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E1" w:rsidRDefault="008D6F5B" w:rsidP="00460BE1">
      <w:pPr>
        <w:autoSpaceDE w:val="0"/>
        <w:autoSpaceDN w:val="0"/>
        <w:adjustRightInd w:val="0"/>
        <w:spacing w:before="120" w:after="120" w:line="480" w:lineRule="auto"/>
        <w:jc w:val="center"/>
        <w:rPr>
          <w:rFonts w:ascii="Times New Roman" w:eastAsia="AdvTimes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AdvTimes" w:hAnsi="Times New Roman"/>
          <w:b/>
          <w:sz w:val="24"/>
          <w:szCs w:val="24"/>
          <w:lang w:val="en-US"/>
        </w:rPr>
        <w:t xml:space="preserve">Supplementary </w:t>
      </w:r>
      <w:r w:rsidR="00460BE1" w:rsidRPr="00460BE1">
        <w:rPr>
          <w:rFonts w:ascii="Times New Roman" w:eastAsia="AdvTimes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eastAsia="AdvTimes" w:hAnsi="Times New Roman"/>
          <w:b/>
          <w:sz w:val="24"/>
          <w:szCs w:val="24"/>
          <w:lang w:val="en-US"/>
        </w:rPr>
        <w:t>1</w:t>
      </w:r>
      <w:r w:rsidR="00460BE1" w:rsidRPr="00460BE1">
        <w:rPr>
          <w:rFonts w:ascii="Times New Roman" w:eastAsia="AdvTimes" w:hAnsi="Times New Roman"/>
          <w:b/>
          <w:sz w:val="24"/>
          <w:szCs w:val="24"/>
          <w:lang w:val="en-US"/>
        </w:rPr>
        <w:t>.</w:t>
      </w:r>
      <w:proofErr w:type="gramEnd"/>
      <w:r w:rsidR="00460BE1" w:rsidRPr="00BD06AC">
        <w:rPr>
          <w:rFonts w:ascii="Times New Roman" w:eastAsia="AdvTimes" w:hAnsi="Times New Roman"/>
          <w:sz w:val="24"/>
          <w:szCs w:val="24"/>
          <w:lang w:val="en-US"/>
        </w:rPr>
        <w:t xml:space="preserve"> 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>Distribution of the n</w:t>
      </w:r>
      <w:r>
        <w:rPr>
          <w:rFonts w:ascii="Times New Roman" w:eastAsia="AdvTimes" w:hAnsi="Times New Roman"/>
          <w:sz w:val="24"/>
          <w:szCs w:val="24"/>
          <w:lang w:val="en-US"/>
        </w:rPr>
        <w:t>umber</w:t>
      </w:r>
      <w:r w:rsidR="002204D4">
        <w:rPr>
          <w:rFonts w:ascii="Times New Roman" w:eastAsia="AdvTimes" w:hAnsi="Times New Roman"/>
          <w:sz w:val="24"/>
          <w:szCs w:val="24"/>
          <w:lang w:val="en-US"/>
        </w:rPr>
        <w:t xml:space="preserve">s of fish 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 xml:space="preserve">used in this study </w:t>
      </w:r>
      <w:r w:rsidR="002204D4">
        <w:rPr>
          <w:rFonts w:ascii="Times New Roman" w:eastAsia="AdvTimes" w:hAnsi="Times New Roman"/>
          <w:sz w:val="24"/>
          <w:szCs w:val="24"/>
          <w:lang w:val="en-US"/>
        </w:rPr>
        <w:t>for each</w:t>
      </w:r>
      <w:r w:rsidR="00AC38F6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="00AC38F6">
        <w:rPr>
          <w:rFonts w:ascii="Times New Roman" w:eastAsia="AdvTimes" w:hAnsi="Times New Roman"/>
          <w:sz w:val="24"/>
          <w:szCs w:val="24"/>
          <w:lang w:val="en-US"/>
        </w:rPr>
        <w:t xml:space="preserve">of the 45 fish species </w:t>
      </w:r>
      <w:r w:rsidR="00AC38F6" w:rsidRPr="009174B3">
        <w:rPr>
          <w:rFonts w:ascii="Times New Roman" w:hAnsi="Times New Roman"/>
          <w:sz w:val="24"/>
          <w:szCs w:val="24"/>
          <w:lang w:val="en-GB"/>
        </w:rPr>
        <w:t xml:space="preserve">according to </w:t>
      </w:r>
      <w:r w:rsidR="003836DD">
        <w:rPr>
          <w:rFonts w:ascii="Times New Roman" w:hAnsi="Times New Roman"/>
          <w:sz w:val="24"/>
          <w:szCs w:val="24"/>
          <w:lang w:val="en-GB"/>
        </w:rPr>
        <w:t xml:space="preserve">each modality of </w:t>
      </w:r>
      <w:r w:rsidR="00AC38F6">
        <w:rPr>
          <w:rFonts w:ascii="Times New Roman" w:hAnsi="Times New Roman"/>
          <w:sz w:val="24"/>
          <w:szCs w:val="24"/>
          <w:lang w:val="en-GB"/>
        </w:rPr>
        <w:t>the</w:t>
      </w:r>
      <w:r w:rsidR="00AC38F6" w:rsidRPr="009174B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836DD">
        <w:rPr>
          <w:rFonts w:ascii="Times New Roman" w:hAnsi="Times New Roman"/>
          <w:sz w:val="24"/>
          <w:szCs w:val="24"/>
          <w:lang w:val="en-GB"/>
        </w:rPr>
        <w:t xml:space="preserve">explanatory factors </w:t>
      </w:r>
      <w:r w:rsidR="000871DB">
        <w:rPr>
          <w:rFonts w:ascii="Times New Roman" w:hAnsi="Times New Roman"/>
          <w:sz w:val="24"/>
          <w:szCs w:val="24"/>
          <w:lang w:val="en-GB"/>
        </w:rPr>
        <w:t xml:space="preserve">tested </w:t>
      </w:r>
      <w:r w:rsidR="0027643D">
        <w:rPr>
          <w:rFonts w:ascii="Times New Roman" w:hAnsi="Times New Roman"/>
          <w:sz w:val="24"/>
          <w:szCs w:val="24"/>
          <w:lang w:val="en-GB"/>
        </w:rPr>
        <w:t>(Geographical area, Sex, Sampling Year and Quarter)</w:t>
      </w:r>
      <w:r w:rsidR="003836DD" w:rsidRPr="003836DD">
        <w:rPr>
          <w:rFonts w:ascii="Times New Roman" w:hAnsi="Times New Roman"/>
          <w:sz w:val="24"/>
          <w:szCs w:val="24"/>
          <w:lang w:val="en-GB"/>
        </w:rPr>
        <w:t xml:space="preserve">. </w:t>
      </w:r>
    </w:p>
    <w:tbl>
      <w:tblPr>
        <w:tblW w:w="96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04"/>
        <w:gridCol w:w="1070"/>
        <w:gridCol w:w="553"/>
        <w:gridCol w:w="615"/>
        <w:gridCol w:w="396"/>
        <w:gridCol w:w="514"/>
        <w:gridCol w:w="514"/>
        <w:gridCol w:w="541"/>
        <w:gridCol w:w="541"/>
        <w:gridCol w:w="418"/>
        <w:gridCol w:w="465"/>
        <w:gridCol w:w="465"/>
        <w:gridCol w:w="465"/>
        <w:gridCol w:w="502"/>
        <w:gridCol w:w="388"/>
        <w:gridCol w:w="388"/>
        <w:gridCol w:w="502"/>
      </w:tblGrid>
      <w:tr w:rsidR="008D6F5B" w:rsidRPr="008D6F5B" w:rsidTr="00CC4D6D">
        <w:trPr>
          <w:trHeight w:val="2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Order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Family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Species</w:t>
            </w:r>
            <w:proofErr w:type="spellEnd"/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Areas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Sex</w:t>
            </w:r>
            <w:proofErr w:type="spellEnd"/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Year</w:t>
            </w:r>
            <w:proofErr w:type="spellEnd"/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Quarter</w:t>
            </w:r>
          </w:p>
        </w:tc>
      </w:tr>
      <w:tr w:rsidR="008D6F5B" w:rsidRPr="008D6F5B" w:rsidTr="00CC4D6D">
        <w:trPr>
          <w:trHeight w:val="3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VIIIa</w:t>
            </w:r>
            <w:proofErr w:type="gramStart"/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,b</w:t>
            </w:r>
            <w:proofErr w:type="spellEnd"/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VII</w:t>
            </w:r>
            <w:r w:rsidR="008D6F5B"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g</w:t>
            </w:r>
            <w:proofErr w:type="gramStart"/>
            <w:r w:rsidR="008D6F5B"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,h</w:t>
            </w:r>
            <w:proofErr w:type="spellEnd"/>
            <w:proofErr w:type="gramEnd"/>
            <w:r w:rsidR="008D6F5B"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, j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VIIe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VIId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IVb</w:t>
            </w:r>
            <w:proofErr w:type="gramStart"/>
            <w:r w:rsidR="000871D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,c</w:t>
            </w:r>
            <w:proofErr w:type="spellEnd"/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-1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8D6F5B" w:rsidRPr="008D6F5B" w:rsidTr="00CC4D6D">
        <w:trPr>
          <w:trHeight w:val="3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Actinopterygii</w:t>
            </w:r>
            <w:proofErr w:type="spellEnd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Roundfishes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Ammodytidae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Hyperoplus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immaculatus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139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Carangidae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Trachurus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trachurus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244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82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Clupeidae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Clupea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harengus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255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1087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666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662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Sardina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pilchardus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104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Sprattus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sprattus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Congridae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Conger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conger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Engraulidae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Engraulis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encrasicolus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225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Gadidae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Gadus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morhua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776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634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97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696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575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Melanogrammus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aeglefinus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645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595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958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Merlangius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merlangus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3766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2685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369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2469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898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2700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Micromesistius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poutassou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Pollachius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pollachius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esmarkii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luscus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300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minutus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budegassa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109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338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piscatorius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321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794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322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1047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</w:tr>
      <w:tr w:rsidR="008D6F5B" w:rsidRPr="008D6F5B" w:rsidTr="00CC4D6D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Moronidae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Dicentrarchus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labrax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314</w:t>
            </w:r>
          </w:p>
        </w:tc>
      </w:tr>
      <w:tr w:rsidR="008D6F5B" w:rsidRPr="008D6F5B" w:rsidTr="00CC4D6D">
        <w:trPr>
          <w:trHeight w:val="1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Mullidae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Mullus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surmuletus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154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464</w:t>
            </w:r>
          </w:p>
        </w:tc>
      </w:tr>
      <w:tr w:rsidR="008D6F5B" w:rsidRPr="008D6F5B" w:rsidTr="00CC4D6D">
        <w:trPr>
          <w:trHeight w:val="1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Phycidae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Phycis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blennoides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156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579</w:t>
            </w:r>
          </w:p>
        </w:tc>
      </w:tr>
      <w:tr w:rsidR="008D6F5B" w:rsidRPr="008D6F5B" w:rsidTr="00CC4D6D">
        <w:trPr>
          <w:trHeight w:val="1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Scombridae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Scomber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scombrus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Sparidae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Spondyliosoma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cantharus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106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Trachinidae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Trachinus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draco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Triglidae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Eutrigla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gurnardus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Chelidonichthys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cuculus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762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Chelidonichthys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lucerna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Zeidae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Zeus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faber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197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128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Flatfishes</w:t>
            </w:r>
            <w:proofErr w:type="spellEnd"/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Lepidorhombus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whiffiagonis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749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maximus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rhombus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61</w:t>
            </w:r>
          </w:p>
        </w:tc>
      </w:tr>
      <w:tr w:rsidR="008D6F5B" w:rsidRPr="008D6F5B" w:rsidTr="00CC4D6D">
        <w:trPr>
          <w:trHeight w:val="2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Soleidae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Solea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solea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424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Pleuronectidae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Glyptocephalus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cynoglossus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117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Limanda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limanda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659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454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Microstomus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kitt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254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383</w:t>
            </w:r>
          </w:p>
        </w:tc>
      </w:tr>
      <w:tr w:rsidR="008D6F5B" w:rsidRPr="008D6F5B" w:rsidTr="00CC4D6D">
        <w:trPr>
          <w:trHeight w:val="1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Platichthys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flesus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98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Pleuronectes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platessa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2484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1874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2887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534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1232</w:t>
            </w:r>
          </w:p>
        </w:tc>
      </w:tr>
      <w:tr w:rsidR="008D6F5B" w:rsidRPr="008D6F5B" w:rsidTr="00CC4D6D">
        <w:trPr>
          <w:trHeight w:val="30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Elasmobranchii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Arhynchobatidae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brachyurops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Rajidae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clavata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267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366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296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montagui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8D6F5B" w:rsidRPr="008D6F5B" w:rsidTr="00CC4D6D">
        <w:trPr>
          <w:trHeight w:val="1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undulata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</w:tr>
      <w:tr w:rsidR="008D6F5B" w:rsidRPr="008D6F5B" w:rsidTr="00CC4D6D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canicula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77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stellaris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215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115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Trakidae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Galeorhinus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galeus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8D6F5B" w:rsidRPr="008D6F5B" w:rsidTr="00CC4D6D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Mustelus</w:t>
            </w:r>
            <w:proofErr w:type="spellEnd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8D6F5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asterias</w:t>
            </w:r>
            <w:proofErr w:type="spellEnd"/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615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356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373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5B" w:rsidRPr="008D6F5B" w:rsidRDefault="008D6F5B" w:rsidP="008D6F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8D6F5B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532</w:t>
            </w:r>
          </w:p>
        </w:tc>
      </w:tr>
    </w:tbl>
    <w:p w:rsidR="00904E7D" w:rsidRDefault="00904E7D" w:rsidP="001D4811"/>
    <w:p w:rsidR="008D6F5B" w:rsidRDefault="008D6F5B" w:rsidP="004A135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AdvTimes" w:hAnsi="Times New Roman"/>
          <w:sz w:val="24"/>
          <w:szCs w:val="24"/>
          <w:lang w:val="en-US"/>
        </w:rPr>
      </w:pPr>
      <w:proofErr w:type="gramStart"/>
      <w:r w:rsidRPr="004A1359">
        <w:rPr>
          <w:rFonts w:ascii="Times New Roman" w:eastAsia="AdvTimes" w:hAnsi="Times New Roman"/>
          <w:b/>
          <w:sz w:val="24"/>
          <w:szCs w:val="24"/>
          <w:lang w:val="en-US"/>
        </w:rPr>
        <w:t>Supplementary Table 2.</w:t>
      </w:r>
      <w:proofErr w:type="gramEnd"/>
      <w:r w:rsidRPr="004A1359">
        <w:rPr>
          <w:rFonts w:ascii="Times New Roman" w:eastAsia="AdvTimes" w:hAnsi="Times New Roman"/>
          <w:b/>
          <w:sz w:val="24"/>
          <w:szCs w:val="24"/>
          <w:lang w:val="en-US"/>
        </w:rPr>
        <w:t xml:space="preserve"> </w:t>
      </w:r>
      <w:r w:rsidRPr="004A1359">
        <w:rPr>
          <w:rFonts w:ascii="Times New Roman" w:eastAsia="AdvTimes" w:hAnsi="Times New Roman"/>
          <w:sz w:val="24"/>
          <w:szCs w:val="24"/>
          <w:lang w:val="en-US"/>
        </w:rPr>
        <w:t>Parameters ‘a’ and ‘b’ with their Standard Error (S.E.) of the relationship (W =</w:t>
      </w:r>
      <w:proofErr w:type="spellStart"/>
      <w:r w:rsidRPr="004A1359">
        <w:rPr>
          <w:rFonts w:ascii="Times New Roman" w:eastAsia="AdvTimes" w:hAnsi="Times New Roman"/>
          <w:sz w:val="24"/>
          <w:szCs w:val="24"/>
          <w:lang w:val="en-US"/>
        </w:rPr>
        <w:t>aL</w:t>
      </w:r>
      <w:r w:rsidRPr="004A1359">
        <w:rPr>
          <w:rFonts w:ascii="Times New Roman" w:eastAsia="AdvTimes" w:hAnsi="Times New Roman"/>
          <w:sz w:val="24"/>
          <w:szCs w:val="24"/>
          <w:vertAlign w:val="superscript"/>
          <w:lang w:val="en-US"/>
        </w:rPr>
        <w:t>b</w:t>
      </w:r>
      <w:proofErr w:type="spellEnd"/>
      <w:r w:rsidRPr="004A1359">
        <w:rPr>
          <w:rFonts w:ascii="Times New Roman" w:eastAsia="AdvTimes" w:hAnsi="Times New Roman"/>
          <w:sz w:val="24"/>
          <w:szCs w:val="24"/>
          <w:lang w:val="en-US"/>
        </w:rPr>
        <w:t xml:space="preserve">) between weight (W; g) and body length (L; cm) for 45 species caught from the Bay of Biscay to the North Sea </w:t>
      </w:r>
      <w:r w:rsidR="002204D4">
        <w:rPr>
          <w:rFonts w:ascii="Times New Roman" w:eastAsia="AdvTimes" w:hAnsi="Times New Roman"/>
          <w:sz w:val="24"/>
          <w:szCs w:val="24"/>
          <w:lang w:val="en-US"/>
        </w:rPr>
        <w:t>during 2013, 2014 and 2015</w:t>
      </w:r>
      <w:r w:rsidRPr="004A1359">
        <w:rPr>
          <w:rFonts w:ascii="Times New Roman" w:eastAsia="AdvTimes" w:hAnsi="Times New Roman"/>
          <w:sz w:val="24"/>
          <w:szCs w:val="24"/>
          <w:lang w:val="en-US"/>
        </w:rPr>
        <w:t>.</w:t>
      </w:r>
    </w:p>
    <w:tbl>
      <w:tblPr>
        <w:tblW w:w="6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251"/>
        <w:gridCol w:w="1620"/>
        <w:gridCol w:w="1057"/>
        <w:gridCol w:w="823"/>
        <w:gridCol w:w="784"/>
        <w:gridCol w:w="776"/>
      </w:tblGrid>
      <w:tr w:rsidR="00CC4D6D" w:rsidRPr="00CC4D6D" w:rsidTr="00CC4D6D">
        <w:trPr>
          <w:trHeight w:val="2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Order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Family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Species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lang w:eastAsia="fr-FR"/>
              </w:rPr>
              <w:t>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lang w:eastAsia="fr-FR"/>
              </w:rPr>
              <w:t>b</w:t>
            </w:r>
          </w:p>
        </w:tc>
      </w:tr>
      <w:tr w:rsidR="00CC4D6D" w:rsidRPr="00CC4D6D" w:rsidTr="00CC4D6D">
        <w:trPr>
          <w:trHeight w:val="3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0A" w:rsidRDefault="00CC4D6D" w:rsidP="00F24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mean</w:t>
            </w:r>
            <w:proofErr w:type="spellEnd"/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C4D6D" w:rsidRPr="00CC4D6D" w:rsidRDefault="00CC4D6D" w:rsidP="00F24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0A" w:rsidRDefault="00CC4D6D" w:rsidP="00F24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SE </w:t>
            </w:r>
          </w:p>
          <w:p w:rsidR="00CC4D6D" w:rsidRPr="00CC4D6D" w:rsidRDefault="00F24E0A" w:rsidP="00F24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(.</w:t>
            </w:r>
            <w:r w:rsidR="00CC4D6D"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  <w:r w:rsidR="00CC4D6D" w:rsidRPr="00CC4D6D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r-FR"/>
              </w:rPr>
              <w:t>-2</w:t>
            </w:r>
            <w:r w:rsidR="00CC4D6D"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mean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SE</w:t>
            </w:r>
          </w:p>
        </w:tc>
      </w:tr>
      <w:tr w:rsidR="00CC4D6D" w:rsidRPr="00CC4D6D" w:rsidTr="00CC4D6D">
        <w:trPr>
          <w:trHeight w:val="300"/>
        </w:trPr>
        <w:tc>
          <w:tcPr>
            <w:tcW w:w="6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Actinopterygii</w:t>
            </w:r>
            <w:proofErr w:type="spellEnd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Roundfishes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Ammodytidae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Hyperoplus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immaculatus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012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Carangidae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Trachurus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trachurus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054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Clupeidae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Clupea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harengus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026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Sardina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pilchardus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093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Sprattus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sprattus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098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Congridae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Conger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conger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008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Engraulidae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Engraulis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encrasicolus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050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Gadidae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Gadus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morhua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023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Melanogrammus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aeglefinus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017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Merlangius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merlangus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007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Micromesistius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poutassou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043</w:t>
            </w:r>
          </w:p>
        </w:tc>
      </w:tr>
      <w:tr w:rsidR="00CC4D6D" w:rsidRPr="00CC4D6D" w:rsidTr="00CC4D6D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Pollachius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pollachius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108</w:t>
            </w:r>
          </w:p>
        </w:tc>
      </w:tr>
      <w:tr w:rsidR="00CC4D6D" w:rsidRPr="00CC4D6D" w:rsidTr="00CC4D6D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esmarkii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073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luscus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034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Trisopterus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minutus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053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budegassa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042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Lophius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piscatorius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068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merluccius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015</w:t>
            </w:r>
          </w:p>
        </w:tc>
      </w:tr>
      <w:tr w:rsidR="00CC4D6D" w:rsidRPr="00CC4D6D" w:rsidTr="00CC4D6D">
        <w:trPr>
          <w:trHeight w:val="4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Moronidae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Dicentrarchus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labrax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045</w:t>
            </w:r>
          </w:p>
        </w:tc>
      </w:tr>
      <w:tr w:rsidR="00CC4D6D" w:rsidRPr="00CC4D6D" w:rsidTr="00CC4D6D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Mullidae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Mullus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surmuletus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018</w:t>
            </w:r>
          </w:p>
        </w:tc>
      </w:tr>
      <w:tr w:rsidR="00CC4D6D" w:rsidRPr="00CC4D6D" w:rsidTr="00CC4D6D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Phycidae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Phycis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blennoides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028</w:t>
            </w:r>
          </w:p>
        </w:tc>
      </w:tr>
      <w:tr w:rsidR="00CC4D6D" w:rsidRPr="00CC4D6D" w:rsidTr="00CC4D6D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Scombridae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Scomber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scombrus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066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Sparidae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Spondyliosoma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cantharus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043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Trachinidae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Trachinus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draco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116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Triglidae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Eutrigla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gurnardus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058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Chelidonichthys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cuculus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018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Chelidonichthys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lucerna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027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Zeidae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Zeus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faber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046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Flatfishes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Lepidorhombus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whiffiagonis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023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maximus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185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Scophthalmus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rhombus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073</w:t>
            </w:r>
          </w:p>
        </w:tc>
      </w:tr>
      <w:tr w:rsidR="00CC4D6D" w:rsidRPr="00CC4D6D" w:rsidTr="00CC4D6D">
        <w:trPr>
          <w:trHeight w:val="2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Soleidae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Solea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solea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026</w:t>
            </w:r>
          </w:p>
        </w:tc>
      </w:tr>
      <w:tr w:rsidR="00CC4D6D" w:rsidRPr="00CC4D6D" w:rsidTr="00CC4D6D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Pleuronectidae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Glyptocephalus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cynoglossus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064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Limanda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limanda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021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Microstomus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kitt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033</w:t>
            </w:r>
          </w:p>
        </w:tc>
      </w:tr>
      <w:tr w:rsidR="00CC4D6D" w:rsidRPr="00CC4D6D" w:rsidTr="00CC4D6D">
        <w:trPr>
          <w:trHeight w:val="1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Platichthys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flesus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132</w:t>
            </w:r>
          </w:p>
        </w:tc>
      </w:tr>
      <w:tr w:rsidR="00CC4D6D" w:rsidRPr="00CC4D6D" w:rsidTr="00CC4D6D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Pleuronectes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platessa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012</w:t>
            </w:r>
          </w:p>
        </w:tc>
      </w:tr>
      <w:tr w:rsidR="00CC4D6D" w:rsidRPr="00CC4D6D" w:rsidTr="00CC4D6D">
        <w:trPr>
          <w:trHeight w:val="300"/>
        </w:trPr>
        <w:tc>
          <w:tcPr>
            <w:tcW w:w="6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Elasmobranchii</w:t>
            </w:r>
            <w:proofErr w:type="spellEnd"/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Arhynchobatidae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brachyurops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231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Rajidae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clavata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055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montagui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154</w:t>
            </w:r>
          </w:p>
        </w:tc>
      </w:tr>
      <w:tr w:rsidR="00CC4D6D" w:rsidRPr="00CC4D6D" w:rsidTr="00CC4D6D">
        <w:trPr>
          <w:trHeight w:val="1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Raja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undulata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127</w:t>
            </w:r>
          </w:p>
        </w:tc>
      </w:tr>
      <w:tr w:rsidR="00CC4D6D" w:rsidRPr="00CC4D6D" w:rsidTr="00CC4D6D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canicula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Scyliorhinus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stellaris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092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Trakidae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Galeorhinus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galeus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023</w:t>
            </w:r>
          </w:p>
        </w:tc>
      </w:tr>
      <w:tr w:rsidR="00CC4D6D" w:rsidRPr="00CC4D6D" w:rsidTr="00CC4D6D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Mustelus</w:t>
            </w:r>
            <w:proofErr w:type="spellEnd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C4D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  <w:t>asterias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D" w:rsidRPr="00CC4D6D" w:rsidRDefault="00CC4D6D" w:rsidP="00CC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</w:t>
            </w:r>
            <w:r w:rsidR="00F24E0A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CC4D6D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043</w:t>
            </w:r>
          </w:p>
        </w:tc>
      </w:tr>
    </w:tbl>
    <w:p w:rsidR="004A1359" w:rsidRDefault="004A1359" w:rsidP="008D6F5B">
      <w:pPr>
        <w:autoSpaceDE w:val="0"/>
        <w:autoSpaceDN w:val="0"/>
        <w:adjustRightInd w:val="0"/>
        <w:spacing w:before="120" w:after="120" w:line="480" w:lineRule="auto"/>
        <w:jc w:val="center"/>
        <w:rPr>
          <w:rFonts w:ascii="Times New Roman" w:eastAsia="AdvTimes" w:hAnsi="Times New Roman"/>
          <w:sz w:val="24"/>
          <w:szCs w:val="24"/>
          <w:lang w:val="en-US"/>
        </w:rPr>
      </w:pPr>
    </w:p>
    <w:p w:rsidR="008D6F5B" w:rsidRDefault="001047EA" w:rsidP="001047EA">
      <w:pPr>
        <w:jc w:val="center"/>
        <w:rPr>
          <w:lang w:val="en-US"/>
        </w:rPr>
      </w:pPr>
      <w:proofErr w:type="gramStart"/>
      <w:r>
        <w:rPr>
          <w:rFonts w:ascii="Times New Roman" w:eastAsia="AdvTimes" w:hAnsi="Times New Roman"/>
          <w:b/>
          <w:sz w:val="24"/>
          <w:szCs w:val="24"/>
          <w:lang w:val="en-US"/>
        </w:rPr>
        <w:t xml:space="preserve">Supplementary </w:t>
      </w:r>
      <w:r w:rsidRPr="00460BE1">
        <w:rPr>
          <w:rFonts w:ascii="Times New Roman" w:eastAsia="AdvTimes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eastAsia="AdvTimes" w:hAnsi="Times New Roman"/>
          <w:b/>
          <w:sz w:val="24"/>
          <w:szCs w:val="24"/>
          <w:lang w:val="en-US"/>
        </w:rPr>
        <w:t>3</w:t>
      </w:r>
      <w:r w:rsidRPr="00460BE1">
        <w:rPr>
          <w:rFonts w:ascii="Times New Roman" w:eastAsia="AdvTimes" w:hAnsi="Times New Roman"/>
          <w:b/>
          <w:sz w:val="24"/>
          <w:szCs w:val="24"/>
          <w:lang w:val="en-US"/>
        </w:rPr>
        <w:t>.</w:t>
      </w:r>
      <w:proofErr w:type="gramEnd"/>
      <w:r w:rsidRPr="00BD06AC">
        <w:rPr>
          <w:rFonts w:ascii="Times New Roman" w:eastAsia="AdvTimes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AdvTimes" w:hAnsi="Times New Roman"/>
          <w:sz w:val="24"/>
          <w:szCs w:val="24"/>
          <w:lang w:val="en-US"/>
        </w:rPr>
        <w:t>Reproduction period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 xml:space="preserve"> (grey cell with one star) and</w:t>
      </w:r>
      <w:r>
        <w:rPr>
          <w:rFonts w:ascii="Times New Roman" w:eastAsia="AdvTimes" w:hAnsi="Times New Roman"/>
          <w:sz w:val="24"/>
          <w:szCs w:val="24"/>
          <w:lang w:val="en-US"/>
        </w:rPr>
        <w:t xml:space="preserve"> 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 xml:space="preserve">geographical area </w:t>
      </w:r>
      <w:r>
        <w:rPr>
          <w:rFonts w:ascii="Times New Roman" w:eastAsia="AdvTimes" w:hAnsi="Times New Roman"/>
          <w:sz w:val="24"/>
          <w:szCs w:val="24"/>
          <w:lang w:val="en-US"/>
        </w:rPr>
        <w:t xml:space="preserve">of the 45 fish species </w:t>
      </w:r>
      <w:r w:rsidR="00F24E0A">
        <w:rPr>
          <w:rFonts w:ascii="Times New Roman" w:eastAsia="AdvTimes" w:hAnsi="Times New Roman"/>
          <w:sz w:val="24"/>
          <w:szCs w:val="24"/>
          <w:lang w:val="en-US"/>
        </w:rPr>
        <w:t>analyzed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 xml:space="preserve"> in this study (</w:t>
      </w:r>
      <w:r>
        <w:rPr>
          <w:rFonts w:ascii="Times New Roman" w:eastAsia="AdvTimes" w:hAnsi="Times New Roman"/>
          <w:sz w:val="24"/>
          <w:szCs w:val="24"/>
          <w:lang w:val="en-US"/>
        </w:rPr>
        <w:t>reference</w:t>
      </w:r>
      <w:r w:rsidR="00F24E0A">
        <w:rPr>
          <w:rFonts w:ascii="Times New Roman" w:eastAsia="AdvTimes" w:hAnsi="Times New Roman"/>
          <w:sz w:val="24"/>
          <w:szCs w:val="24"/>
          <w:lang w:val="en-US"/>
        </w:rPr>
        <w:t>s</w:t>
      </w:r>
      <w:r w:rsidR="000871DB">
        <w:rPr>
          <w:rFonts w:ascii="Times New Roman" w:eastAsia="AdvTimes" w:hAnsi="Times New Roman"/>
          <w:sz w:val="24"/>
          <w:szCs w:val="24"/>
          <w:lang w:val="en-US"/>
        </w:rPr>
        <w:t xml:space="preserve"> from</w:t>
      </w:r>
      <w:r>
        <w:rPr>
          <w:rFonts w:ascii="Times New Roman" w:eastAsia="AdvTimes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dvTimes" w:hAnsi="Times New Roman"/>
          <w:sz w:val="24"/>
          <w:szCs w:val="24"/>
          <w:lang w:val="en-US"/>
        </w:rPr>
        <w:t>FishBase</w:t>
      </w:r>
      <w:proofErr w:type="spellEnd"/>
      <w:r w:rsidR="000871DB">
        <w:rPr>
          <w:rFonts w:ascii="Times New Roman" w:eastAsia="AdvTimes" w:hAnsi="Times New Roman"/>
          <w:sz w:val="24"/>
          <w:szCs w:val="24"/>
          <w:lang w:val="en-US"/>
        </w:rPr>
        <w:t>)</w:t>
      </w:r>
      <w:r>
        <w:rPr>
          <w:rFonts w:ascii="Times New Roman" w:eastAsia="AdvTimes" w:hAnsi="Times New Roman"/>
          <w:sz w:val="24"/>
          <w:szCs w:val="24"/>
          <w:lang w:val="en-US"/>
        </w:rPr>
        <w:t xml:space="preserve">. </w:t>
      </w:r>
    </w:p>
    <w:tbl>
      <w:tblPr>
        <w:tblW w:w="105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240"/>
        <w:gridCol w:w="380"/>
        <w:gridCol w:w="410"/>
        <w:gridCol w:w="440"/>
        <w:gridCol w:w="420"/>
        <w:gridCol w:w="470"/>
        <w:gridCol w:w="391"/>
        <w:gridCol w:w="360"/>
        <w:gridCol w:w="450"/>
        <w:gridCol w:w="410"/>
        <w:gridCol w:w="400"/>
        <w:gridCol w:w="450"/>
        <w:gridCol w:w="430"/>
        <w:gridCol w:w="840"/>
        <w:gridCol w:w="870"/>
      </w:tblGrid>
      <w:tr w:rsidR="001047EA" w:rsidRPr="00924380" w:rsidTr="004A1359">
        <w:trPr>
          <w:trHeight w:val="48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sz w:val="18"/>
                <w:szCs w:val="18"/>
                <w:lang w:val="en-US" w:eastAsia="fr-FR"/>
              </w:rPr>
              <w:t>Family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sz w:val="18"/>
                <w:szCs w:val="18"/>
                <w:lang w:val="en-US" w:eastAsia="fr-FR"/>
              </w:rPr>
              <w:t>Species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Jan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Feb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Mar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Apr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May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Jun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Jul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Aug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Sep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Oct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Nov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Dec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Area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Reference</w:t>
            </w:r>
          </w:p>
        </w:tc>
      </w:tr>
      <w:tr w:rsidR="001047EA" w:rsidRPr="00924380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proofErr w:type="spellStart"/>
            <w:r w:rsidRPr="001047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Actinopterygii</w:t>
            </w:r>
            <w:proofErr w:type="spellEnd"/>
            <w:r w:rsidRPr="001047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8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1047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 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  <w:lastRenderedPageBreak/>
              <w:t>Ammodytidae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  <w:t>Hyperoplus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  <w:t>immac</w:t>
            </w:r>
            <w:r w:rsidRPr="0092438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fr-FR"/>
              </w:rPr>
              <w:t>u</w:t>
            </w: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latus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4A1359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</w:t>
            </w:r>
            <w:r w:rsidR="001047EA"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astern</w:t>
            </w:r>
            <w:proofErr w:type="spellEnd"/>
            <w:r w:rsidR="001047EA"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Carangidae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Trachurus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trachurus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Celtic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Clupeidae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Clupea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harengus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Celtic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Sardina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pilchardus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English Channel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Sprattus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sprattus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Scotland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coasts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Congridae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Conger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conger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Portugal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Engraulidae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Engraulis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encrasicolus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Bay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of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Biscay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Gadidae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Gadus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morhua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Irish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Melanogrammus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aeglefinus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Celtic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</w:tr>
      <w:tr w:rsidR="001047EA" w:rsidRPr="001047EA" w:rsidTr="004A1359">
        <w:trPr>
          <w:trHeight w:val="96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Merlangius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merlangus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Between British Isles and Bay of Biscay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Micromesistius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poutassou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Pollachius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pollachius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Northeast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Trisopterus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esmarkii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Scotland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coasts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Trisopterus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luscus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Atlantic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Trisopterus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minutus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English Channel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Lophiidae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Lophius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budegassa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Atlantic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Iberian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Coast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Lophius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piscatorius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Merlucciidae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Merluccius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merluccius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Moronidae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Dicentrarchus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labrax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Mullidae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Mullus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surmuletus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Phycidae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Phycis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blennoides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Scombridae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Scomber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scombrus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Sparidae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Spondyliosoma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cantharus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Trachinidae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Trachinus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draco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Triglidae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Eutrigla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gurnardus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Chelidonichthys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cuculus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Northeast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Chelidonichthys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lucerna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Tunisia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Zeidae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Zeus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faber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Scophthalmidae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Lepidorhombus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whiffiagonis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Northeast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Scophthalmus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maximus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Scophthalmus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rhombus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lastRenderedPageBreak/>
              <w:t>Soleidae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Solea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solea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Bay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of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Biscay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Pleuronectidae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Glyptocephalus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cynoglossus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Limanda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limanda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Microstomus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kitt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Platichthys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flesus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French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coasts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1047EA" w:rsidRPr="001047EA" w:rsidTr="004A1359">
        <w:trPr>
          <w:trHeight w:val="48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Pleuronectes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platessa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Channel and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Sea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104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Elasmobranchii</w:t>
            </w:r>
            <w:proofErr w:type="spellEnd"/>
          </w:p>
        </w:tc>
        <w:tc>
          <w:tcPr>
            <w:tcW w:w="89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04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Arhynchobatidae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Raja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brachyurops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Rajidae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Raja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clavata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Raja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montagui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Raja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undulata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British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isles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1047EA" w:rsidRPr="001047EA" w:rsidTr="004A1359">
        <w:trPr>
          <w:trHeight w:val="72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Scyliorhinidae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Scyliorhinus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canicula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Eastern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North</w:t>
            </w:r>
            <w:proofErr w:type="spellEnd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 xml:space="preserve"> Atlantic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Scyliorhinus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stellaris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1047EA" w:rsidRPr="001047EA" w:rsidTr="004A1359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Trakidae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Galeorhinus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galeus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Australia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</w:tr>
      <w:tr w:rsidR="001047EA" w:rsidRPr="001047EA" w:rsidTr="004A1359">
        <w:trPr>
          <w:trHeight w:val="72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Mustelus</w:t>
            </w:r>
            <w:proofErr w:type="spellEnd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047E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fr-FR"/>
              </w:rPr>
              <w:t>asterias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047EA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fr-FR"/>
              </w:rPr>
              <w:t>English Channel and North Sea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7EA" w:rsidRPr="001047EA" w:rsidRDefault="001047EA" w:rsidP="0010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</w:pPr>
            <w:r w:rsidRPr="00104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</w:tbl>
    <w:p w:rsidR="001047EA" w:rsidRDefault="001047EA" w:rsidP="001D4811">
      <w:pPr>
        <w:rPr>
          <w:lang w:val="en-US"/>
        </w:rPr>
      </w:pPr>
    </w:p>
    <w:p w:rsidR="001047EA" w:rsidRPr="001047EA" w:rsidRDefault="001047EA" w:rsidP="00E56623">
      <w:pPr>
        <w:jc w:val="both"/>
        <w:rPr>
          <w:lang w:val="en-US"/>
        </w:rPr>
      </w:pPr>
      <w:proofErr w:type="gramStart"/>
      <w:r w:rsidRPr="001047EA">
        <w:rPr>
          <w:lang w:val="en-US"/>
        </w:rPr>
        <w:t>1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Reay</w:t>
      </w:r>
      <w:proofErr w:type="spellEnd"/>
      <w:r w:rsidRPr="00E56623">
        <w:rPr>
          <w:b/>
          <w:lang w:val="en-US"/>
        </w:rPr>
        <w:t xml:space="preserve"> P.J.</w:t>
      </w:r>
      <w:r>
        <w:rPr>
          <w:lang w:val="en-US"/>
        </w:rPr>
        <w:t xml:space="preserve"> (</w:t>
      </w:r>
      <w:r w:rsidRPr="001047EA">
        <w:rPr>
          <w:lang w:val="en-US"/>
        </w:rPr>
        <w:t>1986</w:t>
      </w:r>
      <w:r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Ammodytidae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p. 945-950. </w:t>
      </w:r>
      <w:proofErr w:type="gramStart"/>
      <w:r w:rsidRPr="001047EA">
        <w:rPr>
          <w:lang w:val="en-US"/>
        </w:rPr>
        <w:t>In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proofErr w:type="gramStart"/>
      <w:r w:rsidRPr="001047EA">
        <w:rPr>
          <w:lang w:val="en-US"/>
        </w:rPr>
        <w:t>UNESCO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Paris. </w:t>
      </w:r>
      <w:proofErr w:type="gramStart"/>
      <w:r w:rsidRPr="001047EA">
        <w:rPr>
          <w:lang w:val="en-US"/>
        </w:rPr>
        <w:t>Vol. 2.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2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Eltink</w:t>
      </w:r>
      <w:proofErr w:type="spellEnd"/>
      <w:r w:rsidRPr="00E56623">
        <w:rPr>
          <w:b/>
          <w:lang w:val="en-US"/>
        </w:rPr>
        <w:t xml:space="preserve"> A. </w:t>
      </w:r>
      <w:proofErr w:type="spellStart"/>
      <w:r w:rsidRPr="00E56623">
        <w:rPr>
          <w:b/>
          <w:lang w:val="en-US"/>
        </w:rPr>
        <w:t>Vingerhoed</w:t>
      </w:r>
      <w:proofErr w:type="spellEnd"/>
      <w:r w:rsidRPr="00E56623">
        <w:rPr>
          <w:b/>
          <w:lang w:val="en-US"/>
        </w:rPr>
        <w:t xml:space="preserve"> B</w:t>
      </w:r>
      <w:r w:rsidRPr="001047EA">
        <w:rPr>
          <w:lang w:val="en-US"/>
        </w:rPr>
        <w:t>.</w:t>
      </w:r>
      <w:r w:rsidR="00813E40">
        <w:rPr>
          <w:lang w:val="en-US"/>
        </w:rPr>
        <w:t xml:space="preserve"> </w:t>
      </w:r>
      <w:r>
        <w:rPr>
          <w:lang w:val="en-US"/>
        </w:rPr>
        <w:t>(</w:t>
      </w:r>
      <w:r w:rsidRPr="001047EA">
        <w:rPr>
          <w:lang w:val="en-US"/>
        </w:rPr>
        <w:t>1989</w:t>
      </w:r>
      <w:r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The</w:t>
      </w:r>
      <w:proofErr w:type="gramEnd"/>
      <w:r w:rsidRPr="001047EA">
        <w:rPr>
          <w:lang w:val="en-US"/>
        </w:rPr>
        <w:t xml:space="preserve"> total fecundity of Western horse mackerel (</w:t>
      </w:r>
      <w:proofErr w:type="spellStart"/>
      <w:r w:rsidRPr="001047EA">
        <w:rPr>
          <w:i/>
          <w:lang w:val="en-US"/>
        </w:rPr>
        <w:t>Trachurus</w:t>
      </w:r>
      <w:proofErr w:type="spellEnd"/>
      <w:r w:rsidRPr="001047EA">
        <w:rPr>
          <w:i/>
          <w:lang w:val="en-US"/>
        </w:rPr>
        <w:t xml:space="preserve"> </w:t>
      </w:r>
      <w:proofErr w:type="spellStart"/>
      <w:r w:rsidRPr="001047EA">
        <w:rPr>
          <w:i/>
          <w:lang w:val="en-US"/>
        </w:rPr>
        <w:t>trachurus</w:t>
      </w:r>
      <w:proofErr w:type="spellEnd"/>
      <w:r w:rsidRPr="001047EA">
        <w:rPr>
          <w:i/>
          <w:lang w:val="en-US"/>
        </w:rPr>
        <w:t xml:space="preserve"> L.</w:t>
      </w:r>
      <w:r w:rsidRPr="001047EA">
        <w:rPr>
          <w:lang w:val="en-US"/>
        </w:rPr>
        <w:t>). ICES</w:t>
      </w:r>
      <w:proofErr w:type="gramStart"/>
      <w:r w:rsidRPr="001047EA">
        <w:rPr>
          <w:lang w:val="en-US"/>
        </w:rPr>
        <w:t>:C.M</w:t>
      </w:r>
      <w:proofErr w:type="gramEnd"/>
      <w:r w:rsidRPr="001047EA">
        <w:rPr>
          <w:lang w:val="en-US"/>
        </w:rPr>
        <w:t xml:space="preserve">. H(44):11p.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3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Brophy</w:t>
      </w:r>
      <w:proofErr w:type="spellEnd"/>
      <w:r w:rsidRPr="00E56623">
        <w:rPr>
          <w:b/>
          <w:lang w:val="en-US"/>
        </w:rPr>
        <w:t xml:space="preserve"> D. </w:t>
      </w:r>
      <w:proofErr w:type="spellStart"/>
      <w:r w:rsidRPr="00E56623">
        <w:rPr>
          <w:b/>
          <w:lang w:val="en-US"/>
        </w:rPr>
        <w:t>Danilowicz</w:t>
      </w:r>
      <w:proofErr w:type="spellEnd"/>
      <w:r w:rsidRPr="00E56623">
        <w:rPr>
          <w:b/>
          <w:lang w:val="en-US"/>
        </w:rPr>
        <w:t xml:space="preserve"> B.S</w:t>
      </w:r>
      <w:r w:rsidRPr="001047EA">
        <w:rPr>
          <w:lang w:val="en-US"/>
        </w:rPr>
        <w:t>.</w:t>
      </w:r>
      <w:r w:rsidR="00813E40">
        <w:rPr>
          <w:lang w:val="en-US"/>
        </w:rPr>
        <w:t xml:space="preserve"> </w:t>
      </w:r>
      <w:r>
        <w:rPr>
          <w:lang w:val="en-US"/>
        </w:rPr>
        <w:t>(</w:t>
      </w:r>
      <w:r w:rsidRPr="001047EA">
        <w:rPr>
          <w:lang w:val="en-US"/>
        </w:rPr>
        <w:t>2003</w:t>
      </w:r>
      <w:r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The</w:t>
      </w:r>
      <w:proofErr w:type="gramEnd"/>
      <w:r w:rsidRPr="001047EA">
        <w:rPr>
          <w:lang w:val="en-US"/>
        </w:rPr>
        <w:t xml:space="preserve"> influence of pre-recruitment growth on subsequent growth and age at first spawning in Atlantic herring (</w:t>
      </w:r>
      <w:proofErr w:type="spellStart"/>
      <w:r w:rsidRPr="001047EA">
        <w:rPr>
          <w:i/>
          <w:lang w:val="en-US"/>
        </w:rPr>
        <w:t>Clupea</w:t>
      </w:r>
      <w:proofErr w:type="spellEnd"/>
      <w:r w:rsidRPr="001047EA">
        <w:rPr>
          <w:i/>
          <w:lang w:val="en-US"/>
        </w:rPr>
        <w:t xml:space="preserve"> </w:t>
      </w:r>
      <w:proofErr w:type="spellStart"/>
      <w:r w:rsidRPr="001047EA">
        <w:rPr>
          <w:i/>
          <w:lang w:val="en-US"/>
        </w:rPr>
        <w:t>harengus</w:t>
      </w:r>
      <w:proofErr w:type="spellEnd"/>
      <w:r w:rsidRPr="001047EA">
        <w:rPr>
          <w:lang w:val="en-US"/>
        </w:rPr>
        <w:t xml:space="preserve"> L.). ICES J. Mar. Sci. 60:1103-1113.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4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Whitehead P.J.P</w:t>
      </w:r>
      <w:r w:rsidRPr="001047EA">
        <w:rPr>
          <w:lang w:val="en-US"/>
        </w:rPr>
        <w:t xml:space="preserve">. </w:t>
      </w:r>
      <w:r w:rsidR="00E56623">
        <w:rPr>
          <w:lang w:val="en-US"/>
        </w:rPr>
        <w:t>(</w:t>
      </w:r>
      <w:r w:rsidRPr="001047EA">
        <w:rPr>
          <w:lang w:val="en-US"/>
        </w:rPr>
        <w:t>1985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FAO Species Catalogue. </w:t>
      </w:r>
      <w:proofErr w:type="gramStart"/>
      <w:r w:rsidRPr="001047EA">
        <w:rPr>
          <w:lang w:val="en-US"/>
        </w:rPr>
        <w:t>Vol. 7.</w:t>
      </w:r>
      <w:proofErr w:type="gramEnd"/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Clupeoid</w:t>
      </w:r>
      <w:proofErr w:type="spellEnd"/>
      <w:r w:rsidRPr="001047EA">
        <w:rPr>
          <w:lang w:val="en-US"/>
        </w:rPr>
        <w:t xml:space="preserve"> fishes of the world (suborder </w:t>
      </w:r>
      <w:proofErr w:type="spellStart"/>
      <w:r w:rsidRPr="001047EA">
        <w:rPr>
          <w:lang w:val="en-US"/>
        </w:rPr>
        <w:t>Clupeioidei</w:t>
      </w:r>
      <w:proofErr w:type="spellEnd"/>
      <w:r w:rsidRPr="001047EA">
        <w:rPr>
          <w:lang w:val="en-US"/>
        </w:rPr>
        <w:t xml:space="preserve">). </w:t>
      </w:r>
      <w:proofErr w:type="gramStart"/>
      <w:r w:rsidRPr="001047EA">
        <w:rPr>
          <w:lang w:val="en-US"/>
        </w:rPr>
        <w:t>An annotated and illustrated catalogue of the herrings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sardines</w:t>
      </w:r>
      <w:proofErr w:type="gramEnd"/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pilchards</w:t>
      </w:r>
      <w:proofErr w:type="gramEnd"/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sprats</w:t>
      </w:r>
      <w:proofErr w:type="gramEnd"/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shads</w:t>
      </w:r>
      <w:proofErr w:type="gramEnd"/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anchovies</w:t>
      </w:r>
      <w:proofErr w:type="gramEnd"/>
      <w:r w:rsidRPr="001047EA">
        <w:rPr>
          <w:lang w:val="en-US"/>
        </w:rPr>
        <w:t xml:space="preserve"> and wolf-herrings. </w:t>
      </w:r>
      <w:proofErr w:type="gramStart"/>
      <w:r w:rsidRPr="001047EA">
        <w:rPr>
          <w:lang w:val="en-US"/>
        </w:rPr>
        <w:t>FAO Fish.</w:t>
      </w:r>
      <w:proofErr w:type="gramEnd"/>
      <w:r w:rsidRPr="001047EA">
        <w:rPr>
          <w:lang w:val="en-US"/>
        </w:rPr>
        <w:t xml:space="preserve"> </w:t>
      </w:r>
      <w:proofErr w:type="spellStart"/>
      <w:proofErr w:type="gramStart"/>
      <w:r w:rsidRPr="001047EA">
        <w:rPr>
          <w:lang w:val="en-US"/>
        </w:rPr>
        <w:t>Synop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125(7/1):1-303. Rome: FAO. </w:t>
      </w:r>
    </w:p>
    <w:p w:rsidR="001047EA" w:rsidRPr="001047EA" w:rsidRDefault="001047EA" w:rsidP="00E56623">
      <w:pPr>
        <w:jc w:val="both"/>
        <w:rPr>
          <w:lang w:val="en-US"/>
        </w:rPr>
      </w:pPr>
      <w:proofErr w:type="gramStart"/>
      <w:r w:rsidRPr="001047EA">
        <w:rPr>
          <w:lang w:val="en-US"/>
        </w:rPr>
        <w:t>5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De Silva S.S.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1973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Aspects of the reproductive biology of the sprat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spellStart"/>
      <w:r w:rsidRPr="00E56623">
        <w:rPr>
          <w:i/>
          <w:lang w:val="en-US"/>
        </w:rPr>
        <w:t>Sprattus</w:t>
      </w:r>
      <w:proofErr w:type="spellEnd"/>
      <w:r w:rsidRPr="00E56623">
        <w:rPr>
          <w:i/>
          <w:lang w:val="en-US"/>
        </w:rPr>
        <w:t xml:space="preserve"> </w:t>
      </w:r>
      <w:proofErr w:type="spellStart"/>
      <w:r w:rsidRPr="00E56623">
        <w:rPr>
          <w:i/>
          <w:lang w:val="en-US"/>
        </w:rPr>
        <w:t>sprattus</w:t>
      </w:r>
      <w:proofErr w:type="spellEnd"/>
      <w:r w:rsidRPr="001047EA">
        <w:rPr>
          <w:lang w:val="en-US"/>
        </w:rPr>
        <w:t xml:space="preserve"> in inshore waters of the west coast of Scotland. J. Fish Biol. 5:689-705. </w:t>
      </w:r>
    </w:p>
    <w:p w:rsidR="001047EA" w:rsidRPr="001047EA" w:rsidRDefault="001047EA" w:rsidP="00E56623">
      <w:pPr>
        <w:jc w:val="both"/>
        <w:rPr>
          <w:lang w:val="en-US"/>
        </w:rPr>
      </w:pPr>
      <w:r w:rsidRPr="00E56623">
        <w:rPr>
          <w:lang w:val="en-US"/>
        </w:rPr>
        <w:t>6</w:t>
      </w:r>
      <w:r w:rsidRPr="00E56623">
        <w:rPr>
          <w:lang w:val="en-US"/>
        </w:rPr>
        <w:tab/>
      </w:r>
      <w:proofErr w:type="spellStart"/>
      <w:r w:rsidRPr="00E56623">
        <w:rPr>
          <w:b/>
          <w:lang w:val="en-US"/>
        </w:rPr>
        <w:t>Bauchot</w:t>
      </w:r>
      <w:proofErr w:type="spellEnd"/>
      <w:r w:rsidRPr="00E56623">
        <w:rPr>
          <w:b/>
          <w:lang w:val="en-US"/>
        </w:rPr>
        <w:t xml:space="preserve"> M.-L. </w:t>
      </w:r>
      <w:proofErr w:type="spellStart"/>
      <w:proofErr w:type="gramStart"/>
      <w:r w:rsidRPr="00E56623">
        <w:rPr>
          <w:b/>
          <w:lang w:val="en-US"/>
        </w:rPr>
        <w:t>Saldanha</w:t>
      </w:r>
      <w:proofErr w:type="spellEnd"/>
      <w:r w:rsidR="00E56623" w:rsidRPr="00E56623">
        <w:rPr>
          <w:b/>
          <w:lang w:val="en-US"/>
        </w:rPr>
        <w:t xml:space="preserve"> L.</w:t>
      </w:r>
      <w:r w:rsidRPr="00E56623">
        <w:rPr>
          <w:lang w:val="en-US"/>
        </w:rPr>
        <w:t xml:space="preserve"> </w:t>
      </w:r>
      <w:r w:rsidR="00E56623" w:rsidRPr="00E56623">
        <w:rPr>
          <w:lang w:val="en-US"/>
        </w:rPr>
        <w:t>(</w:t>
      </w:r>
      <w:r w:rsidRPr="00E56623">
        <w:rPr>
          <w:lang w:val="en-US"/>
        </w:rPr>
        <w:t>1986</w:t>
      </w:r>
      <w:r w:rsidR="00E56623" w:rsidRPr="00E56623">
        <w:rPr>
          <w:lang w:val="en-US"/>
        </w:rPr>
        <w:t>)</w:t>
      </w:r>
      <w:r w:rsidRPr="00E56623">
        <w:rPr>
          <w:lang w:val="en-US"/>
        </w:rPr>
        <w:t xml:space="preserve"> </w:t>
      </w:r>
      <w:proofErr w:type="spellStart"/>
      <w:r w:rsidRPr="001047EA">
        <w:rPr>
          <w:lang w:val="en-US"/>
        </w:rPr>
        <w:t>Congridae</w:t>
      </w:r>
      <w:proofErr w:type="spellEnd"/>
      <w:r w:rsidRPr="001047EA">
        <w:rPr>
          <w:lang w:val="en-US"/>
        </w:rPr>
        <w:t xml:space="preserve"> (including </w:t>
      </w:r>
      <w:proofErr w:type="spellStart"/>
      <w:r w:rsidRPr="001047EA">
        <w:rPr>
          <w:lang w:val="en-US"/>
        </w:rPr>
        <w:t>Heterocongridae</w:t>
      </w:r>
      <w:proofErr w:type="spellEnd"/>
      <w:r w:rsidRPr="001047EA">
        <w:rPr>
          <w:lang w:val="en-US"/>
        </w:rPr>
        <w:t>).</w:t>
      </w:r>
      <w:proofErr w:type="gramEnd"/>
      <w:r w:rsidRPr="001047EA">
        <w:rPr>
          <w:lang w:val="en-US"/>
        </w:rPr>
        <w:t xml:space="preserve"> p. 567-574. </w:t>
      </w:r>
      <w:proofErr w:type="gramStart"/>
      <w:r w:rsidRPr="00E56623">
        <w:rPr>
          <w:i/>
          <w:lang w:val="en-US"/>
        </w:rPr>
        <w:t>In</w:t>
      </w:r>
      <w:r w:rsidRPr="001047EA">
        <w:rPr>
          <w:lang w:val="en-US"/>
        </w:rPr>
        <w:t xml:space="preserve">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proofErr w:type="gramStart"/>
      <w:r w:rsidRPr="001047EA">
        <w:rPr>
          <w:lang w:val="en-US"/>
        </w:rPr>
        <w:t>volume</w:t>
      </w:r>
      <w:proofErr w:type="gramEnd"/>
      <w:r w:rsidRPr="001047EA">
        <w:rPr>
          <w:lang w:val="en-US"/>
        </w:rPr>
        <w:t xml:space="preserve"> 2. </w:t>
      </w:r>
      <w:proofErr w:type="gramStart"/>
      <w:r w:rsidRPr="001047EA">
        <w:rPr>
          <w:lang w:val="en-US"/>
        </w:rPr>
        <w:t>UNESCO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Paris. </w:t>
      </w:r>
    </w:p>
    <w:p w:rsidR="001047EA" w:rsidRPr="001047EA" w:rsidRDefault="001047EA" w:rsidP="00E56623">
      <w:pPr>
        <w:jc w:val="both"/>
        <w:rPr>
          <w:lang w:val="en-US"/>
        </w:rPr>
      </w:pPr>
      <w:r w:rsidRPr="00E56623">
        <w:rPr>
          <w:lang w:val="en-US"/>
        </w:rPr>
        <w:lastRenderedPageBreak/>
        <w:t>7</w:t>
      </w:r>
      <w:r w:rsidRPr="00E56623">
        <w:rPr>
          <w:lang w:val="en-US"/>
        </w:rPr>
        <w:tab/>
      </w:r>
      <w:proofErr w:type="spellStart"/>
      <w:r w:rsidRPr="00E56623">
        <w:rPr>
          <w:b/>
          <w:lang w:val="en-US"/>
        </w:rPr>
        <w:t>Uriarte</w:t>
      </w:r>
      <w:proofErr w:type="spellEnd"/>
      <w:r w:rsidRPr="00E56623">
        <w:rPr>
          <w:b/>
          <w:lang w:val="en-US"/>
        </w:rPr>
        <w:t xml:space="preserve"> A. </w:t>
      </w:r>
      <w:proofErr w:type="spellStart"/>
      <w:r w:rsidRPr="00E56623">
        <w:rPr>
          <w:b/>
          <w:lang w:val="en-US"/>
        </w:rPr>
        <w:t>Prouzet</w:t>
      </w:r>
      <w:proofErr w:type="spellEnd"/>
      <w:r w:rsidR="00E56623" w:rsidRPr="00E56623">
        <w:rPr>
          <w:b/>
          <w:lang w:val="en-US"/>
        </w:rPr>
        <w:t xml:space="preserve"> P.</w:t>
      </w:r>
      <w:r w:rsidRPr="00E56623">
        <w:rPr>
          <w:b/>
          <w:lang w:val="en-US"/>
        </w:rPr>
        <w:t xml:space="preserve"> </w:t>
      </w:r>
      <w:proofErr w:type="spellStart"/>
      <w:r w:rsidRPr="00E56623">
        <w:rPr>
          <w:b/>
          <w:lang w:val="en-US"/>
        </w:rPr>
        <w:t>Villamor</w:t>
      </w:r>
      <w:proofErr w:type="spellEnd"/>
      <w:r w:rsidR="00E56623" w:rsidRPr="00E56623">
        <w:rPr>
          <w:b/>
          <w:lang w:val="en-US"/>
        </w:rPr>
        <w:t xml:space="preserve"> B</w:t>
      </w:r>
      <w:r w:rsidR="00E56623" w:rsidRPr="00E56623">
        <w:rPr>
          <w:lang w:val="en-US"/>
        </w:rPr>
        <w:t>. (</w:t>
      </w:r>
      <w:r w:rsidRPr="00E56623">
        <w:rPr>
          <w:lang w:val="en-US"/>
        </w:rPr>
        <w:t>1996</w:t>
      </w:r>
      <w:r w:rsidR="00E56623" w:rsidRPr="00E56623">
        <w:rPr>
          <w:lang w:val="en-US"/>
        </w:rPr>
        <w:t>)</w:t>
      </w:r>
      <w:r w:rsidRPr="00E56623">
        <w:rPr>
          <w:lang w:val="en-US"/>
        </w:rPr>
        <w:t xml:space="preserve"> </w:t>
      </w:r>
      <w:r w:rsidRPr="001047EA">
        <w:rPr>
          <w:lang w:val="en-US"/>
        </w:rPr>
        <w:t xml:space="preserve">Bay of Biscay and </w:t>
      </w:r>
      <w:proofErr w:type="spellStart"/>
      <w:r w:rsidRPr="001047EA">
        <w:rPr>
          <w:lang w:val="en-US"/>
        </w:rPr>
        <w:t>Ibero</w:t>
      </w:r>
      <w:proofErr w:type="spellEnd"/>
      <w:r w:rsidRPr="001047EA">
        <w:rPr>
          <w:lang w:val="en-US"/>
        </w:rPr>
        <w:t xml:space="preserve"> Atlantic anchovy populations and their fisheries. Sci. Mar. 60 (</w:t>
      </w:r>
      <w:proofErr w:type="spellStart"/>
      <w:r w:rsidRPr="001047EA">
        <w:rPr>
          <w:lang w:val="en-US"/>
        </w:rPr>
        <w:t>Supl</w:t>
      </w:r>
      <w:proofErr w:type="spellEnd"/>
      <w:r w:rsidRPr="001047EA">
        <w:rPr>
          <w:lang w:val="en-US"/>
        </w:rPr>
        <w:t xml:space="preserve">. 2):237-255.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8</w:t>
      </w:r>
      <w:r w:rsidRPr="001047EA">
        <w:rPr>
          <w:lang w:val="en-US"/>
        </w:rPr>
        <w:tab/>
      </w:r>
      <w:r w:rsidRPr="00E56623">
        <w:rPr>
          <w:b/>
          <w:lang w:val="en-US"/>
        </w:rPr>
        <w:t xml:space="preserve">Nash R.D.M. Pilling </w:t>
      </w:r>
      <w:r w:rsidR="00E56623" w:rsidRPr="00E56623">
        <w:rPr>
          <w:b/>
          <w:lang w:val="en-US"/>
        </w:rPr>
        <w:t xml:space="preserve">G.M. </w:t>
      </w:r>
      <w:proofErr w:type="spellStart"/>
      <w:r w:rsidRPr="00E56623">
        <w:rPr>
          <w:b/>
          <w:lang w:val="en-US"/>
        </w:rPr>
        <w:t>Kell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 xml:space="preserve">L.T. </w:t>
      </w:r>
      <w:proofErr w:type="spellStart"/>
      <w:r w:rsidRPr="00E56623">
        <w:rPr>
          <w:b/>
          <w:lang w:val="en-US"/>
        </w:rPr>
        <w:t>Schön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>P.-J.</w:t>
      </w:r>
      <w:r w:rsidRPr="00E56623">
        <w:rPr>
          <w:b/>
          <w:lang w:val="en-US"/>
        </w:rPr>
        <w:t xml:space="preserve"> </w:t>
      </w:r>
      <w:proofErr w:type="spellStart"/>
      <w:proofErr w:type="gramStart"/>
      <w:r w:rsidRPr="00E56623">
        <w:rPr>
          <w:b/>
          <w:lang w:val="en-US"/>
        </w:rPr>
        <w:t>Kjesbu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 xml:space="preserve">O.S. </w:t>
      </w:r>
      <w:r w:rsidR="00E56623" w:rsidRPr="00813E40">
        <w:rPr>
          <w:lang w:val="en-US"/>
        </w:rPr>
        <w:t>(</w:t>
      </w:r>
      <w:r w:rsidRPr="001047EA">
        <w:rPr>
          <w:lang w:val="en-US"/>
        </w:rPr>
        <w:t>2010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Investment in maturity-at-age and -length in northeast Atlantic cod</w:t>
      </w:r>
      <w:bookmarkStart w:id="0" w:name="_GoBack"/>
      <w:bookmarkEnd w:id="0"/>
      <w:r w:rsidRPr="001047EA">
        <w:rPr>
          <w:lang w:val="en-US"/>
        </w:rPr>
        <w:t xml:space="preserve"> stocks.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Fish.</w:t>
      </w:r>
      <w:proofErr w:type="gramEnd"/>
      <w:r w:rsidRPr="001047EA">
        <w:rPr>
          <w:lang w:val="en-US"/>
        </w:rPr>
        <w:t xml:space="preserve"> Res. 104(1-3):89-99.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9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ICES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2012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Report of the Working Group for the Celtic Seas </w:t>
      </w:r>
      <w:proofErr w:type="spellStart"/>
      <w:r w:rsidRPr="001047EA">
        <w:rPr>
          <w:lang w:val="en-US"/>
        </w:rPr>
        <w:t>Ecoregion</w:t>
      </w:r>
      <w:proofErr w:type="spellEnd"/>
      <w:r w:rsidRPr="001047EA">
        <w:rPr>
          <w:lang w:val="en-US"/>
        </w:rPr>
        <w:t xml:space="preserve"> (WGCSE)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9-18 May 2012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Copenhagen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Denmark. ICES CM 2012/ACOM</w:t>
      </w:r>
      <w:proofErr w:type="gramStart"/>
      <w:r w:rsidRPr="001047EA">
        <w:rPr>
          <w:lang w:val="en-US"/>
        </w:rPr>
        <w:t>:12</w:t>
      </w:r>
      <w:proofErr w:type="gramEnd"/>
      <w:r w:rsidRPr="001047EA">
        <w:rPr>
          <w:lang w:val="en-US"/>
        </w:rPr>
        <w:t xml:space="preserve">. </w:t>
      </w:r>
      <w:proofErr w:type="gramStart"/>
      <w:r w:rsidRPr="001047EA">
        <w:rPr>
          <w:lang w:val="en-US"/>
        </w:rPr>
        <w:t>1743 p.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10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Cohen D.M. Inada</w:t>
      </w:r>
      <w:r w:rsidR="00E56623" w:rsidRPr="00E56623">
        <w:rPr>
          <w:b/>
          <w:lang w:val="en-US"/>
        </w:rPr>
        <w:t xml:space="preserve"> T.</w:t>
      </w:r>
      <w:r w:rsidRPr="00E56623">
        <w:rPr>
          <w:b/>
          <w:lang w:val="en-US"/>
        </w:rPr>
        <w:t xml:space="preserve"> Iwamoto </w:t>
      </w:r>
      <w:r w:rsidR="00E56623" w:rsidRPr="00E56623">
        <w:rPr>
          <w:b/>
          <w:lang w:val="en-US"/>
        </w:rPr>
        <w:t>T.</w:t>
      </w:r>
      <w:r w:rsidRPr="00E56623">
        <w:rPr>
          <w:b/>
          <w:lang w:val="en-US"/>
        </w:rPr>
        <w:t xml:space="preserve"> </w:t>
      </w:r>
      <w:proofErr w:type="spellStart"/>
      <w:r w:rsidRPr="00E56623">
        <w:rPr>
          <w:b/>
          <w:lang w:val="en-US"/>
        </w:rPr>
        <w:t>Scialabba</w:t>
      </w:r>
      <w:proofErr w:type="spellEnd"/>
      <w:r w:rsidR="00E56623" w:rsidRPr="00E56623">
        <w:rPr>
          <w:b/>
          <w:lang w:val="en-US"/>
        </w:rPr>
        <w:t xml:space="preserve"> N</w:t>
      </w:r>
      <w:r w:rsidR="00E56623">
        <w:rPr>
          <w:lang w:val="en-US"/>
        </w:rPr>
        <w:t>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1990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FAO species catalogue. </w:t>
      </w:r>
      <w:proofErr w:type="gramStart"/>
      <w:r w:rsidRPr="001047EA">
        <w:rPr>
          <w:lang w:val="en-US"/>
        </w:rPr>
        <w:t>Vol. 10.</w:t>
      </w:r>
      <w:proofErr w:type="gramEnd"/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Gadiform</w:t>
      </w:r>
      <w:proofErr w:type="spellEnd"/>
      <w:r w:rsidRPr="001047EA">
        <w:rPr>
          <w:lang w:val="en-US"/>
        </w:rPr>
        <w:t xml:space="preserve"> fishes of the world (Order </w:t>
      </w:r>
      <w:proofErr w:type="spellStart"/>
      <w:r w:rsidRPr="001047EA">
        <w:rPr>
          <w:lang w:val="en-US"/>
        </w:rPr>
        <w:t>Gadiformes</w:t>
      </w:r>
      <w:proofErr w:type="spellEnd"/>
      <w:r w:rsidRPr="001047EA">
        <w:rPr>
          <w:lang w:val="en-US"/>
        </w:rPr>
        <w:t xml:space="preserve">). </w:t>
      </w:r>
      <w:proofErr w:type="gramStart"/>
      <w:r w:rsidRPr="001047EA">
        <w:rPr>
          <w:lang w:val="en-US"/>
        </w:rPr>
        <w:t>An annotated and illustrated catalogue of cods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hakes</w:t>
      </w:r>
      <w:proofErr w:type="gramEnd"/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grenadiers</w:t>
      </w:r>
      <w:proofErr w:type="gramEnd"/>
      <w:r w:rsidRPr="001047EA">
        <w:rPr>
          <w:lang w:val="en-US"/>
        </w:rPr>
        <w:t xml:space="preserve"> and other </w:t>
      </w:r>
      <w:proofErr w:type="spellStart"/>
      <w:r w:rsidRPr="001047EA">
        <w:rPr>
          <w:lang w:val="en-US"/>
        </w:rPr>
        <w:t>gadiform</w:t>
      </w:r>
      <w:proofErr w:type="spellEnd"/>
      <w:r w:rsidRPr="001047EA">
        <w:rPr>
          <w:lang w:val="en-US"/>
        </w:rPr>
        <w:t xml:space="preserve"> fishes known to date. </w:t>
      </w:r>
      <w:proofErr w:type="gramStart"/>
      <w:r w:rsidRPr="001047EA">
        <w:rPr>
          <w:lang w:val="en-US"/>
        </w:rPr>
        <w:t>FAO Fish.</w:t>
      </w:r>
      <w:proofErr w:type="gramEnd"/>
      <w:r w:rsidRPr="001047EA">
        <w:rPr>
          <w:lang w:val="en-US"/>
        </w:rPr>
        <w:t xml:space="preserve"> </w:t>
      </w:r>
      <w:proofErr w:type="spellStart"/>
      <w:proofErr w:type="gramStart"/>
      <w:r w:rsidRPr="001047EA">
        <w:rPr>
          <w:lang w:val="en-US"/>
        </w:rPr>
        <w:t>Synop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125(10).</w:t>
      </w:r>
      <w:proofErr w:type="gramEnd"/>
      <w:r w:rsidRPr="001047EA">
        <w:rPr>
          <w:lang w:val="en-US"/>
        </w:rPr>
        <w:t xml:space="preserve"> Rome: FAO. </w:t>
      </w:r>
      <w:proofErr w:type="gramStart"/>
      <w:r w:rsidRPr="001047EA">
        <w:rPr>
          <w:lang w:val="en-US"/>
        </w:rPr>
        <w:t>442 p.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11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Muus</w:t>
      </w:r>
      <w:proofErr w:type="spellEnd"/>
      <w:r w:rsidRPr="00E56623">
        <w:rPr>
          <w:b/>
          <w:lang w:val="en-US"/>
        </w:rPr>
        <w:t xml:space="preserve"> B.J. Nielsen </w:t>
      </w:r>
      <w:r w:rsidR="00E56623" w:rsidRPr="00E56623">
        <w:rPr>
          <w:b/>
          <w:lang w:val="en-US"/>
        </w:rPr>
        <w:t>J.G</w:t>
      </w:r>
      <w:r w:rsidR="00E56623" w:rsidRPr="001047EA">
        <w:rPr>
          <w:lang w:val="en-US"/>
        </w:rPr>
        <w:t xml:space="preserve">. </w:t>
      </w:r>
      <w:r w:rsidR="00E56623">
        <w:rPr>
          <w:lang w:val="en-US"/>
        </w:rPr>
        <w:t>(</w:t>
      </w:r>
      <w:r w:rsidRPr="001047EA">
        <w:rPr>
          <w:lang w:val="en-US"/>
        </w:rPr>
        <w:t>1999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Sea fish. </w:t>
      </w:r>
      <w:proofErr w:type="gramStart"/>
      <w:r w:rsidRPr="001047EA">
        <w:rPr>
          <w:lang w:val="en-US"/>
        </w:rPr>
        <w:t>Scandinavian Fishing Year Book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spellStart"/>
      <w:proofErr w:type="gramStart"/>
      <w:r w:rsidRPr="001047EA">
        <w:rPr>
          <w:lang w:val="en-US"/>
        </w:rPr>
        <w:t>Hedehusene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Denmark. </w:t>
      </w:r>
      <w:proofErr w:type="gramStart"/>
      <w:r w:rsidRPr="001047EA">
        <w:rPr>
          <w:lang w:val="en-US"/>
        </w:rPr>
        <w:t>340 p.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proofErr w:type="gramStart"/>
      <w:r w:rsidRPr="001047EA">
        <w:rPr>
          <w:lang w:val="en-US"/>
        </w:rPr>
        <w:t>12</w:t>
      </w:r>
      <w:r w:rsidRPr="001047EA">
        <w:rPr>
          <w:lang w:val="en-US"/>
        </w:rPr>
        <w:tab/>
      </w:r>
      <w:proofErr w:type="spellStart"/>
      <w:r w:rsidR="00E56623" w:rsidRPr="00E56623">
        <w:rPr>
          <w:b/>
          <w:lang w:val="en-US"/>
        </w:rPr>
        <w:t>S</w:t>
      </w:r>
      <w:r w:rsidRPr="00E56623">
        <w:rPr>
          <w:b/>
          <w:lang w:val="en-US"/>
        </w:rPr>
        <w:t>vetovidov</w:t>
      </w:r>
      <w:proofErr w:type="spellEnd"/>
      <w:r w:rsidRPr="00E56623">
        <w:rPr>
          <w:b/>
          <w:lang w:val="en-US"/>
        </w:rPr>
        <w:t xml:space="preserve"> A.N.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1986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Gadidae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p. 680-710. </w:t>
      </w:r>
      <w:proofErr w:type="gramStart"/>
      <w:r w:rsidRPr="00E56623">
        <w:rPr>
          <w:i/>
          <w:lang w:val="en-US"/>
        </w:rPr>
        <w:t>In</w:t>
      </w:r>
      <w:r w:rsidRPr="001047EA">
        <w:rPr>
          <w:lang w:val="en-US"/>
        </w:rPr>
        <w:t xml:space="preserve">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proofErr w:type="gramStart"/>
      <w:r w:rsidRPr="001047EA">
        <w:rPr>
          <w:lang w:val="en-US"/>
        </w:rPr>
        <w:t>UNESCO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Paris. </w:t>
      </w:r>
      <w:proofErr w:type="gramStart"/>
      <w:r w:rsidRPr="001047EA">
        <w:rPr>
          <w:lang w:val="en-US"/>
        </w:rPr>
        <w:t>vol. 2.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13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Landa</w:t>
      </w:r>
      <w:proofErr w:type="spellEnd"/>
      <w:r w:rsidRPr="00E56623">
        <w:rPr>
          <w:b/>
          <w:lang w:val="en-US"/>
        </w:rPr>
        <w:t xml:space="preserve"> J. </w:t>
      </w:r>
      <w:proofErr w:type="spellStart"/>
      <w:r w:rsidRPr="00E56623">
        <w:rPr>
          <w:b/>
          <w:lang w:val="en-US"/>
        </w:rPr>
        <w:t>Pereda</w:t>
      </w:r>
      <w:proofErr w:type="spellEnd"/>
      <w:r w:rsidR="00E56623" w:rsidRPr="00E56623">
        <w:rPr>
          <w:b/>
          <w:lang w:val="en-US"/>
        </w:rPr>
        <w:t xml:space="preserve"> P.</w:t>
      </w:r>
      <w:r w:rsidRPr="00E56623">
        <w:rPr>
          <w:b/>
          <w:lang w:val="en-US"/>
        </w:rPr>
        <w:t xml:space="preserve"> Duarte </w:t>
      </w:r>
      <w:r w:rsidR="00E56623" w:rsidRPr="00E56623">
        <w:rPr>
          <w:b/>
          <w:lang w:val="en-US"/>
        </w:rPr>
        <w:t>R.</w:t>
      </w:r>
      <w:r w:rsidRPr="00E56623">
        <w:rPr>
          <w:b/>
          <w:lang w:val="en-US"/>
        </w:rPr>
        <w:t xml:space="preserve"> </w:t>
      </w:r>
      <w:proofErr w:type="spellStart"/>
      <w:r w:rsidRPr="00E56623">
        <w:rPr>
          <w:b/>
          <w:lang w:val="en-US"/>
        </w:rPr>
        <w:t>Azevedo</w:t>
      </w:r>
      <w:proofErr w:type="spellEnd"/>
      <w:r w:rsidR="00E56623" w:rsidRPr="00E56623">
        <w:rPr>
          <w:b/>
          <w:lang w:val="en-US"/>
        </w:rPr>
        <w:t xml:space="preserve"> M.</w:t>
      </w:r>
      <w:r w:rsidRPr="00E56623">
        <w:rPr>
          <w:b/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2001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Growth of anglerfish (</w:t>
      </w:r>
      <w:proofErr w:type="spellStart"/>
      <w:r w:rsidRPr="00E56623">
        <w:rPr>
          <w:i/>
          <w:lang w:val="en-US"/>
        </w:rPr>
        <w:t>Lophius</w:t>
      </w:r>
      <w:proofErr w:type="spellEnd"/>
      <w:r w:rsidRPr="00E56623">
        <w:rPr>
          <w:i/>
          <w:lang w:val="en-US"/>
        </w:rPr>
        <w:t xml:space="preserve"> </w:t>
      </w:r>
      <w:proofErr w:type="spellStart"/>
      <w:r w:rsidRPr="00E56623">
        <w:rPr>
          <w:i/>
          <w:lang w:val="en-US"/>
        </w:rPr>
        <w:t>piscatorius</w:t>
      </w:r>
      <w:proofErr w:type="spellEnd"/>
      <w:r w:rsidRPr="001047EA">
        <w:rPr>
          <w:lang w:val="en-US"/>
        </w:rPr>
        <w:t xml:space="preserve"> and </w:t>
      </w:r>
      <w:r w:rsidRPr="00E56623">
        <w:rPr>
          <w:i/>
          <w:lang w:val="en-US"/>
        </w:rPr>
        <w:t xml:space="preserve">L. </w:t>
      </w:r>
      <w:proofErr w:type="spellStart"/>
      <w:r w:rsidRPr="00E56623">
        <w:rPr>
          <w:i/>
          <w:lang w:val="en-US"/>
        </w:rPr>
        <w:t>budegassa</w:t>
      </w:r>
      <w:proofErr w:type="spellEnd"/>
      <w:r w:rsidRPr="001047EA">
        <w:rPr>
          <w:lang w:val="en-US"/>
        </w:rPr>
        <w:t xml:space="preserve">) in Atlantic Iberian waters. </w:t>
      </w:r>
      <w:proofErr w:type="gramStart"/>
      <w:r w:rsidRPr="001047EA">
        <w:rPr>
          <w:lang w:val="en-US"/>
        </w:rPr>
        <w:t>Fish.</w:t>
      </w:r>
      <w:proofErr w:type="gramEnd"/>
      <w:r w:rsidRPr="001047EA">
        <w:rPr>
          <w:lang w:val="en-US"/>
        </w:rPr>
        <w:t xml:space="preserve"> Res. 51(2-3):363-376.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14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Tortonese</w:t>
      </w:r>
      <w:proofErr w:type="spellEnd"/>
      <w:r w:rsidRPr="00E56623">
        <w:rPr>
          <w:b/>
          <w:lang w:val="en-US"/>
        </w:rPr>
        <w:t xml:space="preserve"> E.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1986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Moronidae</w:t>
      </w:r>
      <w:proofErr w:type="spellEnd"/>
      <w:r w:rsidRPr="001047EA">
        <w:rPr>
          <w:lang w:val="en-US"/>
        </w:rPr>
        <w:t xml:space="preserve">. p. 793-796. </w:t>
      </w:r>
      <w:proofErr w:type="gramStart"/>
      <w:r w:rsidRPr="001047EA">
        <w:rPr>
          <w:lang w:val="en-US"/>
        </w:rPr>
        <w:t>In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proofErr w:type="gramStart"/>
      <w:r w:rsidRPr="001047EA">
        <w:rPr>
          <w:lang w:val="en-US"/>
        </w:rPr>
        <w:t>UNESCO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Paris. </w:t>
      </w:r>
      <w:proofErr w:type="gramStart"/>
      <w:r w:rsidRPr="001047EA">
        <w:rPr>
          <w:lang w:val="en-US"/>
        </w:rPr>
        <w:t>vol. 2.</w:t>
      </w:r>
      <w:proofErr w:type="gramEnd"/>
      <w:r w:rsidRPr="001047EA">
        <w:rPr>
          <w:lang w:val="en-US"/>
        </w:rPr>
        <w:t xml:space="preserve"> </w:t>
      </w:r>
    </w:p>
    <w:p w:rsidR="001047EA" w:rsidRPr="00F24E0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15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N'Da</w:t>
      </w:r>
      <w:proofErr w:type="spellEnd"/>
      <w:r w:rsidRPr="00E56623">
        <w:rPr>
          <w:b/>
          <w:lang w:val="en-US"/>
        </w:rPr>
        <w:t xml:space="preserve"> K. </w:t>
      </w:r>
      <w:proofErr w:type="spellStart"/>
      <w:r w:rsidRPr="00E56623">
        <w:rPr>
          <w:b/>
          <w:lang w:val="en-US"/>
        </w:rPr>
        <w:t>Déniel</w:t>
      </w:r>
      <w:proofErr w:type="spellEnd"/>
      <w:r w:rsidR="00E56623" w:rsidRPr="00E56623">
        <w:rPr>
          <w:b/>
          <w:lang w:val="en-US"/>
        </w:rPr>
        <w:t xml:space="preserve"> C.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1993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. </w:t>
      </w:r>
      <w:proofErr w:type="gramStart"/>
      <w:r w:rsidRPr="001047EA">
        <w:rPr>
          <w:lang w:val="en-US"/>
        </w:rPr>
        <w:t>Sexual cycle and seasonal changes in the ovary of the red mullet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spellStart"/>
      <w:proofErr w:type="gramStart"/>
      <w:r w:rsidRPr="00E56623">
        <w:rPr>
          <w:i/>
          <w:lang w:val="en-US"/>
        </w:rPr>
        <w:t>Mullus</w:t>
      </w:r>
      <w:proofErr w:type="spellEnd"/>
      <w:r w:rsidRPr="00E56623">
        <w:rPr>
          <w:i/>
          <w:lang w:val="en-US"/>
        </w:rPr>
        <w:t xml:space="preserve"> </w:t>
      </w:r>
      <w:proofErr w:type="spellStart"/>
      <w:r w:rsidRPr="00E56623">
        <w:rPr>
          <w:i/>
          <w:lang w:val="en-US"/>
        </w:rPr>
        <w:t>surmuletus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from</w:t>
      </w:r>
      <w:proofErr w:type="gramEnd"/>
      <w:r w:rsidRPr="001047EA">
        <w:rPr>
          <w:lang w:val="en-US"/>
        </w:rPr>
        <w:t xml:space="preserve"> the southern coast of Brittany. </w:t>
      </w:r>
      <w:r w:rsidRPr="00F24E0A">
        <w:rPr>
          <w:lang w:val="en-US"/>
        </w:rPr>
        <w:t>J. Fish Biol. 43(2):229-244.</w:t>
      </w:r>
    </w:p>
    <w:p w:rsidR="001047EA" w:rsidRPr="001047EA" w:rsidRDefault="001047EA" w:rsidP="00E56623">
      <w:pPr>
        <w:jc w:val="both"/>
      </w:pPr>
      <w:r w:rsidRPr="001047EA">
        <w:t>16</w:t>
      </w:r>
      <w:r w:rsidRPr="001047EA">
        <w:tab/>
      </w:r>
      <w:r w:rsidRPr="00E56623">
        <w:rPr>
          <w:b/>
        </w:rPr>
        <w:t>Billard R</w:t>
      </w:r>
      <w:r w:rsidRPr="001047EA">
        <w:t xml:space="preserve">. </w:t>
      </w:r>
      <w:r w:rsidR="00E56623">
        <w:t>(</w:t>
      </w:r>
      <w:r w:rsidRPr="001047EA">
        <w:t>1997</w:t>
      </w:r>
      <w:r w:rsidR="00E56623">
        <w:t>)</w:t>
      </w:r>
      <w:r w:rsidRPr="001047EA">
        <w:t xml:space="preserve"> Les poissons d'eau douce des rivières de France. Identification</w:t>
      </w:r>
      <w:r w:rsidR="00F24E0A">
        <w:t>.</w:t>
      </w:r>
      <w:r w:rsidRPr="001047EA">
        <w:t xml:space="preserve"> </w:t>
      </w:r>
      <w:proofErr w:type="gramStart"/>
      <w:r w:rsidRPr="001047EA">
        <w:t>inventaire</w:t>
      </w:r>
      <w:proofErr w:type="gramEnd"/>
      <w:r w:rsidRPr="001047EA">
        <w:t xml:space="preserve"> et répartition des 83 espèces. Lausanne</w:t>
      </w:r>
      <w:r w:rsidR="00F24E0A">
        <w:t>.</w:t>
      </w:r>
      <w:r w:rsidRPr="001047EA">
        <w:t xml:space="preserve"> </w:t>
      </w:r>
      <w:proofErr w:type="spellStart"/>
      <w:r w:rsidRPr="001047EA">
        <w:t>Delachaux</w:t>
      </w:r>
      <w:proofErr w:type="spellEnd"/>
      <w:r w:rsidRPr="001047EA">
        <w:t xml:space="preserve"> &amp; </w:t>
      </w:r>
      <w:proofErr w:type="spellStart"/>
      <w:r w:rsidRPr="001047EA">
        <w:t>Niestlé</w:t>
      </w:r>
      <w:proofErr w:type="spellEnd"/>
      <w:r w:rsidR="00F24E0A">
        <w:t>.</w:t>
      </w:r>
      <w:r w:rsidRPr="001047EA">
        <w:t xml:space="preserve"> 192p.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17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ICES</w:t>
      </w:r>
      <w:r w:rsidR="00E56623">
        <w:rPr>
          <w:lang w:val="en-US"/>
        </w:rPr>
        <w:t xml:space="preserve"> (</w:t>
      </w:r>
      <w:r w:rsidRPr="001047EA">
        <w:rPr>
          <w:lang w:val="en-US"/>
        </w:rPr>
        <w:t>2012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Report of the Working Group on the Assessment of </w:t>
      </w:r>
      <w:proofErr w:type="spellStart"/>
      <w:r w:rsidRPr="001047EA">
        <w:rPr>
          <w:lang w:val="en-US"/>
        </w:rPr>
        <w:t>Demersal</w:t>
      </w:r>
      <w:proofErr w:type="spellEnd"/>
      <w:r w:rsidRPr="001047EA">
        <w:rPr>
          <w:lang w:val="en-US"/>
        </w:rPr>
        <w:t xml:space="preserve"> Stocks in the North Sea and Skagerrak (WGNSSK)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27 April - 03 May 2012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ICES Headquarters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Copenhagen. ICES CM 2012/ACON</w:t>
      </w:r>
      <w:proofErr w:type="gramStart"/>
      <w:r w:rsidRPr="001047EA">
        <w:rPr>
          <w:lang w:val="en-US"/>
        </w:rPr>
        <w:t>:13</w:t>
      </w:r>
      <w:proofErr w:type="gramEnd"/>
      <w:r w:rsidRPr="001047EA">
        <w:rPr>
          <w:lang w:val="en-US"/>
        </w:rPr>
        <w:t xml:space="preserve">. </w:t>
      </w:r>
      <w:proofErr w:type="gramStart"/>
      <w:r w:rsidRPr="001047EA">
        <w:rPr>
          <w:lang w:val="en-US"/>
        </w:rPr>
        <w:t>1346 p.</w:t>
      </w:r>
      <w:proofErr w:type="gramEnd"/>
      <w:r w:rsidRPr="001047EA">
        <w:rPr>
          <w:lang w:val="en-US"/>
        </w:rPr>
        <w:t xml:space="preserve">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18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Nielsen J.G.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1986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Scophthalmidae</w:t>
      </w:r>
      <w:proofErr w:type="spellEnd"/>
      <w:r w:rsidRPr="001047EA">
        <w:rPr>
          <w:lang w:val="en-US"/>
        </w:rPr>
        <w:t xml:space="preserve">. p. 1287-1293. </w:t>
      </w:r>
      <w:proofErr w:type="gramStart"/>
      <w:r w:rsidRPr="00E56623">
        <w:rPr>
          <w:i/>
          <w:lang w:val="en-US"/>
        </w:rPr>
        <w:t>In</w:t>
      </w:r>
      <w:r w:rsidRPr="001047EA">
        <w:rPr>
          <w:lang w:val="en-US"/>
        </w:rPr>
        <w:t xml:space="preserve">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proofErr w:type="gramStart"/>
      <w:r w:rsidRPr="001047EA">
        <w:rPr>
          <w:lang w:val="en-US"/>
        </w:rPr>
        <w:t>UNESCO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Paris. </w:t>
      </w:r>
      <w:proofErr w:type="gramStart"/>
      <w:r w:rsidRPr="001047EA">
        <w:rPr>
          <w:lang w:val="en-US"/>
        </w:rPr>
        <w:t>Vol. 3.</w:t>
      </w:r>
      <w:proofErr w:type="gramEnd"/>
    </w:p>
    <w:p w:rsidR="001047EA" w:rsidRPr="00F738E3" w:rsidRDefault="001047EA" w:rsidP="00E56623">
      <w:pPr>
        <w:jc w:val="both"/>
      </w:pPr>
      <w:r w:rsidRPr="001047EA">
        <w:rPr>
          <w:lang w:val="en-US"/>
        </w:rPr>
        <w:t>19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Druzhinin</w:t>
      </w:r>
      <w:proofErr w:type="spellEnd"/>
      <w:r w:rsidRPr="00E56623">
        <w:rPr>
          <w:b/>
          <w:lang w:val="en-US"/>
        </w:rPr>
        <w:t xml:space="preserve"> A.D.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1976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Sparid</w:t>
      </w:r>
      <w:proofErr w:type="spellEnd"/>
      <w:r w:rsidRPr="001047EA">
        <w:rPr>
          <w:lang w:val="en-US"/>
        </w:rPr>
        <w:t xml:space="preserve"> fishes of the world oceans. </w:t>
      </w:r>
      <w:r w:rsidRPr="00F738E3">
        <w:t>Moscow</w:t>
      </w:r>
      <w:r w:rsidR="00F24E0A">
        <w:t>.</w:t>
      </w:r>
      <w:r w:rsidRPr="00F738E3">
        <w:t xml:space="preserve"> </w:t>
      </w:r>
      <w:proofErr w:type="spellStart"/>
      <w:r w:rsidRPr="00F738E3">
        <w:t>Pishchevaya</w:t>
      </w:r>
      <w:proofErr w:type="spellEnd"/>
      <w:r w:rsidRPr="00F738E3">
        <w:t xml:space="preserve"> </w:t>
      </w:r>
      <w:proofErr w:type="spellStart"/>
      <w:r w:rsidRPr="00F738E3">
        <w:t>Promyshlennost</w:t>
      </w:r>
      <w:proofErr w:type="spellEnd"/>
      <w:r w:rsidR="00F24E0A">
        <w:t>.</w:t>
      </w:r>
      <w:r w:rsidRPr="00F738E3">
        <w:t xml:space="preserve"> 195 p. </w:t>
      </w:r>
    </w:p>
    <w:p w:rsidR="001047EA" w:rsidRPr="00F24E0A" w:rsidRDefault="001047EA" w:rsidP="00E56623">
      <w:pPr>
        <w:jc w:val="both"/>
      </w:pPr>
      <w:r w:rsidRPr="00E56623">
        <w:t>20</w:t>
      </w:r>
      <w:r w:rsidRPr="00E56623">
        <w:tab/>
      </w:r>
      <w:proofErr w:type="spellStart"/>
      <w:r w:rsidRPr="00E56623">
        <w:rPr>
          <w:b/>
        </w:rPr>
        <w:t>Quéro</w:t>
      </w:r>
      <w:proofErr w:type="spellEnd"/>
      <w:r w:rsidRPr="00E56623">
        <w:rPr>
          <w:b/>
        </w:rPr>
        <w:t xml:space="preserve"> J.-C. </w:t>
      </w:r>
      <w:proofErr w:type="spellStart"/>
      <w:r w:rsidRPr="00E56623">
        <w:rPr>
          <w:b/>
        </w:rPr>
        <w:t>Desoutter</w:t>
      </w:r>
      <w:proofErr w:type="spellEnd"/>
      <w:r w:rsidR="00E56623" w:rsidRPr="00E56623">
        <w:rPr>
          <w:b/>
        </w:rPr>
        <w:t xml:space="preserve"> M.</w:t>
      </w:r>
      <w:r w:rsidRPr="00E56623">
        <w:rPr>
          <w:b/>
        </w:rPr>
        <w:t xml:space="preserve"> Lagardère</w:t>
      </w:r>
      <w:r w:rsidR="00E56623" w:rsidRPr="00E56623">
        <w:rPr>
          <w:b/>
        </w:rPr>
        <w:t xml:space="preserve"> F</w:t>
      </w:r>
      <w:r w:rsidR="00E56623" w:rsidRPr="00E56623">
        <w:t>.</w:t>
      </w:r>
      <w:r w:rsidRPr="00E56623">
        <w:t xml:space="preserve"> </w:t>
      </w:r>
      <w:r w:rsidR="00E56623">
        <w:t>(</w:t>
      </w:r>
      <w:r w:rsidRPr="00E56623">
        <w:t>1986</w:t>
      </w:r>
      <w:r w:rsidR="00E56623">
        <w:t>)</w:t>
      </w:r>
      <w:r w:rsidRPr="00E56623">
        <w:t xml:space="preserve"> </w:t>
      </w:r>
      <w:proofErr w:type="spellStart"/>
      <w:r w:rsidRPr="00E56623">
        <w:t>Soleidae</w:t>
      </w:r>
      <w:proofErr w:type="spellEnd"/>
      <w:r w:rsidRPr="00E56623">
        <w:t xml:space="preserve">. p. 1308-1324. </w:t>
      </w:r>
      <w:proofErr w:type="gramStart"/>
      <w:r w:rsidRPr="00E56623">
        <w:rPr>
          <w:i/>
          <w:lang w:val="en-US"/>
        </w:rPr>
        <w:t>In</w:t>
      </w:r>
      <w:r w:rsidRPr="001047EA">
        <w:rPr>
          <w:lang w:val="en-US"/>
        </w:rPr>
        <w:t xml:space="preserve">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the Mediterranean. </w:t>
      </w:r>
      <w:r w:rsidRPr="00F24E0A">
        <w:t>UNESCO</w:t>
      </w:r>
      <w:r w:rsidR="00F24E0A" w:rsidRPr="00F24E0A">
        <w:t>.</w:t>
      </w:r>
      <w:r w:rsidRPr="00F24E0A">
        <w:t xml:space="preserve"> Paris. Vol. 3. </w:t>
      </w:r>
    </w:p>
    <w:p w:rsidR="001047EA" w:rsidRPr="001047EA" w:rsidRDefault="001047EA" w:rsidP="00E56623">
      <w:pPr>
        <w:jc w:val="both"/>
      </w:pPr>
      <w:r w:rsidRPr="00F24E0A">
        <w:lastRenderedPageBreak/>
        <w:t>21</w:t>
      </w:r>
      <w:r w:rsidRPr="00F24E0A">
        <w:tab/>
      </w:r>
      <w:r w:rsidRPr="00F24E0A">
        <w:rPr>
          <w:b/>
        </w:rPr>
        <w:t xml:space="preserve">Fischer W. </w:t>
      </w:r>
      <w:proofErr w:type="spellStart"/>
      <w:r w:rsidRPr="00F24E0A">
        <w:rPr>
          <w:b/>
        </w:rPr>
        <w:t>Bauchot</w:t>
      </w:r>
      <w:proofErr w:type="spellEnd"/>
      <w:r w:rsidRPr="00F24E0A">
        <w:rPr>
          <w:b/>
        </w:rPr>
        <w:t xml:space="preserve"> </w:t>
      </w:r>
      <w:r w:rsidR="00E56623" w:rsidRPr="00F24E0A">
        <w:rPr>
          <w:b/>
        </w:rPr>
        <w:t xml:space="preserve">M.-L. </w:t>
      </w:r>
      <w:r w:rsidRPr="00F24E0A">
        <w:rPr>
          <w:b/>
        </w:rPr>
        <w:t xml:space="preserve">Schneider </w:t>
      </w:r>
      <w:r w:rsidR="00E56623" w:rsidRPr="00F24E0A">
        <w:rPr>
          <w:b/>
        </w:rPr>
        <w:t>M.</w:t>
      </w:r>
      <w:r w:rsidR="00E56623" w:rsidRPr="00F24E0A">
        <w:t xml:space="preserve"> </w:t>
      </w:r>
      <w:r w:rsidRPr="00F24E0A">
        <w:t>(</w:t>
      </w:r>
      <w:proofErr w:type="spellStart"/>
      <w:r w:rsidRPr="00F24E0A">
        <w:t>eds</w:t>
      </w:r>
      <w:proofErr w:type="spellEnd"/>
      <w:r w:rsidRPr="00F24E0A">
        <w:t xml:space="preserve">.) </w:t>
      </w:r>
      <w:r w:rsidR="00E56623" w:rsidRPr="00E56623">
        <w:t>(</w:t>
      </w:r>
      <w:r w:rsidRPr="00E56623">
        <w:t>1987</w:t>
      </w:r>
      <w:r w:rsidR="00E56623" w:rsidRPr="00E56623">
        <w:t>)</w:t>
      </w:r>
      <w:r w:rsidRPr="00E56623">
        <w:t xml:space="preserve"> </w:t>
      </w:r>
      <w:r w:rsidRPr="001047EA">
        <w:t>Fiches FAO d'identification des espèces pour les besoins de la pêche. (Révision 1). Méditerranée et mer Noire. Zone de Pêche 37. FAO</w:t>
      </w:r>
      <w:r w:rsidR="00F24E0A">
        <w:t>.</w:t>
      </w:r>
      <w:r w:rsidRPr="001047EA">
        <w:t xml:space="preserve"> Rome. 1529 p.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22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Boudaya</w:t>
      </w:r>
      <w:proofErr w:type="spellEnd"/>
      <w:r w:rsidRPr="00E56623">
        <w:rPr>
          <w:b/>
          <w:lang w:val="en-US"/>
        </w:rPr>
        <w:t xml:space="preserve"> L. </w:t>
      </w:r>
      <w:proofErr w:type="spellStart"/>
      <w:r w:rsidRPr="00E56623">
        <w:rPr>
          <w:b/>
          <w:lang w:val="en-US"/>
        </w:rPr>
        <w:t>Neifar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 xml:space="preserve">L. </w:t>
      </w:r>
      <w:r w:rsidRPr="00E56623">
        <w:rPr>
          <w:b/>
          <w:lang w:val="en-US"/>
        </w:rPr>
        <w:t xml:space="preserve">Rizzo </w:t>
      </w:r>
      <w:r w:rsidR="00E56623" w:rsidRPr="00E56623">
        <w:rPr>
          <w:b/>
          <w:lang w:val="en-US"/>
        </w:rPr>
        <w:t xml:space="preserve">P. </w:t>
      </w:r>
      <w:proofErr w:type="spellStart"/>
      <w:r w:rsidRPr="00E56623">
        <w:rPr>
          <w:b/>
          <w:lang w:val="en-US"/>
        </w:rPr>
        <w:t>Badalucco</w:t>
      </w:r>
      <w:proofErr w:type="spellEnd"/>
      <w:r w:rsidR="00E56623" w:rsidRPr="00E56623">
        <w:rPr>
          <w:b/>
          <w:lang w:val="en-US"/>
        </w:rPr>
        <w:t xml:space="preserve"> C.</w:t>
      </w:r>
      <w:r w:rsidRPr="00E56623">
        <w:rPr>
          <w:b/>
          <w:lang w:val="en-US"/>
        </w:rPr>
        <w:t xml:space="preserve"> </w:t>
      </w:r>
      <w:proofErr w:type="spellStart"/>
      <w:r w:rsidRPr="00E56623">
        <w:rPr>
          <w:b/>
          <w:lang w:val="en-US"/>
        </w:rPr>
        <w:t>Bouain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 xml:space="preserve">A. </w:t>
      </w:r>
      <w:proofErr w:type="spellStart"/>
      <w:r w:rsidRPr="00E56623">
        <w:rPr>
          <w:b/>
          <w:lang w:val="en-US"/>
        </w:rPr>
        <w:t>Fiorentino</w:t>
      </w:r>
      <w:proofErr w:type="spellEnd"/>
      <w:r w:rsidR="00E56623" w:rsidRPr="00E56623">
        <w:rPr>
          <w:b/>
          <w:lang w:val="en-US"/>
        </w:rPr>
        <w:t xml:space="preserve"> F</w:t>
      </w:r>
      <w:r w:rsidR="00E56623" w:rsidRPr="001047EA">
        <w:rPr>
          <w:lang w:val="en-US"/>
        </w:rPr>
        <w:t>.</w:t>
      </w:r>
      <w:r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2008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Growth and reproduction of </w:t>
      </w:r>
      <w:proofErr w:type="spellStart"/>
      <w:r w:rsidRPr="00E56623">
        <w:rPr>
          <w:i/>
          <w:lang w:val="en-US"/>
        </w:rPr>
        <w:t>Chelidonichthys</w:t>
      </w:r>
      <w:proofErr w:type="spellEnd"/>
      <w:r w:rsidRPr="00E56623">
        <w:rPr>
          <w:i/>
          <w:lang w:val="en-US"/>
        </w:rPr>
        <w:t xml:space="preserve"> </w:t>
      </w:r>
      <w:proofErr w:type="spellStart"/>
      <w:r w:rsidRPr="00E56623">
        <w:rPr>
          <w:i/>
          <w:lang w:val="en-US"/>
        </w:rPr>
        <w:t>lucerna</w:t>
      </w:r>
      <w:proofErr w:type="spellEnd"/>
      <w:r w:rsidRPr="001047EA">
        <w:rPr>
          <w:lang w:val="en-US"/>
        </w:rPr>
        <w:t xml:space="preserve"> (Linnaeus) (Pisces: </w:t>
      </w:r>
      <w:proofErr w:type="spellStart"/>
      <w:r w:rsidRPr="001047EA">
        <w:rPr>
          <w:lang w:val="en-US"/>
        </w:rPr>
        <w:t>Triglidae</w:t>
      </w:r>
      <w:proofErr w:type="spellEnd"/>
      <w:r w:rsidRPr="001047EA">
        <w:rPr>
          <w:lang w:val="en-US"/>
        </w:rPr>
        <w:t xml:space="preserve">) in the Gulf of </w:t>
      </w:r>
      <w:proofErr w:type="spellStart"/>
      <w:r w:rsidRPr="001047EA">
        <w:rPr>
          <w:lang w:val="en-US"/>
        </w:rPr>
        <w:t>Gabès</w:t>
      </w:r>
      <w:proofErr w:type="spellEnd"/>
      <w:r w:rsidR="00F24E0A">
        <w:rPr>
          <w:lang w:val="en-US"/>
        </w:rPr>
        <w:t>.</w:t>
      </w:r>
      <w:r w:rsidRPr="001047EA">
        <w:rPr>
          <w:lang w:val="en-US"/>
        </w:rPr>
        <w:t xml:space="preserve"> Tunisia. J. Appl. </w:t>
      </w:r>
      <w:proofErr w:type="spellStart"/>
      <w:r w:rsidRPr="001047EA">
        <w:rPr>
          <w:lang w:val="en-US"/>
        </w:rPr>
        <w:t>Ichthyol</w:t>
      </w:r>
      <w:proofErr w:type="spellEnd"/>
      <w:r w:rsidRPr="001047EA">
        <w:rPr>
          <w:lang w:val="en-US"/>
        </w:rPr>
        <w:t xml:space="preserve">. 24(5):581-588. 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23</w:t>
      </w:r>
      <w:r w:rsidRPr="001047EA">
        <w:rPr>
          <w:lang w:val="en-US"/>
        </w:rPr>
        <w:tab/>
      </w:r>
      <w:r w:rsidRPr="00E56623">
        <w:rPr>
          <w:b/>
          <w:lang w:val="en-US"/>
        </w:rPr>
        <w:t>Holden J.M</w:t>
      </w:r>
      <w:r w:rsidRPr="001047EA">
        <w:rPr>
          <w:lang w:val="en-US"/>
        </w:rPr>
        <w:t xml:space="preserve">. </w:t>
      </w:r>
      <w:r w:rsidR="00E56623">
        <w:rPr>
          <w:lang w:val="en-US"/>
        </w:rPr>
        <w:t>(</w:t>
      </w:r>
      <w:r w:rsidRPr="001047EA">
        <w:rPr>
          <w:lang w:val="en-US"/>
        </w:rPr>
        <w:t>1975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The</w:t>
      </w:r>
      <w:proofErr w:type="gramEnd"/>
      <w:r w:rsidRPr="001047EA">
        <w:rPr>
          <w:lang w:val="en-US"/>
        </w:rPr>
        <w:t xml:space="preserve"> fecundity of </w:t>
      </w:r>
      <w:r w:rsidRPr="00E56623">
        <w:rPr>
          <w:i/>
          <w:lang w:val="en-US"/>
        </w:rPr>
        <w:t xml:space="preserve">Raja </w:t>
      </w:r>
      <w:proofErr w:type="spellStart"/>
      <w:r w:rsidRPr="00E56623">
        <w:rPr>
          <w:i/>
          <w:lang w:val="en-US"/>
        </w:rPr>
        <w:t>clavata</w:t>
      </w:r>
      <w:proofErr w:type="spellEnd"/>
      <w:r w:rsidRPr="001047EA">
        <w:rPr>
          <w:lang w:val="en-US"/>
        </w:rPr>
        <w:t xml:space="preserve"> in British waters. J. Cons. Int. </w:t>
      </w:r>
      <w:proofErr w:type="spellStart"/>
      <w:r w:rsidRPr="001047EA">
        <w:rPr>
          <w:lang w:val="en-US"/>
        </w:rPr>
        <w:t>Explor</w:t>
      </w:r>
      <w:proofErr w:type="spellEnd"/>
      <w:r w:rsidRPr="001047EA">
        <w:rPr>
          <w:lang w:val="en-US"/>
        </w:rPr>
        <w:t xml:space="preserve">. Mer. 36(2):110-118. </w:t>
      </w:r>
    </w:p>
    <w:p w:rsidR="001047EA" w:rsidRPr="00F24E0A" w:rsidRDefault="001047EA" w:rsidP="00E56623">
      <w:pPr>
        <w:jc w:val="both"/>
        <w:rPr>
          <w:lang w:val="en-US"/>
        </w:rPr>
      </w:pPr>
      <w:proofErr w:type="gramStart"/>
      <w:r w:rsidRPr="001047EA">
        <w:rPr>
          <w:lang w:val="en-US"/>
        </w:rPr>
        <w:t>24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Stehmann</w:t>
      </w:r>
      <w:proofErr w:type="spellEnd"/>
      <w:r w:rsidRPr="00E56623">
        <w:rPr>
          <w:b/>
          <w:lang w:val="en-US"/>
        </w:rPr>
        <w:t xml:space="preserve"> M. </w:t>
      </w:r>
      <w:proofErr w:type="spellStart"/>
      <w:r w:rsidRPr="00E56623">
        <w:rPr>
          <w:b/>
          <w:lang w:val="en-US"/>
        </w:rPr>
        <w:t>Bürkel</w:t>
      </w:r>
      <w:proofErr w:type="spellEnd"/>
      <w:r w:rsidRPr="00E56623">
        <w:rPr>
          <w:b/>
          <w:lang w:val="en-US"/>
        </w:rPr>
        <w:t xml:space="preserve"> </w:t>
      </w:r>
      <w:r w:rsidR="00E56623" w:rsidRPr="00E56623">
        <w:rPr>
          <w:b/>
          <w:lang w:val="en-US"/>
        </w:rPr>
        <w:t>D.L.</w:t>
      </w:r>
      <w:r w:rsidR="00E56623" w:rsidRPr="001047EA">
        <w:rPr>
          <w:lang w:val="en-US"/>
        </w:rPr>
        <w:t xml:space="preserve"> </w:t>
      </w:r>
      <w:r w:rsidR="00E56623">
        <w:rPr>
          <w:lang w:val="en-US"/>
        </w:rPr>
        <w:t>(</w:t>
      </w:r>
      <w:r w:rsidRPr="001047EA">
        <w:rPr>
          <w:lang w:val="en-US"/>
        </w:rPr>
        <w:t>1984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</w:t>
      </w:r>
      <w:proofErr w:type="spellStart"/>
      <w:r w:rsidRPr="001047EA">
        <w:rPr>
          <w:lang w:val="en-US"/>
        </w:rPr>
        <w:t>Rajidae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p. 163-196. </w:t>
      </w:r>
      <w:proofErr w:type="gramStart"/>
      <w:r w:rsidRPr="00E56623">
        <w:rPr>
          <w:i/>
          <w:lang w:val="en-US"/>
        </w:rPr>
        <w:t>In</w:t>
      </w:r>
      <w:r w:rsidRPr="001047EA">
        <w:rPr>
          <w:lang w:val="en-US"/>
        </w:rPr>
        <w:t xml:space="preserve"> P.J.P. Whitehead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M.-L. </w:t>
      </w:r>
      <w:proofErr w:type="spellStart"/>
      <w:r w:rsidRPr="001047EA">
        <w:rPr>
          <w:lang w:val="en-US"/>
        </w:rPr>
        <w:t>Bauchot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J.-C. </w:t>
      </w:r>
      <w:proofErr w:type="spellStart"/>
      <w:r w:rsidRPr="001047EA">
        <w:rPr>
          <w:lang w:val="en-US"/>
        </w:rPr>
        <w:t>Hureau</w:t>
      </w:r>
      <w:proofErr w:type="spellEnd"/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J. Nielsen and E. </w:t>
      </w:r>
      <w:proofErr w:type="spellStart"/>
      <w:r w:rsidRPr="001047EA">
        <w:rPr>
          <w:lang w:val="en-US"/>
        </w:rPr>
        <w:t>Tortonese</w:t>
      </w:r>
      <w:proofErr w:type="spellEnd"/>
      <w:r w:rsidRPr="001047EA">
        <w:rPr>
          <w:lang w:val="en-US"/>
        </w:rPr>
        <w:t xml:space="preserve"> (eds.) Fishes of the north-eastern Atlantic and Mediterranean. </w:t>
      </w:r>
      <w:proofErr w:type="gramStart"/>
      <w:r w:rsidRPr="00F24E0A">
        <w:rPr>
          <w:lang w:val="en-US"/>
        </w:rPr>
        <w:t>UNESCO</w:t>
      </w:r>
      <w:r w:rsidR="00F24E0A" w:rsidRPr="00F24E0A">
        <w:rPr>
          <w:lang w:val="en-US"/>
        </w:rPr>
        <w:t>.</w:t>
      </w:r>
      <w:proofErr w:type="gramEnd"/>
      <w:r w:rsidRPr="00F24E0A">
        <w:rPr>
          <w:lang w:val="en-US"/>
        </w:rPr>
        <w:t xml:space="preserve"> Paris. </w:t>
      </w:r>
      <w:proofErr w:type="gramStart"/>
      <w:r w:rsidRPr="00F24E0A">
        <w:rPr>
          <w:lang w:val="en-US"/>
        </w:rPr>
        <w:t>vol. 1.</w:t>
      </w:r>
      <w:proofErr w:type="gramEnd"/>
    </w:p>
    <w:p w:rsidR="001047EA" w:rsidRPr="001047EA" w:rsidRDefault="001047EA" w:rsidP="00E56623">
      <w:pPr>
        <w:jc w:val="both"/>
        <w:rPr>
          <w:lang w:val="en-US"/>
        </w:rPr>
      </w:pPr>
      <w:r w:rsidRPr="001047EA">
        <w:t>25</w:t>
      </w:r>
      <w:r w:rsidRPr="001047EA">
        <w:tab/>
      </w:r>
      <w:proofErr w:type="spellStart"/>
      <w:r w:rsidRPr="00E56623">
        <w:rPr>
          <w:b/>
        </w:rPr>
        <w:t>Compagno</w:t>
      </w:r>
      <w:proofErr w:type="spellEnd"/>
      <w:r w:rsidRPr="00E56623">
        <w:rPr>
          <w:b/>
        </w:rPr>
        <w:t xml:space="preserve"> L.J.V.</w:t>
      </w:r>
      <w:r w:rsidRPr="001047EA">
        <w:t xml:space="preserve"> </w:t>
      </w:r>
      <w:r w:rsidR="00E56623">
        <w:t>(</w:t>
      </w:r>
      <w:r w:rsidRPr="001047EA">
        <w:t>1984</w:t>
      </w:r>
      <w:r w:rsidR="00E56623">
        <w:t>)</w:t>
      </w:r>
      <w:r w:rsidRPr="001047EA">
        <w:t xml:space="preserve"> FAO </w:t>
      </w:r>
      <w:proofErr w:type="spellStart"/>
      <w:r w:rsidRPr="001047EA">
        <w:t>Species</w:t>
      </w:r>
      <w:proofErr w:type="spellEnd"/>
      <w:r w:rsidRPr="001047EA">
        <w:t xml:space="preserve"> Catalogue. </w:t>
      </w:r>
      <w:proofErr w:type="gramStart"/>
      <w:r w:rsidRPr="001047EA">
        <w:rPr>
          <w:lang w:val="en-US"/>
        </w:rPr>
        <w:t>Vol. 4.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Sharks of the world.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An annotated and illustrated catalogue of shark species known to date.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 xml:space="preserve">Part 2 - </w:t>
      </w:r>
      <w:proofErr w:type="spellStart"/>
      <w:r w:rsidRPr="001047EA">
        <w:rPr>
          <w:lang w:val="en-US"/>
        </w:rPr>
        <w:t>Carcharhiniformes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</w:t>
      </w:r>
      <w:proofErr w:type="gramStart"/>
      <w:r w:rsidRPr="001047EA">
        <w:rPr>
          <w:lang w:val="en-US"/>
        </w:rPr>
        <w:t>FAO Fish.</w:t>
      </w:r>
      <w:proofErr w:type="gramEnd"/>
      <w:r w:rsidRPr="001047EA">
        <w:rPr>
          <w:lang w:val="en-US"/>
        </w:rPr>
        <w:t xml:space="preserve"> </w:t>
      </w:r>
      <w:proofErr w:type="spellStart"/>
      <w:proofErr w:type="gramStart"/>
      <w:r w:rsidRPr="001047EA">
        <w:rPr>
          <w:lang w:val="en-US"/>
        </w:rPr>
        <w:t>Synop</w:t>
      </w:r>
      <w:proofErr w:type="spellEnd"/>
      <w:r w:rsidRPr="001047EA">
        <w:rPr>
          <w:lang w:val="en-US"/>
        </w:rPr>
        <w:t>.</w:t>
      </w:r>
      <w:proofErr w:type="gramEnd"/>
      <w:r w:rsidRPr="001047EA">
        <w:rPr>
          <w:lang w:val="en-US"/>
        </w:rPr>
        <w:t xml:space="preserve"> 125(4/2):251-655. Rome: FAO.</w:t>
      </w:r>
    </w:p>
    <w:p w:rsidR="001047EA" w:rsidRPr="001047EA" w:rsidRDefault="001047EA" w:rsidP="00E56623">
      <w:pPr>
        <w:jc w:val="both"/>
        <w:rPr>
          <w:lang w:val="en-US"/>
        </w:rPr>
      </w:pPr>
      <w:r w:rsidRPr="001047EA">
        <w:rPr>
          <w:lang w:val="en-US"/>
        </w:rPr>
        <w:t>26</w:t>
      </w:r>
      <w:r w:rsidRPr="001047EA">
        <w:rPr>
          <w:lang w:val="en-US"/>
        </w:rPr>
        <w:tab/>
      </w:r>
      <w:r w:rsidRPr="00E56623">
        <w:rPr>
          <w:b/>
          <w:lang w:val="en-US"/>
        </w:rPr>
        <w:t xml:space="preserve">Last P.R. Stevens </w:t>
      </w:r>
      <w:r w:rsidR="00E56623" w:rsidRPr="00E56623">
        <w:rPr>
          <w:b/>
          <w:lang w:val="en-US"/>
        </w:rPr>
        <w:t>J.D</w:t>
      </w:r>
      <w:r w:rsidR="00E56623" w:rsidRPr="001047EA">
        <w:rPr>
          <w:lang w:val="en-US"/>
        </w:rPr>
        <w:t xml:space="preserve">. </w:t>
      </w:r>
      <w:r w:rsidR="00E56623">
        <w:rPr>
          <w:lang w:val="en-US"/>
        </w:rPr>
        <w:t>(</w:t>
      </w:r>
      <w:r w:rsidRPr="001047EA">
        <w:rPr>
          <w:lang w:val="en-US"/>
        </w:rPr>
        <w:t>1994</w:t>
      </w:r>
      <w:r w:rsidR="00E56623">
        <w:rPr>
          <w:lang w:val="en-US"/>
        </w:rPr>
        <w:t>)</w:t>
      </w:r>
      <w:r w:rsidRPr="001047EA">
        <w:rPr>
          <w:lang w:val="en-US"/>
        </w:rPr>
        <w:t xml:space="preserve"> Sharks and rays of Australia. </w:t>
      </w:r>
      <w:proofErr w:type="gramStart"/>
      <w:r w:rsidRPr="001047EA">
        <w:rPr>
          <w:lang w:val="en-US"/>
        </w:rPr>
        <w:t>CSIRO</w:t>
      </w:r>
      <w:r w:rsidR="00F24E0A">
        <w:rPr>
          <w:lang w:val="en-US"/>
        </w:rPr>
        <w:t>.</w:t>
      </w:r>
      <w:proofErr w:type="gramEnd"/>
      <w:r w:rsidRPr="001047EA">
        <w:rPr>
          <w:lang w:val="en-US"/>
        </w:rPr>
        <w:t xml:space="preserve"> Australia. </w:t>
      </w:r>
      <w:proofErr w:type="gramStart"/>
      <w:r w:rsidRPr="001047EA">
        <w:rPr>
          <w:lang w:val="en-US"/>
        </w:rPr>
        <w:t>513 p.</w:t>
      </w:r>
      <w:proofErr w:type="gramEnd"/>
      <w:r w:rsidRPr="001047EA">
        <w:rPr>
          <w:lang w:val="en-US"/>
        </w:rPr>
        <w:t xml:space="preserve"> </w:t>
      </w:r>
    </w:p>
    <w:p w:rsidR="001047EA" w:rsidRDefault="001047EA" w:rsidP="00E56623">
      <w:pPr>
        <w:jc w:val="both"/>
        <w:rPr>
          <w:lang w:val="en-US"/>
        </w:rPr>
      </w:pPr>
      <w:proofErr w:type="gramStart"/>
      <w:r w:rsidRPr="001047EA">
        <w:rPr>
          <w:lang w:val="en-US"/>
        </w:rPr>
        <w:t>27</w:t>
      </w:r>
      <w:r w:rsidRPr="001047EA">
        <w:rPr>
          <w:lang w:val="en-US"/>
        </w:rPr>
        <w:tab/>
      </w:r>
      <w:proofErr w:type="spellStart"/>
      <w:r w:rsidRPr="00E56623">
        <w:rPr>
          <w:b/>
          <w:lang w:val="en-US"/>
        </w:rPr>
        <w:t>McCully</w:t>
      </w:r>
      <w:proofErr w:type="spellEnd"/>
      <w:r w:rsidRPr="00E56623">
        <w:rPr>
          <w:b/>
          <w:lang w:val="en-US"/>
        </w:rPr>
        <w:t xml:space="preserve"> Phillips S.R. Ellis J.R.</w:t>
      </w:r>
      <w:r w:rsidRPr="001047EA">
        <w:rPr>
          <w:lang w:val="en-US"/>
        </w:rPr>
        <w:t xml:space="preserve"> (2015) Reproductive characteristics and life-history relationships of starry smooth-hound </w:t>
      </w:r>
      <w:proofErr w:type="spellStart"/>
      <w:r w:rsidRPr="00E56623">
        <w:rPr>
          <w:i/>
          <w:lang w:val="en-US"/>
        </w:rPr>
        <w:t>Mustelus</w:t>
      </w:r>
      <w:proofErr w:type="spellEnd"/>
      <w:r w:rsidRPr="00E56623">
        <w:rPr>
          <w:i/>
          <w:lang w:val="en-US"/>
        </w:rPr>
        <w:t xml:space="preserve"> </w:t>
      </w:r>
      <w:proofErr w:type="spellStart"/>
      <w:r w:rsidRPr="00E56623">
        <w:rPr>
          <w:i/>
          <w:lang w:val="en-US"/>
        </w:rPr>
        <w:t>asterias</w:t>
      </w:r>
      <w:proofErr w:type="spellEnd"/>
      <w:r w:rsidRPr="001047EA">
        <w:rPr>
          <w:lang w:val="en-US"/>
        </w:rPr>
        <w:t xml:space="preserve"> in British waters.</w:t>
      </w:r>
      <w:proofErr w:type="gramEnd"/>
      <w:r w:rsidRPr="001047EA">
        <w:rPr>
          <w:lang w:val="en-US"/>
        </w:rPr>
        <w:t xml:space="preserve"> J Fish Biol</w:t>
      </w:r>
      <w:r w:rsidR="00F24E0A">
        <w:rPr>
          <w:lang w:val="en-US"/>
        </w:rPr>
        <w:t>.</w:t>
      </w:r>
      <w:r w:rsidRPr="001047EA">
        <w:rPr>
          <w:lang w:val="en-US"/>
        </w:rPr>
        <w:t xml:space="preserve"> 87: 1411–1433. </w:t>
      </w:r>
    </w:p>
    <w:p w:rsidR="001047EA" w:rsidRPr="008D6F5B" w:rsidRDefault="001047EA" w:rsidP="001D4811">
      <w:pPr>
        <w:rPr>
          <w:lang w:val="en-US"/>
        </w:rPr>
      </w:pPr>
    </w:p>
    <w:sectPr w:rsidR="001047EA" w:rsidRPr="008D6F5B" w:rsidSect="0027643D">
      <w:footerReference w:type="default" r:id="rId7"/>
      <w:pgSz w:w="11906" w:h="16838"/>
      <w:pgMar w:top="1417" w:right="1417" w:bottom="993" w:left="1276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CB" w:rsidRDefault="00101ECB">
      <w:pPr>
        <w:spacing w:after="0" w:line="240" w:lineRule="auto"/>
      </w:pPr>
      <w:r>
        <w:separator/>
      </w:r>
    </w:p>
  </w:endnote>
  <w:endnote w:type="continuationSeparator" w:id="0">
    <w:p w:rsidR="00101ECB" w:rsidRDefault="0010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6D" w:rsidRDefault="00CC4D6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13E40">
      <w:rPr>
        <w:noProof/>
      </w:rPr>
      <w:t>7</w:t>
    </w:r>
    <w:r>
      <w:fldChar w:fldCharType="end"/>
    </w:r>
  </w:p>
  <w:p w:rsidR="00CC4D6D" w:rsidRDefault="00CC4D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CB" w:rsidRDefault="00101ECB">
      <w:pPr>
        <w:spacing w:after="0" w:line="240" w:lineRule="auto"/>
      </w:pPr>
      <w:r>
        <w:separator/>
      </w:r>
    </w:p>
  </w:footnote>
  <w:footnote w:type="continuationSeparator" w:id="0">
    <w:p w:rsidR="00101ECB" w:rsidRDefault="0010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E1"/>
    <w:rsid w:val="000871DB"/>
    <w:rsid w:val="000910E3"/>
    <w:rsid w:val="00101ECB"/>
    <w:rsid w:val="001047EA"/>
    <w:rsid w:val="001D4811"/>
    <w:rsid w:val="002204D4"/>
    <w:rsid w:val="0027643D"/>
    <w:rsid w:val="00312E83"/>
    <w:rsid w:val="003616C3"/>
    <w:rsid w:val="00374F86"/>
    <w:rsid w:val="003836DD"/>
    <w:rsid w:val="00393E68"/>
    <w:rsid w:val="003C1947"/>
    <w:rsid w:val="00460BE1"/>
    <w:rsid w:val="004A1359"/>
    <w:rsid w:val="00521C65"/>
    <w:rsid w:val="005748A8"/>
    <w:rsid w:val="0073654E"/>
    <w:rsid w:val="00813E40"/>
    <w:rsid w:val="008D6F5B"/>
    <w:rsid w:val="00904E7D"/>
    <w:rsid w:val="00924380"/>
    <w:rsid w:val="009913DA"/>
    <w:rsid w:val="00AC38F6"/>
    <w:rsid w:val="00BE150D"/>
    <w:rsid w:val="00CC4D6D"/>
    <w:rsid w:val="00D96F61"/>
    <w:rsid w:val="00DC4EE1"/>
    <w:rsid w:val="00E56623"/>
    <w:rsid w:val="00EA6658"/>
    <w:rsid w:val="00EF5805"/>
    <w:rsid w:val="00F24E0A"/>
    <w:rsid w:val="00F738E3"/>
    <w:rsid w:val="00F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E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6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BE1"/>
    <w:rPr>
      <w:rFonts w:ascii="Calibri" w:eastAsia="Calibri" w:hAnsi="Calibri" w:cs="Times New Roman"/>
    </w:rPr>
  </w:style>
  <w:style w:type="character" w:styleId="Numrodeligne">
    <w:name w:val="line number"/>
    <w:basedOn w:val="Policepardfaut"/>
    <w:uiPriority w:val="99"/>
    <w:semiHidden/>
    <w:unhideWhenUsed/>
    <w:rsid w:val="00460BE1"/>
  </w:style>
  <w:style w:type="paragraph" w:styleId="Textedebulles">
    <w:name w:val="Balloon Text"/>
    <w:basedOn w:val="Normal"/>
    <w:link w:val="TextedebullesCar"/>
    <w:uiPriority w:val="99"/>
    <w:semiHidden/>
    <w:unhideWhenUsed/>
    <w:rsid w:val="0046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E1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38E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38E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E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6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BE1"/>
    <w:rPr>
      <w:rFonts w:ascii="Calibri" w:eastAsia="Calibri" w:hAnsi="Calibri" w:cs="Times New Roman"/>
    </w:rPr>
  </w:style>
  <w:style w:type="character" w:styleId="Numrodeligne">
    <w:name w:val="line number"/>
    <w:basedOn w:val="Policepardfaut"/>
    <w:uiPriority w:val="99"/>
    <w:semiHidden/>
    <w:unhideWhenUsed/>
    <w:rsid w:val="00460BE1"/>
  </w:style>
  <w:style w:type="paragraph" w:styleId="Textedebulles">
    <w:name w:val="Balloon Text"/>
    <w:basedOn w:val="Normal"/>
    <w:link w:val="TextedebullesCar"/>
    <w:uiPriority w:val="99"/>
    <w:semiHidden/>
    <w:unhideWhenUsed/>
    <w:rsid w:val="0046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BE1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38E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38E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2261</Words>
  <Characters>12439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HMMN</dc:creator>
  <cp:lastModifiedBy>Kelig MAHE, Ifremer Boulogne PDG-RBE-HMMN-RHBL, </cp:lastModifiedBy>
  <cp:revision>5</cp:revision>
  <dcterms:created xsi:type="dcterms:W3CDTF">2016-03-01T13:12:00Z</dcterms:created>
  <dcterms:modified xsi:type="dcterms:W3CDTF">2016-03-14T11:20:00Z</dcterms:modified>
</cp:coreProperties>
</file>