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17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1.</w:t>
      </w:r>
      <w:r w:rsidRPr="006849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</w:t>
      </w:r>
      <w:r w:rsidRPr="006849F6">
        <w:rPr>
          <w:rFonts w:ascii="Arial" w:hAnsi="Arial" w:cs="Arial"/>
          <w:lang w:val="en-US"/>
        </w:rPr>
        <w:t>ensities (ind./</w:t>
      </w:r>
      <w:r>
        <w:rPr>
          <w:rFonts w:ascii="Arial" w:hAnsi="Arial" w:cs="Arial"/>
          <w:lang w:val="en-US"/>
        </w:rPr>
        <w:t xml:space="preserve">0.2 </w:t>
      </w:r>
      <w:r w:rsidRPr="006849F6">
        <w:rPr>
          <w:rFonts w:ascii="Arial" w:hAnsi="Arial" w:cs="Arial"/>
          <w:lang w:val="en-US"/>
        </w:rPr>
        <w:t xml:space="preserve">m²) of meiofaunal taxa at each station (#1 – #21) on the Great Meteor Seamount plateau, empty cell: absent. The total densities (SUM) for each station in the last row, </w:t>
      </w:r>
      <w:r>
        <w:rPr>
          <w:rFonts w:ascii="Arial" w:hAnsi="Arial" w:cs="Arial"/>
          <w:lang w:val="en-US"/>
        </w:rPr>
        <w:t>and for each taxon in the penultimate column. Relative abundances (%) on the plateau for each taxon in the last column.</w:t>
      </w:r>
    </w:p>
    <w:tbl>
      <w:tblPr>
        <w:tblW w:w="8246" w:type="dxa"/>
        <w:jc w:val="center"/>
        <w:tblLayout w:type="fixed"/>
        <w:tblCellMar>
          <w:left w:w="57" w:type="dxa"/>
          <w:right w:w="6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282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83"/>
        <w:gridCol w:w="296"/>
        <w:gridCol w:w="426"/>
      </w:tblGrid>
      <w:tr w:rsidR="00FC1B17" w:rsidRPr="003669ED" w:rsidTr="000B01B0">
        <w:trPr>
          <w:cantSplit/>
          <w:trHeight w:val="811"/>
          <w:jc w:val="center"/>
        </w:trPr>
        <w:tc>
          <w:tcPr>
            <w:tcW w:w="283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59.3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696.7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1,765.3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131.3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1,178.7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6,888.0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10,840.7</w:t>
            </w:r>
          </w:p>
        </w:tc>
      </w:tr>
      <w:tr w:rsidR="00FC1B17" w:rsidRPr="003669ED" w:rsidTr="000B01B0">
        <w:trPr>
          <w:cantSplit/>
          <w:trHeight w:val="840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59.3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630.7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1,395.3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1,138.0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6,577.3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10,078.0</w:t>
            </w:r>
          </w:p>
        </w:tc>
      </w:tr>
      <w:tr w:rsidR="00FC1B17" w:rsidRPr="003669ED" w:rsidTr="000B01B0">
        <w:trPr>
          <w:cantSplit/>
          <w:trHeight w:val="69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902.7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1,448.0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128.0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1,012.0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10,853.3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14,503.3</w:t>
            </w:r>
          </w:p>
        </w:tc>
      </w:tr>
      <w:tr w:rsidR="00FC1B17" w:rsidRPr="003669ED" w:rsidTr="000B01B0">
        <w:trPr>
          <w:cantSplit/>
          <w:trHeight w:val="706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544.7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1,498.7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44.7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5,960.0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8,235.3</w:t>
            </w:r>
          </w:p>
        </w:tc>
      </w:tr>
      <w:tr w:rsidR="00FC1B17" w:rsidRPr="003669ED" w:rsidTr="000B01B0">
        <w:trPr>
          <w:cantSplit/>
          <w:trHeight w:val="702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658.7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1,095.3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532.0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7,064.0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9,680.7</w:t>
            </w:r>
          </w:p>
        </w:tc>
      </w:tr>
      <w:tr w:rsidR="00FC1B17" w:rsidRPr="003669ED" w:rsidTr="000B01B0">
        <w:trPr>
          <w:cantSplit/>
          <w:trHeight w:val="68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259.3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602.7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36.0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1,272.7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11,053.3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13,283.3</w:t>
            </w:r>
          </w:p>
        </w:tc>
      </w:tr>
      <w:tr w:rsidR="00FC1B17" w:rsidRPr="003669ED" w:rsidTr="000B01B0">
        <w:trPr>
          <w:cantSplit/>
          <w:trHeight w:val="113"/>
          <w:jc w:val="center"/>
        </w:trPr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3669ED" w:rsidTr="000B01B0">
        <w:trPr>
          <w:cantSplit/>
          <w:trHeight w:val="710"/>
          <w:jc w:val="center"/>
        </w:trPr>
        <w:tc>
          <w:tcPr>
            <w:tcW w:w="283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1,414.7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1,439.3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259.3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1,114.7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12,320.7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48.0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16,730.0</w:t>
            </w:r>
          </w:p>
        </w:tc>
      </w:tr>
      <w:tr w:rsidR="00FC1B17" w:rsidRPr="003669ED" w:rsidTr="000B01B0">
        <w:trPr>
          <w:cantSplit/>
          <w:trHeight w:val="698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1,052.7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1,512.0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1,055.3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9,014.0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12,957.3</w:t>
            </w:r>
          </w:p>
        </w:tc>
      </w:tr>
      <w:tr w:rsidR="00FC1B17" w:rsidRPr="003669ED" w:rsidTr="000B01B0">
        <w:trPr>
          <w:cantSplit/>
          <w:trHeight w:val="696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1,142.0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1,754.0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199.3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1,757.3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14,559.3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19,622.0</w:t>
            </w:r>
          </w:p>
        </w:tc>
      </w:tr>
      <w:tr w:rsidR="00FC1B17" w:rsidRPr="003669ED" w:rsidTr="000B01B0">
        <w:trPr>
          <w:cantSplit/>
          <w:trHeight w:val="822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878.0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1,427.3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111.3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588.7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12,488.7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15,634.7</w:t>
            </w:r>
          </w:p>
        </w:tc>
      </w:tr>
      <w:tr w:rsidR="00FC1B17" w:rsidRPr="003669ED" w:rsidTr="000B01B0">
        <w:trPr>
          <w:cantSplit/>
          <w:trHeight w:val="664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786.0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1,463.3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834.7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6,030.7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57.3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38.7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9,460.0</w:t>
            </w:r>
          </w:p>
        </w:tc>
      </w:tr>
      <w:tr w:rsidR="00FC1B17" w:rsidRPr="003669ED" w:rsidTr="000B01B0">
        <w:trPr>
          <w:cantSplit/>
          <w:trHeight w:val="634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34.0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676.7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970.7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93.3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999.3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6,316.0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57.3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9,209.3</w:t>
            </w:r>
          </w:p>
        </w:tc>
      </w:tr>
      <w:tr w:rsidR="00FC1B17" w:rsidRPr="003669ED" w:rsidTr="000B01B0">
        <w:trPr>
          <w:trHeight w:val="2000"/>
          <w:jc w:val="center"/>
        </w:trPr>
        <w:tc>
          <w:tcPr>
            <w:tcW w:w="5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Acari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Amphipoda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Annelida (incl.fragments)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Bivalvia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Brachiopoda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etognatha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Coelenterata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Copepoda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Cumacea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Gastropoda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Gastrotricha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Holothuroidea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Isopoda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Kinorhyncha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Loricifera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Nauplii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Nematoda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Ostracoda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Others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Pantopoda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Priapulida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Rotifera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Sipunculida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Tanaidacea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Tantulocarida</w:t>
            </w:r>
          </w:p>
        </w:tc>
        <w:tc>
          <w:tcPr>
            <w:tcW w:w="2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Tardigrada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</w:tr>
      <w:tr w:rsidR="00FC1B17" w:rsidRPr="003669ED" w:rsidTr="000B01B0">
        <w:trPr>
          <w:trHeight w:val="397"/>
          <w:jc w:val="center"/>
        </w:trPr>
        <w:tc>
          <w:tcPr>
            <w:tcW w:w="56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</w:t>
            </w: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</w:t>
            </w:r>
          </w:p>
        </w:tc>
        <w:tc>
          <w:tcPr>
            <w:tcW w:w="2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</w:tbl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S1.</w:t>
      </w:r>
      <w:r w:rsidRPr="006849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80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10"/>
        <w:gridCol w:w="306"/>
        <w:gridCol w:w="265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02"/>
        <w:gridCol w:w="410"/>
      </w:tblGrid>
      <w:tr w:rsidR="00FC1B17" w:rsidRPr="003669ED" w:rsidTr="000B01B0">
        <w:trPr>
          <w:cantSplit/>
          <w:trHeight w:val="737"/>
          <w:jc w:val="center"/>
        </w:trPr>
        <w:tc>
          <w:tcPr>
            <w:tcW w:w="6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%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6.6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0.1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11.4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0.9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72.5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100.0</w:t>
            </w:r>
          </w:p>
        </w:tc>
      </w:tr>
      <w:tr w:rsidR="00FC1B17" w:rsidRPr="003669ED" w:rsidTr="000B01B0">
        <w:trPr>
          <w:cantSplit/>
          <w:trHeight w:val="853"/>
          <w:jc w:val="center"/>
        </w:trPr>
        <w:tc>
          <w:tcPr>
            <w:tcW w:w="6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746.7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107.5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17,265.5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138.8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10.8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86.3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30,013.7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367.7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160.2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2,454.5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178.7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19,122.2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191,109.8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794.8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549.7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67.8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327.2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113.2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263,648.5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65.3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760.7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1,889.3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524.0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7,061.3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10,568.0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71.0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813.0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27.0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1,709.0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51.0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579.0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11,728.0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15,110.0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809.3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1,410.7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85.3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911.3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7,262.0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10,661.3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648.5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992.0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82.5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871.5</w:t>
            </w:r>
          </w:p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7,525.5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41.5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3.5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10,288.5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30.0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1,328.0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1,856.0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1,040.7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13,534.7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35.3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18,218.0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813.3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1,020.0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78.0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370.0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7,792.0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10,138.7</w:t>
            </w:r>
          </w:p>
        </w:tc>
      </w:tr>
      <w:tr w:rsidR="00FC1B17" w:rsidRPr="003669ED" w:rsidTr="000B01B0">
        <w:trPr>
          <w:cantSplit/>
          <w:trHeight w:val="744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85.3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1,127.3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2,039.3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1,677.3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13,079.3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18,330.7</w:t>
            </w:r>
          </w:p>
        </w:tc>
      </w:tr>
      <w:tr w:rsidR="00FC1B17" w:rsidRPr="003669ED" w:rsidTr="000B01B0">
        <w:trPr>
          <w:cantSplit/>
          <w:trHeight w:val="146"/>
          <w:jc w:val="center"/>
        </w:trPr>
        <w:tc>
          <w:tcPr>
            <w:tcW w:w="367" w:type="dxa"/>
            <w:tcBorders>
              <w:left w:val="single" w:sz="12" w:space="0" w:color="auto"/>
            </w:tcBorders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 (cont.)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742.0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1,386.0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49.0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625.0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7,689.0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38.0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10,590.0</w:t>
            </w:r>
          </w:p>
        </w:tc>
      </w:tr>
      <w:tr w:rsidR="00FC1B17" w:rsidRPr="003669ED" w:rsidTr="000B01B0">
        <w:trPr>
          <w:cantSplit/>
          <w:trHeight w:val="850"/>
          <w:jc w:val="center"/>
        </w:trPr>
        <w:tc>
          <w:tcPr>
            <w:tcW w:w="3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24.7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580.7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1,339.3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118.7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947.3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6,312.7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32.7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74.7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33.3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9,508.7</w:t>
            </w:r>
          </w:p>
        </w:tc>
      </w:tr>
      <w:tr w:rsidR="00FC1B17" w:rsidRPr="003669ED" w:rsidTr="000B01B0">
        <w:trPr>
          <w:cantSplit/>
          <w:trHeight w:val="2160"/>
          <w:jc w:val="center"/>
        </w:trPr>
        <w:tc>
          <w:tcPr>
            <w:tcW w:w="6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Acari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Amphipoda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Annelida (incl.fragments)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Bivalvia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Brachiopoda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etognatha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Coelenterata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Copepoda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Cumacea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Gastropoda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Gastrotricha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Holothuroidea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Isopoda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Kinorhyncha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Loricifera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Nauplii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Nematoda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Ostracoda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Others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Pantopoda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Priapulida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Rotifera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Sipunculida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Tanaidacea</w:t>
            </w:r>
          </w:p>
        </w:tc>
        <w:tc>
          <w:tcPr>
            <w:tcW w:w="267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Tantulocarida</w:t>
            </w: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Tardigrada</w:t>
            </w:r>
          </w:p>
        </w:tc>
        <w:tc>
          <w:tcPr>
            <w:tcW w:w="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</w:tr>
      <w:tr w:rsidR="00FC1B17" w:rsidRPr="003669ED" w:rsidTr="000B01B0">
        <w:trPr>
          <w:cantSplit/>
          <w:trHeight w:val="411"/>
          <w:jc w:val="center"/>
        </w:trPr>
        <w:tc>
          <w:tcPr>
            <w:tcW w:w="6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30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</w:t>
            </w: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3669E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669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</w:t>
            </w: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1B17" w:rsidRPr="003669ED" w:rsidRDefault="00FC1B17" w:rsidP="000B01B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C1B17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FC1B17" w:rsidRPr="006849F6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2.</w:t>
      </w:r>
      <w:r w:rsidRPr="006849F6">
        <w:rPr>
          <w:rFonts w:ascii="Arial" w:hAnsi="Arial" w:cs="Arial"/>
          <w:lang w:val="en-US"/>
        </w:rPr>
        <w:t xml:space="preserve"> Species-station matrix for the 18 families identified to species level. </w:t>
      </w:r>
      <w:r>
        <w:rPr>
          <w:rFonts w:ascii="Arial" w:hAnsi="Arial" w:cs="Arial"/>
          <w:lang w:val="en-US"/>
        </w:rPr>
        <w:t>Densities</w:t>
      </w:r>
      <w:r w:rsidRPr="006849F6">
        <w:rPr>
          <w:rFonts w:ascii="Arial" w:hAnsi="Arial" w:cs="Arial"/>
          <w:lang w:val="en-US"/>
        </w:rPr>
        <w:t xml:space="preserve"> are given</w:t>
      </w:r>
      <w:r>
        <w:rPr>
          <w:rFonts w:ascii="Arial" w:hAnsi="Arial" w:cs="Arial"/>
          <w:lang w:val="en-US"/>
        </w:rPr>
        <w:t xml:space="preserve"> (ind./0.2 m²)</w:t>
      </w:r>
      <w:r w:rsidRPr="006849F6">
        <w:rPr>
          <w:rFonts w:ascii="Arial" w:hAnsi="Arial" w:cs="Arial"/>
          <w:lang w:val="en-US"/>
        </w:rPr>
        <w:t xml:space="preserve">, empty cell: absent. </w:t>
      </w:r>
      <w:r>
        <w:rPr>
          <w:rFonts w:ascii="Arial" w:hAnsi="Arial" w:cs="Arial"/>
          <w:lang w:val="en-US"/>
        </w:rPr>
        <w:t>Information about emergent species (E) on the plateau: a: active emergent, n: non-emergent. T</w:t>
      </w:r>
      <w:r w:rsidRPr="006849F6">
        <w:rPr>
          <w:rFonts w:ascii="Arial" w:hAnsi="Arial" w:cs="Arial"/>
          <w:lang w:val="en-US"/>
        </w:rPr>
        <w:t xml:space="preserve">otal densities (SUM) for </w:t>
      </w:r>
      <w:r>
        <w:rPr>
          <w:rFonts w:ascii="Arial" w:hAnsi="Arial" w:cs="Arial"/>
          <w:lang w:val="en-US"/>
        </w:rPr>
        <w:t xml:space="preserve">each taxon in the last column. Total number of unique species per region in last row. </w:t>
      </w:r>
    </w:p>
    <w:tbl>
      <w:tblPr>
        <w:tblW w:w="443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40"/>
        <w:gridCol w:w="340"/>
        <w:gridCol w:w="340"/>
      </w:tblGrid>
      <w:tr w:rsidR="00FC1B17" w:rsidRPr="008E2FDD" w:rsidTr="000B01B0">
        <w:trPr>
          <w:cantSplit/>
          <w:trHeight w:val="454"/>
          <w:jc w:val="center"/>
        </w:trPr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47.0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45.0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31.2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17.5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19.3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120.3</w:t>
            </w:r>
          </w:p>
        </w:tc>
      </w:tr>
      <w:tr w:rsidR="00FC1B17" w:rsidRPr="008E2FDD" w:rsidTr="000B01B0">
        <w:trPr>
          <w:trHeight w:val="57"/>
          <w:jc w:val="center"/>
        </w:trPr>
        <w:tc>
          <w:tcPr>
            <w:tcW w:w="219" w:type="pct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17.0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1.5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</w:tr>
      <w:tr w:rsidR="00FC1B17" w:rsidRPr="008E2FDD" w:rsidTr="000B01B0">
        <w:trPr>
          <w:trHeight w:val="57"/>
          <w:jc w:val="center"/>
        </w:trPr>
        <w:tc>
          <w:tcPr>
            <w:tcW w:w="219" w:type="pct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FC1B17" w:rsidRPr="008E2FDD" w:rsidTr="000B01B0">
        <w:trPr>
          <w:trHeight w:val="57"/>
          <w:jc w:val="center"/>
        </w:trPr>
        <w:tc>
          <w:tcPr>
            <w:tcW w:w="219" w:type="pct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</w:tr>
      <w:tr w:rsidR="00FC1B17" w:rsidRPr="008E2FDD" w:rsidTr="000B01B0">
        <w:trPr>
          <w:cantSplit/>
          <w:trHeight w:val="340"/>
          <w:jc w:val="center"/>
        </w:trPr>
        <w:tc>
          <w:tcPr>
            <w:tcW w:w="2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</w:tr>
      <w:tr w:rsidR="00FC1B17" w:rsidRPr="008E2FDD" w:rsidTr="000B01B0">
        <w:trPr>
          <w:trHeight w:val="57"/>
          <w:jc w:val="center"/>
        </w:trPr>
        <w:tc>
          <w:tcPr>
            <w:tcW w:w="219" w:type="pct"/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left w:val="nil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trHeight w:val="170"/>
          <w:jc w:val="center"/>
        </w:trPr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</w:tr>
      <w:tr w:rsidR="00FC1B17" w:rsidRPr="008E2FDD" w:rsidTr="000B01B0">
        <w:trPr>
          <w:trHeight w:val="57"/>
          <w:jc w:val="center"/>
        </w:trPr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left w:val="nil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8E2FDD" w:rsidTr="000B01B0">
        <w:trPr>
          <w:trHeight w:val="2914"/>
          <w:jc w:val="center"/>
        </w:trPr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Harpacticoida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Aegisthidae Giesbrecht, 1893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Aegisthidae gen. 1 sp.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Cerviniella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Cerviniopsis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Argestidae Por, 1986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Argestidae gen.1 sp.1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Argestidae gen.1 sp.2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Bodinia meteorensis G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eorge, 2004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Bodinia peterrummi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George, 2004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Bodinia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Bodinia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Dizahavia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Eurycletodes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Eurycletodes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Malacopsyllus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Malacopsyllus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Mesocletodes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Mesocletodes </w:t>
            </w: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Canthocamptidae Brady, 1880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Canthocamptidae gen.1 sp.</w:t>
            </w:r>
          </w:p>
        </w:tc>
      </w:tr>
      <w:tr w:rsidR="00FC1B17" w:rsidRPr="008E2FDD" w:rsidTr="000B01B0">
        <w:trPr>
          <w:trHeight w:val="329"/>
          <w:jc w:val="center"/>
        </w:trPr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219" w:type="pct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  <w:noWrap/>
            <w:textDirection w:val="btLr"/>
            <w:vAlign w:val="bottom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  <w:tc>
          <w:tcPr>
            <w:tcW w:w="21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</w:t>
            </w:r>
          </w:p>
        </w:tc>
        <w:tc>
          <w:tcPr>
            <w:tcW w:w="218" w:type="pct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</w:t>
            </w:r>
          </w:p>
        </w:tc>
        <w:tc>
          <w:tcPr>
            <w:tcW w:w="21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</w:t>
            </w:r>
          </w:p>
        </w:tc>
        <w:tc>
          <w:tcPr>
            <w:tcW w:w="208" w:type="pct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</w:t>
            </w:r>
          </w:p>
        </w:tc>
        <w:tc>
          <w:tcPr>
            <w:tcW w:w="208" w:type="pct"/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08" w:type="pct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8E2FDD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E2F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</w:t>
            </w:r>
          </w:p>
        </w:tc>
      </w:tr>
    </w:tbl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Pr="008E2FDD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2.</w:t>
      </w:r>
      <w:r w:rsidRPr="006849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93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84"/>
        <w:gridCol w:w="584"/>
        <w:gridCol w:w="340"/>
      </w:tblGrid>
      <w:tr w:rsidR="00FC1B17" w:rsidRPr="00EB7796" w:rsidTr="000B01B0">
        <w:trPr>
          <w:cantSplit/>
          <w:trHeight w:val="51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160.7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51.2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2.5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170"/>
          <w:jc w:val="center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2914"/>
          <w:jc w:val="center"/>
        </w:trPr>
        <w:tc>
          <w:tcPr>
            <w:tcW w:w="3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Canthocamptidae Brady, 1880 (cont.)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Canthocamptidae gen.2 sp.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Canthocamptidae gen.3 sp.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Canthocamptidae gen.4 sp.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Canthocamptidae gen.5 sp.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Nannomesochra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Psammocamptus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sp.4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sp.6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Metahuntemannia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Talpina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Cletodidae T. Scott, 1905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Cletodes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Stylicletodes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Cletopsyllidae Huys &amp; Willems, 1989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Isocleptopsyllus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Cylindropsyllidae Sars, 1909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Cylindropsyllus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flexibilis </w:t>
            </w:r>
          </w:p>
          <w:p w:rsidR="00FC1B17" w:rsidRPr="00507550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</w:pPr>
            <w:r w:rsidRPr="00507550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de-DE"/>
              </w:rPr>
              <w:t>Pointner, in press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Cylindropsyllus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  <w:t xml:space="preserve">valentini </w:t>
            </w:r>
          </w:p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in press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Boreopontia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heipi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Willems, 1981</w:t>
            </w:r>
          </w:p>
        </w:tc>
      </w:tr>
      <w:tr w:rsidR="00FC1B17" w:rsidRPr="00EB7796" w:rsidTr="000B01B0">
        <w:trPr>
          <w:trHeight w:val="329"/>
          <w:jc w:val="center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29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32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34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35</w:t>
            </w:r>
          </w:p>
        </w:tc>
        <w:tc>
          <w:tcPr>
            <w:tcW w:w="584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36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</w:t>
            </w:r>
          </w:p>
        </w:tc>
      </w:tr>
    </w:tbl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 xml:space="preserve">2.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92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584"/>
        <w:gridCol w:w="584"/>
        <w:gridCol w:w="5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1B17" w:rsidRPr="00C26691" w:rsidTr="000B01B0">
        <w:trPr>
          <w:cantSplit/>
          <w:trHeight w:val="51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96.5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17.2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1.8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27.7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91.8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</w:tr>
      <w:tr w:rsidR="00FC1B17" w:rsidRPr="00C26691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9.0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1.5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3.5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170"/>
          <w:jc w:val="center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</w:tr>
      <w:tr w:rsidR="00FC1B17" w:rsidRPr="00C26691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C26691" w:rsidTr="000B01B0">
        <w:trPr>
          <w:cantSplit/>
          <w:trHeight w:val="2891"/>
          <w:jc w:val="center"/>
        </w:trPr>
        <w:tc>
          <w:tcPr>
            <w:tcW w:w="3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Cylindropsyllidae Sars, 1909 (cont.)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075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  <w:t>Monsmeteoris reductus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</w:p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in press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075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  <w:t xml:space="preserve">Monsmeteoris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US" w:eastAsia="de-DE"/>
              </w:rPr>
              <w:t xml:space="preserve">wiesheuorum </w:t>
            </w:r>
          </w:p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in press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Selenopsyllus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dahmis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</w:p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Moura &amp; Pottek, 1998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Dactylopusiidae Lang, 1936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Dactylopodopsis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Dactylopodopsis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Harpacticidae Dana, 1846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Harpacticus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Perissocope</w:t>
            </w:r>
            <w:r w:rsidRPr="00C266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Perissocope</w:t>
            </w:r>
            <w:r w:rsidRPr="00C266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Idyanthidae Lang, 1944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Idyanthe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Meteorina magnifica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George, 2004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Nematovorax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Laophontidae T. Scott, 1905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Laophontidae gen.1 sp.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Asellopsis intermedia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(Scott T., 1895)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Hololaophonte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Klieonychocamptus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Laophonte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Laophonte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Paralaophonte </w:t>
            </w: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</w:tr>
      <w:tr w:rsidR="00FC1B17" w:rsidRPr="00C26691" w:rsidTr="000B01B0">
        <w:trPr>
          <w:trHeight w:val="317"/>
          <w:jc w:val="center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38</w:t>
            </w:r>
          </w:p>
        </w:tc>
        <w:tc>
          <w:tcPr>
            <w:tcW w:w="584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39</w:t>
            </w:r>
          </w:p>
        </w:tc>
        <w:tc>
          <w:tcPr>
            <w:tcW w:w="58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41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42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43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44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45</w:t>
            </w:r>
          </w:p>
        </w:tc>
        <w:tc>
          <w:tcPr>
            <w:tcW w:w="340" w:type="dxa"/>
            <w:tcBorders>
              <w:left w:val="nil"/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46</w:t>
            </w:r>
          </w:p>
        </w:tc>
        <w:tc>
          <w:tcPr>
            <w:tcW w:w="340" w:type="dxa"/>
            <w:tcBorders>
              <w:righ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48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49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54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C26691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C2669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55</w:t>
            </w:r>
          </w:p>
        </w:tc>
      </w:tr>
    </w:tbl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Pr="008E2FDD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2.</w:t>
      </w:r>
      <w:r w:rsidRPr="006849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88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1B17" w:rsidRPr="00EB7796" w:rsidTr="000B01B0">
        <w:trPr>
          <w:cantSplit/>
          <w:trHeight w:val="51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167.8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99.5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56.5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74.8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37.0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2.3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2.8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25.0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1.5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1.5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14.0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15.3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17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2891"/>
          <w:jc w:val="center"/>
        </w:trPr>
        <w:tc>
          <w:tcPr>
            <w:tcW w:w="3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Leptastacidae Lang, 1948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Sextonis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Sextonis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Leptopontiidae Lang, 1948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Notopontia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Syrticola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Syrticola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Syrticola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sp.3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Syrticola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sp.4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Nannopodidae Brady, 1880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Nannopodidae gen.1 sp.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Huntemannia jadensis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Poppe, 1884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Nannopus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Nannopus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Neobradyidae Olofsson, 1917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Marsteinia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Marsteinia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Marsteinia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Neobradya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Neobradya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Neobradya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Pseudotachidiidae Lang, 1936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</w:tr>
      <w:tr w:rsidR="00FC1B17" w:rsidRPr="00EB7796" w:rsidTr="000B01B0">
        <w:trPr>
          <w:trHeight w:val="317"/>
          <w:jc w:val="center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56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57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58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59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60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61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62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65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66</w:t>
            </w:r>
          </w:p>
        </w:tc>
        <w:tc>
          <w:tcPr>
            <w:tcW w:w="340" w:type="dxa"/>
            <w:tcBorders>
              <w:left w:val="nil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68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69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71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</w:t>
            </w:r>
          </w:p>
        </w:tc>
      </w:tr>
    </w:tbl>
    <w:p w:rsidR="00FC1B17" w:rsidRDefault="00FC1B17" w:rsidP="00FC1B17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FC1B17" w:rsidRPr="008E2FDD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2.</w:t>
      </w:r>
      <w:r w:rsidRPr="006849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8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5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C1B17" w:rsidRPr="00EB7796" w:rsidTr="000B01B0">
        <w:trPr>
          <w:cantSplit/>
          <w:trHeight w:val="51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129.7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129.2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90.0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39.3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340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trHeight w:val="340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17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</w:t>
            </w: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2835"/>
          <w:jc w:val="center"/>
        </w:trPr>
        <w:tc>
          <w:tcPr>
            <w:tcW w:w="3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Pseudotachidiidae Lang, 1936 (cont.)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sp.3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Micropsammis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Paradanielssenia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Paradanielssenia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Pseudomesochra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Pseudomesochra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Pseudomesochra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Pseudomesochra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Pseudotachidius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Pseudotachidius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Xouthous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Tetragonicipitidae Lang, 1944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Tetragonicipitidae gen.1 sp.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Agiondiceps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Odaginiceps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Pteropsyllus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Tetragoniceps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Tetragoniceps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sp.2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Tetragoniceps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sp.3</w:t>
            </w:r>
          </w:p>
        </w:tc>
      </w:tr>
      <w:tr w:rsidR="00FC1B17" w:rsidRPr="00EB7796" w:rsidTr="000B01B0">
        <w:trPr>
          <w:trHeight w:val="329"/>
          <w:jc w:val="center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58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75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76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78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79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85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86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88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89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92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93</w:t>
            </w:r>
          </w:p>
        </w:tc>
      </w:tr>
    </w:tbl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/>
        <w:rPr>
          <w:rFonts w:ascii="Arial" w:hAnsi="Arial" w:cs="Arial"/>
          <w:b/>
          <w:lang w:val="en-US"/>
        </w:rPr>
      </w:pPr>
    </w:p>
    <w:p w:rsidR="00FC1B17" w:rsidRDefault="00FC1B17" w:rsidP="00FC1B1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Electronical Supplementary </w:t>
      </w:r>
      <w:r w:rsidRPr="001D109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 xml:space="preserve">2. </w:t>
      </w:r>
      <w:r>
        <w:rPr>
          <w:rFonts w:ascii="Arial" w:hAnsi="Arial" w:cs="Arial"/>
          <w:lang w:val="en-US"/>
        </w:rPr>
        <w:t>Continued.</w:t>
      </w:r>
      <w:r w:rsidRPr="006849F6">
        <w:rPr>
          <w:rFonts w:ascii="Arial" w:hAnsi="Arial" w:cs="Arial"/>
          <w:lang w:val="en-US"/>
        </w:rPr>
        <w:t xml:space="preserve"> </w:t>
      </w:r>
    </w:p>
    <w:tbl>
      <w:tblPr>
        <w:tblW w:w="85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518"/>
        <w:gridCol w:w="518"/>
        <w:gridCol w:w="518"/>
        <w:gridCol w:w="518"/>
        <w:gridCol w:w="5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  <w:gridCol w:w="584"/>
        <w:gridCol w:w="707"/>
        <w:gridCol w:w="584"/>
      </w:tblGrid>
      <w:tr w:rsidR="00FC1B17" w:rsidRPr="00EB7796" w:rsidTr="000B01B0">
        <w:trPr>
          <w:cantSplit/>
          <w:trHeight w:val="493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396.7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69.2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551.7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608.3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259.5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351.7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4367.0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South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#21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281.3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</w:t>
            </w: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#20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205.0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#19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31.3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226.0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#18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3.5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29.0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151.0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#17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235.3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#16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155.3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#15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211.3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Middle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#14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93.0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251.0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</w:t>
            </w: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#13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226.0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#12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29.3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249.3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#11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38.7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206.0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#10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35.3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190.0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#9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48.0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255.3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#8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156.7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#7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11.3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107.3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North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#6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184.7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#5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40.0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223.3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#4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39.3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74.0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6.0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14.7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249.3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#3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43.3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20.7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249.3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#2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28.0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33.3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5.3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42.0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195.3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459"/>
          <w:jc w:val="center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#1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15.3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2.0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41.3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17.3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2.7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4.0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22.0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158.0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170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</w:t>
            </w: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?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EB7796" w:rsidTr="000B01B0">
        <w:trPr>
          <w:cantSplit/>
          <w:trHeight w:val="57"/>
          <w:jc w:val="center"/>
        </w:trPr>
        <w:tc>
          <w:tcPr>
            <w:tcW w:w="340" w:type="dxa"/>
            <w:tcBorders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left w:val="nil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FC1B17" w:rsidRPr="000B01B0" w:rsidTr="000B01B0">
        <w:trPr>
          <w:cantSplit/>
          <w:trHeight w:val="1902"/>
          <w:jc w:val="center"/>
        </w:trPr>
        <w:tc>
          <w:tcPr>
            <w:tcW w:w="3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Taxon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Zosimeidae Seifried, 2003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anneae </w:t>
            </w:r>
          </w:p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Koller &amp; George, 2011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>Zosime bergensis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Drzycimski, 1968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carsteni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2017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eliasi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2017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sp.4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sp.5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sp.6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sp.7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Zosime </w:t>
            </w: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sp.8</w:t>
            </w: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Canuelloida</w:t>
            </w: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Canuellidae Lang, 1944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  <w:t xml:space="preserve">Microcanuella secunda </w:t>
            </w:r>
          </w:p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Pointner, 2015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Sum of individuals per station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(ind./0.2 m²)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Total number of unique species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per region</w:t>
            </w:r>
          </w:p>
        </w:tc>
      </w:tr>
      <w:tr w:rsidR="00FC1B17" w:rsidRPr="00EB7796" w:rsidTr="000B01B0">
        <w:trPr>
          <w:trHeight w:val="357"/>
          <w:jc w:val="center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No.</w:t>
            </w:r>
          </w:p>
        </w:tc>
        <w:tc>
          <w:tcPr>
            <w:tcW w:w="518" w:type="dxa"/>
            <w:tcBorders>
              <w:left w:val="single" w:sz="12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94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95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96</w:t>
            </w:r>
          </w:p>
        </w:tc>
        <w:tc>
          <w:tcPr>
            <w:tcW w:w="518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97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98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99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100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101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102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103</w:t>
            </w:r>
          </w:p>
        </w:tc>
        <w:tc>
          <w:tcPr>
            <w:tcW w:w="34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104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105</w:t>
            </w:r>
          </w:p>
        </w:tc>
        <w:tc>
          <w:tcPr>
            <w:tcW w:w="340" w:type="dxa"/>
            <w:shd w:val="clear" w:color="auto" w:fill="BFBFBF" w:themeFill="background1" w:themeFillShade="BF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B77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106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B17" w:rsidRPr="00EB7796" w:rsidRDefault="00FC1B17" w:rsidP="000B0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</w:p>
        </w:tc>
      </w:tr>
    </w:tbl>
    <w:p w:rsidR="00054F4B" w:rsidRDefault="00054F4B">
      <w:bookmarkStart w:id="0" w:name="_GoBack"/>
      <w:bookmarkEnd w:id="0"/>
    </w:p>
    <w:sectPr w:rsidR="00054F4B">
      <w:footerReference w:type="default" r:id="rId5"/>
      <w:pgSz w:w="11906" w:h="16838"/>
      <w:pgMar w:top="1969" w:right="1417" w:bottom="1134" w:left="1417" w:header="1417" w:footer="708" w:gutter="0"/>
      <w:lnNumType w:countBy="1" w:restart="continuous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596983"/>
      <w:docPartObj>
        <w:docPartGallery w:val="Page Numbers (Bottom of Page)"/>
        <w:docPartUnique/>
      </w:docPartObj>
    </w:sdtPr>
    <w:sdtEndPr/>
    <w:sdtContent>
      <w:p w:rsidR="00A30EEB" w:rsidRDefault="00FC1B17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0EEB" w:rsidRDefault="00FC1B17">
    <w:pPr>
      <w:pStyle w:val="Fuzeil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FD0"/>
    <w:multiLevelType w:val="hybridMultilevel"/>
    <w:tmpl w:val="37B8E978"/>
    <w:lvl w:ilvl="0" w:tplc="6C6AB7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6782"/>
    <w:multiLevelType w:val="multilevel"/>
    <w:tmpl w:val="9F90E8B6"/>
    <w:lvl w:ilvl="0">
      <w:start w:val="1"/>
      <w:numFmt w:val="decimal"/>
      <w:lvlText w:val="(%1)"/>
      <w:lvlJc w:val="left"/>
      <w:pPr>
        <w:ind w:left="4959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5679" w:hanging="360"/>
      </w:pPr>
    </w:lvl>
    <w:lvl w:ilvl="2">
      <w:start w:val="1"/>
      <w:numFmt w:val="lowerRoman"/>
      <w:lvlText w:val="%3."/>
      <w:lvlJc w:val="right"/>
      <w:pPr>
        <w:ind w:left="6399" w:hanging="180"/>
      </w:pPr>
    </w:lvl>
    <w:lvl w:ilvl="3">
      <w:start w:val="1"/>
      <w:numFmt w:val="decimal"/>
      <w:lvlText w:val="%4."/>
      <w:lvlJc w:val="left"/>
      <w:pPr>
        <w:ind w:left="7119" w:hanging="360"/>
      </w:pPr>
    </w:lvl>
    <w:lvl w:ilvl="4">
      <w:start w:val="1"/>
      <w:numFmt w:val="lowerLetter"/>
      <w:lvlText w:val="%5."/>
      <w:lvlJc w:val="left"/>
      <w:pPr>
        <w:ind w:left="7839" w:hanging="360"/>
      </w:pPr>
    </w:lvl>
    <w:lvl w:ilvl="5">
      <w:start w:val="1"/>
      <w:numFmt w:val="lowerRoman"/>
      <w:lvlText w:val="%6."/>
      <w:lvlJc w:val="right"/>
      <w:pPr>
        <w:ind w:left="8559" w:hanging="180"/>
      </w:pPr>
    </w:lvl>
    <w:lvl w:ilvl="6">
      <w:start w:val="1"/>
      <w:numFmt w:val="decimal"/>
      <w:lvlText w:val="%7."/>
      <w:lvlJc w:val="left"/>
      <w:pPr>
        <w:ind w:left="9279" w:hanging="360"/>
      </w:pPr>
    </w:lvl>
    <w:lvl w:ilvl="7">
      <w:start w:val="1"/>
      <w:numFmt w:val="lowerLetter"/>
      <w:lvlText w:val="%8."/>
      <w:lvlJc w:val="left"/>
      <w:pPr>
        <w:ind w:left="9999" w:hanging="360"/>
      </w:pPr>
    </w:lvl>
    <w:lvl w:ilvl="8">
      <w:start w:val="1"/>
      <w:numFmt w:val="lowerRoman"/>
      <w:lvlText w:val="%9."/>
      <w:lvlJc w:val="right"/>
      <w:pPr>
        <w:ind w:left="10719" w:hanging="180"/>
      </w:pPr>
    </w:lvl>
  </w:abstractNum>
  <w:abstractNum w:abstractNumId="2" w15:restartNumberingAfterBreak="0">
    <w:nsid w:val="66B45C0C"/>
    <w:multiLevelType w:val="multilevel"/>
    <w:tmpl w:val="038C83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7"/>
    <w:rsid w:val="00054F4B"/>
    <w:rsid w:val="00CE7939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B17F"/>
  <w15:chartTrackingRefBased/>
  <w15:docId w15:val="{BD28FC91-7255-4990-B731-294955A1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B17"/>
    <w:pPr>
      <w:spacing w:after="200" w:line="276" w:lineRule="auto"/>
    </w:pPr>
    <w:rPr>
      <w:color w:val="00000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C1B17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FC1B17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C1B17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C1B1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C1B17"/>
  </w:style>
  <w:style w:type="character" w:customStyle="1" w:styleId="FuzeileZchn">
    <w:name w:val="Fußzeile Zchn"/>
    <w:basedOn w:val="Absatz-Standardschriftart"/>
    <w:link w:val="Fuzeile"/>
    <w:uiPriority w:val="99"/>
    <w:qFormat/>
    <w:rsid w:val="00FC1B17"/>
  </w:style>
  <w:style w:type="character" w:styleId="Zeilennummer">
    <w:name w:val="line number"/>
    <w:basedOn w:val="Absatz-Standardschriftart"/>
    <w:uiPriority w:val="99"/>
    <w:semiHidden/>
    <w:unhideWhenUsed/>
    <w:qFormat/>
    <w:rsid w:val="00FC1B17"/>
  </w:style>
  <w:style w:type="character" w:customStyle="1" w:styleId="InternetLink">
    <w:name w:val="Internet Link"/>
    <w:basedOn w:val="Absatz-Standardschriftart"/>
    <w:uiPriority w:val="99"/>
    <w:unhideWhenUsed/>
    <w:rsid w:val="00FC1B1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C1B17"/>
    <w:rPr>
      <w:b/>
      <w:bCs/>
    </w:rPr>
  </w:style>
  <w:style w:type="character" w:styleId="Hervorhebung">
    <w:name w:val="Emphasis"/>
    <w:basedOn w:val="Absatz-Standardschriftart"/>
    <w:uiPriority w:val="20"/>
    <w:qFormat/>
    <w:rsid w:val="00FC1B17"/>
    <w:rPr>
      <w:i/>
      <w:iCs/>
    </w:rPr>
  </w:style>
  <w:style w:type="character" w:styleId="Platzhaltertext">
    <w:name w:val="Placeholder Text"/>
    <w:basedOn w:val="Absatz-Standardschriftart"/>
    <w:uiPriority w:val="99"/>
    <w:semiHidden/>
    <w:qFormat/>
    <w:rsid w:val="00FC1B17"/>
    <w:rPr>
      <w:color w:val="808080"/>
    </w:rPr>
  </w:style>
  <w:style w:type="character" w:customStyle="1" w:styleId="ListLabel1">
    <w:name w:val="ListLabel 1"/>
    <w:qFormat/>
    <w:rsid w:val="00FC1B17"/>
    <w:rPr>
      <w:rFonts w:eastAsia="Calibri" w:cs="Times New Roman"/>
    </w:rPr>
  </w:style>
  <w:style w:type="character" w:customStyle="1" w:styleId="ListLabel2">
    <w:name w:val="ListLabel 2"/>
    <w:qFormat/>
    <w:rsid w:val="00FC1B17"/>
    <w:rPr>
      <w:rFonts w:cs="Courier New"/>
    </w:rPr>
  </w:style>
  <w:style w:type="character" w:customStyle="1" w:styleId="ListLabel3">
    <w:name w:val="ListLabel 3"/>
    <w:qFormat/>
    <w:rsid w:val="00FC1B17"/>
    <w:rPr>
      <w:b/>
      <w:i/>
    </w:rPr>
  </w:style>
  <w:style w:type="character" w:customStyle="1" w:styleId="ListLabel4">
    <w:name w:val="ListLabel 4"/>
    <w:qFormat/>
    <w:rsid w:val="00FC1B17"/>
    <w:rPr>
      <w:b/>
      <w:i w:val="0"/>
    </w:rPr>
  </w:style>
  <w:style w:type="character" w:customStyle="1" w:styleId="ListLabel5">
    <w:name w:val="ListLabel 5"/>
    <w:qFormat/>
    <w:rsid w:val="00FC1B17"/>
    <w:rPr>
      <w:b w:val="0"/>
      <w:i w:val="0"/>
    </w:rPr>
  </w:style>
  <w:style w:type="character" w:customStyle="1" w:styleId="ListLabel6">
    <w:name w:val="ListLabel 6"/>
    <w:qFormat/>
    <w:rsid w:val="00FC1B17"/>
    <w:rPr>
      <w:i/>
    </w:rPr>
  </w:style>
  <w:style w:type="character" w:customStyle="1" w:styleId="ListLabel7">
    <w:name w:val="ListLabel 7"/>
    <w:qFormat/>
    <w:rsid w:val="00FC1B17"/>
    <w:rPr>
      <w:rFonts w:eastAsia="Calibri"/>
    </w:rPr>
  </w:style>
  <w:style w:type="character" w:customStyle="1" w:styleId="LineNumbering">
    <w:name w:val="Line Numbering"/>
    <w:rsid w:val="00FC1B17"/>
  </w:style>
  <w:style w:type="paragraph" w:customStyle="1" w:styleId="Heading">
    <w:name w:val="Heading"/>
    <w:basedOn w:val="Standard"/>
    <w:next w:val="TextBody"/>
    <w:qFormat/>
    <w:rsid w:val="00FC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C1B17"/>
    <w:pPr>
      <w:spacing w:after="140" w:line="288" w:lineRule="auto"/>
    </w:pPr>
  </w:style>
  <w:style w:type="paragraph" w:styleId="Liste">
    <w:name w:val="List"/>
    <w:basedOn w:val="TextBody"/>
    <w:rsid w:val="00FC1B17"/>
    <w:rPr>
      <w:rFonts w:cs="Arial"/>
    </w:rPr>
  </w:style>
  <w:style w:type="paragraph" w:styleId="Beschriftung">
    <w:name w:val="caption"/>
    <w:basedOn w:val="Standard"/>
    <w:qFormat/>
    <w:rsid w:val="00FC1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rsid w:val="00FC1B17"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C1B17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FC1B17"/>
    <w:pPr>
      <w:spacing w:line="240" w:lineRule="auto"/>
    </w:pPr>
    <w:rPr>
      <w:color w:val="auto"/>
      <w:sz w:val="20"/>
      <w:szCs w:val="20"/>
      <w:lang w:val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FC1B17"/>
    <w:rPr>
      <w:color w:val="00000A"/>
      <w:sz w:val="20"/>
      <w:szCs w:val="20"/>
      <w:lang w:val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FC1B17"/>
    <w:rPr>
      <w:b/>
      <w:bCs/>
    </w:rPr>
  </w:style>
  <w:style w:type="character" w:customStyle="1" w:styleId="KommentarthemaZchn1">
    <w:name w:val="Kommentarthema Zchn1"/>
    <w:basedOn w:val="KommentartextZchn1"/>
    <w:uiPriority w:val="99"/>
    <w:semiHidden/>
    <w:rsid w:val="00FC1B17"/>
    <w:rPr>
      <w:b/>
      <w:bCs/>
      <w:color w:val="00000A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C1B17"/>
    <w:pPr>
      <w:spacing w:after="0" w:line="240" w:lineRule="auto"/>
    </w:pPr>
    <w:rPr>
      <w:rFonts w:ascii="Tahoma" w:hAnsi="Tahoma" w:cs="Tahoma"/>
      <w:color w:val="auto"/>
      <w:sz w:val="16"/>
      <w:szCs w:val="16"/>
      <w:lang w:val="en-US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FC1B17"/>
    <w:rPr>
      <w:rFonts w:ascii="Segoe UI" w:hAnsi="Segoe UI" w:cs="Segoe UI"/>
      <w:color w:val="00000A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C1B17"/>
    <w:pPr>
      <w:suppressLineNumbers/>
      <w:tabs>
        <w:tab w:val="center" w:pos="4536"/>
        <w:tab w:val="right" w:pos="9072"/>
      </w:tabs>
      <w:spacing w:after="0" w:line="240" w:lineRule="auto"/>
    </w:pPr>
    <w:rPr>
      <w:color w:val="auto"/>
      <w:lang w:val="en-US"/>
    </w:rPr>
  </w:style>
  <w:style w:type="character" w:customStyle="1" w:styleId="KopfzeileZchn1">
    <w:name w:val="Kopfzeile Zchn1"/>
    <w:basedOn w:val="Absatz-Standardschriftart"/>
    <w:uiPriority w:val="99"/>
    <w:semiHidden/>
    <w:rsid w:val="00FC1B17"/>
    <w:rPr>
      <w:color w:val="00000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C1B17"/>
    <w:pPr>
      <w:suppressLineNumbers/>
      <w:tabs>
        <w:tab w:val="center" w:pos="4536"/>
        <w:tab w:val="right" w:pos="9072"/>
      </w:tabs>
      <w:spacing w:after="0" w:line="240" w:lineRule="auto"/>
    </w:pPr>
    <w:rPr>
      <w:color w:val="auto"/>
      <w:lang w:val="en-US"/>
    </w:rPr>
  </w:style>
  <w:style w:type="character" w:customStyle="1" w:styleId="FuzeileZchn1">
    <w:name w:val="Fußzeile Zchn1"/>
    <w:basedOn w:val="Absatz-Standardschriftart"/>
    <w:uiPriority w:val="99"/>
    <w:semiHidden/>
    <w:rsid w:val="00FC1B17"/>
    <w:rPr>
      <w:color w:val="00000A"/>
      <w:lang w:val="de-DE"/>
    </w:rPr>
  </w:style>
  <w:style w:type="paragraph" w:styleId="StandardWeb">
    <w:name w:val="Normal (Web)"/>
    <w:basedOn w:val="Standard"/>
    <w:uiPriority w:val="99"/>
    <w:semiHidden/>
    <w:unhideWhenUsed/>
    <w:qFormat/>
    <w:rsid w:val="00FC1B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Pointner</dc:creator>
  <cp:keywords/>
  <dc:description/>
  <cp:lastModifiedBy>Karin Pointner</cp:lastModifiedBy>
  <cp:revision>1</cp:revision>
  <dcterms:created xsi:type="dcterms:W3CDTF">2019-04-07T17:21:00Z</dcterms:created>
  <dcterms:modified xsi:type="dcterms:W3CDTF">2019-04-07T17:22:00Z</dcterms:modified>
</cp:coreProperties>
</file>