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C4F9C" w14:textId="1C280496" w:rsidR="00992374" w:rsidRDefault="00992374" w:rsidP="00992374">
      <w:pPr>
        <w:pStyle w:val="PargrafodaLista1"/>
        <w:spacing w:after="0" w:line="480" w:lineRule="auto"/>
        <w:ind w:left="0"/>
        <w:rPr>
          <w:rStyle w:val="None"/>
          <w:rFonts w:ascii="Times New Roman" w:hAnsi="Times New Roman"/>
          <w:b/>
          <w:sz w:val="24"/>
        </w:rPr>
      </w:pPr>
      <w:r w:rsidRPr="006971B9">
        <w:rPr>
          <w:rStyle w:val="None"/>
          <w:rFonts w:ascii="Times New Roman" w:hAnsi="Times New Roman"/>
          <w:b/>
          <w:sz w:val="24"/>
        </w:rPr>
        <w:t>SUPPLEMENTARY MATERIAL</w:t>
      </w:r>
    </w:p>
    <w:p w14:paraId="5126EB0A" w14:textId="77777777" w:rsidR="00992374" w:rsidRDefault="00992374" w:rsidP="00992374">
      <w:pPr>
        <w:spacing w:line="480" w:lineRule="auto"/>
        <w:rPr>
          <w:rStyle w:val="None"/>
          <w:b/>
        </w:rPr>
      </w:pPr>
    </w:p>
    <w:p w14:paraId="3687EF07" w14:textId="77777777" w:rsidR="00F33B30" w:rsidRDefault="00F33B30" w:rsidP="0099237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line="480" w:lineRule="auto"/>
        <w:jc w:val="both"/>
        <w:rPr>
          <w:b/>
          <w:bCs/>
          <w:iCs/>
        </w:rPr>
      </w:pPr>
      <w:r>
        <w:rPr>
          <w:b/>
        </w:rPr>
        <w:t>F</w:t>
      </w:r>
      <w:r>
        <w:rPr>
          <w:b/>
          <w:bCs/>
        </w:rPr>
        <w:t xml:space="preserve">actors affecting the seasonal variability of planktonic shrimps (Dendrobranchiata) along an estuary-ocean </w:t>
      </w:r>
      <w:r>
        <w:rPr>
          <w:b/>
          <w:bCs/>
          <w:iCs/>
        </w:rPr>
        <w:t>gradient on the Amazon Continental shelf</w:t>
      </w:r>
    </w:p>
    <w:p w14:paraId="57681956" w14:textId="17E9AFA5" w:rsidR="00992374" w:rsidRPr="00F33B30" w:rsidRDefault="00992374" w:rsidP="0099237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line="480" w:lineRule="auto"/>
        <w:jc w:val="both"/>
        <w:rPr>
          <w:bCs/>
          <w:lang w:val="pt-PT"/>
        </w:rPr>
      </w:pPr>
      <w:r w:rsidRPr="00F33B30">
        <w:rPr>
          <w:bCs/>
          <w:lang w:val="pt-PT"/>
        </w:rPr>
        <w:t>Leiliane Souza da Silva</w:t>
      </w:r>
      <w:r w:rsidRPr="00F33B30">
        <w:rPr>
          <w:bCs/>
          <w:vertAlign w:val="superscript"/>
          <w:lang w:val="pt-PT"/>
        </w:rPr>
        <w:t>1</w:t>
      </w:r>
      <w:r w:rsidRPr="00F33B30">
        <w:rPr>
          <w:bCs/>
          <w:lang w:val="pt-PT"/>
        </w:rPr>
        <w:t>, Danielle Viveiros Cavalcante-Braga</w:t>
      </w:r>
      <w:r w:rsidRPr="00F33B30">
        <w:rPr>
          <w:bCs/>
          <w:vertAlign w:val="superscript"/>
          <w:lang w:val="pt-PT"/>
        </w:rPr>
        <w:t>1</w:t>
      </w:r>
      <w:r w:rsidRPr="00F33B30">
        <w:rPr>
          <w:bCs/>
          <w:lang w:val="pt-PT"/>
        </w:rPr>
        <w:t>, Caio Brito Lourenço</w:t>
      </w:r>
      <w:r w:rsidRPr="00F33B30">
        <w:rPr>
          <w:bCs/>
          <w:vertAlign w:val="superscript"/>
          <w:lang w:val="pt-PT"/>
        </w:rPr>
        <w:t>2</w:t>
      </w:r>
      <w:r w:rsidRPr="00F33B30">
        <w:rPr>
          <w:lang w:val="pt-PT"/>
        </w:rPr>
        <w:t xml:space="preserve">, </w:t>
      </w:r>
      <w:r w:rsidRPr="00F33B30">
        <w:rPr>
          <w:bCs/>
          <w:lang w:val="pt-PT"/>
        </w:rPr>
        <w:t>Ralf Schwamborn</w:t>
      </w:r>
      <w:r w:rsidRPr="00F33B30">
        <w:rPr>
          <w:bCs/>
          <w:vertAlign w:val="superscript"/>
          <w:lang w:val="pt-PT"/>
        </w:rPr>
        <w:t>3</w:t>
      </w:r>
      <w:r w:rsidRPr="00F33B30">
        <w:rPr>
          <w:bCs/>
          <w:lang w:val="pt-PT"/>
        </w:rPr>
        <w:t xml:space="preserve"> and Jussara Moretto Martinelli-Lemos*</w:t>
      </w:r>
      <w:r w:rsidRPr="00F33B30">
        <w:rPr>
          <w:bCs/>
          <w:vertAlign w:val="superscript"/>
          <w:lang w:val="pt-PT"/>
        </w:rPr>
        <w:t>1</w:t>
      </w:r>
    </w:p>
    <w:p w14:paraId="4FA0E078" w14:textId="6FE47EB0" w:rsidR="00992374" w:rsidRDefault="00A46671" w:rsidP="00992374">
      <w:pPr>
        <w:pStyle w:val="CorpoA"/>
        <w:spacing w:line="480" w:lineRule="auto"/>
        <w:rPr>
          <w:caps/>
        </w:rPr>
      </w:pPr>
      <w:r w:rsidRPr="000F1ABD">
        <w:rPr>
          <w:bCs/>
          <w:caps/>
          <w:vertAlign w:val="superscript"/>
        </w:rPr>
        <w:t>1</w:t>
      </w:r>
      <w:r w:rsidRPr="000F1ABD">
        <w:t>Aquatic Ecology and Amazon Fisheries Nucleus</w:t>
      </w:r>
      <w:r w:rsidR="00992374">
        <w:t>, Federal University of Pará, Brazil</w:t>
      </w:r>
    </w:p>
    <w:p w14:paraId="69D02878" w14:textId="77777777" w:rsidR="00992374" w:rsidRDefault="00992374" w:rsidP="00992374">
      <w:pPr>
        <w:pStyle w:val="CorpoA"/>
        <w:suppressAutoHyphens/>
        <w:spacing w:line="480" w:lineRule="auto"/>
        <w:jc w:val="both"/>
        <w:rPr>
          <w:caps/>
        </w:rPr>
      </w:pPr>
      <w:r>
        <w:rPr>
          <w:caps/>
          <w:vertAlign w:val="superscript"/>
        </w:rPr>
        <w:t>2</w:t>
      </w:r>
      <w:r>
        <w:t>Agrarian Sciences Department, Federal Institute of Education, Science and Technology of Maranhão, Brazil</w:t>
      </w:r>
    </w:p>
    <w:p w14:paraId="71AD6B5E" w14:textId="77777777" w:rsidR="00992374" w:rsidRDefault="00992374" w:rsidP="00992374">
      <w:pPr>
        <w:pStyle w:val="CorpoA"/>
        <w:spacing w:line="480" w:lineRule="auto"/>
        <w:rPr>
          <w:b/>
          <w:bCs/>
          <w:i/>
          <w:iCs/>
        </w:rPr>
      </w:pPr>
      <w:r>
        <w:rPr>
          <w:caps/>
          <w:vertAlign w:val="superscript"/>
        </w:rPr>
        <w:t>3</w:t>
      </w:r>
      <w:r>
        <w:t>Oceanography Department, Federal University of Pernambuco, Brazil</w:t>
      </w:r>
    </w:p>
    <w:p w14:paraId="24FCE4F2" w14:textId="651ADC6F" w:rsidR="00992374" w:rsidRPr="006E0EA0" w:rsidRDefault="00992374" w:rsidP="00992374">
      <w:pPr>
        <w:pStyle w:val="BodyA"/>
        <w:spacing w:line="480" w:lineRule="auto"/>
        <w:jc w:val="both"/>
        <w:rPr>
          <w:rStyle w:val="None"/>
        </w:rPr>
      </w:pPr>
      <w:r>
        <w:t>*</w:t>
      </w:r>
      <w:r w:rsidR="000F6968">
        <w:t>Corresponding a</w:t>
      </w:r>
      <w:r w:rsidR="0071599E">
        <w:t>uthor</w:t>
      </w:r>
      <w:r>
        <w:t xml:space="preserve">: </w:t>
      </w:r>
      <w:r w:rsidRPr="003F5283">
        <w:t>jussara@ufpa.br</w:t>
      </w:r>
    </w:p>
    <w:p w14:paraId="14E7CBB1" w14:textId="1B7E0C7C" w:rsidR="00992374" w:rsidRDefault="00992374">
      <w:pPr>
        <w:rPr>
          <w:rStyle w:val="None"/>
          <w:rFonts w:cs="Arial Unicode MS"/>
          <w:b/>
          <w:color w:val="000000"/>
          <w:u w:color="000000"/>
        </w:rPr>
      </w:pPr>
      <w:r>
        <w:rPr>
          <w:rStyle w:val="None"/>
          <w:b/>
        </w:rPr>
        <w:br w:type="page"/>
      </w:r>
    </w:p>
    <w:p w14:paraId="78BF3E99" w14:textId="49BD7017" w:rsidR="008C162A" w:rsidRDefault="007F3F30" w:rsidP="004A6A58">
      <w:pPr>
        <w:pStyle w:val="CorpoA"/>
        <w:suppressAutoHyphens/>
        <w:spacing w:line="360" w:lineRule="auto"/>
        <w:jc w:val="center"/>
      </w:pPr>
      <w:r>
        <w:rPr>
          <w:rStyle w:val="None"/>
          <w:b/>
        </w:rPr>
        <w:lastRenderedPageBreak/>
        <w:t>Table S</w:t>
      </w:r>
      <w:r w:rsidR="004A397F">
        <w:rPr>
          <w:rStyle w:val="None"/>
          <w:b/>
        </w:rPr>
        <w:t>2</w:t>
      </w:r>
      <w:r w:rsidR="007C19FE">
        <w:rPr>
          <w:rStyle w:val="None"/>
          <w:b/>
        </w:rPr>
        <w:t>.</w:t>
      </w:r>
      <w:r>
        <w:t xml:space="preserve"> </w:t>
      </w:r>
      <w:r w:rsidR="00D2717A">
        <w:t>Scores of Dendrobranchiata shrimp samples and taxa resulting from the Redundancy Analysis (RDA).</w:t>
      </w:r>
    </w:p>
    <w:tbl>
      <w:tblPr>
        <w:tblW w:w="4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047"/>
        <w:gridCol w:w="1120"/>
        <w:gridCol w:w="1120"/>
      </w:tblGrid>
      <w:tr w:rsidR="00C33FC8" w:rsidRPr="00FA358C" w14:paraId="4F53BE49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5948E" w14:textId="3FA1A85C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Variable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0D970" w14:textId="09BB700F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Code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6CF6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RDA1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F9F2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RDA2</w:t>
            </w:r>
          </w:p>
        </w:tc>
      </w:tr>
      <w:tr w:rsidR="00C33FC8" w:rsidRPr="00FA358C" w14:paraId="3DC46653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7DCA5" w14:textId="3C0F1F29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95E2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72E" w14:textId="24C85C2B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45356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EA6" w14:textId="7D3A142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25086</w:t>
            </w:r>
          </w:p>
        </w:tc>
      </w:tr>
      <w:tr w:rsidR="00C33FC8" w:rsidRPr="00FA358C" w14:paraId="4B58AF91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29646D5" w14:textId="341F8EFB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3A90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7058" w14:textId="7C407C6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01587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A521" w14:textId="5DA73FB7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45566</w:t>
            </w:r>
          </w:p>
        </w:tc>
      </w:tr>
      <w:tr w:rsidR="00C33FC8" w:rsidRPr="00FA358C" w14:paraId="669232FA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4541995" w14:textId="553B5D27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1CAE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17D9" w14:textId="5C592FFD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31382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DB77" w14:textId="4063242B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43162</w:t>
            </w:r>
          </w:p>
        </w:tc>
      </w:tr>
      <w:tr w:rsidR="00C33FC8" w:rsidRPr="00FA358C" w14:paraId="1F71F585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1BA9D5B" w14:textId="7DA59B15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5B30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23F2" w14:textId="30171F0C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20428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6C8" w14:textId="52602EE3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19928</w:t>
            </w:r>
          </w:p>
        </w:tc>
      </w:tr>
      <w:tr w:rsidR="00C33FC8" w:rsidRPr="00FA358C" w14:paraId="4E8D412F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1E4A124" w14:textId="1179830F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DA43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23AC" w14:textId="6DF384C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45356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D2F" w14:textId="2E88A0F1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25086</w:t>
            </w:r>
          </w:p>
        </w:tc>
      </w:tr>
      <w:tr w:rsidR="00C33FC8" w:rsidRPr="00FA358C" w14:paraId="76ABD2BB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C0A7464" w14:textId="1FC9882A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E70F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1645" w14:textId="0DC65843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11074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3D84" w14:textId="4DCA7D42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41164</w:t>
            </w:r>
          </w:p>
        </w:tc>
      </w:tr>
      <w:tr w:rsidR="00C33FC8" w:rsidRPr="00FA358C" w14:paraId="3EA57B05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8C051B6" w14:textId="73C2DB31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7DAC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FF0E" w14:textId="6998BB7B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28832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B88B" w14:textId="405A8162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49072</w:t>
            </w:r>
          </w:p>
        </w:tc>
      </w:tr>
      <w:tr w:rsidR="00C33FC8" w:rsidRPr="00FA358C" w14:paraId="37EFD788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D6D5671" w14:textId="42BA6515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0EE9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BCD0" w14:textId="64C7088C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32528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4BEE" w14:textId="3FFF1617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19960</w:t>
            </w:r>
          </w:p>
        </w:tc>
      </w:tr>
      <w:tr w:rsidR="00C33FC8" w:rsidRPr="00FA358C" w14:paraId="6791B765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72C4FCE" w14:textId="44E4E83F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4BAE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34BE" w14:textId="22C4FAA4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12239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165" w14:textId="44373E03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40341</w:t>
            </w:r>
          </w:p>
        </w:tc>
      </w:tr>
      <w:tr w:rsidR="00C33FC8" w:rsidRPr="00FA358C" w14:paraId="6118288D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C359760" w14:textId="7346B8C1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 xml:space="preserve">Sample 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171E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9A30" w14:textId="30D00902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00049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76F" w14:textId="314FB827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59691</w:t>
            </w:r>
          </w:p>
        </w:tc>
      </w:tr>
      <w:tr w:rsidR="00C33FC8" w:rsidRPr="00FA358C" w14:paraId="68809BC8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6D89125" w14:textId="3A0E37B1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362B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0809" w14:textId="63F7E3B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18861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F0DA" w14:textId="210BB76D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31021</w:t>
            </w:r>
          </w:p>
        </w:tc>
      </w:tr>
      <w:tr w:rsidR="00C33FC8" w:rsidRPr="00FA358C" w14:paraId="209205E4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8E53787" w14:textId="0B35B391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FC3F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04A8" w14:textId="38174491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20362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7FF7" w14:textId="174F62AD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60608</w:t>
            </w:r>
          </w:p>
        </w:tc>
      </w:tr>
      <w:tr w:rsidR="00C33FC8" w:rsidRPr="00FA358C" w14:paraId="468A4287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CF8C988" w14:textId="5908EABA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27BF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8CD9" w14:textId="73AEC228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16515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3F17" w14:textId="23264562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18171</w:t>
            </w:r>
          </w:p>
        </w:tc>
      </w:tr>
      <w:tr w:rsidR="00C33FC8" w:rsidRPr="00FA358C" w14:paraId="62FDCC27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1270178" w14:textId="4D430A9B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3CED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BE4" w14:textId="53629653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97823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1B8" w14:textId="26B6072D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13843</w:t>
            </w:r>
          </w:p>
        </w:tc>
      </w:tr>
      <w:tr w:rsidR="00C33FC8" w:rsidRPr="00FA358C" w14:paraId="3B8CCFEE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D8DEBFB" w14:textId="7096D5DC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C0AC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3AB5" w14:textId="33154ED6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22644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22BF" w14:textId="3038957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46089</w:t>
            </w:r>
          </w:p>
        </w:tc>
      </w:tr>
      <w:tr w:rsidR="00C33FC8" w:rsidRPr="00FA358C" w14:paraId="43B299D1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411AF6F" w14:textId="6B9518E3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0439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E2D0" w14:textId="05A8FA77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08920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12D0" w14:textId="3CADD79E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14380</w:t>
            </w:r>
          </w:p>
        </w:tc>
      </w:tr>
      <w:tr w:rsidR="00C33FC8" w:rsidRPr="00FA358C" w14:paraId="1982AF82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5C3C21D" w14:textId="4CF71F01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AE8C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0CCB" w14:textId="27CD4A00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02575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C315" w14:textId="307EA79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05242</w:t>
            </w:r>
          </w:p>
        </w:tc>
      </w:tr>
      <w:tr w:rsidR="00C33FC8" w:rsidRPr="00FA358C" w14:paraId="3ED4BAC0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593CE84" w14:textId="53FE83F7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71F2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4281" w14:textId="65EEC29E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11664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36C9" w14:textId="546C414C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34597</w:t>
            </w:r>
          </w:p>
        </w:tc>
      </w:tr>
      <w:tr w:rsidR="00C33FC8" w:rsidRPr="00FA358C" w14:paraId="148885E6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20D29CD" w14:textId="22A1C113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4CFA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F2CE" w14:textId="645C5480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45356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AD77" w14:textId="1074F87B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25086</w:t>
            </w:r>
          </w:p>
        </w:tc>
      </w:tr>
      <w:tr w:rsidR="00C33FC8" w:rsidRPr="00FA358C" w14:paraId="7E559161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4858FF6" w14:textId="52833233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AE2E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DE13" w14:textId="5FFAC99F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45356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3DB1" w14:textId="556E2D09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25086</w:t>
            </w:r>
          </w:p>
        </w:tc>
      </w:tr>
      <w:tr w:rsidR="00C33FC8" w:rsidRPr="00FA358C" w14:paraId="19AB1B0B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3B72D86" w14:textId="5881D524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4E1E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7F9C" w14:textId="2F8173EF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12384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4BAE" w14:textId="6F56F19B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54018</w:t>
            </w:r>
          </w:p>
        </w:tc>
      </w:tr>
      <w:tr w:rsidR="00C33FC8" w:rsidRPr="00FA358C" w14:paraId="6055F547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4393DC0" w14:textId="5F7E36A3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D6E7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21D4" w14:textId="18334B03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35695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78C" w14:textId="63740DEF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38503</w:t>
            </w:r>
          </w:p>
        </w:tc>
      </w:tr>
      <w:tr w:rsidR="00C33FC8" w:rsidRPr="00FA358C" w14:paraId="0ED8C6C7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CAF8274" w14:textId="4A7864F7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77ED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C7E" w14:textId="678A2FF6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34695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3F1B" w14:textId="4509B6EC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34228</w:t>
            </w:r>
          </w:p>
        </w:tc>
      </w:tr>
      <w:tr w:rsidR="00C33FC8" w:rsidRPr="00FA358C" w14:paraId="443F1606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D4E7D36" w14:textId="7D0C1A2D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4DF2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01C6" w14:textId="05B9BD0D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32406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DFFF" w14:textId="1CEF4C7D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08820</w:t>
            </w:r>
          </w:p>
        </w:tc>
      </w:tr>
      <w:tr w:rsidR="00C33FC8" w:rsidRPr="00FA358C" w14:paraId="328F77C5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33CBC98" w14:textId="2EBD247A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F9F3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93E1" w14:textId="6B766799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01519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E5D9" w14:textId="51751416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35925</w:t>
            </w:r>
          </w:p>
        </w:tc>
      </w:tr>
      <w:tr w:rsidR="00C33FC8" w:rsidRPr="00FA358C" w14:paraId="3540E816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4F29469" w14:textId="54B19F5C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63CD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7947" w14:textId="71006A12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09802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F69" w14:textId="4F8064E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10140</w:t>
            </w:r>
          </w:p>
        </w:tc>
      </w:tr>
      <w:tr w:rsidR="00C33FC8" w:rsidRPr="00FA358C" w14:paraId="4809936D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6145EC6" w14:textId="6DF123EC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900C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E617" w14:textId="08982E9B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34864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002" w14:textId="5B12AF31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35743</w:t>
            </w:r>
          </w:p>
        </w:tc>
      </w:tr>
      <w:tr w:rsidR="00C33FC8" w:rsidRPr="00FA358C" w14:paraId="74A1E21F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2698701" w14:textId="082C9E85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F301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2557" w14:textId="239F631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40067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204" w14:textId="65A6D15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32619</w:t>
            </w:r>
          </w:p>
        </w:tc>
      </w:tr>
      <w:tr w:rsidR="00C33FC8" w:rsidRPr="00FA358C" w14:paraId="5EA88BA4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16CA3F8" w14:textId="282D3A9F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195E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EE6F" w14:textId="6470E62B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34493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01F8" w14:textId="684BD570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32772</w:t>
            </w:r>
          </w:p>
        </w:tc>
      </w:tr>
      <w:tr w:rsidR="00C33FC8" w:rsidRPr="00FA358C" w14:paraId="75A37E9A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301F8DC" w14:textId="42ED8CD5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C112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D5BE" w14:textId="703B8467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20806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8A5A" w14:textId="004F18C2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61440</w:t>
            </w:r>
          </w:p>
        </w:tc>
      </w:tr>
      <w:tr w:rsidR="00C33FC8" w:rsidRPr="00FA358C" w14:paraId="73FCA375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C3CC6F8" w14:textId="7B0ADCE2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D6A8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DE93" w14:textId="6B3E0608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66153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6454" w14:textId="78E0823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33414</w:t>
            </w:r>
          </w:p>
        </w:tc>
      </w:tr>
      <w:tr w:rsidR="00C33FC8" w:rsidRPr="00FA358C" w14:paraId="4B5A2587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E17C181" w14:textId="01D607A3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5166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803D" w14:textId="3B57224F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40426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50E4" w14:textId="30914601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29196</w:t>
            </w:r>
          </w:p>
        </w:tc>
      </w:tr>
      <w:tr w:rsidR="00C33FC8" w:rsidRPr="00FA358C" w14:paraId="60097943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C5E78B1" w14:textId="68B92FCC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1789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B891" w14:textId="3875ED27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35909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4554" w14:textId="76F2E9C9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41096</w:t>
            </w:r>
          </w:p>
        </w:tc>
      </w:tr>
      <w:tr w:rsidR="00C33FC8" w:rsidRPr="00FA358C" w14:paraId="3CDD505B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67DDFB2" w14:textId="2048BF16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A023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047B" w14:textId="4926BE15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28575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AB23" w14:textId="3E8BA9CE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16808</w:t>
            </w:r>
          </w:p>
        </w:tc>
      </w:tr>
      <w:tr w:rsidR="00C33FC8" w:rsidRPr="00FA358C" w14:paraId="24F2DC3D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160899B" w14:textId="37C18941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AAEB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C845" w14:textId="21D28C2E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21583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32B" w14:textId="343D8E06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51499</w:t>
            </w:r>
          </w:p>
        </w:tc>
      </w:tr>
      <w:tr w:rsidR="00C33FC8" w:rsidRPr="00FA358C" w14:paraId="4B27636E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3F7CE21" w14:textId="22D8779E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83C8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678C" w14:textId="73B75CDF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31502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422B" w14:textId="4354CB50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31597</w:t>
            </w:r>
          </w:p>
        </w:tc>
      </w:tr>
      <w:tr w:rsidR="00C33FC8" w:rsidRPr="00FA358C" w14:paraId="1A574D32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11E5DE2" w14:textId="79EC643F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88A9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81E7" w14:textId="3736845A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92511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51D6" w14:textId="132286C7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27150</w:t>
            </w:r>
          </w:p>
        </w:tc>
      </w:tr>
      <w:tr w:rsidR="00C33FC8" w:rsidRPr="00FA358C" w14:paraId="72D4A92A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2393176" w14:textId="59D0192B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3B7C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BFB1" w14:textId="53BF0697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22966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B342" w14:textId="493DFD28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00278</w:t>
            </w:r>
          </w:p>
        </w:tc>
      </w:tr>
      <w:tr w:rsidR="00C33FC8" w:rsidRPr="00FA358C" w14:paraId="6BD38637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right w:val="nil"/>
            </w:tcBorders>
          </w:tcPr>
          <w:p w14:paraId="636AA751" w14:textId="41161BBB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-39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C065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A0BC" w14:textId="3F835345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31501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0F0E" w14:textId="62ECEE78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34520</w:t>
            </w:r>
          </w:p>
        </w:tc>
      </w:tr>
      <w:tr w:rsidR="00C33FC8" w:rsidRPr="00FA358C" w14:paraId="57BA0108" w14:textId="77777777" w:rsidTr="00C33FC8">
        <w:trPr>
          <w:trHeight w:val="312"/>
          <w:jc w:val="center"/>
        </w:trPr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D0EF2E" w14:textId="2D9D29B5" w:rsidR="00C33FC8" w:rsidRPr="00FA358C" w:rsidRDefault="002660C3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Sample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-40</w:t>
            </w:r>
          </w:p>
        </w:tc>
        <w:tc>
          <w:tcPr>
            <w:tcW w:w="10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493A5" w14:textId="77777777" w:rsidR="00C33FC8" w:rsidRPr="00FA358C" w:rsidRDefault="00C33FC8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11C47" w14:textId="56900D7F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29683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68285" w14:textId="3695EBFE" w:rsidR="00C33FC8" w:rsidRPr="00FA358C" w:rsidRDefault="001734F0" w:rsidP="00C57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0.</w:t>
            </w:r>
            <w:r w:rsidR="00C33FC8" w:rsidRPr="00FA358C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21875</w:t>
            </w:r>
          </w:p>
        </w:tc>
      </w:tr>
    </w:tbl>
    <w:p w14:paraId="4649445C" w14:textId="77777777" w:rsidR="008C162A" w:rsidRDefault="008C162A">
      <w:pPr>
        <w:pStyle w:val="Body"/>
        <w:spacing w:line="360" w:lineRule="auto"/>
      </w:pPr>
    </w:p>
    <w:p w14:paraId="03D04728" w14:textId="1D04CDC8" w:rsidR="008C162A" w:rsidRDefault="007F3F30" w:rsidP="00EA0B07">
      <w:pPr>
        <w:pStyle w:val="CorpoA"/>
        <w:suppressAutoHyphens/>
        <w:spacing w:line="360" w:lineRule="auto"/>
        <w:jc w:val="center"/>
      </w:pPr>
      <w:r>
        <w:rPr>
          <w:rStyle w:val="None"/>
          <w:b/>
        </w:rPr>
        <w:lastRenderedPageBreak/>
        <w:t>Table S</w:t>
      </w:r>
      <w:r w:rsidR="007535AF">
        <w:rPr>
          <w:rStyle w:val="None"/>
          <w:b/>
        </w:rPr>
        <w:t>2</w:t>
      </w:r>
      <w:r w:rsidR="007C19FE">
        <w:rPr>
          <w:rStyle w:val="None"/>
          <w:b/>
        </w:rPr>
        <w:t>.</w:t>
      </w:r>
      <w:r>
        <w:t xml:space="preserve"> </w:t>
      </w:r>
      <w:r w:rsidR="00D2717A">
        <w:rPr>
          <w:rStyle w:val="Hyperlink1"/>
        </w:rPr>
        <w:t>Continued.</w:t>
      </w:r>
      <w:r w:rsidR="00D2717A">
        <w:t xml:space="preserve"> Scores of Dendrobranchiata shrimp samples and taxa resulting from the Redundancy Analysis (RDA).</w:t>
      </w:r>
    </w:p>
    <w:tbl>
      <w:tblPr>
        <w:tblStyle w:val="TableNormal"/>
        <w:tblW w:w="71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19"/>
        <w:gridCol w:w="1047"/>
        <w:gridCol w:w="1120"/>
        <w:gridCol w:w="1120"/>
      </w:tblGrid>
      <w:tr w:rsidR="008C162A" w:rsidRPr="003E7A6D" w14:paraId="69FCA117" w14:textId="77777777" w:rsidTr="003E7A6D">
        <w:trPr>
          <w:trHeight w:val="213"/>
          <w:jc w:val="center"/>
        </w:trPr>
        <w:tc>
          <w:tcPr>
            <w:tcW w:w="381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72D1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 xml:space="preserve">Mysis II – </w:t>
            </w:r>
            <w:r w:rsidRPr="003E7A6D">
              <w:rPr>
                <w:rStyle w:val="None"/>
                <w:rFonts w:cs="Times New Roman"/>
                <w:i/>
                <w:sz w:val="20"/>
                <w:szCs w:val="20"/>
              </w:rPr>
              <w:t>Acetes</w:t>
            </w:r>
            <w:r w:rsidRPr="003E7A6D">
              <w:rPr>
                <w:rStyle w:val="None"/>
                <w:rFonts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104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F98FC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MII-Ac</w:t>
            </w:r>
          </w:p>
        </w:tc>
        <w:tc>
          <w:tcPr>
            <w:tcW w:w="112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CEC50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-0.17145</w:t>
            </w:r>
          </w:p>
        </w:tc>
        <w:tc>
          <w:tcPr>
            <w:tcW w:w="112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2A123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-0.04668</w:t>
            </w:r>
          </w:p>
        </w:tc>
      </w:tr>
      <w:tr w:rsidR="008C162A" w:rsidRPr="003E7A6D" w14:paraId="3C0EF10F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CE658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 xml:space="preserve">Post-larva – </w:t>
            </w:r>
            <w:r w:rsidRPr="003E7A6D">
              <w:rPr>
                <w:rStyle w:val="None"/>
                <w:rFonts w:cs="Times New Roman"/>
                <w:i/>
                <w:sz w:val="20"/>
                <w:szCs w:val="20"/>
              </w:rPr>
              <w:t>Acetes</w:t>
            </w:r>
            <w:r w:rsidRPr="003E7A6D">
              <w:rPr>
                <w:rStyle w:val="None"/>
                <w:rFonts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8287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PL-Ac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5569A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-0.43275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381875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-0.11010</w:t>
            </w:r>
          </w:p>
        </w:tc>
      </w:tr>
      <w:tr w:rsidR="008C162A" w:rsidRPr="003E7A6D" w14:paraId="7A65F705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9AE7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 xml:space="preserve">Juveniles and Adults – </w:t>
            </w:r>
            <w:r w:rsidRPr="003E7A6D">
              <w:rPr>
                <w:rStyle w:val="None"/>
                <w:rFonts w:cs="Times New Roman"/>
                <w:i/>
                <w:sz w:val="20"/>
                <w:szCs w:val="20"/>
              </w:rPr>
              <w:t>Acetes</w:t>
            </w:r>
            <w:r w:rsidRPr="003E7A6D">
              <w:rPr>
                <w:rStyle w:val="None"/>
                <w:rFonts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D4A37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JA-Ac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54DF99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-0.31995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2AC3A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-0.10326</w:t>
            </w:r>
          </w:p>
        </w:tc>
      </w:tr>
      <w:tr w:rsidR="008C162A" w:rsidRPr="003E7A6D" w14:paraId="082AAEF5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85BC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 xml:space="preserve">Mysis III – </w:t>
            </w:r>
            <w:r w:rsidRPr="003E7A6D">
              <w:rPr>
                <w:rStyle w:val="None"/>
                <w:rFonts w:cs="Times New Roman"/>
                <w:i/>
                <w:sz w:val="20"/>
                <w:szCs w:val="20"/>
              </w:rPr>
              <w:t>Sergestes</w:t>
            </w:r>
            <w:r w:rsidRPr="003E7A6D">
              <w:rPr>
                <w:rStyle w:val="None"/>
                <w:rFonts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14E25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MII-Sr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6FBAE8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0.01203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22B7A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0.00903</w:t>
            </w:r>
          </w:p>
        </w:tc>
      </w:tr>
      <w:tr w:rsidR="008C162A" w:rsidRPr="003E7A6D" w14:paraId="4C9761B2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692FE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 xml:space="preserve">Post-larva – </w:t>
            </w:r>
            <w:r w:rsidRPr="003E7A6D">
              <w:rPr>
                <w:rStyle w:val="None"/>
                <w:rFonts w:cs="Times New Roman"/>
                <w:i/>
                <w:sz w:val="20"/>
                <w:szCs w:val="20"/>
              </w:rPr>
              <w:t>Sergestes</w:t>
            </w:r>
            <w:r w:rsidRPr="003E7A6D">
              <w:rPr>
                <w:rStyle w:val="None"/>
                <w:rFonts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F7A3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PL-Sr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45E820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0.01262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E71181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0.01662</w:t>
            </w:r>
          </w:p>
        </w:tc>
      </w:tr>
      <w:tr w:rsidR="008C162A" w:rsidRPr="003E7A6D" w14:paraId="1520F32A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BCFB7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Mysis and post-larvae – Luciferidae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C8875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My-Lu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BB657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0.36463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EE62B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-0.18274</w:t>
            </w:r>
          </w:p>
        </w:tc>
      </w:tr>
      <w:tr w:rsidR="008C162A" w:rsidRPr="003E7A6D" w14:paraId="51B27407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492F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Juveniles and Adults – Luciferidae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D4904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JA-Lu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372075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0.55892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4E1AC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-0.07680</w:t>
            </w:r>
          </w:p>
        </w:tc>
      </w:tr>
      <w:tr w:rsidR="008C162A" w:rsidRPr="003E7A6D" w14:paraId="3BBD0E1B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03CA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Mysis II – Solenoceridae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02EA7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MI-So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AA771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0.04314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566DC0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0.03184</w:t>
            </w:r>
          </w:p>
        </w:tc>
      </w:tr>
      <w:tr w:rsidR="008C162A" w:rsidRPr="003E7A6D" w14:paraId="143C0CD9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2F3DB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Mysis II – Solenoceridae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1EE6D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MII-So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84AB95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0.02680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B740C1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-0.02836</w:t>
            </w:r>
          </w:p>
        </w:tc>
      </w:tr>
      <w:tr w:rsidR="008C162A" w:rsidRPr="003E7A6D" w14:paraId="31E4B34A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A76A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Mysis III – Solenoceridae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46B64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MIII-So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8CC06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0.02999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07BCD9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0.37799</w:t>
            </w:r>
          </w:p>
        </w:tc>
      </w:tr>
      <w:tr w:rsidR="008C162A" w:rsidRPr="003E7A6D" w14:paraId="2E3C547B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EEB49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Post-larvae – Solenoceridae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51B5A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PL-So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6F847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0.00775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F988E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0.05792</w:t>
            </w:r>
          </w:p>
        </w:tc>
      </w:tr>
      <w:tr w:rsidR="008C162A" w:rsidRPr="003E7A6D" w14:paraId="479F8B17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1C4CE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Mysis I – Sicyoniidae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7EFAD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MI-Si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627558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0.03758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3CA556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-0.06443</w:t>
            </w:r>
          </w:p>
        </w:tc>
      </w:tr>
      <w:tr w:rsidR="008C162A" w:rsidRPr="003E7A6D" w14:paraId="04C17D24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C9B2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Mysis II – Sicyoniidae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1916D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MII-Si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64BB51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0.03224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2FF86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-0.08650</w:t>
            </w:r>
          </w:p>
        </w:tc>
      </w:tr>
      <w:tr w:rsidR="008C162A" w:rsidRPr="003E7A6D" w14:paraId="2C2C4295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902B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Mysis III – Sicyoniidae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97D09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MIII-Si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2EC40B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0.03907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3CAEA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0.04517</w:t>
            </w:r>
          </w:p>
        </w:tc>
      </w:tr>
      <w:tr w:rsidR="008C162A" w:rsidRPr="003E7A6D" w14:paraId="6092A7B7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32439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Post-larvae – Sicyoniidae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16D3B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PL-Si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85810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0.00963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F7194E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0.05555</w:t>
            </w:r>
          </w:p>
        </w:tc>
      </w:tr>
      <w:tr w:rsidR="008C162A" w:rsidRPr="003E7A6D" w14:paraId="3B6492E4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0446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Mysis I – Penaeidae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5E7BE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MI-Pe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836AC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0.06187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D62560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0.14491</w:t>
            </w:r>
          </w:p>
        </w:tc>
      </w:tr>
      <w:tr w:rsidR="008C162A" w:rsidRPr="003E7A6D" w14:paraId="13839AEB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0574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Mysis II – Penaeidae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1F7B3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MII-Pe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86F95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-0.02474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DD9401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0.05369</w:t>
            </w:r>
          </w:p>
        </w:tc>
      </w:tr>
      <w:tr w:rsidR="008C162A" w:rsidRPr="003E7A6D" w14:paraId="6DAFA791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F7D2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Mysis III – Penaeidae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213F1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MIII-Pe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410E4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-0.01343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28DCE9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0.13343</w:t>
            </w:r>
          </w:p>
        </w:tc>
      </w:tr>
      <w:tr w:rsidR="008C162A" w:rsidRPr="003E7A6D" w14:paraId="3AAE5DF4" w14:textId="77777777" w:rsidTr="003E7A6D">
        <w:trPr>
          <w:trHeight w:val="230"/>
          <w:jc w:val="center"/>
        </w:trPr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461D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Post-larvae – Penaeidae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A7151" w14:textId="77777777" w:rsidR="008C162A" w:rsidRPr="003E7A6D" w:rsidRDefault="00D2717A" w:rsidP="00C57912">
            <w:pPr>
              <w:pStyle w:val="Body"/>
              <w:jc w:val="center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PL-Pe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3A25C3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0.03099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C79510" w14:textId="77777777" w:rsidR="008C162A" w:rsidRPr="003E7A6D" w:rsidRDefault="00D2717A" w:rsidP="00C57912">
            <w:pPr>
              <w:pStyle w:val="Body"/>
              <w:jc w:val="right"/>
              <w:rPr>
                <w:rFonts w:cs="Times New Roman"/>
                <w:sz w:val="20"/>
                <w:szCs w:val="20"/>
              </w:rPr>
            </w:pPr>
            <w:r w:rsidRPr="003E7A6D">
              <w:rPr>
                <w:rStyle w:val="None"/>
                <w:rFonts w:cs="Times New Roman"/>
                <w:sz w:val="20"/>
                <w:szCs w:val="20"/>
              </w:rPr>
              <w:t>0.16858</w:t>
            </w:r>
          </w:p>
        </w:tc>
      </w:tr>
    </w:tbl>
    <w:p w14:paraId="4E573CFF" w14:textId="77777777" w:rsidR="008C162A" w:rsidRDefault="008C162A">
      <w:pPr>
        <w:pStyle w:val="CorpoA"/>
        <w:widowControl w:val="0"/>
        <w:suppressAutoHyphens/>
        <w:jc w:val="center"/>
      </w:pPr>
    </w:p>
    <w:p w14:paraId="03CBD6EF" w14:textId="77777777" w:rsidR="008C162A" w:rsidRDefault="008C162A">
      <w:pPr>
        <w:pStyle w:val="CorpoA"/>
        <w:spacing w:line="360" w:lineRule="auto"/>
        <w:jc w:val="both"/>
      </w:pPr>
    </w:p>
    <w:sectPr w:rsidR="008C162A">
      <w:headerReference w:type="default" r:id="rId6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D2C03" w14:textId="77777777" w:rsidR="007C7133" w:rsidRDefault="007C7133">
      <w:r>
        <w:separator/>
      </w:r>
    </w:p>
  </w:endnote>
  <w:endnote w:type="continuationSeparator" w:id="0">
    <w:p w14:paraId="62E99AC3" w14:textId="77777777" w:rsidR="007C7133" w:rsidRDefault="007C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3CBF6" w14:textId="77777777" w:rsidR="007C7133" w:rsidRDefault="007C7133">
      <w:r>
        <w:separator/>
      </w:r>
    </w:p>
  </w:footnote>
  <w:footnote w:type="continuationSeparator" w:id="0">
    <w:p w14:paraId="26FE6E4F" w14:textId="77777777" w:rsidR="007C7133" w:rsidRDefault="007C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FC043" w14:textId="3DD66D1B" w:rsidR="00FD16DE" w:rsidRDefault="00FD16D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62A"/>
    <w:rsid w:val="000017F8"/>
    <w:rsid w:val="00003C72"/>
    <w:rsid w:val="00010F4A"/>
    <w:rsid w:val="00017D24"/>
    <w:rsid w:val="00020806"/>
    <w:rsid w:val="00023E4F"/>
    <w:rsid w:val="000243BB"/>
    <w:rsid w:val="000347AE"/>
    <w:rsid w:val="000406DC"/>
    <w:rsid w:val="00041142"/>
    <w:rsid w:val="00041BA9"/>
    <w:rsid w:val="00042B2F"/>
    <w:rsid w:val="0004408F"/>
    <w:rsid w:val="00050B91"/>
    <w:rsid w:val="000638FB"/>
    <w:rsid w:val="00064A74"/>
    <w:rsid w:val="00077682"/>
    <w:rsid w:val="000840EE"/>
    <w:rsid w:val="00093047"/>
    <w:rsid w:val="000A4F6F"/>
    <w:rsid w:val="000B4233"/>
    <w:rsid w:val="000C58EC"/>
    <w:rsid w:val="000D050C"/>
    <w:rsid w:val="000D1588"/>
    <w:rsid w:val="000D536C"/>
    <w:rsid w:val="000F1672"/>
    <w:rsid w:val="000F266C"/>
    <w:rsid w:val="000F6968"/>
    <w:rsid w:val="00100A8E"/>
    <w:rsid w:val="001020ED"/>
    <w:rsid w:val="00110D8B"/>
    <w:rsid w:val="00114222"/>
    <w:rsid w:val="00152487"/>
    <w:rsid w:val="0015312B"/>
    <w:rsid w:val="00155937"/>
    <w:rsid w:val="00157DDB"/>
    <w:rsid w:val="00165BAF"/>
    <w:rsid w:val="001734F0"/>
    <w:rsid w:val="001745EE"/>
    <w:rsid w:val="00183BBB"/>
    <w:rsid w:val="001861FC"/>
    <w:rsid w:val="001864B8"/>
    <w:rsid w:val="001919E5"/>
    <w:rsid w:val="00195D1E"/>
    <w:rsid w:val="001A2339"/>
    <w:rsid w:val="001A73F6"/>
    <w:rsid w:val="001B2D10"/>
    <w:rsid w:val="001B7611"/>
    <w:rsid w:val="001E6015"/>
    <w:rsid w:val="001F16AB"/>
    <w:rsid w:val="001F7C0E"/>
    <w:rsid w:val="0021450D"/>
    <w:rsid w:val="0021780E"/>
    <w:rsid w:val="00226CFC"/>
    <w:rsid w:val="00231666"/>
    <w:rsid w:val="00236691"/>
    <w:rsid w:val="002660C3"/>
    <w:rsid w:val="00272D85"/>
    <w:rsid w:val="002771AB"/>
    <w:rsid w:val="00277F09"/>
    <w:rsid w:val="0029001D"/>
    <w:rsid w:val="00290BCF"/>
    <w:rsid w:val="0029369A"/>
    <w:rsid w:val="002A28CE"/>
    <w:rsid w:val="002B258C"/>
    <w:rsid w:val="002B7594"/>
    <w:rsid w:val="002C16D9"/>
    <w:rsid w:val="002C7FA2"/>
    <w:rsid w:val="002D037A"/>
    <w:rsid w:val="002D0D41"/>
    <w:rsid w:val="002D21E1"/>
    <w:rsid w:val="002E2EC0"/>
    <w:rsid w:val="002F4CA5"/>
    <w:rsid w:val="003177AB"/>
    <w:rsid w:val="003206B2"/>
    <w:rsid w:val="00330959"/>
    <w:rsid w:val="00334B97"/>
    <w:rsid w:val="00342892"/>
    <w:rsid w:val="00344254"/>
    <w:rsid w:val="00347CB2"/>
    <w:rsid w:val="00366AED"/>
    <w:rsid w:val="00372546"/>
    <w:rsid w:val="00374E48"/>
    <w:rsid w:val="00384E00"/>
    <w:rsid w:val="00386C73"/>
    <w:rsid w:val="00395657"/>
    <w:rsid w:val="00396FC1"/>
    <w:rsid w:val="003A4E28"/>
    <w:rsid w:val="003A7B5A"/>
    <w:rsid w:val="003D153A"/>
    <w:rsid w:val="003D20B0"/>
    <w:rsid w:val="003E591E"/>
    <w:rsid w:val="003E6863"/>
    <w:rsid w:val="003E7A6D"/>
    <w:rsid w:val="00402F6F"/>
    <w:rsid w:val="0040382C"/>
    <w:rsid w:val="00404A34"/>
    <w:rsid w:val="00421F85"/>
    <w:rsid w:val="0042770B"/>
    <w:rsid w:val="004359FD"/>
    <w:rsid w:val="00436365"/>
    <w:rsid w:val="004402EF"/>
    <w:rsid w:val="00440670"/>
    <w:rsid w:val="0044364D"/>
    <w:rsid w:val="0046521D"/>
    <w:rsid w:val="00492FFC"/>
    <w:rsid w:val="004A397F"/>
    <w:rsid w:val="004A6A58"/>
    <w:rsid w:val="004E47BA"/>
    <w:rsid w:val="004F5215"/>
    <w:rsid w:val="005020DB"/>
    <w:rsid w:val="005045A5"/>
    <w:rsid w:val="00524963"/>
    <w:rsid w:val="0053246C"/>
    <w:rsid w:val="0053542D"/>
    <w:rsid w:val="00553F5F"/>
    <w:rsid w:val="00557351"/>
    <w:rsid w:val="00563351"/>
    <w:rsid w:val="005649C6"/>
    <w:rsid w:val="00565F2F"/>
    <w:rsid w:val="00566617"/>
    <w:rsid w:val="00584486"/>
    <w:rsid w:val="00587431"/>
    <w:rsid w:val="005A1BD5"/>
    <w:rsid w:val="005A76BB"/>
    <w:rsid w:val="005B187E"/>
    <w:rsid w:val="005B3036"/>
    <w:rsid w:val="005D392A"/>
    <w:rsid w:val="005D6E1E"/>
    <w:rsid w:val="005E55F0"/>
    <w:rsid w:val="00602AE5"/>
    <w:rsid w:val="00614004"/>
    <w:rsid w:val="00622FFD"/>
    <w:rsid w:val="00632B24"/>
    <w:rsid w:val="00633C7A"/>
    <w:rsid w:val="0063485F"/>
    <w:rsid w:val="0064640A"/>
    <w:rsid w:val="00647957"/>
    <w:rsid w:val="006556A1"/>
    <w:rsid w:val="00661C3E"/>
    <w:rsid w:val="0066468B"/>
    <w:rsid w:val="00686B8B"/>
    <w:rsid w:val="00687C68"/>
    <w:rsid w:val="00690751"/>
    <w:rsid w:val="0069197B"/>
    <w:rsid w:val="006955E6"/>
    <w:rsid w:val="006A345F"/>
    <w:rsid w:val="006A4F02"/>
    <w:rsid w:val="006A70C1"/>
    <w:rsid w:val="006B6247"/>
    <w:rsid w:val="006C0AFA"/>
    <w:rsid w:val="006D5D63"/>
    <w:rsid w:val="006E42BA"/>
    <w:rsid w:val="006E4F6C"/>
    <w:rsid w:val="006F6783"/>
    <w:rsid w:val="00711E2F"/>
    <w:rsid w:val="0071599E"/>
    <w:rsid w:val="00724474"/>
    <w:rsid w:val="007415E3"/>
    <w:rsid w:val="007535AF"/>
    <w:rsid w:val="00756242"/>
    <w:rsid w:val="0076139A"/>
    <w:rsid w:val="0077075F"/>
    <w:rsid w:val="007731C1"/>
    <w:rsid w:val="007733BE"/>
    <w:rsid w:val="0079298C"/>
    <w:rsid w:val="007A3974"/>
    <w:rsid w:val="007B0BB8"/>
    <w:rsid w:val="007B49A3"/>
    <w:rsid w:val="007B7A85"/>
    <w:rsid w:val="007C19FE"/>
    <w:rsid w:val="007C5D28"/>
    <w:rsid w:val="007C7133"/>
    <w:rsid w:val="007E3F79"/>
    <w:rsid w:val="007E7410"/>
    <w:rsid w:val="007F242E"/>
    <w:rsid w:val="007F345A"/>
    <w:rsid w:val="007F3F30"/>
    <w:rsid w:val="008004DA"/>
    <w:rsid w:val="00815B77"/>
    <w:rsid w:val="0082689F"/>
    <w:rsid w:val="0083524F"/>
    <w:rsid w:val="00835428"/>
    <w:rsid w:val="00836322"/>
    <w:rsid w:val="00836DC7"/>
    <w:rsid w:val="0084333E"/>
    <w:rsid w:val="00843AB1"/>
    <w:rsid w:val="0085144A"/>
    <w:rsid w:val="00854755"/>
    <w:rsid w:val="00864624"/>
    <w:rsid w:val="008663F7"/>
    <w:rsid w:val="00877983"/>
    <w:rsid w:val="00893D24"/>
    <w:rsid w:val="00895BB7"/>
    <w:rsid w:val="008B61E5"/>
    <w:rsid w:val="008B787C"/>
    <w:rsid w:val="008C0066"/>
    <w:rsid w:val="008C162A"/>
    <w:rsid w:val="008C4A09"/>
    <w:rsid w:val="008D3B9C"/>
    <w:rsid w:val="008F2DD5"/>
    <w:rsid w:val="008F6D4E"/>
    <w:rsid w:val="009065D9"/>
    <w:rsid w:val="00907FB8"/>
    <w:rsid w:val="0091649E"/>
    <w:rsid w:val="00921583"/>
    <w:rsid w:val="009335BD"/>
    <w:rsid w:val="00933FD2"/>
    <w:rsid w:val="00937910"/>
    <w:rsid w:val="00951B1A"/>
    <w:rsid w:val="0096039B"/>
    <w:rsid w:val="00974D5E"/>
    <w:rsid w:val="00980793"/>
    <w:rsid w:val="00987EDD"/>
    <w:rsid w:val="0099008F"/>
    <w:rsid w:val="00992374"/>
    <w:rsid w:val="00993350"/>
    <w:rsid w:val="009A216F"/>
    <w:rsid w:val="009B7C18"/>
    <w:rsid w:val="009D1EE0"/>
    <w:rsid w:val="009F2E97"/>
    <w:rsid w:val="009F3AD7"/>
    <w:rsid w:val="00A012C5"/>
    <w:rsid w:val="00A02D6D"/>
    <w:rsid w:val="00A126C5"/>
    <w:rsid w:val="00A12F44"/>
    <w:rsid w:val="00A152C0"/>
    <w:rsid w:val="00A33471"/>
    <w:rsid w:val="00A45E85"/>
    <w:rsid w:val="00A46671"/>
    <w:rsid w:val="00A51314"/>
    <w:rsid w:val="00A620F4"/>
    <w:rsid w:val="00A62961"/>
    <w:rsid w:val="00A7428B"/>
    <w:rsid w:val="00A84CF6"/>
    <w:rsid w:val="00A91C1D"/>
    <w:rsid w:val="00A95A0E"/>
    <w:rsid w:val="00A963B1"/>
    <w:rsid w:val="00AA2F6C"/>
    <w:rsid w:val="00AB22F8"/>
    <w:rsid w:val="00AD5FCA"/>
    <w:rsid w:val="00AE79C1"/>
    <w:rsid w:val="00AF055D"/>
    <w:rsid w:val="00AF0787"/>
    <w:rsid w:val="00AF25B5"/>
    <w:rsid w:val="00AF4893"/>
    <w:rsid w:val="00AF7B8B"/>
    <w:rsid w:val="00B23A1D"/>
    <w:rsid w:val="00B27911"/>
    <w:rsid w:val="00B300CE"/>
    <w:rsid w:val="00B31262"/>
    <w:rsid w:val="00B322FE"/>
    <w:rsid w:val="00B51EC0"/>
    <w:rsid w:val="00B5683E"/>
    <w:rsid w:val="00B57B37"/>
    <w:rsid w:val="00B67270"/>
    <w:rsid w:val="00B9112A"/>
    <w:rsid w:val="00B957DA"/>
    <w:rsid w:val="00B96079"/>
    <w:rsid w:val="00BC3EC4"/>
    <w:rsid w:val="00BC7164"/>
    <w:rsid w:val="00BD1A1E"/>
    <w:rsid w:val="00BF17FA"/>
    <w:rsid w:val="00BF188F"/>
    <w:rsid w:val="00BF62CA"/>
    <w:rsid w:val="00BF654E"/>
    <w:rsid w:val="00C0218F"/>
    <w:rsid w:val="00C03DF3"/>
    <w:rsid w:val="00C110F3"/>
    <w:rsid w:val="00C20B63"/>
    <w:rsid w:val="00C23056"/>
    <w:rsid w:val="00C31FF1"/>
    <w:rsid w:val="00C33FC8"/>
    <w:rsid w:val="00C46D7B"/>
    <w:rsid w:val="00C474E7"/>
    <w:rsid w:val="00C47942"/>
    <w:rsid w:val="00C52882"/>
    <w:rsid w:val="00C57912"/>
    <w:rsid w:val="00C67D25"/>
    <w:rsid w:val="00C74403"/>
    <w:rsid w:val="00C7692A"/>
    <w:rsid w:val="00C92A38"/>
    <w:rsid w:val="00CA3336"/>
    <w:rsid w:val="00CB2690"/>
    <w:rsid w:val="00CB64FF"/>
    <w:rsid w:val="00CB77AF"/>
    <w:rsid w:val="00CD5594"/>
    <w:rsid w:val="00D2717A"/>
    <w:rsid w:val="00D350B0"/>
    <w:rsid w:val="00D45D4A"/>
    <w:rsid w:val="00D5207B"/>
    <w:rsid w:val="00D54F6E"/>
    <w:rsid w:val="00D55CF5"/>
    <w:rsid w:val="00D63166"/>
    <w:rsid w:val="00D7378F"/>
    <w:rsid w:val="00D813B4"/>
    <w:rsid w:val="00D94D81"/>
    <w:rsid w:val="00D9501C"/>
    <w:rsid w:val="00DA3E5F"/>
    <w:rsid w:val="00DB6D8A"/>
    <w:rsid w:val="00DC70E2"/>
    <w:rsid w:val="00DD4430"/>
    <w:rsid w:val="00DE78D7"/>
    <w:rsid w:val="00DF4EEF"/>
    <w:rsid w:val="00E0678B"/>
    <w:rsid w:val="00E10067"/>
    <w:rsid w:val="00E219BA"/>
    <w:rsid w:val="00E229A4"/>
    <w:rsid w:val="00E23B7C"/>
    <w:rsid w:val="00E27646"/>
    <w:rsid w:val="00E359A2"/>
    <w:rsid w:val="00E60024"/>
    <w:rsid w:val="00E62814"/>
    <w:rsid w:val="00E75A63"/>
    <w:rsid w:val="00E76249"/>
    <w:rsid w:val="00E77901"/>
    <w:rsid w:val="00E92FFD"/>
    <w:rsid w:val="00E95A5B"/>
    <w:rsid w:val="00EA05BB"/>
    <w:rsid w:val="00EA0B07"/>
    <w:rsid w:val="00EB4AC9"/>
    <w:rsid w:val="00EB566F"/>
    <w:rsid w:val="00EC29B4"/>
    <w:rsid w:val="00ED2738"/>
    <w:rsid w:val="00EE07AD"/>
    <w:rsid w:val="00EE7676"/>
    <w:rsid w:val="00EF1E3B"/>
    <w:rsid w:val="00F01FCA"/>
    <w:rsid w:val="00F21D9B"/>
    <w:rsid w:val="00F33B30"/>
    <w:rsid w:val="00F42D6B"/>
    <w:rsid w:val="00F55AA4"/>
    <w:rsid w:val="00F56424"/>
    <w:rsid w:val="00F67B19"/>
    <w:rsid w:val="00F72EE6"/>
    <w:rsid w:val="00F73A86"/>
    <w:rsid w:val="00F73AB2"/>
    <w:rsid w:val="00F7500E"/>
    <w:rsid w:val="00F75928"/>
    <w:rsid w:val="00F76D86"/>
    <w:rsid w:val="00F9435D"/>
    <w:rsid w:val="00F96110"/>
    <w:rsid w:val="00FA358C"/>
    <w:rsid w:val="00FB2201"/>
    <w:rsid w:val="00FC65EE"/>
    <w:rsid w:val="00FD16DE"/>
    <w:rsid w:val="00FD348E"/>
    <w:rsid w:val="00FD3EE1"/>
    <w:rsid w:val="00FE18F6"/>
    <w:rsid w:val="00FE78CC"/>
    <w:rsid w:val="00FF34AE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45CA"/>
  <w15:docId w15:val="{0E29D26A-F8A2-4082-ABEA-DF6DAB20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en-US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rPr>
      <w:rFonts w:ascii="Times New Roman" w:hAnsi="Times New Roman"/>
      <w:i/>
      <w:iCs/>
      <w:lang w:val="en-US"/>
    </w:rPr>
  </w:style>
  <w:style w:type="paragraph" w:customStyle="1" w:styleId="BodyAA">
    <w:name w:val="Body A A"/>
    <w:rPr>
      <w:rFonts w:cs="Arial Unicode MS"/>
      <w:color w:val="000000"/>
      <w:sz w:val="24"/>
      <w:szCs w:val="24"/>
      <w:u w:color="000000"/>
    </w:rPr>
  </w:style>
  <w:style w:type="paragraph" w:customStyle="1" w:styleId="PargrafodaLista1">
    <w:name w:val="Parágrafo da Lista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i/>
      <w:iCs/>
      <w:lang w:val="en-US"/>
    </w:rPr>
  </w:style>
  <w:style w:type="paragraph" w:styleId="Textodecomentrio">
    <w:name w:val="annotation text"/>
    <w:link w:val="TextodecomentrioChar"/>
    <w:rPr>
      <w:rFonts w:cs="Arial Unicode MS"/>
      <w:color w:val="000000"/>
      <w:u w:color="000000"/>
    </w:rPr>
  </w:style>
  <w:style w:type="paragraph" w:styleId="Legenda">
    <w:name w:val="caption"/>
    <w:next w:val="CorpoA"/>
    <w:pPr>
      <w:spacing w:before="120" w:after="120"/>
    </w:pPr>
    <w:rPr>
      <w:rFonts w:cs="Arial Unicode MS"/>
      <w:b/>
      <w:bCs/>
      <w:color w:val="000000"/>
      <w:u w:color="000000"/>
    </w:rPr>
  </w:style>
  <w:style w:type="character" w:styleId="Refdecomentrio">
    <w:name w:val="annotation reference"/>
    <w:basedOn w:val="Fontepargpadro"/>
    <w:uiPriority w:val="99"/>
    <w:semiHidden/>
    <w:unhideWhenUsed/>
    <w:rsid w:val="00041BA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1BA9"/>
    <w:rPr>
      <w:rFonts w:cs="Times New Roman"/>
      <w:b/>
      <w:bCs/>
      <w:color w:val="auto"/>
    </w:rPr>
  </w:style>
  <w:style w:type="character" w:customStyle="1" w:styleId="TextodecomentrioChar">
    <w:name w:val="Texto de comentário Char"/>
    <w:basedOn w:val="Fontepargpadro"/>
    <w:link w:val="Textodecomentrio"/>
    <w:rsid w:val="00041BA9"/>
    <w:rPr>
      <w:rFonts w:cs="Arial Unicode MS"/>
      <w:color w:val="000000"/>
      <w:u w:color="00000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1BA9"/>
    <w:rPr>
      <w:rFonts w:cs="Arial Unicode MS"/>
      <w:b/>
      <w:bCs/>
      <w:color w:val="000000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BA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C5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5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Leiliane Silva</cp:lastModifiedBy>
  <cp:revision>98</cp:revision>
  <cp:lastPrinted>2019-06-15T23:40:00Z</cp:lastPrinted>
  <dcterms:created xsi:type="dcterms:W3CDTF">2018-08-30T18:56:00Z</dcterms:created>
  <dcterms:modified xsi:type="dcterms:W3CDTF">2021-01-05T14:28:00Z</dcterms:modified>
</cp:coreProperties>
</file>