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58" w:rsidRPr="005545BC" w:rsidRDefault="00E60D58" w:rsidP="00E60D58">
      <w:pPr>
        <w:spacing w:line="360" w:lineRule="auto"/>
        <w:rPr>
          <w:smallCaps/>
          <w:sz w:val="20"/>
          <w:szCs w:val="20"/>
          <w:lang w:val="en-GB" w:eastAsia="ru-RU"/>
        </w:rPr>
      </w:pPr>
      <w:r w:rsidRPr="005545BC">
        <w:rPr>
          <w:b/>
          <w:sz w:val="32"/>
          <w:szCs w:val="32"/>
          <w:lang w:val="en-GB"/>
        </w:rPr>
        <w:t>Sapozhnikovite</w:t>
      </w:r>
      <w:r w:rsidRPr="005545BC">
        <w:rPr>
          <w:b/>
          <w:sz w:val="32"/>
          <w:szCs w:val="32"/>
          <w:lang w:val="en-GB" w:eastAsia="ru-RU"/>
        </w:rPr>
        <w:t xml:space="preserve">, </w:t>
      </w:r>
      <w:proofErr w:type="gramStart"/>
      <w:r w:rsidRPr="005545BC">
        <w:rPr>
          <w:b/>
          <w:sz w:val="32"/>
          <w:szCs w:val="32"/>
          <w:shd w:val="clear" w:color="auto" w:fill="FFFFFF"/>
          <w:lang w:val="en-GB"/>
        </w:rPr>
        <w:t>Na</w:t>
      </w:r>
      <w:r w:rsidRPr="005545BC">
        <w:rPr>
          <w:b/>
          <w:sz w:val="32"/>
          <w:szCs w:val="32"/>
          <w:shd w:val="clear" w:color="auto" w:fill="FFFFFF"/>
          <w:vertAlign w:val="subscript"/>
          <w:lang w:val="en-GB"/>
        </w:rPr>
        <w:t>8</w:t>
      </w:r>
      <w:r w:rsidRPr="005545BC">
        <w:rPr>
          <w:b/>
          <w:sz w:val="32"/>
          <w:szCs w:val="32"/>
          <w:lang w:val="en-GB"/>
        </w:rPr>
        <w:t>(</w:t>
      </w:r>
      <w:proofErr w:type="gramEnd"/>
      <w:r w:rsidRPr="005545BC">
        <w:rPr>
          <w:b/>
          <w:sz w:val="32"/>
          <w:szCs w:val="32"/>
          <w:lang w:val="en-GB"/>
        </w:rPr>
        <w:t>Al</w:t>
      </w:r>
      <w:r w:rsidRPr="005545BC">
        <w:rPr>
          <w:b/>
          <w:sz w:val="32"/>
          <w:szCs w:val="32"/>
          <w:vertAlign w:val="subscript"/>
          <w:lang w:val="en-GB"/>
        </w:rPr>
        <w:t>6</w:t>
      </w:r>
      <w:r w:rsidRPr="005545BC">
        <w:rPr>
          <w:b/>
          <w:sz w:val="32"/>
          <w:szCs w:val="32"/>
          <w:lang w:val="en-GB"/>
        </w:rPr>
        <w:t>Si</w:t>
      </w:r>
      <w:r w:rsidRPr="005545BC">
        <w:rPr>
          <w:b/>
          <w:sz w:val="32"/>
          <w:szCs w:val="32"/>
          <w:vertAlign w:val="subscript"/>
          <w:lang w:val="en-GB"/>
        </w:rPr>
        <w:t>6</w:t>
      </w:r>
      <w:r w:rsidRPr="005545BC">
        <w:rPr>
          <w:b/>
          <w:sz w:val="32"/>
          <w:szCs w:val="32"/>
          <w:lang w:val="en-GB"/>
        </w:rPr>
        <w:t>O</w:t>
      </w:r>
      <w:r w:rsidRPr="005545BC">
        <w:rPr>
          <w:b/>
          <w:sz w:val="32"/>
          <w:szCs w:val="32"/>
          <w:vertAlign w:val="subscript"/>
          <w:lang w:val="en-GB"/>
        </w:rPr>
        <w:t>24</w:t>
      </w:r>
      <w:r w:rsidRPr="005545BC">
        <w:rPr>
          <w:b/>
          <w:sz w:val="32"/>
          <w:szCs w:val="32"/>
          <w:lang w:val="en-GB"/>
        </w:rPr>
        <w:t>)(HS)</w:t>
      </w:r>
      <w:r w:rsidRPr="005545BC">
        <w:rPr>
          <w:b/>
          <w:sz w:val="32"/>
          <w:szCs w:val="32"/>
          <w:vertAlign w:val="subscript"/>
          <w:lang w:val="en-GB"/>
        </w:rPr>
        <w:t>2</w:t>
      </w:r>
      <w:r w:rsidRPr="005545BC">
        <w:rPr>
          <w:b/>
          <w:sz w:val="32"/>
          <w:szCs w:val="32"/>
          <w:lang w:val="en-GB"/>
        </w:rPr>
        <w:t xml:space="preserve">, </w:t>
      </w:r>
      <w:r w:rsidRPr="005545BC">
        <w:rPr>
          <w:b/>
          <w:sz w:val="32"/>
          <w:szCs w:val="32"/>
          <w:lang w:val="en-GB" w:eastAsia="ru-RU"/>
        </w:rPr>
        <w:t xml:space="preserve">a new sodalite-group mineral from the </w:t>
      </w:r>
      <w:proofErr w:type="spellStart"/>
      <w:r w:rsidRPr="005545BC">
        <w:rPr>
          <w:b/>
          <w:sz w:val="32"/>
          <w:szCs w:val="32"/>
          <w:lang w:val="en-GB"/>
        </w:rPr>
        <w:t>Lovozero</w:t>
      </w:r>
      <w:proofErr w:type="spellEnd"/>
      <w:r w:rsidRPr="005545BC">
        <w:rPr>
          <w:b/>
          <w:sz w:val="32"/>
          <w:szCs w:val="32"/>
          <w:lang w:val="en-GB"/>
        </w:rPr>
        <w:t xml:space="preserve"> alkaline massif, Kola Peninsula</w:t>
      </w:r>
    </w:p>
    <w:p w:rsidR="00E60D58" w:rsidRPr="005545BC" w:rsidRDefault="00E60D58" w:rsidP="00E60D58">
      <w:pPr>
        <w:spacing w:line="360" w:lineRule="auto"/>
        <w:rPr>
          <w:lang w:val="en-GB"/>
        </w:rPr>
      </w:pPr>
    </w:p>
    <w:p w:rsidR="00E60D58" w:rsidRPr="005545BC" w:rsidRDefault="00E60D58" w:rsidP="00E60D58">
      <w:pPr>
        <w:spacing w:line="360" w:lineRule="auto"/>
        <w:rPr>
          <w:lang w:val="en-GB"/>
        </w:rPr>
      </w:pPr>
      <w:r w:rsidRPr="005545BC">
        <w:rPr>
          <w:lang w:val="en-GB"/>
        </w:rPr>
        <w:t>Nikita V. Chukanov</w:t>
      </w:r>
      <w:r w:rsidRPr="005545BC">
        <w:rPr>
          <w:vertAlign w:val="superscript"/>
          <w:lang w:val="en-GB"/>
        </w:rPr>
        <w:t>1</w:t>
      </w:r>
      <w:proofErr w:type="gramStart"/>
      <w:r w:rsidRPr="005545BC">
        <w:rPr>
          <w:vertAlign w:val="superscript"/>
          <w:lang w:val="en-GB"/>
        </w:rPr>
        <w:t>,2</w:t>
      </w:r>
      <w:proofErr w:type="gramEnd"/>
      <w:r w:rsidRPr="005545BC">
        <w:rPr>
          <w:lang w:val="en-GB"/>
        </w:rPr>
        <w:t>*, Natalia V. Zubkova</w:t>
      </w:r>
      <w:r w:rsidRPr="005545BC">
        <w:rPr>
          <w:vertAlign w:val="superscript"/>
          <w:lang w:val="en-GB"/>
        </w:rPr>
        <w:t>2</w:t>
      </w:r>
      <w:r w:rsidRPr="005545BC">
        <w:rPr>
          <w:lang w:val="en-GB"/>
        </w:rPr>
        <w:t>, Igor V. Pekov</w:t>
      </w:r>
      <w:r w:rsidRPr="005545BC">
        <w:rPr>
          <w:spacing w:val="-3"/>
          <w:vertAlign w:val="superscript"/>
          <w:lang w:val="en-GB"/>
        </w:rPr>
        <w:t>2,3</w:t>
      </w:r>
      <w:r w:rsidRPr="005545BC">
        <w:rPr>
          <w:lang w:val="en-GB"/>
        </w:rPr>
        <w:t>, Roman Yu. Shendrik</w:t>
      </w:r>
      <w:r w:rsidRPr="005545BC">
        <w:rPr>
          <w:vertAlign w:val="superscript"/>
          <w:lang w:val="en-GB"/>
        </w:rPr>
        <w:t>4</w:t>
      </w:r>
      <w:r w:rsidRPr="005545BC">
        <w:rPr>
          <w:lang w:val="en-GB"/>
        </w:rPr>
        <w:t>, Dmitry A. Varlamov</w:t>
      </w:r>
      <w:r w:rsidRPr="005545BC">
        <w:rPr>
          <w:vertAlign w:val="superscript"/>
          <w:lang w:val="en-GB"/>
        </w:rPr>
        <w:t>5</w:t>
      </w:r>
      <w:r w:rsidRPr="005545BC">
        <w:rPr>
          <w:lang w:val="en-GB"/>
        </w:rPr>
        <w:t>, Marina F. Vigasina</w:t>
      </w:r>
      <w:r w:rsidRPr="005545BC">
        <w:rPr>
          <w:vertAlign w:val="superscript"/>
          <w:lang w:val="en-GB"/>
        </w:rPr>
        <w:t>2</w:t>
      </w:r>
      <w:r w:rsidRPr="005545BC">
        <w:rPr>
          <w:lang w:val="en-GB"/>
        </w:rPr>
        <w:t>, Dmitry I. Belakovskiy</w:t>
      </w:r>
      <w:r w:rsidRPr="005545BC">
        <w:rPr>
          <w:vertAlign w:val="superscript"/>
          <w:lang w:val="en-GB"/>
        </w:rPr>
        <w:t>6</w:t>
      </w:r>
      <w:r w:rsidRPr="005545BC">
        <w:rPr>
          <w:lang w:val="en-GB"/>
        </w:rPr>
        <w:t>, Sergey N. Britvin</w:t>
      </w:r>
      <w:r w:rsidRPr="005545BC">
        <w:rPr>
          <w:vertAlign w:val="superscript"/>
          <w:lang w:val="en-GB"/>
        </w:rPr>
        <w:t>7</w:t>
      </w:r>
      <w:r w:rsidRPr="005545BC">
        <w:rPr>
          <w:lang w:val="en-GB"/>
        </w:rPr>
        <w:t xml:space="preserve">, </w:t>
      </w:r>
      <w:proofErr w:type="spellStart"/>
      <w:r w:rsidRPr="005545BC">
        <w:rPr>
          <w:lang w:val="en-GB"/>
        </w:rPr>
        <w:t>Vasiliy</w:t>
      </w:r>
      <w:proofErr w:type="spellEnd"/>
      <w:r w:rsidRPr="005545BC">
        <w:rPr>
          <w:lang w:val="en-GB"/>
        </w:rPr>
        <w:t xml:space="preserve"> O. Yapaskurt</w:t>
      </w:r>
      <w:r w:rsidRPr="005545BC">
        <w:rPr>
          <w:vertAlign w:val="superscript"/>
          <w:lang w:val="en-GB"/>
        </w:rPr>
        <w:t>2</w:t>
      </w:r>
      <w:r>
        <w:rPr>
          <w:lang w:val="en-GB"/>
        </w:rPr>
        <w:t xml:space="preserve"> and </w:t>
      </w:r>
      <w:r w:rsidRPr="005545BC">
        <w:rPr>
          <w:lang w:val="en-GB"/>
        </w:rPr>
        <w:t>Dmitry Yu. Pushcharovsky</w:t>
      </w:r>
      <w:r w:rsidRPr="005545BC">
        <w:rPr>
          <w:vertAlign w:val="superscript"/>
          <w:lang w:val="en-GB"/>
        </w:rPr>
        <w:t>2</w:t>
      </w:r>
    </w:p>
    <w:p w:rsidR="00E60D58" w:rsidRPr="005545BC" w:rsidRDefault="00E60D58" w:rsidP="00E60D58">
      <w:pPr>
        <w:spacing w:line="360" w:lineRule="auto"/>
        <w:rPr>
          <w:smallCaps/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  <w:r>
        <w:rPr>
          <w:lang w:val="en-GB"/>
        </w:rPr>
        <w:t>Supplementary material</w:t>
      </w:r>
    </w:p>
    <w:p w:rsidR="00E60D58" w:rsidRPr="00447AD7" w:rsidRDefault="00E60D58" w:rsidP="00E60D58">
      <w:pPr>
        <w:spacing w:line="360" w:lineRule="auto"/>
        <w:rPr>
          <w:i/>
          <w:lang w:val="en-GB"/>
        </w:rPr>
      </w:pPr>
      <w:r w:rsidRPr="00447AD7">
        <w:rPr>
          <w:i/>
          <w:lang w:val="en-GB"/>
        </w:rPr>
        <w:t>Mineralogical Magazine</w:t>
      </w:r>
    </w:p>
    <w:p w:rsidR="00E60D58" w:rsidRDefault="00447AD7" w:rsidP="00E60D58">
      <w:pPr>
        <w:spacing w:line="360" w:lineRule="auto"/>
        <w:rPr>
          <w:lang w:val="en-GB"/>
        </w:rPr>
      </w:pPr>
      <w:r w:rsidRPr="00447AD7">
        <w:rPr>
          <w:lang w:val="en-GB"/>
        </w:rPr>
        <w:t>https://doi.org/10.1180/mgm.2021.94</w:t>
      </w: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  <w:bookmarkStart w:id="0" w:name="_GoBack"/>
      <w:bookmarkEnd w:id="0"/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Default="00E60D58">
      <w:pPr>
        <w:suppressAutoHyphens w:val="0"/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Pr="005545BC" w:rsidRDefault="00E60D58" w:rsidP="00E60D58">
      <w:pPr>
        <w:spacing w:line="360" w:lineRule="auto"/>
        <w:rPr>
          <w:lang w:val="en-GB"/>
        </w:rPr>
      </w:pPr>
      <w:r w:rsidRPr="005545BC">
        <w:rPr>
          <w:noProof/>
          <w:lang w:val="en-GB" w:eastAsia="en-GB"/>
        </w:rPr>
        <w:drawing>
          <wp:inline distT="0" distB="0" distL="0" distR="0" wp14:anchorId="47218F50" wp14:editId="6D83CD6C">
            <wp:extent cx="3310802" cy="4940490"/>
            <wp:effectExtent l="0" t="0" r="4445" b="0"/>
            <wp:docPr id="5" name="Рисунок 17" descr="HS-spec_Bragin-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S-spec_Bragin-fin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77" cy="495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58" w:rsidRDefault="00E60D58" w:rsidP="00E60D58">
      <w:pPr>
        <w:spacing w:line="360" w:lineRule="auto"/>
        <w:rPr>
          <w:lang w:val="en-GB"/>
        </w:rPr>
      </w:pPr>
      <w:r w:rsidRPr="005545BC">
        <w:rPr>
          <w:lang w:val="en-GB"/>
        </w:rPr>
        <w:t>Fig. 1S. Infrared (</w:t>
      </w:r>
      <w:r w:rsidRPr="005545BC">
        <w:rPr>
          <w:b/>
          <w:i/>
          <w:lang w:val="en-GB"/>
        </w:rPr>
        <w:t>a</w:t>
      </w:r>
      <w:r w:rsidRPr="005545BC">
        <w:rPr>
          <w:lang w:val="en-GB"/>
        </w:rPr>
        <w:t>) and Raman (</w:t>
      </w:r>
      <w:r w:rsidRPr="005545BC">
        <w:rPr>
          <w:b/>
          <w:i/>
          <w:lang w:val="en-GB"/>
        </w:rPr>
        <w:t>b</w:t>
      </w:r>
      <w:r w:rsidRPr="005545BC">
        <w:rPr>
          <w:lang w:val="en-GB"/>
        </w:rPr>
        <w:t xml:space="preserve">) spectra of polycrystalline ammonium </w:t>
      </w:r>
      <w:proofErr w:type="spellStart"/>
      <w:r w:rsidRPr="005545BC">
        <w:rPr>
          <w:lang w:val="en-GB"/>
        </w:rPr>
        <w:t>hydrosulfide</w:t>
      </w:r>
      <w:proofErr w:type="spellEnd"/>
      <w:r w:rsidRPr="005545BC">
        <w:rPr>
          <w:lang w:val="en-GB"/>
        </w:rPr>
        <w:t xml:space="preserve"> (NH</w:t>
      </w:r>
      <w:r w:rsidRPr="005545BC">
        <w:rPr>
          <w:vertAlign w:val="subscript"/>
          <w:lang w:val="en-GB"/>
        </w:rPr>
        <w:t>4</w:t>
      </w:r>
      <w:proofErr w:type="gramStart"/>
      <w:r w:rsidRPr="005545BC">
        <w:rPr>
          <w:lang w:val="en-GB"/>
        </w:rPr>
        <w:t>)(</w:t>
      </w:r>
      <w:proofErr w:type="gramEnd"/>
      <w:r w:rsidRPr="005545BC">
        <w:rPr>
          <w:lang w:val="en-GB"/>
        </w:rPr>
        <w:t xml:space="preserve">HS) drawn using data from </w:t>
      </w:r>
      <w:proofErr w:type="spellStart"/>
      <w:r w:rsidRPr="005545BC">
        <w:rPr>
          <w:lang w:val="en-GB"/>
        </w:rPr>
        <w:t>Bragin</w:t>
      </w:r>
      <w:proofErr w:type="spellEnd"/>
      <w:r w:rsidRPr="005545BC">
        <w:rPr>
          <w:lang w:val="en-GB"/>
        </w:rPr>
        <w:t xml:space="preserve"> </w:t>
      </w:r>
      <w:r w:rsidRPr="005545BC">
        <w:rPr>
          <w:i/>
          <w:color w:val="0000FF"/>
          <w:lang w:val="en-GB"/>
        </w:rPr>
        <w:t>et al.</w:t>
      </w:r>
      <w:r w:rsidRPr="005545BC">
        <w:rPr>
          <w:lang w:val="en-GB"/>
        </w:rPr>
        <w:t xml:space="preserve"> (1977). The band at 2565</w:t>
      </w:r>
      <w:r w:rsidRPr="005545BC">
        <w:rPr>
          <w:color w:val="FF0000"/>
          <w:lang w:val="en-GB"/>
        </w:rPr>
        <w:t> cm</w:t>
      </w:r>
      <w:r w:rsidRPr="005545BC">
        <w:rPr>
          <w:vertAlign w:val="superscript"/>
          <w:lang w:val="en-GB"/>
        </w:rPr>
        <w:t>–1</w:t>
      </w:r>
      <w:r w:rsidRPr="005545BC">
        <w:rPr>
          <w:lang w:val="en-GB"/>
        </w:rPr>
        <w:t xml:space="preserve"> corresponds to stretching vibrations of the HS</w:t>
      </w:r>
      <w:r w:rsidRPr="005545BC">
        <w:rPr>
          <w:vertAlign w:val="superscript"/>
          <w:lang w:val="en-GB"/>
        </w:rPr>
        <w:t>–</w:t>
      </w:r>
      <w:r w:rsidRPr="005545BC">
        <w:rPr>
          <w:lang w:val="en-GB"/>
        </w:rPr>
        <w:t xml:space="preserve"> anion.</w:t>
      </w: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Pr="005545BC" w:rsidRDefault="00E60D58" w:rsidP="00E60D58">
      <w:pPr>
        <w:spacing w:line="360" w:lineRule="auto"/>
        <w:rPr>
          <w:lang w:val="en-GB"/>
        </w:rPr>
      </w:pPr>
      <w:proofErr w:type="spellStart"/>
      <w:r w:rsidRPr="00E60D58">
        <w:rPr>
          <w:lang w:val="en-GB"/>
        </w:rPr>
        <w:t>Bragin</w:t>
      </w:r>
      <w:proofErr w:type="spellEnd"/>
      <w:r w:rsidRPr="00E60D58">
        <w:rPr>
          <w:lang w:val="en-GB"/>
        </w:rPr>
        <w:t xml:space="preserve"> J., Diem M., </w:t>
      </w:r>
      <w:proofErr w:type="spellStart"/>
      <w:r w:rsidRPr="00E60D58">
        <w:rPr>
          <w:lang w:val="en-GB"/>
        </w:rPr>
        <w:t>Guthals</w:t>
      </w:r>
      <w:proofErr w:type="spellEnd"/>
      <w:r w:rsidRPr="00E60D58">
        <w:rPr>
          <w:lang w:val="en-GB"/>
        </w:rPr>
        <w:t xml:space="preserve"> D., Chang S. (1977) </w:t>
      </w:r>
      <w:proofErr w:type="gramStart"/>
      <w:r w:rsidRPr="00E60D58">
        <w:rPr>
          <w:lang w:val="en-GB"/>
        </w:rPr>
        <w:t>The</w:t>
      </w:r>
      <w:proofErr w:type="gramEnd"/>
      <w:r w:rsidRPr="00E60D58">
        <w:rPr>
          <w:lang w:val="en-GB"/>
        </w:rPr>
        <w:t xml:space="preserve"> vibrational spectrum and lattice dynamics of polycrystalline ammonium </w:t>
      </w:r>
      <w:proofErr w:type="spellStart"/>
      <w:r w:rsidRPr="00E60D58">
        <w:rPr>
          <w:lang w:val="en-GB"/>
        </w:rPr>
        <w:t>hydrosulfide</w:t>
      </w:r>
      <w:proofErr w:type="spellEnd"/>
      <w:r w:rsidRPr="00E60D58">
        <w:rPr>
          <w:lang w:val="en-GB"/>
        </w:rPr>
        <w:t>. Journal of Chemical Physics, 67, 1247–1256. https://doi.org/10.1063/1.434936</w:t>
      </w:r>
    </w:p>
    <w:p w:rsidR="00E60D58" w:rsidRPr="005545BC" w:rsidRDefault="00E60D58" w:rsidP="00E60D58">
      <w:pPr>
        <w:spacing w:line="360" w:lineRule="auto"/>
        <w:rPr>
          <w:b/>
          <w:color w:val="000000"/>
          <w:lang w:val="en-GB"/>
        </w:rPr>
      </w:pPr>
      <w:r w:rsidRPr="005545BC">
        <w:rPr>
          <w:b/>
          <w:noProof/>
          <w:color w:val="000000"/>
          <w:lang w:val="en-GB" w:eastAsia="en-GB"/>
        </w:rPr>
        <w:lastRenderedPageBreak/>
        <w:drawing>
          <wp:inline distT="0" distB="0" distL="0" distR="0" wp14:anchorId="746C8E82" wp14:editId="03A40F2F">
            <wp:extent cx="5299415" cy="4087504"/>
            <wp:effectExtent l="0" t="0" r="0" b="8255"/>
            <wp:docPr id="6" name="Рисунок 18" descr="IR_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R_joint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39" cy="409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58" w:rsidRPr="005545BC" w:rsidRDefault="00E60D58" w:rsidP="00E60D58">
      <w:pPr>
        <w:spacing w:line="360" w:lineRule="auto"/>
        <w:rPr>
          <w:lang w:val="en-GB"/>
        </w:rPr>
      </w:pPr>
      <w:r w:rsidRPr="005545BC">
        <w:rPr>
          <w:lang w:val="en-GB"/>
        </w:rPr>
        <w:t>Fig. 2S. Powder infrared absorption spectra of (</w:t>
      </w:r>
      <w:r w:rsidRPr="005545BC">
        <w:rPr>
          <w:i/>
          <w:lang w:val="en-GB"/>
        </w:rPr>
        <w:t>a</w:t>
      </w:r>
      <w:r w:rsidRPr="005545BC">
        <w:rPr>
          <w:lang w:val="en-GB"/>
        </w:rPr>
        <w:t>) haüyne (</w:t>
      </w:r>
      <w:r w:rsidRPr="005545BC">
        <w:rPr>
          <w:shd w:val="clear" w:color="auto" w:fill="FFFFFF"/>
          <w:lang w:val="en-GB"/>
        </w:rPr>
        <w:t>Na</w:t>
      </w:r>
      <w:r w:rsidRPr="005545BC">
        <w:rPr>
          <w:shd w:val="clear" w:color="auto" w:fill="FFFFFF"/>
          <w:vertAlign w:val="subscript"/>
          <w:lang w:val="en-GB"/>
        </w:rPr>
        <w:t>5.52</w:t>
      </w:r>
      <w:r w:rsidRPr="005545BC">
        <w:rPr>
          <w:shd w:val="clear" w:color="auto" w:fill="FFFFFF"/>
          <w:lang w:val="en-GB"/>
        </w:rPr>
        <w:t>K</w:t>
      </w:r>
      <w:r w:rsidRPr="005545BC">
        <w:rPr>
          <w:shd w:val="clear" w:color="auto" w:fill="FFFFFF"/>
          <w:vertAlign w:val="subscript"/>
          <w:lang w:val="en-GB"/>
        </w:rPr>
        <w:t>0.35</w:t>
      </w:r>
      <w:r w:rsidRPr="005545BC">
        <w:rPr>
          <w:shd w:val="clear" w:color="auto" w:fill="FFFFFF"/>
          <w:lang w:val="en-GB"/>
        </w:rPr>
        <w:t>Ca</w:t>
      </w:r>
      <w:r w:rsidRPr="005545BC">
        <w:rPr>
          <w:shd w:val="clear" w:color="auto" w:fill="FFFFFF"/>
          <w:vertAlign w:val="subscript"/>
          <w:lang w:val="en-GB"/>
        </w:rPr>
        <w:t>1.99</w:t>
      </w:r>
      <w:r w:rsidRPr="005545BC">
        <w:rPr>
          <w:shd w:val="clear" w:color="auto" w:fill="FFFFFF"/>
          <w:lang w:val="en-GB"/>
        </w:rPr>
        <w:t>)(Si</w:t>
      </w:r>
      <w:r w:rsidRPr="005545BC">
        <w:rPr>
          <w:shd w:val="clear" w:color="auto" w:fill="FFFFFF"/>
          <w:vertAlign w:val="subscript"/>
          <w:lang w:val="en-GB"/>
        </w:rPr>
        <w:t>6.10</w:t>
      </w:r>
      <w:r w:rsidRPr="005545BC">
        <w:rPr>
          <w:shd w:val="clear" w:color="auto" w:fill="FFFFFF"/>
          <w:lang w:val="en-GB"/>
        </w:rPr>
        <w:t>Al</w:t>
      </w:r>
      <w:r w:rsidRPr="005545BC">
        <w:rPr>
          <w:shd w:val="clear" w:color="auto" w:fill="FFFFFF"/>
          <w:vertAlign w:val="subscript"/>
          <w:lang w:val="en-GB"/>
        </w:rPr>
        <w:t>5.81</w:t>
      </w:r>
      <w:r w:rsidRPr="005545BC">
        <w:rPr>
          <w:shd w:val="clear" w:color="auto" w:fill="FFFFFF"/>
          <w:lang w:val="en-GB"/>
        </w:rPr>
        <w:t>Fe</w:t>
      </w:r>
      <w:r w:rsidRPr="005545BC">
        <w:rPr>
          <w:shd w:val="clear" w:color="auto" w:fill="FFFFFF"/>
          <w:vertAlign w:val="superscript"/>
          <w:lang w:val="en-GB"/>
        </w:rPr>
        <w:t>3+</w:t>
      </w:r>
      <w:r w:rsidRPr="005545BC">
        <w:rPr>
          <w:shd w:val="clear" w:color="auto" w:fill="FFFFFF"/>
          <w:vertAlign w:val="subscript"/>
          <w:lang w:val="en-GB"/>
        </w:rPr>
        <w:t>0.09</w:t>
      </w:r>
      <w:r w:rsidRPr="005545BC">
        <w:rPr>
          <w:shd w:val="clear" w:color="auto" w:fill="FFFFFF"/>
          <w:lang w:val="en-GB"/>
        </w:rPr>
        <w:t>O</w:t>
      </w:r>
      <w:r w:rsidRPr="005545BC">
        <w:rPr>
          <w:shd w:val="clear" w:color="auto" w:fill="FFFFFF"/>
          <w:vertAlign w:val="subscript"/>
          <w:lang w:val="en-GB"/>
        </w:rPr>
        <w:t>24</w:t>
      </w:r>
      <w:r w:rsidRPr="005545BC">
        <w:rPr>
          <w:shd w:val="clear" w:color="auto" w:fill="FFFFFF"/>
          <w:lang w:val="en-GB"/>
        </w:rPr>
        <w:t>)(SO</w:t>
      </w:r>
      <w:r w:rsidRPr="005545BC">
        <w:rPr>
          <w:shd w:val="clear" w:color="auto" w:fill="FFFFFF"/>
          <w:vertAlign w:val="subscript"/>
          <w:lang w:val="en-GB"/>
        </w:rPr>
        <w:t>4</w:t>
      </w:r>
      <w:r w:rsidRPr="005545BC">
        <w:rPr>
          <w:shd w:val="clear" w:color="auto" w:fill="FFFFFF"/>
          <w:lang w:val="en-GB"/>
        </w:rPr>
        <w:t>)</w:t>
      </w:r>
      <w:r w:rsidRPr="005545BC">
        <w:rPr>
          <w:shd w:val="clear" w:color="auto" w:fill="FFFFFF"/>
          <w:vertAlign w:val="subscript"/>
          <w:lang w:val="en-GB"/>
        </w:rPr>
        <w:t>1.97</w:t>
      </w:r>
      <w:r w:rsidRPr="005545BC">
        <w:rPr>
          <w:shd w:val="clear" w:color="auto" w:fill="FFFFFF"/>
          <w:lang w:val="en-GB"/>
        </w:rPr>
        <w:t>Cl</w:t>
      </w:r>
      <w:r w:rsidRPr="005545BC">
        <w:rPr>
          <w:shd w:val="clear" w:color="auto" w:fill="FFFFFF"/>
          <w:vertAlign w:val="subscript"/>
          <w:lang w:val="en-GB"/>
        </w:rPr>
        <w:t>0.11</w:t>
      </w:r>
      <w:r w:rsidRPr="005545BC">
        <w:rPr>
          <w:shd w:val="clear" w:color="auto" w:fill="FFFFFF"/>
          <w:lang w:val="en-GB"/>
        </w:rPr>
        <w:t>·</w:t>
      </w:r>
      <w:r w:rsidRPr="005545BC">
        <w:rPr>
          <w:i/>
          <w:shd w:val="clear" w:color="auto" w:fill="FFFFFF"/>
          <w:lang w:val="en-GB"/>
        </w:rPr>
        <w:t>n</w:t>
      </w:r>
      <w:r w:rsidRPr="005545BC">
        <w:rPr>
          <w:shd w:val="clear" w:color="auto" w:fill="FFFFFF"/>
          <w:lang w:val="en-GB"/>
        </w:rPr>
        <w:t>H</w:t>
      </w:r>
      <w:r w:rsidRPr="005545BC">
        <w:rPr>
          <w:shd w:val="clear" w:color="auto" w:fill="FFFFFF"/>
          <w:vertAlign w:val="subscript"/>
          <w:lang w:val="en-GB"/>
        </w:rPr>
        <w:t>2</w:t>
      </w:r>
      <w:r w:rsidRPr="005545BC">
        <w:rPr>
          <w:shd w:val="clear" w:color="auto" w:fill="FFFFFF"/>
          <w:lang w:val="en-GB"/>
        </w:rPr>
        <w:t xml:space="preserve">O (Chukanov </w:t>
      </w:r>
      <w:r w:rsidRPr="005545BC">
        <w:rPr>
          <w:i/>
          <w:color w:val="0000FF"/>
          <w:shd w:val="clear" w:color="auto" w:fill="FFFFFF"/>
          <w:lang w:val="en-GB"/>
        </w:rPr>
        <w:t>et al.</w:t>
      </w:r>
      <w:r w:rsidRPr="005545BC">
        <w:rPr>
          <w:shd w:val="clear" w:color="auto" w:fill="FFFFFF"/>
          <w:lang w:val="en-GB"/>
        </w:rPr>
        <w:t>, 2020b), (</w:t>
      </w:r>
      <w:r w:rsidRPr="005545BC">
        <w:rPr>
          <w:i/>
          <w:shd w:val="clear" w:color="auto" w:fill="FFFFFF"/>
          <w:lang w:val="en-GB"/>
        </w:rPr>
        <w:t>b</w:t>
      </w:r>
      <w:r w:rsidRPr="005545BC">
        <w:rPr>
          <w:shd w:val="clear" w:color="auto" w:fill="FFFFFF"/>
          <w:lang w:val="en-GB"/>
        </w:rPr>
        <w:t xml:space="preserve">) nosean </w:t>
      </w:r>
      <w:r w:rsidRPr="005545BC">
        <w:rPr>
          <w:lang w:val="en-GB"/>
        </w:rPr>
        <w:t>(</w:t>
      </w:r>
      <w:r w:rsidRPr="005545BC">
        <w:rPr>
          <w:shd w:val="clear" w:color="auto" w:fill="FFFFFF"/>
          <w:lang w:val="en-GB"/>
        </w:rPr>
        <w:t>Na</w:t>
      </w:r>
      <w:r w:rsidRPr="005545BC">
        <w:rPr>
          <w:shd w:val="clear" w:color="auto" w:fill="FFFFFF"/>
          <w:vertAlign w:val="subscript"/>
          <w:lang w:val="en-GB"/>
        </w:rPr>
        <w:t>5.72</w:t>
      </w:r>
      <w:r w:rsidRPr="005545BC">
        <w:rPr>
          <w:shd w:val="clear" w:color="auto" w:fill="FFFFFF"/>
          <w:lang w:val="en-GB"/>
        </w:rPr>
        <w:t>K</w:t>
      </w:r>
      <w:r w:rsidRPr="005545BC">
        <w:rPr>
          <w:shd w:val="clear" w:color="auto" w:fill="FFFFFF"/>
          <w:vertAlign w:val="subscript"/>
          <w:lang w:val="en-GB"/>
        </w:rPr>
        <w:t>0.64</w:t>
      </w:r>
      <w:r w:rsidRPr="005545BC">
        <w:rPr>
          <w:shd w:val="clear" w:color="auto" w:fill="FFFFFF"/>
          <w:lang w:val="en-GB"/>
        </w:rPr>
        <w:t>Ca</w:t>
      </w:r>
      <w:r w:rsidRPr="005545BC">
        <w:rPr>
          <w:shd w:val="clear" w:color="auto" w:fill="FFFFFF"/>
          <w:vertAlign w:val="subscript"/>
          <w:lang w:val="en-GB"/>
        </w:rPr>
        <w:t>0.33</w:t>
      </w:r>
      <w:r w:rsidRPr="005545BC">
        <w:rPr>
          <w:shd w:val="clear" w:color="auto" w:fill="FFFFFF"/>
          <w:lang w:val="en-GB"/>
        </w:rPr>
        <w:t>)(Si</w:t>
      </w:r>
      <w:r w:rsidRPr="005545BC">
        <w:rPr>
          <w:shd w:val="clear" w:color="auto" w:fill="FFFFFF"/>
          <w:vertAlign w:val="subscript"/>
          <w:lang w:val="en-GB"/>
        </w:rPr>
        <w:t>6.43</w:t>
      </w:r>
      <w:r w:rsidRPr="005545BC">
        <w:rPr>
          <w:shd w:val="clear" w:color="auto" w:fill="FFFFFF"/>
          <w:lang w:val="en-GB"/>
        </w:rPr>
        <w:t>Al</w:t>
      </w:r>
      <w:r w:rsidRPr="005545BC">
        <w:rPr>
          <w:shd w:val="clear" w:color="auto" w:fill="FFFFFF"/>
          <w:vertAlign w:val="subscript"/>
          <w:lang w:val="en-GB"/>
        </w:rPr>
        <w:t>5.51</w:t>
      </w:r>
      <w:r w:rsidRPr="005545BC">
        <w:rPr>
          <w:shd w:val="clear" w:color="auto" w:fill="FFFFFF"/>
          <w:lang w:val="en-GB"/>
        </w:rPr>
        <w:t>Fe</w:t>
      </w:r>
      <w:r w:rsidRPr="005545BC">
        <w:rPr>
          <w:shd w:val="clear" w:color="auto" w:fill="FFFFFF"/>
          <w:vertAlign w:val="superscript"/>
          <w:lang w:val="en-GB"/>
        </w:rPr>
        <w:t>3+</w:t>
      </w:r>
      <w:r w:rsidRPr="005545BC">
        <w:rPr>
          <w:shd w:val="clear" w:color="auto" w:fill="FFFFFF"/>
          <w:vertAlign w:val="subscript"/>
          <w:lang w:val="en-GB"/>
        </w:rPr>
        <w:t>0.06</w:t>
      </w:r>
      <w:r w:rsidRPr="005545BC">
        <w:rPr>
          <w:shd w:val="clear" w:color="auto" w:fill="FFFFFF"/>
          <w:lang w:val="en-GB"/>
        </w:rPr>
        <w:t>O</w:t>
      </w:r>
      <w:r w:rsidRPr="005545BC">
        <w:rPr>
          <w:shd w:val="clear" w:color="auto" w:fill="FFFFFF"/>
          <w:vertAlign w:val="subscript"/>
          <w:lang w:val="en-GB"/>
        </w:rPr>
        <w:t>24</w:t>
      </w:r>
      <w:r w:rsidRPr="005545BC">
        <w:rPr>
          <w:shd w:val="clear" w:color="auto" w:fill="FFFFFF"/>
          <w:lang w:val="en-GB"/>
        </w:rPr>
        <w:t>)(SO</w:t>
      </w:r>
      <w:r w:rsidRPr="005545BC">
        <w:rPr>
          <w:shd w:val="clear" w:color="auto" w:fill="FFFFFF"/>
          <w:vertAlign w:val="subscript"/>
          <w:lang w:val="en-GB"/>
        </w:rPr>
        <w:t>4</w:t>
      </w:r>
      <w:r w:rsidRPr="005545BC">
        <w:rPr>
          <w:shd w:val="clear" w:color="auto" w:fill="FFFFFF"/>
          <w:lang w:val="en-GB"/>
        </w:rPr>
        <w:t>)</w:t>
      </w:r>
      <w:r w:rsidRPr="005545BC">
        <w:rPr>
          <w:shd w:val="clear" w:color="auto" w:fill="FFFFFF"/>
          <w:vertAlign w:val="subscript"/>
          <w:lang w:val="en-GB"/>
        </w:rPr>
        <w:t>1.21</w:t>
      </w:r>
      <w:r w:rsidRPr="005545BC">
        <w:rPr>
          <w:shd w:val="clear" w:color="auto" w:fill="FFFFFF"/>
          <w:lang w:val="en-GB"/>
        </w:rPr>
        <w:t>Cl</w:t>
      </w:r>
      <w:r w:rsidRPr="005545BC">
        <w:rPr>
          <w:shd w:val="clear" w:color="auto" w:fill="FFFFFF"/>
          <w:vertAlign w:val="subscript"/>
          <w:lang w:val="en-GB"/>
        </w:rPr>
        <w:t>0.11</w:t>
      </w:r>
      <w:r w:rsidRPr="005545BC">
        <w:rPr>
          <w:shd w:val="clear" w:color="auto" w:fill="FFFFFF"/>
          <w:lang w:val="en-GB"/>
        </w:rPr>
        <w:t>F</w:t>
      </w:r>
      <w:r w:rsidRPr="005545BC">
        <w:rPr>
          <w:shd w:val="clear" w:color="auto" w:fill="FFFFFF"/>
          <w:vertAlign w:val="subscript"/>
          <w:lang w:val="en-GB"/>
        </w:rPr>
        <w:t>0.09</w:t>
      </w:r>
      <w:r w:rsidRPr="005545BC">
        <w:rPr>
          <w:shd w:val="clear" w:color="auto" w:fill="FFFFFF"/>
          <w:lang w:val="en-GB"/>
        </w:rPr>
        <w:t>·</w:t>
      </w:r>
      <w:r w:rsidRPr="005545BC">
        <w:rPr>
          <w:i/>
          <w:shd w:val="clear" w:color="auto" w:fill="FFFFFF"/>
          <w:lang w:val="en-GB"/>
        </w:rPr>
        <w:t>n</w:t>
      </w:r>
      <w:r w:rsidRPr="005545BC">
        <w:rPr>
          <w:shd w:val="clear" w:color="auto" w:fill="FFFFFF"/>
          <w:lang w:val="en-GB"/>
        </w:rPr>
        <w:t>H</w:t>
      </w:r>
      <w:r w:rsidRPr="005545BC">
        <w:rPr>
          <w:shd w:val="clear" w:color="auto" w:fill="FFFFFF"/>
          <w:vertAlign w:val="subscript"/>
          <w:lang w:val="en-GB"/>
        </w:rPr>
        <w:t>2</w:t>
      </w:r>
      <w:r w:rsidRPr="005545BC">
        <w:rPr>
          <w:shd w:val="clear" w:color="auto" w:fill="FFFFFF"/>
          <w:lang w:val="en-GB"/>
        </w:rPr>
        <w:t xml:space="preserve">O (Chukanov </w:t>
      </w:r>
      <w:r w:rsidRPr="005545BC">
        <w:rPr>
          <w:i/>
          <w:color w:val="0000FF"/>
          <w:shd w:val="clear" w:color="auto" w:fill="FFFFFF"/>
          <w:lang w:val="en-GB"/>
        </w:rPr>
        <w:t>et al.</w:t>
      </w:r>
      <w:r w:rsidRPr="005545BC">
        <w:rPr>
          <w:shd w:val="clear" w:color="auto" w:fill="FFFFFF"/>
          <w:lang w:val="en-GB"/>
        </w:rPr>
        <w:t xml:space="preserve">, 2020a), both </w:t>
      </w:r>
      <w:r w:rsidRPr="005545BC">
        <w:rPr>
          <w:lang w:val="en-GB"/>
        </w:rPr>
        <w:t xml:space="preserve">from the </w:t>
      </w:r>
      <w:proofErr w:type="spellStart"/>
      <w:r w:rsidRPr="005545BC">
        <w:rPr>
          <w:lang w:val="en-GB"/>
        </w:rPr>
        <w:t>Laach</w:t>
      </w:r>
      <w:proofErr w:type="spellEnd"/>
      <w:r w:rsidRPr="005545BC">
        <w:rPr>
          <w:lang w:val="en-GB"/>
        </w:rPr>
        <w:t xml:space="preserve"> Lake volcano, Eifel </w:t>
      </w:r>
      <w:proofErr w:type="spellStart"/>
      <w:r w:rsidRPr="005545BC">
        <w:rPr>
          <w:lang w:val="en-GB"/>
        </w:rPr>
        <w:t>paleovolcanic</w:t>
      </w:r>
      <w:proofErr w:type="spellEnd"/>
      <w:r w:rsidRPr="005545BC">
        <w:rPr>
          <w:lang w:val="en-GB"/>
        </w:rPr>
        <w:t xml:space="preserve"> region, Germany, and (</w:t>
      </w:r>
      <w:r w:rsidRPr="005545BC">
        <w:rPr>
          <w:i/>
          <w:lang w:val="en-GB"/>
        </w:rPr>
        <w:t>c</w:t>
      </w:r>
      <w:r w:rsidRPr="005545BC">
        <w:rPr>
          <w:lang w:val="en-GB"/>
        </w:rPr>
        <w:t xml:space="preserve">) S-free sodalite </w:t>
      </w:r>
      <w:r w:rsidRPr="005545BC">
        <w:rPr>
          <w:shd w:val="clear" w:color="auto" w:fill="FFFFFF"/>
          <w:lang w:val="en-GB"/>
        </w:rPr>
        <w:t>Na</w:t>
      </w:r>
      <w:r w:rsidRPr="005545BC">
        <w:rPr>
          <w:shd w:val="clear" w:color="auto" w:fill="FFFFFF"/>
          <w:vertAlign w:val="subscript"/>
          <w:lang w:val="en-GB"/>
        </w:rPr>
        <w:t>7.98</w:t>
      </w:r>
      <w:r w:rsidRPr="005545BC">
        <w:rPr>
          <w:shd w:val="clear" w:color="auto" w:fill="FFFFFF"/>
          <w:lang w:val="en-GB"/>
        </w:rPr>
        <w:t>(Si</w:t>
      </w:r>
      <w:r w:rsidRPr="005545BC">
        <w:rPr>
          <w:shd w:val="clear" w:color="auto" w:fill="FFFFFF"/>
          <w:vertAlign w:val="subscript"/>
          <w:lang w:val="en-GB"/>
        </w:rPr>
        <w:t>5.80</w:t>
      </w:r>
      <w:r w:rsidRPr="005545BC">
        <w:rPr>
          <w:shd w:val="clear" w:color="auto" w:fill="FFFFFF"/>
          <w:lang w:val="en-GB"/>
        </w:rPr>
        <w:t>Al</w:t>
      </w:r>
      <w:r w:rsidRPr="005545BC">
        <w:rPr>
          <w:shd w:val="clear" w:color="auto" w:fill="FFFFFF"/>
          <w:vertAlign w:val="subscript"/>
          <w:lang w:val="en-GB"/>
        </w:rPr>
        <w:t>6.20</w:t>
      </w:r>
      <w:r w:rsidRPr="005545BC">
        <w:rPr>
          <w:shd w:val="clear" w:color="auto" w:fill="FFFFFF"/>
          <w:lang w:val="en-GB"/>
        </w:rPr>
        <w:t>O</w:t>
      </w:r>
      <w:r w:rsidRPr="005545BC">
        <w:rPr>
          <w:shd w:val="clear" w:color="auto" w:fill="FFFFFF"/>
          <w:vertAlign w:val="subscript"/>
          <w:lang w:val="en-GB"/>
        </w:rPr>
        <w:t>24</w:t>
      </w:r>
      <w:r w:rsidRPr="005545BC">
        <w:rPr>
          <w:shd w:val="clear" w:color="auto" w:fill="FFFFFF"/>
          <w:lang w:val="en-GB"/>
        </w:rPr>
        <w:t>)Cl</w:t>
      </w:r>
      <w:r w:rsidRPr="005545BC">
        <w:rPr>
          <w:shd w:val="clear" w:color="auto" w:fill="FFFFFF"/>
          <w:vertAlign w:val="subscript"/>
          <w:lang w:val="en-GB"/>
        </w:rPr>
        <w:t xml:space="preserve">2.22 </w:t>
      </w:r>
      <w:r w:rsidRPr="005545BC">
        <w:rPr>
          <w:lang w:val="en-GB"/>
        </w:rPr>
        <w:t xml:space="preserve">from the </w:t>
      </w:r>
      <w:proofErr w:type="spellStart"/>
      <w:r w:rsidRPr="005545BC">
        <w:rPr>
          <w:rFonts w:eastAsia="TimesNewRomanPSMT"/>
          <w:szCs w:val="20"/>
          <w:lang w:val="en-GB" w:eastAsia="zh-CN"/>
        </w:rPr>
        <w:t>Vishnevogorskiy</w:t>
      </w:r>
      <w:proofErr w:type="spellEnd"/>
      <w:r w:rsidRPr="005545BC">
        <w:rPr>
          <w:rFonts w:eastAsia="TimesNewRomanPSMT"/>
          <w:szCs w:val="20"/>
          <w:lang w:val="en-GB" w:eastAsia="zh-CN"/>
        </w:rPr>
        <w:t xml:space="preserve"> syenite-miaskite complex, South Urals, Russia (</w:t>
      </w:r>
      <w:proofErr w:type="spellStart"/>
      <w:r w:rsidRPr="005545BC">
        <w:rPr>
          <w:rFonts w:eastAsia="TimesNewRomanPSMT"/>
          <w:szCs w:val="20"/>
          <w:lang w:val="en-GB" w:eastAsia="zh-CN"/>
        </w:rPr>
        <w:t>Nishanbaev</w:t>
      </w:r>
      <w:proofErr w:type="spellEnd"/>
      <w:r w:rsidRPr="005545BC">
        <w:rPr>
          <w:rFonts w:eastAsia="TimesNewRomanPSMT"/>
          <w:szCs w:val="20"/>
          <w:lang w:val="en-GB" w:eastAsia="zh-CN"/>
        </w:rPr>
        <w:t xml:space="preserve"> </w:t>
      </w:r>
      <w:r w:rsidRPr="005545BC">
        <w:rPr>
          <w:rFonts w:eastAsia="TimesNewRomanPSMT"/>
          <w:i/>
          <w:color w:val="0000FF"/>
          <w:szCs w:val="20"/>
          <w:lang w:val="en-GB" w:eastAsia="zh-CN"/>
        </w:rPr>
        <w:t>et al.</w:t>
      </w:r>
      <w:r w:rsidRPr="005545BC">
        <w:rPr>
          <w:rFonts w:eastAsia="TimesNewRomanPSMT"/>
          <w:szCs w:val="20"/>
          <w:lang w:val="en-GB" w:eastAsia="zh-CN"/>
        </w:rPr>
        <w:t>, 2016)</w:t>
      </w:r>
      <w:r w:rsidRPr="005545BC">
        <w:rPr>
          <w:lang w:val="en-GB"/>
        </w:rPr>
        <w:t>. The spectra are offset for comparison.</w:t>
      </w:r>
    </w:p>
    <w:p w:rsidR="00035C0D" w:rsidRDefault="00035C0D"/>
    <w:p w:rsidR="00E60D58" w:rsidRDefault="00E60D58"/>
    <w:p w:rsidR="00E60D58" w:rsidRPr="005545BC" w:rsidRDefault="00E60D58" w:rsidP="00E60D58">
      <w:pPr>
        <w:pStyle w:val="Literatur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Chukanov N.V., </w:t>
      </w:r>
      <w:proofErr w:type="spellStart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Vigasina</w:t>
      </w:r>
      <w:proofErr w:type="spellEnd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M.F., Zubkova N.V., Pekov I.V., </w:t>
      </w:r>
      <w:proofErr w:type="spellStart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Schäfer</w:t>
      </w:r>
      <w:proofErr w:type="spellEnd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C., Kasatkin A.V., </w:t>
      </w:r>
      <w:proofErr w:type="spellStart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Yapaskurt</w:t>
      </w:r>
      <w:proofErr w:type="spellEnd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V.O., </w:t>
      </w:r>
      <w:proofErr w:type="spellStart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Pushcharovsky</w:t>
      </w:r>
      <w:proofErr w:type="spellEnd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proofErr w:type="spellStart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D.Yu</w:t>
      </w:r>
      <w:proofErr w:type="spellEnd"/>
      <w:r w:rsidRPr="005545BC">
        <w:rPr>
          <w:rFonts w:ascii="Times New Roman" w:hAnsi="Times New Roman" w:cs="Times New Roman"/>
          <w:color w:val="auto"/>
          <w:sz w:val="24"/>
          <w:szCs w:val="24"/>
          <w:lang w:val="en-GB"/>
        </w:rPr>
        <w:t>. (2020a) Extra-framework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 content in sodalite-group minerals: Complexity and new aspects of its study using infrared and Raman spectroscopy. </w:t>
      </w:r>
      <w:r w:rsidRPr="005545BC">
        <w:rPr>
          <w:rFonts w:ascii="Times New Roman" w:hAnsi="Times New Roman" w:cs="Times New Roman"/>
          <w:i/>
          <w:sz w:val="24"/>
          <w:szCs w:val="24"/>
          <w:lang w:val="en-GB"/>
        </w:rPr>
        <w:t>Minerals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545BC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>, 363. https://doi.org/10.3390/min10040363</w:t>
      </w:r>
    </w:p>
    <w:p w:rsidR="00E60D58" w:rsidRPr="005545BC" w:rsidRDefault="00E60D58" w:rsidP="00E60D58">
      <w:pPr>
        <w:pStyle w:val="Literatur"/>
        <w:spacing w:line="360" w:lineRule="auto"/>
        <w:jc w:val="left"/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</w:pPr>
      <w:proofErr w:type="spellStart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Nishanbaev</w:t>
      </w:r>
      <w:proofErr w:type="spellEnd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 xml:space="preserve"> T.P., </w:t>
      </w:r>
      <w:proofErr w:type="spellStart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Rassomahin</w:t>
      </w:r>
      <w:proofErr w:type="spellEnd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 xml:space="preserve"> M.A., </w:t>
      </w:r>
      <w:proofErr w:type="spellStart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Blinov</w:t>
      </w:r>
      <w:proofErr w:type="spellEnd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 xml:space="preserve"> I.A., Popova V.I. (2016) Minerals of sodalite-cancrinite pegmatites from the </w:t>
      </w:r>
      <w:proofErr w:type="spellStart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Vishnevogorsk</w:t>
      </w:r>
      <w:proofErr w:type="spellEnd"/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 xml:space="preserve"> miaskite massif, South Urals. </w:t>
      </w:r>
      <w:r w:rsidRPr="005545BC">
        <w:rPr>
          <w:rFonts w:ascii="Times New Roman" w:eastAsia="TimesNewRomanPSMT" w:hAnsi="Times New Roman" w:cs="Times New Roman"/>
          <w:i/>
          <w:sz w:val="24"/>
          <w:szCs w:val="24"/>
          <w:lang w:val="en-GB" w:eastAsia="zh-CN"/>
        </w:rPr>
        <w:t xml:space="preserve">Mineralogy, </w:t>
      </w:r>
      <w:r w:rsidRPr="005545BC">
        <w:rPr>
          <w:rFonts w:ascii="Times New Roman" w:eastAsia="TimesNewRomanPSMT" w:hAnsi="Times New Roman" w:cs="Times New Roman"/>
          <w:b/>
          <w:sz w:val="24"/>
          <w:szCs w:val="24"/>
          <w:lang w:val="en-GB" w:eastAsia="zh-CN"/>
        </w:rPr>
        <w:t>3</w:t>
      </w:r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, 40</w:t>
      </w:r>
      <w:r w:rsidRPr="005545BC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5545BC">
        <w:rPr>
          <w:rFonts w:ascii="Times New Roman" w:eastAsia="TimesNewRomanPSMT" w:hAnsi="Times New Roman" w:cs="Times New Roman"/>
          <w:sz w:val="24"/>
          <w:szCs w:val="24"/>
          <w:lang w:val="en-GB" w:eastAsia="zh-CN"/>
        </w:rPr>
        <w:t>52 (in Russian).</w:t>
      </w:r>
    </w:p>
    <w:p w:rsidR="00E60D58" w:rsidRDefault="00E60D58">
      <w:pPr>
        <w:suppressAutoHyphens w:val="0"/>
        <w:spacing w:after="160" w:line="259" w:lineRule="auto"/>
        <w:rPr>
          <w:smallCaps/>
          <w:lang w:val="en-GB"/>
        </w:rPr>
      </w:pPr>
      <w:r>
        <w:rPr>
          <w:smallCaps/>
          <w:lang w:val="en-GB"/>
        </w:rPr>
        <w:br w:type="page"/>
      </w:r>
    </w:p>
    <w:p w:rsidR="00E60D58" w:rsidRDefault="00E60D58" w:rsidP="00E60D58">
      <w:pPr>
        <w:spacing w:line="360" w:lineRule="auto"/>
        <w:rPr>
          <w:lang w:val="en-GB"/>
        </w:rPr>
      </w:pPr>
      <w:r w:rsidRPr="005545BC">
        <w:rPr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4065270" cy="2838450"/>
            <wp:effectExtent l="0" t="0" r="0" b="0"/>
            <wp:wrapTopAndBottom/>
            <wp:docPr id="8" name="Рисунок 28" descr="Hettmann_Raman_calcu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ettmann_Raman_calculated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5BC">
        <w:rPr>
          <w:smallCaps/>
          <w:lang w:val="en-GB"/>
        </w:rPr>
        <w:t>Fig. 3S</w:t>
      </w:r>
      <w:r w:rsidRPr="005545BC">
        <w:rPr>
          <w:lang w:val="en-GB"/>
        </w:rPr>
        <w:t xml:space="preserve">. Calculated Raman spectrum of sodalite with the assignment of the bands, drawn using data from </w:t>
      </w:r>
      <w:proofErr w:type="spellStart"/>
      <w:r w:rsidRPr="005545BC">
        <w:rPr>
          <w:lang w:val="en-GB"/>
        </w:rPr>
        <w:t>Hettmann</w:t>
      </w:r>
      <w:proofErr w:type="spellEnd"/>
      <w:r w:rsidRPr="005545BC">
        <w:rPr>
          <w:lang w:val="en-GB"/>
        </w:rPr>
        <w:t xml:space="preserve"> </w:t>
      </w:r>
      <w:r w:rsidRPr="005545BC">
        <w:rPr>
          <w:i/>
          <w:color w:val="0000FF"/>
          <w:lang w:val="en-GB"/>
        </w:rPr>
        <w:t>et al.</w:t>
      </w:r>
      <w:r w:rsidRPr="005545BC">
        <w:rPr>
          <w:lang w:val="en-GB"/>
        </w:rPr>
        <w:t xml:space="preserve"> (2012).</w:t>
      </w:r>
    </w:p>
    <w:p w:rsidR="00E60D58" w:rsidRDefault="00E60D58" w:rsidP="00E60D58">
      <w:pPr>
        <w:spacing w:line="360" w:lineRule="auto"/>
        <w:rPr>
          <w:lang w:val="en-GB"/>
        </w:rPr>
      </w:pPr>
    </w:p>
    <w:p w:rsidR="00E60D58" w:rsidRPr="005545BC" w:rsidRDefault="00E60D58" w:rsidP="00E60D58">
      <w:pPr>
        <w:spacing w:line="360" w:lineRule="auto"/>
        <w:rPr>
          <w:lang w:val="en-GB"/>
        </w:rPr>
      </w:pPr>
      <w:proofErr w:type="spellStart"/>
      <w:r w:rsidRPr="00E60D58">
        <w:rPr>
          <w:lang w:val="en-GB"/>
        </w:rPr>
        <w:t>Hettmann</w:t>
      </w:r>
      <w:proofErr w:type="spellEnd"/>
      <w:r w:rsidRPr="00E60D58">
        <w:rPr>
          <w:lang w:val="en-GB"/>
        </w:rPr>
        <w:t xml:space="preserve"> K., Wenzel T., Marks M., </w:t>
      </w:r>
      <w:proofErr w:type="spellStart"/>
      <w:r w:rsidRPr="00E60D58">
        <w:rPr>
          <w:lang w:val="en-GB"/>
        </w:rPr>
        <w:t>Markl</w:t>
      </w:r>
      <w:proofErr w:type="spellEnd"/>
      <w:r w:rsidRPr="00E60D58">
        <w:rPr>
          <w:lang w:val="en-GB"/>
        </w:rPr>
        <w:t xml:space="preserve"> G. (2012) </w:t>
      </w:r>
      <w:proofErr w:type="gramStart"/>
      <w:r w:rsidRPr="00E60D58">
        <w:rPr>
          <w:bCs/>
          <w:lang w:val="en-GB"/>
        </w:rPr>
        <w:t>The</w:t>
      </w:r>
      <w:proofErr w:type="gramEnd"/>
      <w:r w:rsidRPr="00E60D58">
        <w:rPr>
          <w:bCs/>
          <w:lang w:val="en-GB"/>
        </w:rPr>
        <w:t xml:space="preserve"> sulfur speciation in S-bearing minerals: New constraints by a combination of electron microprobe analysis and DFT calculations with special reference to sodalite-group minerals.</w:t>
      </w:r>
      <w:r w:rsidRPr="00E60D58">
        <w:rPr>
          <w:b/>
          <w:bCs/>
          <w:lang w:val="en-GB"/>
        </w:rPr>
        <w:t xml:space="preserve"> </w:t>
      </w:r>
      <w:r w:rsidRPr="00E60D58">
        <w:rPr>
          <w:i/>
          <w:iCs/>
          <w:color w:val="000000"/>
          <w:lang w:val="en-GB"/>
        </w:rPr>
        <w:t xml:space="preserve">American Mineralogist, </w:t>
      </w:r>
      <w:r w:rsidRPr="00E60D58">
        <w:rPr>
          <w:b/>
          <w:iCs/>
          <w:color w:val="000000"/>
          <w:lang w:val="en-GB"/>
        </w:rPr>
        <w:t>97</w:t>
      </w:r>
      <w:r w:rsidRPr="00E60D58">
        <w:rPr>
          <w:iCs/>
          <w:color w:val="000000"/>
          <w:lang w:val="en-GB"/>
        </w:rPr>
        <w:t>, 1653–1661.</w:t>
      </w:r>
    </w:p>
    <w:p w:rsidR="00E60D58" w:rsidRDefault="00E60D58">
      <w:pPr>
        <w:suppressAutoHyphens w:val="0"/>
        <w:spacing w:after="160" w:line="259" w:lineRule="auto"/>
        <w:rPr>
          <w:smallCaps/>
          <w:lang w:val="en-GB"/>
        </w:rPr>
      </w:pPr>
      <w:r>
        <w:rPr>
          <w:smallCaps/>
          <w:lang w:val="en-GB"/>
        </w:rPr>
        <w:br w:type="page"/>
      </w:r>
    </w:p>
    <w:p w:rsidR="00E60D58" w:rsidRPr="005545BC" w:rsidRDefault="00E60D58" w:rsidP="00E60D58">
      <w:pPr>
        <w:spacing w:line="360" w:lineRule="auto"/>
        <w:rPr>
          <w:lang w:val="en-GB"/>
        </w:rPr>
      </w:pPr>
      <w:r w:rsidRPr="005545BC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4248150" cy="1924050"/>
            <wp:effectExtent l="0" t="0" r="0" b="0"/>
            <wp:wrapTopAndBottom/>
            <wp:docPr id="9" name="Рисунок 29" descr="Raman_lazurite_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Raman_lazurite_ZK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5BC">
        <w:rPr>
          <w:smallCaps/>
          <w:lang w:val="en-GB"/>
        </w:rPr>
        <w:t>Fig. 4S</w:t>
      </w:r>
      <w:r w:rsidRPr="005545BC">
        <w:rPr>
          <w:lang w:val="en-GB"/>
        </w:rPr>
        <w:t xml:space="preserve">. Raman spectrum of lazurite from the </w:t>
      </w:r>
      <w:proofErr w:type="spellStart"/>
      <w:r w:rsidRPr="005545BC">
        <w:rPr>
          <w:lang w:val="en-GB"/>
        </w:rPr>
        <w:t>Malobystrinskoe</w:t>
      </w:r>
      <w:proofErr w:type="spellEnd"/>
      <w:r w:rsidRPr="005545BC">
        <w:rPr>
          <w:lang w:val="en-GB"/>
        </w:rPr>
        <w:t xml:space="preserve"> gem lazurite deposit, Baikal Lake area, Russia drawn using data from Chukanov </w:t>
      </w:r>
      <w:r w:rsidRPr="005545BC">
        <w:rPr>
          <w:i/>
          <w:color w:val="0000FF"/>
          <w:lang w:val="en-GB"/>
        </w:rPr>
        <w:t>et al.</w:t>
      </w:r>
      <w:r w:rsidRPr="005545BC">
        <w:rPr>
          <w:lang w:val="en-GB"/>
        </w:rPr>
        <w:t xml:space="preserve"> (2020b).</w:t>
      </w:r>
    </w:p>
    <w:p w:rsidR="00E60D58" w:rsidRDefault="00E60D58"/>
    <w:p w:rsidR="00E60D58" w:rsidRPr="005545BC" w:rsidRDefault="00E60D58" w:rsidP="00E60D58">
      <w:pPr>
        <w:pStyle w:val="Literatur"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Chukanov N.V., </w:t>
      </w:r>
      <w:proofErr w:type="spellStart"/>
      <w:r w:rsidRPr="005545BC">
        <w:rPr>
          <w:rFonts w:ascii="Times New Roman" w:hAnsi="Times New Roman" w:cs="Times New Roman"/>
          <w:sz w:val="24"/>
          <w:szCs w:val="24"/>
          <w:lang w:val="en-GB"/>
        </w:rPr>
        <w:t>Sapozhnikov</w:t>
      </w:r>
      <w:proofErr w:type="spellEnd"/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 A.N., </w:t>
      </w:r>
      <w:proofErr w:type="spellStart"/>
      <w:r w:rsidRPr="005545BC">
        <w:rPr>
          <w:rFonts w:ascii="Times New Roman" w:hAnsi="Times New Roman" w:cs="Times New Roman"/>
          <w:sz w:val="24"/>
          <w:szCs w:val="24"/>
          <w:lang w:val="en-GB"/>
        </w:rPr>
        <w:t>Shendrik</w:t>
      </w:r>
      <w:proofErr w:type="spellEnd"/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545BC">
        <w:rPr>
          <w:rFonts w:ascii="Times New Roman" w:hAnsi="Times New Roman" w:cs="Times New Roman"/>
          <w:sz w:val="24"/>
          <w:szCs w:val="24"/>
          <w:lang w:val="en-GB"/>
        </w:rPr>
        <w:t>R.Yu</w:t>
      </w:r>
      <w:proofErr w:type="spellEnd"/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5545BC">
        <w:rPr>
          <w:rFonts w:ascii="Times New Roman" w:hAnsi="Times New Roman" w:cs="Times New Roman"/>
          <w:sz w:val="24"/>
          <w:szCs w:val="24"/>
          <w:lang w:val="en-GB"/>
        </w:rPr>
        <w:t>Vigasina</w:t>
      </w:r>
      <w:proofErr w:type="spellEnd"/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 M.F., </w:t>
      </w:r>
      <w:proofErr w:type="spellStart"/>
      <w:r w:rsidRPr="005545BC">
        <w:rPr>
          <w:rFonts w:ascii="Times New Roman" w:hAnsi="Times New Roman" w:cs="Times New Roman"/>
          <w:sz w:val="24"/>
          <w:szCs w:val="24"/>
          <w:lang w:val="en-GB"/>
        </w:rPr>
        <w:t>Steudel</w:t>
      </w:r>
      <w:proofErr w:type="spellEnd"/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 R. (2020b) Spectroscopic and crystal-</w:t>
      </w:r>
      <w:r w:rsidRPr="005545BC">
        <w:rPr>
          <w:rFonts w:ascii="Times New Roman" w:hAnsi="Times New Roman" w:cs="Times New Roman"/>
          <w:color w:val="008000"/>
          <w:sz w:val="24"/>
          <w:szCs w:val="24"/>
          <w:lang w:val="en-GB"/>
        </w:rPr>
        <w:t>chem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ical features of sodalite-group minerals from gem lazurite deposits. </w:t>
      </w:r>
      <w:r w:rsidRPr="005545BC">
        <w:rPr>
          <w:rFonts w:ascii="Times New Roman" w:hAnsi="Times New Roman" w:cs="Times New Roman"/>
          <w:i/>
          <w:sz w:val="24"/>
          <w:szCs w:val="24"/>
          <w:lang w:val="en-GB"/>
        </w:rPr>
        <w:t>Minerals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545BC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5545BC">
        <w:rPr>
          <w:rFonts w:ascii="Times New Roman" w:hAnsi="Times New Roman" w:cs="Times New Roman"/>
          <w:sz w:val="24"/>
          <w:szCs w:val="24"/>
          <w:lang w:val="en-GB"/>
        </w:rPr>
        <w:t>, 1042. https://doi.org/10.3390/min10111042</w:t>
      </w:r>
    </w:p>
    <w:p w:rsidR="00E60D58" w:rsidRDefault="00E60D58"/>
    <w:sectPr w:rsidR="00E6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R MT Pro">
    <w:altName w:val="Times New Roman"/>
    <w:charset w:val="01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58"/>
    <w:rsid w:val="00035C0D"/>
    <w:rsid w:val="00401135"/>
    <w:rsid w:val="00447AD7"/>
    <w:rsid w:val="00E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B649D-D295-4295-85FF-29C8019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">
    <w:name w:val="Literatur"/>
    <w:basedOn w:val="Normal"/>
    <w:semiHidden/>
    <w:qFormat/>
    <w:rsid w:val="00E60D58"/>
    <w:pPr>
      <w:suppressAutoHyphens w:val="0"/>
      <w:autoSpaceDE w:val="0"/>
      <w:autoSpaceDN w:val="0"/>
      <w:adjustRightInd w:val="0"/>
      <w:spacing w:line="204" w:lineRule="atLeast"/>
      <w:jc w:val="both"/>
    </w:pPr>
    <w:rPr>
      <w:rFonts w:ascii="Times NR MT Pro" w:hAnsi="Times NR MT Pro" w:cs="Times NR MT Pro"/>
      <w:color w:val="000000"/>
      <w:sz w:val="17"/>
      <w:szCs w:val="17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2021-12-07T13:43:00Z</dcterms:created>
  <dcterms:modified xsi:type="dcterms:W3CDTF">2021-12-10T11:16:00Z</dcterms:modified>
</cp:coreProperties>
</file>