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36" w:rsidRDefault="00862FEA" w:rsidP="0082085C">
      <w:pPr>
        <w:pStyle w:val="Body"/>
        <w:spacing w:line="360" w:lineRule="auto"/>
        <w:rPr>
          <w:b/>
          <w:bCs/>
          <w:color w:val="0A0A0A"/>
          <w:u w:color="0A0A0A"/>
        </w:rPr>
      </w:pPr>
      <w:r>
        <w:rPr>
          <w:b/>
          <w:bCs/>
          <w:color w:val="0A0A0A"/>
          <w:u w:color="0A0A0A"/>
        </w:rPr>
        <w:t>Supplementary files</w:t>
      </w:r>
    </w:p>
    <w:p w:rsidR="00020336" w:rsidRDefault="00862FEA" w:rsidP="0082085C">
      <w:pPr>
        <w:pStyle w:val="Body"/>
        <w:widowControl w:val="0"/>
        <w:spacing w:line="360" w:lineRule="auto"/>
        <w:rPr>
          <w:sz w:val="20"/>
          <w:szCs w:val="20"/>
        </w:rPr>
      </w:pPr>
      <w:r>
        <w:rPr>
          <w:b/>
          <w:bCs/>
        </w:rPr>
        <w:t xml:space="preserve">Supplementary Table 1. </w:t>
      </w:r>
      <w:r>
        <w:t>Thirty-nine</w:t>
      </w:r>
      <w:r>
        <w:rPr>
          <w:b/>
          <w:bCs/>
        </w:rPr>
        <w:t xml:space="preserve"> </w:t>
      </w:r>
      <w:r>
        <w:t xml:space="preserve">haplotypes and their polymorphic sites in </w:t>
      </w:r>
      <w:proofErr w:type="spellStart"/>
      <w:r>
        <w:rPr>
          <w:i/>
          <w:iCs/>
        </w:rPr>
        <w:t>Didymosulcus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katsuwonicola</w:t>
      </w:r>
      <w:proofErr w:type="spellEnd"/>
      <w:r>
        <w:t xml:space="preserve"> population isolated from the Atlantic </w:t>
      </w:r>
      <w:proofErr w:type="spellStart"/>
      <w:r>
        <w:t>bluefin</w:t>
      </w:r>
      <w:proofErr w:type="spellEnd"/>
      <w:r>
        <w:t xml:space="preserve"> tuna </w:t>
      </w:r>
      <w:proofErr w:type="spellStart"/>
      <w:r>
        <w:rPr>
          <w:i/>
          <w:iCs/>
        </w:rPr>
        <w:t>Thunnus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thynnus</w:t>
      </w:r>
      <w:proofErr w:type="spellEnd"/>
      <w:r>
        <w:t xml:space="preserve"> gills in the Adriatic Sea, in 2008 and 2013.</w:t>
      </w:r>
    </w:p>
    <w:tbl>
      <w:tblPr>
        <w:tblW w:w="101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8"/>
        <w:gridCol w:w="647"/>
        <w:gridCol w:w="629"/>
        <w:gridCol w:w="7651"/>
      </w:tblGrid>
      <w:tr w:rsidR="00020336" w:rsidTr="00D23C39">
        <w:trPr>
          <w:trHeight w:val="250"/>
        </w:trPr>
        <w:tc>
          <w:tcPr>
            <w:tcW w:w="1248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spacing w:line="360" w:lineRule="auto"/>
            </w:pPr>
          </w:p>
        </w:tc>
        <w:tc>
          <w:tcPr>
            <w:tcW w:w="647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020336" w:rsidP="0082085C">
            <w:pPr>
              <w:spacing w:line="360" w:lineRule="auto"/>
            </w:pPr>
          </w:p>
        </w:tc>
        <w:tc>
          <w:tcPr>
            <w:tcW w:w="629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020336" w:rsidP="0082085C">
            <w:pPr>
              <w:spacing w:line="360" w:lineRule="auto"/>
            </w:pPr>
          </w:p>
        </w:tc>
        <w:tc>
          <w:tcPr>
            <w:tcW w:w="7651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Pair base position</w:t>
            </w:r>
          </w:p>
        </w:tc>
      </w:tr>
      <w:tr w:rsidR="00020336">
        <w:trPr>
          <w:trHeight w:val="1112"/>
        </w:trPr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Haplotypes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(6)(12)(27)(42)(55)(67)(68)(79)(91)(105)(106)(111)(114)(120)(144)(182)(195)(280)(303)</w:t>
            </w: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(316)(333)(341)(368)(396)(401)(402)(403)(404)(419)(443)(449)(452)(481)(491)(548)(551)</w:t>
            </w: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(555)(582)(599)(602)(617)(628)(647)(668)(670)(674)(680)(684)(697)(717)</w:t>
            </w:r>
          </w:p>
        </w:tc>
      </w:tr>
      <w:tr w:rsidR="00020336">
        <w:trPr>
          <w:trHeight w:val="447"/>
        </w:trPr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Hap1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ACACATGTCAGAAAACATTACAAAACAATATACTAAAACAAAGACAAAAA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............G.....T...T.........G</w:t>
            </w:r>
            <w:proofErr w:type="gramStart"/>
            <w:r>
              <w:rPr>
                <w:rFonts w:ascii="Courier New"/>
                <w:sz w:val="20"/>
                <w:szCs w:val="20"/>
              </w:rPr>
              <w:t>..</w:t>
            </w:r>
            <w:proofErr w:type="gramEnd"/>
            <w:r>
              <w:rPr>
                <w:rFonts w:ascii="Courier New"/>
                <w:sz w:val="20"/>
                <w:szCs w:val="20"/>
              </w:rPr>
              <w:t>C..............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...........G......................................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............................C.....................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..............................A...................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.......G..........................................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.........G........................................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...A.............................................C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.................................................C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Hap10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...............................................C</w:t>
            </w:r>
            <w:proofErr w:type="gramStart"/>
            <w:r>
              <w:rPr>
                <w:rFonts w:ascii="Courier New"/>
                <w:sz w:val="20"/>
                <w:szCs w:val="20"/>
              </w:rPr>
              <w:t>..</w:t>
            </w:r>
            <w:proofErr w:type="gramEnd"/>
          </w:p>
        </w:tc>
      </w:tr>
      <w:tr w:rsidR="00020336">
        <w:trPr>
          <w:trHeight w:val="48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...A.........................................G.C.C</w:t>
            </w:r>
          </w:p>
        </w:tc>
      </w:tr>
      <w:tr w:rsidR="00020336">
        <w:trPr>
          <w:trHeight w:val="48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Hap12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......A...........................................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Default="00862FEA" w:rsidP="0082085C">
            <w:pPr>
              <w:pStyle w:val="Body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>
              <w:rPr>
                <w:sz w:val="20"/>
                <w:szCs w:val="20"/>
              </w:rPr>
              <w:t>Hap13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lastRenderedPageBreak/>
              <w:t>......A.........................................G.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......A........................................CCC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Hap15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...............................................C.C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Hap16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..............C.C....G.....C.C...CG.TGT....G.G...C</w:t>
            </w:r>
          </w:p>
        </w:tc>
      </w:tr>
      <w:tr w:rsidR="00020336">
        <w:trPr>
          <w:trHeight w:val="66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.............G....................................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Hap18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...........................G.............G...G....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Hap19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............................................A...GC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.....................G............................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........T........................................C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........T......................................C</w:t>
            </w:r>
            <w:proofErr w:type="gramStart"/>
            <w:r>
              <w:rPr>
                <w:rFonts w:ascii="Courier New"/>
                <w:sz w:val="20"/>
                <w:szCs w:val="20"/>
              </w:rPr>
              <w:t>..</w:t>
            </w:r>
            <w:proofErr w:type="gramEnd"/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...A..............................................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.....A.............GT.............................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.A................................................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.............................................G....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.............................................GC...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........................................G.A</w:t>
            </w:r>
            <w:proofErr w:type="gramStart"/>
            <w:r>
              <w:rPr>
                <w:rFonts w:ascii="Courier New"/>
                <w:sz w:val="20"/>
                <w:szCs w:val="20"/>
              </w:rPr>
              <w:t>..</w:t>
            </w:r>
            <w:proofErr w:type="gramEnd"/>
            <w:r>
              <w:rPr>
                <w:rFonts w:ascii="Courier New"/>
                <w:sz w:val="20"/>
                <w:szCs w:val="20"/>
              </w:rPr>
              <w:t>G.C.C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Hap29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..........A............................G.....G.C.C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..........................G..................G....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....G....................GC.......................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..........................G.......................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.......................CAGC....................C</w:t>
            </w:r>
            <w:proofErr w:type="gramStart"/>
            <w:r>
              <w:rPr>
                <w:rFonts w:ascii="Courier New"/>
                <w:sz w:val="20"/>
                <w:szCs w:val="20"/>
              </w:rPr>
              <w:t>..</w:t>
            </w:r>
            <w:proofErr w:type="gramEnd"/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.......................CAG...............G...G....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.................A.............................C</w:t>
            </w:r>
            <w:proofErr w:type="gramStart"/>
            <w:r>
              <w:rPr>
                <w:rFonts w:ascii="Courier New"/>
                <w:sz w:val="20"/>
                <w:szCs w:val="20"/>
              </w:rPr>
              <w:t>..</w:t>
            </w:r>
            <w:proofErr w:type="gramEnd"/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...............................G..................</w:t>
            </w:r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...............T...............................C</w:t>
            </w:r>
            <w:proofErr w:type="gramStart"/>
            <w:r>
              <w:rPr>
                <w:rFonts w:ascii="Courier New"/>
                <w:sz w:val="20"/>
                <w:szCs w:val="20"/>
              </w:rPr>
              <w:t>..</w:t>
            </w:r>
            <w:proofErr w:type="gramEnd"/>
          </w:p>
        </w:tc>
      </w:tr>
      <w:tr w:rsidR="00020336">
        <w:trPr>
          <w:trHeight w:val="44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G.G...............................................</w:t>
            </w:r>
          </w:p>
        </w:tc>
      </w:tr>
      <w:tr w:rsidR="00020336" w:rsidTr="00D23C39">
        <w:trPr>
          <w:trHeight w:val="445"/>
        </w:trPr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Body"/>
              <w:spacing w:line="360" w:lineRule="auto"/>
              <w:rPr>
                <w:sz w:val="20"/>
                <w:szCs w:val="20"/>
              </w:rPr>
            </w:pPr>
          </w:p>
          <w:p w:rsidR="00020336" w:rsidRDefault="00862FEA" w:rsidP="0082085C">
            <w:pPr>
              <w:pStyle w:val="Body"/>
              <w:spacing w:line="360" w:lineRule="auto"/>
            </w:pPr>
            <w:r>
              <w:rPr>
                <w:sz w:val="20"/>
                <w:szCs w:val="20"/>
              </w:rPr>
              <w:t>Hap39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020336" w:rsidP="0082085C">
            <w:pPr>
              <w:pStyle w:val="FreeFormAA"/>
              <w:spacing w:line="360" w:lineRule="auto"/>
              <w:rPr>
                <w:rFonts w:ascii="Calibri" w:eastAsia="Calibri" w:hAnsi="Calibri" w:cs="Calibri"/>
              </w:rPr>
            </w:pPr>
          </w:p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</w:pPr>
            <w:r>
              <w:rPr>
                <w:rFonts w:ascii="Courier New"/>
                <w:sz w:val="20"/>
                <w:szCs w:val="20"/>
              </w:rPr>
              <w:t>........................................G.........</w:t>
            </w:r>
          </w:p>
        </w:tc>
      </w:tr>
      <w:tr w:rsidR="00020336" w:rsidTr="00D23C39">
        <w:trPr>
          <w:trHeight w:val="240"/>
        </w:trPr>
        <w:tc>
          <w:tcPr>
            <w:tcW w:w="1248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Times New Roman"/>
              </w:rPr>
              <w:t>Total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Times New Roman"/>
              </w:rPr>
              <w:t>56</w:t>
            </w:r>
          </w:p>
        </w:tc>
        <w:tc>
          <w:tcPr>
            <w:tcW w:w="7651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336" w:rsidRDefault="00862FEA" w:rsidP="0082085C">
            <w:pPr>
              <w:pStyle w:val="FreeFormAA"/>
              <w:spacing w:line="360" w:lineRule="auto"/>
            </w:pPr>
            <w:r>
              <w:rPr>
                <w:rFonts w:ascii="Times New Roman"/>
              </w:rPr>
              <w:t>63</w:t>
            </w:r>
          </w:p>
        </w:tc>
      </w:tr>
    </w:tbl>
    <w:p w:rsidR="00020336" w:rsidRDefault="00020336" w:rsidP="0082085C">
      <w:pPr>
        <w:pStyle w:val="Body"/>
        <w:widowControl w:val="0"/>
        <w:spacing w:line="360" w:lineRule="auto"/>
        <w:rPr>
          <w:sz w:val="20"/>
          <w:szCs w:val="20"/>
        </w:rPr>
      </w:pPr>
    </w:p>
    <w:p w:rsidR="00020336" w:rsidRDefault="00020336" w:rsidP="0082085C">
      <w:pPr>
        <w:pStyle w:val="Body"/>
        <w:widowControl w:val="0"/>
        <w:spacing w:line="360" w:lineRule="auto"/>
        <w:rPr>
          <w:sz w:val="20"/>
          <w:szCs w:val="20"/>
        </w:rPr>
      </w:pPr>
    </w:p>
    <w:p w:rsidR="00020336" w:rsidRDefault="00020336" w:rsidP="0082085C">
      <w:pPr>
        <w:pStyle w:val="Body"/>
        <w:spacing w:line="360" w:lineRule="auto"/>
        <w:rPr>
          <w:sz w:val="20"/>
          <w:szCs w:val="20"/>
        </w:rPr>
      </w:pPr>
    </w:p>
    <w:p w:rsidR="00020336" w:rsidRDefault="00020336" w:rsidP="0082085C">
      <w:pPr>
        <w:pStyle w:val="FreeFormA"/>
        <w:spacing w:line="360" w:lineRule="auto"/>
        <w:ind w:left="108"/>
        <w:rPr>
          <w:rFonts w:ascii="Times New Roman" w:eastAsia="Times New Roman" w:hAnsi="Times New Roman" w:cs="Times New Roman"/>
        </w:rPr>
      </w:pPr>
    </w:p>
    <w:p w:rsidR="0082085C" w:rsidRDefault="0082085C" w:rsidP="0082085C">
      <w:pPr>
        <w:pStyle w:val="Body"/>
        <w:widowControl w:val="0"/>
        <w:spacing w:line="360" w:lineRule="auto"/>
        <w:rPr>
          <w:b/>
          <w:bCs/>
        </w:rPr>
        <w:sectPr w:rsidR="0082085C" w:rsidSect="005C2F9D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1134" w:right="1134" w:bottom="1134" w:left="1134" w:header="709" w:footer="850" w:gutter="0"/>
          <w:cols w:space="720"/>
        </w:sectPr>
      </w:pPr>
    </w:p>
    <w:p w:rsidR="00020336" w:rsidRDefault="00862FEA" w:rsidP="0082085C">
      <w:pPr>
        <w:pStyle w:val="Body"/>
        <w:widowControl w:val="0"/>
        <w:spacing w:line="360" w:lineRule="auto"/>
        <w:rPr>
          <w:sz w:val="20"/>
          <w:szCs w:val="20"/>
        </w:rPr>
      </w:pPr>
      <w:proofErr w:type="gramStart"/>
      <w:r>
        <w:rPr>
          <w:b/>
          <w:bCs/>
        </w:rPr>
        <w:lastRenderedPageBreak/>
        <w:t>Supplementary Table 2.</w:t>
      </w:r>
      <w:proofErr w:type="gramEnd"/>
      <w:r>
        <w:rPr>
          <w:b/>
          <w:bCs/>
        </w:rPr>
        <w:t xml:space="preserve"> </w:t>
      </w:r>
      <w:r>
        <w:t>Indices of</w:t>
      </w:r>
      <w:r>
        <w:rPr>
          <w:b/>
          <w:bCs/>
        </w:rPr>
        <w:t xml:space="preserve"> </w:t>
      </w:r>
      <w:r>
        <w:t>demographic patters of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Didymosulcus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katsuwonicola</w:t>
      </w:r>
      <w:proofErr w:type="spellEnd"/>
      <w:r>
        <w:t xml:space="preserve"> population isolated from the Atlantic </w:t>
      </w:r>
      <w:proofErr w:type="spellStart"/>
      <w:r>
        <w:t>bluefin</w:t>
      </w:r>
      <w:proofErr w:type="spellEnd"/>
      <w:r>
        <w:t xml:space="preserve"> tuna </w:t>
      </w:r>
      <w:proofErr w:type="spellStart"/>
      <w:r>
        <w:rPr>
          <w:i/>
          <w:iCs/>
        </w:rPr>
        <w:t>Thunnus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thynnus</w:t>
      </w:r>
      <w:proofErr w:type="spellEnd"/>
      <w:r>
        <w:t xml:space="preserve"> gills in the Adriatic Sea, in 2008 and 2013.</w:t>
      </w:r>
    </w:p>
    <w:p w:rsidR="00020336" w:rsidRDefault="00020336" w:rsidP="0082085C">
      <w:pPr>
        <w:pStyle w:val="Body"/>
        <w:widowControl w:val="0"/>
        <w:spacing w:line="360" w:lineRule="auto"/>
        <w:rPr>
          <w:sz w:val="20"/>
          <w:szCs w:val="20"/>
        </w:rPr>
      </w:pPr>
    </w:p>
    <w:tbl>
      <w:tblPr>
        <w:tblW w:w="15133" w:type="dxa"/>
        <w:tblInd w:w="-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20"/>
        <w:gridCol w:w="2065"/>
        <w:gridCol w:w="1041"/>
        <w:gridCol w:w="2231"/>
        <w:gridCol w:w="1041"/>
        <w:gridCol w:w="1041"/>
        <w:gridCol w:w="1041"/>
        <w:gridCol w:w="1239"/>
        <w:gridCol w:w="1316"/>
        <w:gridCol w:w="1041"/>
        <w:gridCol w:w="1316"/>
        <w:gridCol w:w="1041"/>
      </w:tblGrid>
      <w:tr w:rsidR="00020336" w:rsidRPr="0082085C" w:rsidTr="0082085C">
        <w:trPr>
          <w:trHeight w:val="372"/>
        </w:trPr>
        <w:tc>
          <w:tcPr>
            <w:tcW w:w="720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020336" w:rsidP="008208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06" w:type="dxa"/>
            <w:gridSpan w:val="2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jc w:val="center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Tajima</w:t>
            </w:r>
            <w:r w:rsidRPr="0082085C">
              <w:rPr>
                <w:rFonts w:hAnsi="Times New Roman"/>
                <w:sz w:val="22"/>
                <w:szCs w:val="22"/>
              </w:rPr>
              <w:t>’</w:t>
            </w:r>
            <w:r w:rsidRPr="0082085C">
              <w:rPr>
                <w:sz w:val="22"/>
                <w:szCs w:val="22"/>
              </w:rPr>
              <w:t xml:space="preserve">s </w:t>
            </w:r>
            <w:r w:rsidRPr="0082085C">
              <w:rPr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3272" w:type="dxa"/>
            <w:gridSpan w:val="2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jc w:val="center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Fu</w:t>
            </w:r>
            <w:r w:rsidRPr="0082085C">
              <w:rPr>
                <w:rFonts w:hAnsi="Times New Roman"/>
                <w:sz w:val="22"/>
                <w:szCs w:val="22"/>
              </w:rPr>
              <w:t>’</w:t>
            </w:r>
            <w:r w:rsidRPr="0082085C">
              <w:rPr>
                <w:sz w:val="22"/>
                <w:szCs w:val="22"/>
              </w:rPr>
              <w:t xml:space="preserve">s </w:t>
            </w:r>
            <w:r w:rsidRPr="0082085C">
              <w:rPr>
                <w:i/>
                <w:iCs/>
                <w:sz w:val="22"/>
                <w:szCs w:val="22"/>
              </w:rPr>
              <w:t>Fs</w:t>
            </w:r>
          </w:p>
        </w:tc>
        <w:tc>
          <w:tcPr>
            <w:tcW w:w="3321" w:type="dxa"/>
            <w:gridSpan w:val="3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jc w:val="center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Mismatch distribution</w:t>
            </w:r>
          </w:p>
        </w:tc>
        <w:tc>
          <w:tcPr>
            <w:tcW w:w="4714" w:type="dxa"/>
            <w:gridSpan w:val="4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jc w:val="center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Goodness-of-fit tests</w:t>
            </w:r>
          </w:p>
        </w:tc>
      </w:tr>
      <w:tr w:rsidR="0082085C" w:rsidRPr="0082085C" w:rsidTr="0082085C">
        <w:trPr>
          <w:trHeight w:val="260"/>
        </w:trPr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020336" w:rsidP="0082085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i/>
                <w:iCs/>
                <w:sz w:val="22"/>
                <w:szCs w:val="22"/>
              </w:rPr>
              <w:t>Fs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τ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θ</w:t>
            </w:r>
            <w:r w:rsidRPr="0082085C">
              <w:rPr>
                <w:i/>
                <w:iCs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θ</w:t>
            </w:r>
            <w:r w:rsidRPr="0082085C">
              <w:rPr>
                <w:i/>
                <w:i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i/>
                <w:iCs/>
                <w:sz w:val="22"/>
                <w:szCs w:val="22"/>
              </w:rPr>
              <w:t>SSD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i/>
                <w:iCs/>
                <w:sz w:val="22"/>
                <w:szCs w:val="22"/>
              </w:rPr>
              <w:t>HRI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i/>
                <w:iCs/>
                <w:sz w:val="22"/>
                <w:szCs w:val="22"/>
              </w:rPr>
              <w:t>P</w:t>
            </w:r>
          </w:p>
        </w:tc>
      </w:tr>
      <w:tr w:rsidR="0082085C" w:rsidRPr="0082085C" w:rsidTr="0082085C">
        <w:trPr>
          <w:trHeight w:val="407"/>
        </w:trPr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2008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-2.16458</w:t>
            </w:r>
            <w:r w:rsidR="0082085C" w:rsidRPr="0082085C">
              <w:rPr>
                <w:sz w:val="22"/>
                <w:szCs w:val="22"/>
              </w:rPr>
              <w:t xml:space="preserve"> </w:t>
            </w: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±</w:t>
            </w:r>
            <w:r w:rsidRPr="0082085C">
              <w:rPr>
                <w:sz w:val="22"/>
                <w:szCs w:val="22"/>
              </w:rPr>
              <w:t xml:space="preserve"> 0.93844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0.00600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 xml:space="preserve">-2.62978 </w:t>
            </w: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±</w:t>
            </w:r>
            <w:r w:rsidRPr="0082085C">
              <w:rPr>
                <w:sz w:val="22"/>
                <w:szCs w:val="22"/>
              </w:rPr>
              <w:t xml:space="preserve"> 1.41920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0.02000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0.50977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0.00000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99999.000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0.00760859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0.40000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0.15542222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0.43000</w:t>
            </w:r>
          </w:p>
        </w:tc>
      </w:tr>
      <w:tr w:rsidR="0082085C" w:rsidRPr="0082085C" w:rsidTr="0082085C">
        <w:trPr>
          <w:trHeight w:val="613"/>
        </w:trPr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2013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 xml:space="preserve">-2.19288 </w:t>
            </w: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±</w:t>
            </w:r>
            <w:r w:rsidRPr="0082085C">
              <w:rPr>
                <w:sz w:val="22"/>
                <w:szCs w:val="22"/>
              </w:rPr>
              <w:t xml:space="preserve"> 1.04161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 xml:space="preserve">-26.34935 </w:t>
            </w: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±</w:t>
            </w:r>
            <w:r w:rsidRPr="0082085C">
              <w:rPr>
                <w:rFonts w:ascii="Calibri" w:eastAsia="Calibri" w:hAnsi="Calibri" w:cs="Calibri"/>
                <w:sz w:val="22"/>
                <w:szCs w:val="22"/>
              </w:rPr>
              <w:t xml:space="preserve"> 2.54203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1.89844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0.87188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FreeFormAA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rFonts w:ascii="Times New Roman"/>
                <w:sz w:val="22"/>
                <w:szCs w:val="22"/>
              </w:rPr>
              <w:t>99999.000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0.00121579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0.59000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0.02928571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0.57000</w:t>
            </w:r>
          </w:p>
        </w:tc>
      </w:tr>
      <w:tr w:rsidR="0082085C" w:rsidRPr="0082085C" w:rsidTr="0082085C">
        <w:trPr>
          <w:trHeight w:val="828"/>
        </w:trPr>
        <w:tc>
          <w:tcPr>
            <w:tcW w:w="720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Total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 xml:space="preserve">-2.17873 </w:t>
            </w: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±</w:t>
            </w:r>
            <w:r w:rsidRPr="0082085C">
              <w:rPr>
                <w:rFonts w:ascii="Calibri" w:eastAsia="Calibri" w:hAnsi="Calibri" w:cs="Calibri"/>
                <w:sz w:val="22"/>
                <w:szCs w:val="22"/>
              </w:rPr>
              <w:t xml:space="preserve"> 0.02001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0.00258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-14.48957</w:t>
            </w:r>
            <w:r w:rsidRPr="0082085C">
              <w:rPr>
                <w:rFonts w:hAnsi="Times New Roman"/>
                <w:i/>
                <w:iCs/>
                <w:sz w:val="22"/>
                <w:szCs w:val="22"/>
              </w:rPr>
              <w:t>±</w:t>
            </w:r>
            <w:r w:rsidRPr="0082085C">
              <w:rPr>
                <w:rFonts w:ascii="Calibri" w:eastAsia="Calibri" w:hAnsi="Calibri" w:cs="Calibri"/>
                <w:sz w:val="22"/>
                <w:szCs w:val="22"/>
              </w:rPr>
              <w:t xml:space="preserve"> 16.77227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0.00850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1.20410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0.43594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99999.000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0.00441000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0.53000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0.09235000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336" w:rsidRPr="0082085C" w:rsidRDefault="00862FEA" w:rsidP="0082085C">
            <w:pPr>
              <w:pStyle w:val="TableGri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32"/>
              </w:tabs>
              <w:spacing w:line="360" w:lineRule="auto"/>
              <w:rPr>
                <w:sz w:val="22"/>
                <w:szCs w:val="22"/>
              </w:rPr>
            </w:pPr>
            <w:r w:rsidRPr="0082085C">
              <w:rPr>
                <w:sz w:val="22"/>
                <w:szCs w:val="22"/>
              </w:rPr>
              <w:t>0.57000</w:t>
            </w:r>
          </w:p>
        </w:tc>
      </w:tr>
    </w:tbl>
    <w:p w:rsidR="00020336" w:rsidRDefault="00020336" w:rsidP="0082085C">
      <w:pPr>
        <w:pStyle w:val="Body"/>
        <w:widowControl w:val="0"/>
        <w:spacing w:line="360" w:lineRule="auto"/>
        <w:rPr>
          <w:sz w:val="20"/>
          <w:szCs w:val="20"/>
        </w:rPr>
      </w:pPr>
    </w:p>
    <w:p w:rsidR="0082085C" w:rsidRDefault="0082085C" w:rsidP="0082085C">
      <w:pPr>
        <w:pStyle w:val="Body"/>
        <w:widowControl w:val="0"/>
        <w:spacing w:line="360" w:lineRule="auto"/>
        <w:rPr>
          <w:sz w:val="20"/>
          <w:szCs w:val="20"/>
        </w:rPr>
      </w:pPr>
    </w:p>
    <w:sectPr w:rsidR="0082085C" w:rsidSect="0082085C">
      <w:pgSz w:w="16840" w:h="11900" w:orient="landscape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7E" w:rsidRDefault="0017677E">
      <w:r>
        <w:separator/>
      </w:r>
    </w:p>
  </w:endnote>
  <w:endnote w:type="continuationSeparator" w:id="0">
    <w:p w:rsidR="0017677E" w:rsidRDefault="0017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36" w:rsidRDefault="00020336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36" w:rsidRDefault="0002033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7E" w:rsidRDefault="0017677E">
      <w:r>
        <w:separator/>
      </w:r>
    </w:p>
  </w:footnote>
  <w:footnote w:type="continuationSeparator" w:id="0">
    <w:p w:rsidR="0017677E" w:rsidRDefault="00176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36" w:rsidRDefault="00020336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36" w:rsidRDefault="00020336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0336"/>
    <w:rsid w:val="00020336"/>
    <w:rsid w:val="0017677E"/>
    <w:rsid w:val="005C2F9D"/>
    <w:rsid w:val="0082085C"/>
    <w:rsid w:val="00862FEA"/>
    <w:rsid w:val="00D2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F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F9D"/>
    <w:rPr>
      <w:u w:val="single"/>
    </w:rPr>
  </w:style>
  <w:style w:type="paragraph" w:customStyle="1" w:styleId="HeaderFooter">
    <w:name w:val="Header &amp; Footer"/>
    <w:rsid w:val="005C2F9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5C2F9D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FreeFormAA">
    <w:name w:val="Free Form A A"/>
    <w:rsid w:val="005C2F9D"/>
    <w:rPr>
      <w:rFonts w:ascii="Lucida Grande" w:eastAsia="Lucida Grande" w:hAnsi="Lucida Grande" w:cs="Lucida Grande"/>
      <w:color w:val="000000"/>
      <w:u w:color="000000"/>
    </w:rPr>
  </w:style>
  <w:style w:type="paragraph" w:customStyle="1" w:styleId="FreeFormA">
    <w:name w:val="Free Form A"/>
    <w:rsid w:val="005C2F9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TableGrid1">
    <w:name w:val="Table Grid1"/>
    <w:rsid w:val="005C2F9D"/>
    <w:rPr>
      <w:rFonts w:hAnsi="Arial Unicode MS" w:cs="Arial Unicode MS"/>
      <w:color w:val="000000"/>
      <w:u w:color="000000"/>
    </w:rPr>
  </w:style>
  <w:style w:type="paragraph" w:customStyle="1" w:styleId="FreeForm">
    <w:name w:val="Free Form"/>
    <w:rsid w:val="005C2F9D"/>
    <w:rPr>
      <w:rFonts w:eastAsia="Times New Roman"/>
      <w:color w:val="000000"/>
      <w:u w:color="000000"/>
    </w:rPr>
  </w:style>
  <w:style w:type="paragraph" w:customStyle="1" w:styleId="BodyAA">
    <w:name w:val="Body A A"/>
    <w:rsid w:val="005C2F9D"/>
    <w:rPr>
      <w:rFonts w:ascii="Helvetica" w:eastAsia="Helvetica" w:hAnsi="Helvetica" w:cs="Helvetic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</cp:lastModifiedBy>
  <cp:revision>4</cp:revision>
  <dcterms:created xsi:type="dcterms:W3CDTF">2015-03-02T13:00:00Z</dcterms:created>
  <dcterms:modified xsi:type="dcterms:W3CDTF">2015-06-13T14:09:00Z</dcterms:modified>
</cp:coreProperties>
</file>