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26AC7" w14:textId="4D5786FD" w:rsidR="006F6293" w:rsidRDefault="006F6293" w:rsidP="006F6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Supplementary information</w:t>
      </w:r>
    </w:p>
    <w:p w14:paraId="38BE1EAC" w14:textId="08C4024F" w:rsidR="009232B7" w:rsidRDefault="00881332" w:rsidP="00E27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contextualSpacing/>
        <w:rPr>
          <w:rFonts w:ascii="Times" w:hAnsi="Times"/>
          <w:color w:val="222222"/>
          <w:shd w:val="clear" w:color="auto" w:fill="FFFFFF"/>
        </w:rPr>
      </w:pPr>
      <w:r>
        <w:rPr>
          <w:rFonts w:cs="Times New Roman"/>
          <w:noProof/>
          <w:color w:val="000000" w:themeColor="text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B89B7F" wp14:editId="6A3E63F6">
            <wp:simplePos x="0" y="0"/>
            <wp:positionH relativeFrom="column">
              <wp:posOffset>1537335</wp:posOffset>
            </wp:positionH>
            <wp:positionV relativeFrom="paragraph">
              <wp:posOffset>1281168</wp:posOffset>
            </wp:positionV>
            <wp:extent cx="4999261" cy="4008691"/>
            <wp:effectExtent l="0" t="0" r="5080" b="5080"/>
            <wp:wrapNone/>
            <wp:docPr id="2" name="Picture 2" descr="Macintosh HD:Users:sarahorlofske:Desktop:repurduepaper:Hoverman_samples_Bayesian_phylogeny_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orlofske:Desktop:repurduepaper:Hoverman_samples_Bayesian_phylogeny_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59" cy="40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93">
        <w:rPr>
          <w:rFonts w:ascii="Times" w:hAnsi="Times"/>
          <w:color w:val="222222"/>
          <w:shd w:val="clear" w:color="auto" w:fill="FFFFFF"/>
        </w:rPr>
        <w:t>Figure S</w:t>
      </w:r>
      <w:r w:rsidR="009232B7">
        <w:rPr>
          <w:rFonts w:ascii="Times" w:hAnsi="Times"/>
          <w:color w:val="222222"/>
          <w:shd w:val="clear" w:color="auto" w:fill="FFFFFF"/>
        </w:rPr>
        <w:t xml:space="preserve">1. </w:t>
      </w:r>
      <w:r w:rsidR="009232B7" w:rsidRPr="00A04DCE">
        <w:rPr>
          <w:rFonts w:ascii="Times" w:hAnsi="Times"/>
          <w:color w:val="222222"/>
          <w:shd w:val="clear" w:color="auto" w:fill="FFFFFF"/>
        </w:rPr>
        <w:t xml:space="preserve">Bayesian phylogenetic estimate of relationships within the Echinostomatidae, showing strong support </w:t>
      </w:r>
      <w:r w:rsidR="009232B7">
        <w:rPr>
          <w:rFonts w:ascii="Times" w:hAnsi="Times"/>
          <w:color w:val="222222"/>
          <w:shd w:val="clear" w:color="auto" w:fill="FFFFFF"/>
        </w:rPr>
        <w:t>all</w:t>
      </w:r>
      <w:r w:rsidR="009232B7" w:rsidRPr="00A04DCE">
        <w:rPr>
          <w:rFonts w:ascii="Times" w:hAnsi="Times"/>
          <w:color w:val="222222"/>
          <w:shd w:val="clear" w:color="auto" w:fill="FFFFFF"/>
        </w:rPr>
        <w:t xml:space="preserve"> samples belong to</w:t>
      </w:r>
      <w:r w:rsidR="009232B7" w:rsidRPr="00A04DCE">
        <w:rPr>
          <w:rFonts w:ascii="Times" w:hAnsi="Times"/>
          <w:i/>
          <w:iCs/>
          <w:color w:val="222222"/>
          <w:shd w:val="clear" w:color="auto" w:fill="FFFFFF"/>
        </w:rPr>
        <w:t> Echinoparyphium</w:t>
      </w:r>
      <w:r w:rsidR="009232B7" w:rsidRPr="00A04DCE">
        <w:rPr>
          <w:rFonts w:ascii="Times" w:hAnsi="Times"/>
          <w:color w:val="222222"/>
          <w:shd w:val="clear" w:color="auto" w:fill="FFFFFF"/>
        </w:rPr>
        <w:t> lineage 3. The tree was estimated from a Bayesian 50% majority-rule consensus phylogram composed from sequences of the internal transcribed spacer region [ITS-1] of ribosomal DNA gene fragment (total of 491 bp). Nodes supported by ≥ 95% posterior probability are considered highly supported. Sample names follow those given in the supplementary</w:t>
      </w:r>
      <w:r w:rsidR="009232B7">
        <w:rPr>
          <w:rFonts w:ascii="Times" w:hAnsi="Times"/>
          <w:color w:val="222222"/>
          <w:shd w:val="clear" w:color="auto" w:fill="FFFFFF"/>
        </w:rPr>
        <w:t xml:space="preserve"> table</w:t>
      </w:r>
      <w:r>
        <w:rPr>
          <w:rFonts w:ascii="Times" w:hAnsi="Times"/>
          <w:color w:val="222222"/>
          <w:shd w:val="clear" w:color="auto" w:fill="FFFFFF"/>
        </w:rPr>
        <w:t xml:space="preserve"> S1</w:t>
      </w:r>
      <w:r w:rsidR="009232B7">
        <w:rPr>
          <w:rFonts w:ascii="Times" w:hAnsi="Times"/>
          <w:color w:val="222222"/>
          <w:shd w:val="clear" w:color="auto" w:fill="FFFFFF"/>
        </w:rPr>
        <w:t>.</w:t>
      </w:r>
    </w:p>
    <w:p w14:paraId="6992CCE1" w14:textId="26596F39" w:rsidR="00E27030" w:rsidRDefault="00E27030" w:rsidP="00923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340AC9F3" w14:textId="77777777" w:rsidR="009232B7" w:rsidRDefault="009232B7" w:rsidP="00E27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contextualSpacing/>
        <w:rPr>
          <w:rFonts w:cs="Times New Roman"/>
          <w:color w:val="000000" w:themeColor="text1"/>
        </w:rPr>
        <w:sectPr w:rsidR="009232B7" w:rsidSect="00A579DD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pPr w:leftFromText="187" w:rightFromText="187" w:vertAnchor="page" w:horzAnchor="page" w:tblpX="1810" w:tblpY="1805"/>
        <w:tblW w:w="8927" w:type="dxa"/>
        <w:tblLayout w:type="fixed"/>
        <w:tblLook w:val="04A0" w:firstRow="1" w:lastRow="0" w:firstColumn="1" w:lastColumn="0" w:noHBand="0" w:noVBand="1"/>
      </w:tblPr>
      <w:tblGrid>
        <w:gridCol w:w="4186"/>
        <w:gridCol w:w="1860"/>
        <w:gridCol w:w="2881"/>
      </w:tblGrid>
      <w:tr w:rsidR="009232B7" w:rsidRPr="006305CC" w14:paraId="3B9D3D13" w14:textId="77777777" w:rsidTr="009232B7">
        <w:trPr>
          <w:trHeight w:val="300"/>
        </w:trPr>
        <w:tc>
          <w:tcPr>
            <w:tcW w:w="8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9C5FC" w14:textId="36F8FB0D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</w:rPr>
              <w:lastRenderedPageBreak/>
              <w:t>Supplementary Table</w:t>
            </w:r>
            <w:r w:rsidR="00881332">
              <w:rPr>
                <w:rFonts w:ascii="Times New Roman" w:hAnsi="Times New Roman" w:cs="Times New Roman"/>
              </w:rPr>
              <w:t xml:space="preserve"> S1</w:t>
            </w:r>
            <w:r w:rsidRPr="006305CC">
              <w:rPr>
                <w:rFonts w:ascii="Times New Roman" w:hAnsi="Times New Roman" w:cs="Times New Roman"/>
              </w:rPr>
              <w:t>. GenBank accession numbers for all echinostome sequences used in this study.</w:t>
            </w:r>
          </w:p>
        </w:tc>
      </w:tr>
      <w:tr w:rsidR="009232B7" w:rsidRPr="006305CC" w14:paraId="65A2370C" w14:textId="77777777" w:rsidTr="009232B7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C45E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Species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6020C" w14:textId="77777777" w:rsidR="009232B7" w:rsidRPr="006305CC" w:rsidRDefault="009232B7" w:rsidP="009232B7">
            <w:pPr>
              <w:ind w:right="20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Sample name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4D2B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ITS</w:t>
            </w:r>
          </w:p>
        </w:tc>
      </w:tr>
      <w:tr w:rsidR="009232B7" w:rsidRPr="006305CC" w14:paraId="1AA315FC" w14:textId="77777777" w:rsidTr="009232B7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26ABB1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caproni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right w:val="nil"/>
            </w:tcBorders>
          </w:tcPr>
          <w:p w14:paraId="35956118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BAAD9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GQ463131</w:t>
            </w:r>
          </w:p>
        </w:tc>
      </w:tr>
      <w:tr w:rsidR="009232B7" w:rsidRPr="006305CC" w14:paraId="50F274A4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8F35F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7A173C1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6A4BF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U58098</w:t>
            </w:r>
          </w:p>
        </w:tc>
      </w:tr>
      <w:tr w:rsidR="009232B7" w:rsidRPr="006305CC" w14:paraId="280299D3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718CDA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paraensei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1F352F6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697D8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AF336232</w:t>
            </w:r>
          </w:p>
        </w:tc>
      </w:tr>
      <w:tr w:rsidR="009232B7" w:rsidRPr="006305CC" w14:paraId="1FFC371E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D3FEB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0DE025E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1BAE5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U58100</w:t>
            </w:r>
          </w:p>
        </w:tc>
      </w:tr>
      <w:tr w:rsidR="009232B7" w:rsidRPr="006305CC" w14:paraId="06BB6919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DB48F3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revolutum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5C8A5DF4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434503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GQ463128</w:t>
            </w:r>
          </w:p>
        </w:tc>
      </w:tr>
      <w:tr w:rsidR="009232B7" w:rsidRPr="006305CC" w14:paraId="627419FB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BB91D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5CD7A473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CCAF7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GQ463130</w:t>
            </w:r>
          </w:p>
        </w:tc>
      </w:tr>
      <w:tr w:rsidR="009232B7" w:rsidRPr="006305CC" w14:paraId="68F166FA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15A36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</w:t>
            </w: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 xml:space="preserve"> sp. 1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282A6B81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6AF978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U58103</w:t>
            </w:r>
          </w:p>
        </w:tc>
      </w:tr>
      <w:tr w:rsidR="009232B7" w:rsidRPr="006305CC" w14:paraId="2D0543E8" w14:textId="77777777" w:rsidTr="009232B7">
        <w:trPr>
          <w:trHeight w:val="300"/>
        </w:trPr>
        <w:tc>
          <w:tcPr>
            <w:tcW w:w="41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0884BA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trivolvis</w:t>
            </w:r>
          </w:p>
        </w:tc>
        <w:tc>
          <w:tcPr>
            <w:tcW w:w="1860" w:type="dxa"/>
            <w:tcBorders>
              <w:left w:val="nil"/>
              <w:right w:val="nil"/>
            </w:tcBorders>
          </w:tcPr>
          <w:p w14:paraId="31D8895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1AC505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AF067852</w:t>
            </w:r>
          </w:p>
        </w:tc>
      </w:tr>
      <w:tr w:rsidR="009232B7" w:rsidRPr="006305CC" w14:paraId="18713D35" w14:textId="77777777" w:rsidTr="009232B7">
        <w:trPr>
          <w:trHeight w:val="300"/>
        </w:trPr>
        <w:tc>
          <w:tcPr>
            <w:tcW w:w="4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F51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456A77E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E53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GQ463126</w:t>
            </w:r>
          </w:p>
        </w:tc>
      </w:tr>
      <w:tr w:rsidR="009232B7" w:rsidRPr="006305CC" w14:paraId="58FAD9F3" w14:textId="77777777" w:rsidTr="009232B7">
        <w:trPr>
          <w:trHeight w:val="626"/>
        </w:trPr>
        <w:tc>
          <w:tcPr>
            <w:tcW w:w="4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5E602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5395A6B4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284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AF067851</w:t>
            </w:r>
          </w:p>
        </w:tc>
      </w:tr>
      <w:tr w:rsidR="009232B7" w:rsidRPr="006305CC" w14:paraId="617D9DD4" w14:textId="77777777" w:rsidTr="009232B7">
        <w:trPr>
          <w:trHeight w:val="300"/>
        </w:trPr>
        <w:tc>
          <w:tcPr>
            <w:tcW w:w="4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14E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41976CD0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418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U58097</w:t>
            </w:r>
          </w:p>
        </w:tc>
      </w:tr>
      <w:tr w:rsidR="009232B7" w:rsidRPr="006305CC" w14:paraId="486CAB2C" w14:textId="77777777" w:rsidTr="009232B7">
        <w:trPr>
          <w:trHeight w:val="300"/>
        </w:trPr>
        <w:tc>
          <w:tcPr>
            <w:tcW w:w="4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C58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09D29B05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D38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GQ463127</w:t>
            </w:r>
          </w:p>
        </w:tc>
      </w:tr>
      <w:tr w:rsidR="009232B7" w:rsidRPr="006305CC" w14:paraId="57D604EC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9B9E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Echinoparyphium ellisi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231ADB5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99C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AF026791</w:t>
            </w:r>
          </w:p>
        </w:tc>
      </w:tr>
      <w:tr w:rsidR="009232B7" w:rsidRPr="006305CC" w14:paraId="241D9EE5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AC19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Echinoparyphium </w:t>
            </w: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lineage 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7E2172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AF8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GQ463135</w:t>
            </w:r>
          </w:p>
        </w:tc>
      </w:tr>
      <w:tr w:rsidR="009232B7" w:rsidRPr="006305CC" w14:paraId="0CF157EE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56A4B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Echinoparyphium</w:t>
            </w: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 xml:space="preserve"> lineage 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0AB9471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7AA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GQ463136</w:t>
            </w:r>
          </w:p>
        </w:tc>
      </w:tr>
      <w:tr w:rsidR="009232B7" w:rsidRPr="006305CC" w14:paraId="7A5E51D0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6FC76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9CFFAC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A22C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GQ463137</w:t>
            </w:r>
          </w:p>
        </w:tc>
      </w:tr>
      <w:tr w:rsidR="009232B7" w:rsidRPr="006305CC" w14:paraId="27882293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A50E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Echinoparyphium</w:t>
            </w: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 xml:space="preserve"> lineage 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F49D3B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E8B4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GQ463138</w:t>
            </w:r>
          </w:p>
        </w:tc>
      </w:tr>
      <w:tr w:rsidR="009232B7" w:rsidRPr="006305CC" w14:paraId="3FD9B907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2B6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AC6067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ICP 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8F9F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11B0A4B8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C1B76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5D63024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ICP 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1D0B5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3741575E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EF13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EFF89A4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ICP 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14F8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335E7FFC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92DA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D2BB000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PWA 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E50B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5DE442D2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A7BC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60FB22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PWA 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9B94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799946D3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6C20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14C871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PWA 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4F19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This study</w:t>
            </w:r>
          </w:p>
        </w:tc>
      </w:tr>
      <w:tr w:rsidR="009232B7" w:rsidRPr="006305CC" w14:paraId="415ADD36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F734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Echinoparyphium recurvatum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29E44C1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892A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AY168931</w:t>
            </w:r>
          </w:p>
        </w:tc>
      </w:tr>
      <w:tr w:rsidR="009232B7" w:rsidRPr="006305CC" w14:paraId="434CC8A4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28FF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robustum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362AA4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7337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GQ463132</w:t>
            </w:r>
          </w:p>
        </w:tc>
      </w:tr>
      <w:tr w:rsidR="009232B7" w:rsidRPr="006305CC" w14:paraId="490690CA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163D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4F41A1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AE9C2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GQ463133</w:t>
            </w:r>
          </w:p>
        </w:tc>
      </w:tr>
      <w:tr w:rsidR="009232B7" w:rsidRPr="006305CC" w14:paraId="1F62A540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301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Euparyphium albuferensis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1C78D3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8C3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AJ564384</w:t>
            </w:r>
          </w:p>
        </w:tc>
      </w:tr>
      <w:tr w:rsidR="009232B7" w:rsidRPr="006305CC" w14:paraId="03EB6609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BA7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Hypoderaeum conoideum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47F405F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A0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AJ564385</w:t>
            </w:r>
          </w:p>
        </w:tc>
      </w:tr>
      <w:tr w:rsidR="009232B7" w:rsidRPr="006305CC" w14:paraId="2508ACB0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102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Hypoderaeum </w:t>
            </w: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lineage 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B97954A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3D56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GQ463134</w:t>
            </w:r>
          </w:p>
        </w:tc>
      </w:tr>
      <w:tr w:rsidR="009232B7" w:rsidRPr="006305CC" w14:paraId="00401A59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A85D" w14:textId="77777777" w:rsidR="009232B7" w:rsidRPr="006305CC" w:rsidRDefault="009232B7" w:rsidP="009232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b/>
                <w:sz w:val="22"/>
                <w:szCs w:val="22"/>
              </w:rPr>
              <w:t>Outgroup taxa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7A8E79E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62E1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2B7" w:rsidRPr="006305CC" w14:paraId="5066D6D3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7C2F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Echinostoma hortense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C8BE53A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B53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U58101</w:t>
            </w:r>
          </w:p>
        </w:tc>
      </w:tr>
      <w:tr w:rsidR="009232B7" w:rsidRPr="006305CC" w14:paraId="36DAC50A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4B8D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Isthmiophora melis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DFB0D1B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9715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AY168932</w:t>
            </w:r>
          </w:p>
        </w:tc>
      </w:tr>
      <w:tr w:rsidR="009232B7" w:rsidRPr="006305CC" w14:paraId="5A366E23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442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Paryphostomum radiatum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</w:tcPr>
          <w:p w14:paraId="1FD2605D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5F4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AY245708</w:t>
            </w:r>
          </w:p>
        </w:tc>
      </w:tr>
      <w:tr w:rsidR="009232B7" w:rsidRPr="006305CC" w14:paraId="4CDAB5BD" w14:textId="77777777" w:rsidTr="009232B7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0F26" w14:textId="77777777" w:rsidR="009232B7" w:rsidRPr="006305CC" w:rsidRDefault="009232B7" w:rsidP="009232B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i/>
                <w:sz w:val="22"/>
                <w:szCs w:val="22"/>
              </w:rPr>
              <w:t>Petasiger phalacrocoracis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E2E39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1FA3" w14:textId="77777777" w:rsidR="009232B7" w:rsidRPr="006305CC" w:rsidRDefault="009232B7" w:rsidP="00923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5CC">
              <w:rPr>
                <w:rFonts w:ascii="Times New Roman" w:hAnsi="Times New Roman" w:cs="Times New Roman"/>
                <w:sz w:val="22"/>
                <w:szCs w:val="22"/>
              </w:rPr>
              <w:t>AY245709</w:t>
            </w:r>
          </w:p>
        </w:tc>
      </w:tr>
    </w:tbl>
    <w:p w14:paraId="3CD42D4B" w14:textId="45B4616F" w:rsidR="006D2290" w:rsidRPr="00E27030" w:rsidRDefault="006D2290" w:rsidP="00E27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contextualSpacing/>
        <w:rPr>
          <w:rFonts w:cs="Times New Roman"/>
          <w:color w:val="000000" w:themeColor="text1"/>
        </w:rPr>
      </w:pPr>
    </w:p>
    <w:p w14:paraId="10B4DE1A" w14:textId="77777777" w:rsidR="009232B7" w:rsidRDefault="009232B7">
      <w:pPr>
        <w:rPr>
          <w:rFonts w:ascii="Times" w:hAnsi="Times"/>
          <w:color w:val="222222"/>
          <w:shd w:val="clear" w:color="auto" w:fill="FFFFFF"/>
        </w:rPr>
      </w:pPr>
    </w:p>
    <w:p w14:paraId="3F991A28" w14:textId="77777777" w:rsidR="009232B7" w:rsidRDefault="009232B7">
      <w:pPr>
        <w:rPr>
          <w:rFonts w:ascii="Times" w:hAnsi="Times"/>
          <w:color w:val="222222"/>
          <w:shd w:val="clear" w:color="auto" w:fill="FFFFFF"/>
        </w:rPr>
        <w:sectPr w:rsidR="009232B7" w:rsidSect="009232B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5B95182" w14:textId="5F14E4C4" w:rsidR="009232B7" w:rsidRDefault="009232B7">
      <w:pPr>
        <w:rPr>
          <w:rFonts w:ascii="Times" w:hAnsi="Times"/>
          <w:color w:val="222222"/>
          <w:shd w:val="clear" w:color="auto" w:fill="FFFFFF"/>
        </w:rPr>
      </w:pPr>
    </w:p>
    <w:p w14:paraId="41B7A3C8" w14:textId="2D9F9B19" w:rsidR="009232B7" w:rsidRPr="00CB438C" w:rsidRDefault="00881332" w:rsidP="009232B7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S2</w:t>
      </w:r>
      <w:r w:rsidR="009232B7" w:rsidRPr="00CB438C">
        <w:rPr>
          <w:rFonts w:ascii="Times New Roman" w:hAnsi="Times New Roman" w:cs="Times New Roman"/>
        </w:rPr>
        <w:t>. Pairwise comparisons (Tukey’s test) within population across pesticide treatments for carbaryl. Gray shading represent values for ICP and white represents values for PWA.</w:t>
      </w:r>
    </w:p>
    <w:tbl>
      <w:tblPr>
        <w:tblStyle w:val="TableGrid"/>
        <w:tblpPr w:leftFromText="180" w:rightFromText="180" w:vertAnchor="page" w:horzAnchor="page" w:tblpX="1450" w:tblpY="3425"/>
        <w:tblW w:w="12438" w:type="dxa"/>
        <w:tblLook w:val="04A0" w:firstRow="1" w:lastRow="0" w:firstColumn="1" w:lastColumn="0" w:noHBand="0" w:noVBand="1"/>
      </w:tblPr>
      <w:tblGrid>
        <w:gridCol w:w="2178"/>
        <w:gridCol w:w="1710"/>
        <w:gridCol w:w="1710"/>
        <w:gridCol w:w="1620"/>
        <w:gridCol w:w="1710"/>
        <w:gridCol w:w="1710"/>
        <w:gridCol w:w="1800"/>
      </w:tblGrid>
      <w:tr w:rsidR="009232B7" w:rsidRPr="00CB438C" w14:paraId="667D2F6E" w14:textId="77777777" w:rsidTr="009232B7">
        <w:tc>
          <w:tcPr>
            <w:tcW w:w="2178" w:type="dxa"/>
          </w:tcPr>
          <w:p w14:paraId="4523479E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57F42F3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5</w:t>
            </w:r>
          </w:p>
        </w:tc>
        <w:tc>
          <w:tcPr>
            <w:tcW w:w="1710" w:type="dxa"/>
          </w:tcPr>
          <w:p w14:paraId="2E385A37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15</w:t>
            </w:r>
          </w:p>
        </w:tc>
        <w:tc>
          <w:tcPr>
            <w:tcW w:w="1620" w:type="dxa"/>
          </w:tcPr>
          <w:p w14:paraId="42E9C63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25</w:t>
            </w:r>
          </w:p>
        </w:tc>
        <w:tc>
          <w:tcPr>
            <w:tcW w:w="1710" w:type="dxa"/>
          </w:tcPr>
          <w:p w14:paraId="1D66552C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35</w:t>
            </w:r>
          </w:p>
        </w:tc>
        <w:tc>
          <w:tcPr>
            <w:tcW w:w="1710" w:type="dxa"/>
          </w:tcPr>
          <w:p w14:paraId="79DE3200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55</w:t>
            </w:r>
          </w:p>
        </w:tc>
        <w:tc>
          <w:tcPr>
            <w:tcW w:w="1800" w:type="dxa"/>
          </w:tcPr>
          <w:p w14:paraId="5C3132F8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70</w:t>
            </w:r>
          </w:p>
        </w:tc>
      </w:tr>
      <w:tr w:rsidR="009232B7" w:rsidRPr="00CB438C" w14:paraId="1A458699" w14:textId="77777777" w:rsidTr="009232B7">
        <w:tc>
          <w:tcPr>
            <w:tcW w:w="2178" w:type="dxa"/>
          </w:tcPr>
          <w:p w14:paraId="6B9178E8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5</w:t>
            </w:r>
          </w:p>
        </w:tc>
        <w:tc>
          <w:tcPr>
            <w:tcW w:w="1710" w:type="dxa"/>
            <w:shd w:val="clear" w:color="auto" w:fill="000000" w:themeFill="text1"/>
          </w:tcPr>
          <w:p w14:paraId="46D85657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751D65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0.418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BF5AB12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AB0A34A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57507E0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5BC0CD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9232B7" w:rsidRPr="00CB438C" w14:paraId="5E115CCF" w14:textId="77777777" w:rsidTr="009232B7">
        <w:trPr>
          <w:trHeight w:val="665"/>
        </w:trPr>
        <w:tc>
          <w:tcPr>
            <w:tcW w:w="2178" w:type="dxa"/>
          </w:tcPr>
          <w:p w14:paraId="7849640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15</w:t>
            </w:r>
          </w:p>
        </w:tc>
        <w:tc>
          <w:tcPr>
            <w:tcW w:w="1710" w:type="dxa"/>
          </w:tcPr>
          <w:p w14:paraId="328F9FE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000000" w:themeFill="text1"/>
          </w:tcPr>
          <w:p w14:paraId="4AF68430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39F768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D5460B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ECF82D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DF9AA92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0.035</w:t>
            </w:r>
          </w:p>
        </w:tc>
      </w:tr>
      <w:tr w:rsidR="009232B7" w:rsidRPr="00CB438C" w14:paraId="4650F475" w14:textId="77777777" w:rsidTr="009232B7">
        <w:tc>
          <w:tcPr>
            <w:tcW w:w="2178" w:type="dxa"/>
          </w:tcPr>
          <w:p w14:paraId="5B224CC3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25</w:t>
            </w:r>
          </w:p>
        </w:tc>
        <w:tc>
          <w:tcPr>
            <w:tcW w:w="1710" w:type="dxa"/>
          </w:tcPr>
          <w:p w14:paraId="4DE7AD54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4BF15D36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  <w:shd w:val="clear" w:color="auto" w:fill="000000" w:themeFill="text1"/>
          </w:tcPr>
          <w:p w14:paraId="0591B777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237F15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32C81C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233BFC6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0.276</w:t>
            </w:r>
          </w:p>
        </w:tc>
      </w:tr>
      <w:tr w:rsidR="009232B7" w:rsidRPr="00CB438C" w14:paraId="60693D46" w14:textId="77777777" w:rsidTr="009232B7">
        <w:tc>
          <w:tcPr>
            <w:tcW w:w="2178" w:type="dxa"/>
          </w:tcPr>
          <w:p w14:paraId="2ABF0B24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35</w:t>
            </w:r>
          </w:p>
        </w:tc>
        <w:tc>
          <w:tcPr>
            <w:tcW w:w="1710" w:type="dxa"/>
          </w:tcPr>
          <w:p w14:paraId="7E1B275C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72C1F8F8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</w:tcPr>
          <w:p w14:paraId="16792860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000000" w:themeFill="text1"/>
          </w:tcPr>
          <w:p w14:paraId="410E9C1A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887783F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01CEAD2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9232B7" w:rsidRPr="00CB438C" w14:paraId="1BEEC724" w14:textId="77777777" w:rsidTr="009232B7">
        <w:tc>
          <w:tcPr>
            <w:tcW w:w="2178" w:type="dxa"/>
          </w:tcPr>
          <w:p w14:paraId="40608F1B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55</w:t>
            </w:r>
          </w:p>
        </w:tc>
        <w:tc>
          <w:tcPr>
            <w:tcW w:w="1710" w:type="dxa"/>
          </w:tcPr>
          <w:p w14:paraId="535ECF22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773D1A66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</w:tcPr>
          <w:p w14:paraId="7E2AAD18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463F5D3E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000000" w:themeFill="text1"/>
          </w:tcPr>
          <w:p w14:paraId="07E8E02E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ECF139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0.941</w:t>
            </w:r>
          </w:p>
        </w:tc>
      </w:tr>
      <w:tr w:rsidR="009232B7" w:rsidRPr="00CB438C" w14:paraId="2D1E8831" w14:textId="77777777" w:rsidTr="009232B7">
        <w:tc>
          <w:tcPr>
            <w:tcW w:w="2178" w:type="dxa"/>
          </w:tcPr>
          <w:p w14:paraId="325A62BB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Carbaryl 70</w:t>
            </w:r>
          </w:p>
        </w:tc>
        <w:tc>
          <w:tcPr>
            <w:tcW w:w="1710" w:type="dxa"/>
          </w:tcPr>
          <w:p w14:paraId="508A71AE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6A380091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</w:tcPr>
          <w:p w14:paraId="017AAB26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5A047691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</w:tcPr>
          <w:p w14:paraId="7845877E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00" w:type="dxa"/>
            <w:shd w:val="clear" w:color="auto" w:fill="000000" w:themeFill="text1"/>
          </w:tcPr>
          <w:p w14:paraId="1E6BEAE1" w14:textId="77777777" w:rsidR="009232B7" w:rsidRPr="00CB438C" w:rsidRDefault="009232B7" w:rsidP="009232B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3DA86F9D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01CEB766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25E83F7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2EF9989D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38608F95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6B712B15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6F8EAA4E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4F285EE8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5ACDCBC3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240EDDBF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695D9D0F" w14:textId="77777777" w:rsidR="009232B7" w:rsidRDefault="009232B7" w:rsidP="00A579DD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035C4AB0" w14:textId="77777777" w:rsidR="00A579DD" w:rsidRPr="00CB438C" w:rsidRDefault="00A579DD" w:rsidP="00A579DD">
      <w:pPr>
        <w:widowControl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  <w:sectPr w:rsidR="00A579DD" w:rsidRPr="00CB438C" w:rsidSect="009232B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6A9F830" w14:textId="31175679" w:rsidR="00A579DD" w:rsidRPr="00CB438C" w:rsidRDefault="00881332" w:rsidP="00A579DD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S3</w:t>
      </w:r>
      <w:r w:rsidR="00A579DD" w:rsidRPr="00CB438C">
        <w:rPr>
          <w:rFonts w:ascii="Times New Roman" w:hAnsi="Times New Roman" w:cs="Times New Roman"/>
        </w:rPr>
        <w:t>. Pairwise comparisons (Tukey’s test) within population across pesticide treatments for malathion Gray shading represent values for ICP and white represents values for PWA.</w:t>
      </w:r>
    </w:p>
    <w:p w14:paraId="41A31065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7B8CD0F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1763" w:tblpY="3067"/>
        <w:tblW w:w="11479" w:type="dxa"/>
        <w:tblLook w:val="04A0" w:firstRow="1" w:lastRow="0" w:firstColumn="1" w:lastColumn="0" w:noHBand="0" w:noVBand="1"/>
      </w:tblPr>
      <w:tblGrid>
        <w:gridCol w:w="1632"/>
        <w:gridCol w:w="1626"/>
        <w:gridCol w:w="1616"/>
        <w:gridCol w:w="1635"/>
        <w:gridCol w:w="1640"/>
        <w:gridCol w:w="1710"/>
        <w:gridCol w:w="1620"/>
      </w:tblGrid>
      <w:tr w:rsidR="00A579DD" w:rsidRPr="00CB438C" w14:paraId="13A86E8B" w14:textId="77777777" w:rsidTr="006305CC">
        <w:tc>
          <w:tcPr>
            <w:tcW w:w="1632" w:type="dxa"/>
          </w:tcPr>
          <w:p w14:paraId="779F6E2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14:paraId="3A5270E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15</w:t>
            </w:r>
          </w:p>
        </w:tc>
        <w:tc>
          <w:tcPr>
            <w:tcW w:w="1616" w:type="dxa"/>
          </w:tcPr>
          <w:p w14:paraId="07C1ABA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25</w:t>
            </w:r>
          </w:p>
        </w:tc>
        <w:tc>
          <w:tcPr>
            <w:tcW w:w="1635" w:type="dxa"/>
          </w:tcPr>
          <w:p w14:paraId="2BE3E55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35</w:t>
            </w:r>
          </w:p>
        </w:tc>
        <w:tc>
          <w:tcPr>
            <w:tcW w:w="1640" w:type="dxa"/>
          </w:tcPr>
          <w:p w14:paraId="60E1034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45</w:t>
            </w:r>
          </w:p>
        </w:tc>
        <w:tc>
          <w:tcPr>
            <w:tcW w:w="1710" w:type="dxa"/>
          </w:tcPr>
          <w:p w14:paraId="3346C29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55</w:t>
            </w:r>
          </w:p>
        </w:tc>
        <w:tc>
          <w:tcPr>
            <w:tcW w:w="1620" w:type="dxa"/>
          </w:tcPr>
          <w:p w14:paraId="3CA4A70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65</w:t>
            </w:r>
          </w:p>
        </w:tc>
      </w:tr>
      <w:tr w:rsidR="00A579DD" w:rsidRPr="00CB438C" w14:paraId="317F9764" w14:textId="77777777" w:rsidTr="006305CC">
        <w:tc>
          <w:tcPr>
            <w:tcW w:w="1632" w:type="dxa"/>
          </w:tcPr>
          <w:p w14:paraId="3FA58A6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15</w:t>
            </w:r>
          </w:p>
        </w:tc>
        <w:tc>
          <w:tcPr>
            <w:tcW w:w="1626" w:type="dxa"/>
            <w:shd w:val="clear" w:color="auto" w:fill="000000" w:themeFill="text1"/>
          </w:tcPr>
          <w:p w14:paraId="4CBBB5A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5834F43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028A3B2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0C0AFD3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CA1D30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28563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4138FA00" w14:textId="77777777" w:rsidTr="006305CC">
        <w:trPr>
          <w:trHeight w:val="633"/>
        </w:trPr>
        <w:tc>
          <w:tcPr>
            <w:tcW w:w="1632" w:type="dxa"/>
          </w:tcPr>
          <w:p w14:paraId="06DFA3A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25</w:t>
            </w:r>
          </w:p>
        </w:tc>
        <w:tc>
          <w:tcPr>
            <w:tcW w:w="1626" w:type="dxa"/>
          </w:tcPr>
          <w:p w14:paraId="4C95B7A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16" w:type="dxa"/>
            <w:shd w:val="clear" w:color="auto" w:fill="000000" w:themeFill="text1"/>
          </w:tcPr>
          <w:p w14:paraId="26B2BD5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3217BCE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3B5D5A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D1962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79F1A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569F19B5" w14:textId="77777777" w:rsidTr="006305CC">
        <w:tc>
          <w:tcPr>
            <w:tcW w:w="1632" w:type="dxa"/>
          </w:tcPr>
          <w:p w14:paraId="41DBAA6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35</w:t>
            </w:r>
          </w:p>
        </w:tc>
        <w:tc>
          <w:tcPr>
            <w:tcW w:w="1626" w:type="dxa"/>
          </w:tcPr>
          <w:p w14:paraId="23258B3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0.019</w:t>
            </w:r>
          </w:p>
        </w:tc>
        <w:tc>
          <w:tcPr>
            <w:tcW w:w="1616" w:type="dxa"/>
          </w:tcPr>
          <w:p w14:paraId="725B57C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0.784</w:t>
            </w:r>
          </w:p>
        </w:tc>
        <w:tc>
          <w:tcPr>
            <w:tcW w:w="1635" w:type="dxa"/>
            <w:shd w:val="clear" w:color="auto" w:fill="000000" w:themeFill="text1"/>
          </w:tcPr>
          <w:p w14:paraId="35429AF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73F1E4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B79D7B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54A73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2900D6B8" w14:textId="77777777" w:rsidTr="006305CC">
        <w:tc>
          <w:tcPr>
            <w:tcW w:w="1632" w:type="dxa"/>
          </w:tcPr>
          <w:p w14:paraId="30AA080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45</w:t>
            </w:r>
          </w:p>
        </w:tc>
        <w:tc>
          <w:tcPr>
            <w:tcW w:w="1626" w:type="dxa"/>
          </w:tcPr>
          <w:p w14:paraId="0601BA4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616" w:type="dxa"/>
          </w:tcPr>
          <w:p w14:paraId="0B53D3D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35" w:type="dxa"/>
          </w:tcPr>
          <w:p w14:paraId="29F2B2B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40" w:type="dxa"/>
            <w:shd w:val="clear" w:color="auto" w:fill="000000" w:themeFill="text1"/>
          </w:tcPr>
          <w:p w14:paraId="5EBF585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DAC17F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E1FE77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1E45E20D" w14:textId="77777777" w:rsidTr="006305CC">
        <w:tc>
          <w:tcPr>
            <w:tcW w:w="1632" w:type="dxa"/>
          </w:tcPr>
          <w:p w14:paraId="203A13C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55</w:t>
            </w:r>
          </w:p>
        </w:tc>
        <w:tc>
          <w:tcPr>
            <w:tcW w:w="1626" w:type="dxa"/>
          </w:tcPr>
          <w:p w14:paraId="6F14B4D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616" w:type="dxa"/>
          </w:tcPr>
          <w:p w14:paraId="0869B0B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35" w:type="dxa"/>
          </w:tcPr>
          <w:p w14:paraId="59ADEB0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40" w:type="dxa"/>
          </w:tcPr>
          <w:p w14:paraId="001F018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710" w:type="dxa"/>
            <w:shd w:val="clear" w:color="auto" w:fill="000000" w:themeFill="text1"/>
          </w:tcPr>
          <w:p w14:paraId="408A6D8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99044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1825F845" w14:textId="77777777" w:rsidTr="006305CC">
        <w:tc>
          <w:tcPr>
            <w:tcW w:w="1632" w:type="dxa"/>
          </w:tcPr>
          <w:p w14:paraId="79FDC06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Malathion 65</w:t>
            </w:r>
          </w:p>
        </w:tc>
        <w:tc>
          <w:tcPr>
            <w:tcW w:w="1626" w:type="dxa"/>
          </w:tcPr>
          <w:p w14:paraId="16CBD5D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1616" w:type="dxa"/>
          </w:tcPr>
          <w:p w14:paraId="24D659A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0.010</w:t>
            </w:r>
          </w:p>
        </w:tc>
        <w:tc>
          <w:tcPr>
            <w:tcW w:w="1635" w:type="dxa"/>
          </w:tcPr>
          <w:p w14:paraId="4E3AA51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640" w:type="dxa"/>
          </w:tcPr>
          <w:p w14:paraId="3ADBAD5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0.464</w:t>
            </w:r>
          </w:p>
        </w:tc>
        <w:tc>
          <w:tcPr>
            <w:tcW w:w="1710" w:type="dxa"/>
          </w:tcPr>
          <w:p w14:paraId="1895712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0.464</w:t>
            </w:r>
          </w:p>
        </w:tc>
        <w:tc>
          <w:tcPr>
            <w:tcW w:w="1620" w:type="dxa"/>
            <w:shd w:val="clear" w:color="auto" w:fill="000000" w:themeFill="text1"/>
          </w:tcPr>
          <w:p w14:paraId="3822550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B21E0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633787E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64667992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A52B426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61D5F509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6826554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1A34E8E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1109606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FC4E9F9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3050CE06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6FC8A7B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1596368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  <w:sectPr w:rsidR="00A579DD" w:rsidRPr="00CB438C" w:rsidSect="006305C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1D4754A4" w14:textId="7A772735" w:rsidR="00A579DD" w:rsidRPr="00CB438C" w:rsidRDefault="00881332" w:rsidP="00A579DD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S4</w:t>
      </w:r>
      <w:r w:rsidR="00A579DD" w:rsidRPr="00CB438C">
        <w:rPr>
          <w:rFonts w:ascii="Times New Roman" w:hAnsi="Times New Roman" w:cs="Times New Roman"/>
        </w:rPr>
        <w:t>. Pairwise comparisons (Tukey’s test) within population across pesticide treatments for cypermethrin Gray shading represent values for ICP and white represents values for PWA.</w:t>
      </w:r>
    </w:p>
    <w:tbl>
      <w:tblPr>
        <w:tblStyle w:val="TableGrid"/>
        <w:tblpPr w:leftFromText="180" w:rightFromText="180" w:vertAnchor="page" w:horzAnchor="page" w:tblpX="1629" w:tblpY="3067"/>
        <w:tblW w:w="13529" w:type="dxa"/>
        <w:tblLook w:val="04A0" w:firstRow="1" w:lastRow="0" w:firstColumn="1" w:lastColumn="0" w:noHBand="0" w:noVBand="1"/>
      </w:tblPr>
      <w:tblGrid>
        <w:gridCol w:w="1998"/>
        <w:gridCol w:w="1901"/>
        <w:gridCol w:w="1890"/>
        <w:gridCol w:w="1890"/>
        <w:gridCol w:w="1980"/>
        <w:gridCol w:w="1980"/>
        <w:gridCol w:w="1890"/>
      </w:tblGrid>
      <w:tr w:rsidR="00A579DD" w:rsidRPr="00CB438C" w14:paraId="2DB806F1" w14:textId="77777777" w:rsidTr="006305CC">
        <w:tc>
          <w:tcPr>
            <w:tcW w:w="1998" w:type="dxa"/>
          </w:tcPr>
          <w:p w14:paraId="5486D27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53453CF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1</w:t>
            </w:r>
          </w:p>
        </w:tc>
        <w:tc>
          <w:tcPr>
            <w:tcW w:w="1890" w:type="dxa"/>
          </w:tcPr>
          <w:p w14:paraId="2240440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3</w:t>
            </w:r>
          </w:p>
        </w:tc>
        <w:tc>
          <w:tcPr>
            <w:tcW w:w="1890" w:type="dxa"/>
          </w:tcPr>
          <w:p w14:paraId="167F26F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5</w:t>
            </w:r>
          </w:p>
        </w:tc>
        <w:tc>
          <w:tcPr>
            <w:tcW w:w="1980" w:type="dxa"/>
          </w:tcPr>
          <w:p w14:paraId="270600A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10</w:t>
            </w:r>
          </w:p>
        </w:tc>
        <w:tc>
          <w:tcPr>
            <w:tcW w:w="1980" w:type="dxa"/>
          </w:tcPr>
          <w:p w14:paraId="2C5418B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30</w:t>
            </w:r>
          </w:p>
        </w:tc>
        <w:tc>
          <w:tcPr>
            <w:tcW w:w="1890" w:type="dxa"/>
          </w:tcPr>
          <w:p w14:paraId="31448BE8" w14:textId="77777777" w:rsidR="00A579DD" w:rsidRPr="00CB438C" w:rsidRDefault="00A579DD" w:rsidP="006305CC">
            <w:pPr>
              <w:spacing w:line="480" w:lineRule="auto"/>
              <w:ind w:right="-194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50</w:t>
            </w:r>
          </w:p>
        </w:tc>
      </w:tr>
      <w:tr w:rsidR="00A579DD" w:rsidRPr="00CB438C" w14:paraId="19515C8C" w14:textId="77777777" w:rsidTr="006305CC">
        <w:tc>
          <w:tcPr>
            <w:tcW w:w="1998" w:type="dxa"/>
          </w:tcPr>
          <w:p w14:paraId="07EF263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1</w:t>
            </w:r>
          </w:p>
        </w:tc>
        <w:tc>
          <w:tcPr>
            <w:tcW w:w="1901" w:type="dxa"/>
            <w:shd w:val="clear" w:color="auto" w:fill="000000" w:themeFill="text1"/>
          </w:tcPr>
          <w:p w14:paraId="7C99DD9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5D6493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8C288C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A06526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0.563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F93E2B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76CF07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1E06ACC" w14:textId="77777777" w:rsidTr="006305CC">
        <w:trPr>
          <w:trHeight w:val="633"/>
        </w:trPr>
        <w:tc>
          <w:tcPr>
            <w:tcW w:w="1998" w:type="dxa"/>
          </w:tcPr>
          <w:p w14:paraId="6158287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3</w:t>
            </w:r>
          </w:p>
        </w:tc>
        <w:tc>
          <w:tcPr>
            <w:tcW w:w="1901" w:type="dxa"/>
          </w:tcPr>
          <w:p w14:paraId="0E166E7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1890" w:type="dxa"/>
            <w:shd w:val="clear" w:color="auto" w:fill="000000" w:themeFill="text1"/>
          </w:tcPr>
          <w:p w14:paraId="0D98E5B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DB2259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65969A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F36E3F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7D357E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8379D49" w14:textId="77777777" w:rsidTr="006305CC">
        <w:tc>
          <w:tcPr>
            <w:tcW w:w="1998" w:type="dxa"/>
          </w:tcPr>
          <w:p w14:paraId="796DF63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5</w:t>
            </w:r>
          </w:p>
        </w:tc>
        <w:tc>
          <w:tcPr>
            <w:tcW w:w="1901" w:type="dxa"/>
          </w:tcPr>
          <w:p w14:paraId="0A8A86B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1890" w:type="dxa"/>
          </w:tcPr>
          <w:p w14:paraId="7F5F47A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054C2FA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6CCE1D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D00326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B9B19B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69AC283" w14:textId="77777777" w:rsidTr="006305CC">
        <w:tc>
          <w:tcPr>
            <w:tcW w:w="1998" w:type="dxa"/>
          </w:tcPr>
          <w:p w14:paraId="3899DEC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10</w:t>
            </w:r>
          </w:p>
        </w:tc>
        <w:tc>
          <w:tcPr>
            <w:tcW w:w="1901" w:type="dxa"/>
          </w:tcPr>
          <w:p w14:paraId="02032E7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1890" w:type="dxa"/>
          </w:tcPr>
          <w:p w14:paraId="4F194B7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1871DB3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62F3D7E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FAE634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022802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0.131</w:t>
            </w:r>
          </w:p>
        </w:tc>
      </w:tr>
      <w:tr w:rsidR="00A579DD" w:rsidRPr="00CB438C" w14:paraId="6C91400D" w14:textId="77777777" w:rsidTr="006305CC">
        <w:tc>
          <w:tcPr>
            <w:tcW w:w="1998" w:type="dxa"/>
          </w:tcPr>
          <w:p w14:paraId="5A2508D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30</w:t>
            </w:r>
          </w:p>
        </w:tc>
        <w:tc>
          <w:tcPr>
            <w:tcW w:w="1901" w:type="dxa"/>
          </w:tcPr>
          <w:p w14:paraId="59D0CD2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1890" w:type="dxa"/>
          </w:tcPr>
          <w:p w14:paraId="3A5A97E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40831B4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00B9D41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7409A49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0FCC7F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1C8A025A" w14:textId="77777777" w:rsidTr="006305CC">
        <w:tc>
          <w:tcPr>
            <w:tcW w:w="1998" w:type="dxa"/>
          </w:tcPr>
          <w:p w14:paraId="1B53185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Cypermethrin 50</w:t>
            </w:r>
          </w:p>
        </w:tc>
        <w:tc>
          <w:tcPr>
            <w:tcW w:w="1901" w:type="dxa"/>
          </w:tcPr>
          <w:p w14:paraId="5DD90DA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1890" w:type="dxa"/>
          </w:tcPr>
          <w:p w14:paraId="6AEEAAC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611A2A3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43D3954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27123E8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01F4847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7588F09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183B78A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524F063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0526FC35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3A6227E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786202D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  <w:sectPr w:rsidR="00A579DD" w:rsidRPr="00CB438C" w:rsidSect="006305C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4F8D4779" w14:textId="434643F1" w:rsidR="00A579DD" w:rsidRPr="00CB438C" w:rsidRDefault="00881332" w:rsidP="00A579DD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S5</w:t>
      </w:r>
      <w:r w:rsidR="00A579DD" w:rsidRPr="00CB438C">
        <w:rPr>
          <w:rFonts w:ascii="Times New Roman" w:hAnsi="Times New Roman" w:cs="Times New Roman"/>
        </w:rPr>
        <w:t>. Pairwise comparisons (Tukey’s test) within population across pesticide treatments for permethrin. Gray shading represent values for ICP and white represents values for PWA.</w:t>
      </w:r>
    </w:p>
    <w:tbl>
      <w:tblPr>
        <w:tblStyle w:val="TableGrid"/>
        <w:tblpPr w:leftFromText="180" w:rightFromText="180" w:vertAnchor="page" w:horzAnchor="page" w:tblpX="1550" w:tblpY="3067"/>
        <w:tblW w:w="13529" w:type="dxa"/>
        <w:tblLook w:val="04A0" w:firstRow="1" w:lastRow="0" w:firstColumn="1" w:lastColumn="0" w:noHBand="0" w:noVBand="1"/>
      </w:tblPr>
      <w:tblGrid>
        <w:gridCol w:w="1998"/>
        <w:gridCol w:w="1901"/>
        <w:gridCol w:w="1890"/>
        <w:gridCol w:w="1890"/>
        <w:gridCol w:w="1980"/>
        <w:gridCol w:w="1980"/>
        <w:gridCol w:w="1890"/>
      </w:tblGrid>
      <w:tr w:rsidR="00A579DD" w:rsidRPr="00CB438C" w14:paraId="2860FC47" w14:textId="77777777" w:rsidTr="006305CC">
        <w:tc>
          <w:tcPr>
            <w:tcW w:w="1998" w:type="dxa"/>
          </w:tcPr>
          <w:p w14:paraId="79FBC0B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4A1D7C4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1</w:t>
            </w:r>
          </w:p>
        </w:tc>
        <w:tc>
          <w:tcPr>
            <w:tcW w:w="1890" w:type="dxa"/>
          </w:tcPr>
          <w:p w14:paraId="6834BDF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3</w:t>
            </w:r>
          </w:p>
        </w:tc>
        <w:tc>
          <w:tcPr>
            <w:tcW w:w="1890" w:type="dxa"/>
          </w:tcPr>
          <w:p w14:paraId="4A68FD0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5</w:t>
            </w:r>
          </w:p>
        </w:tc>
        <w:tc>
          <w:tcPr>
            <w:tcW w:w="1980" w:type="dxa"/>
          </w:tcPr>
          <w:p w14:paraId="38BFF43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10</w:t>
            </w:r>
          </w:p>
        </w:tc>
        <w:tc>
          <w:tcPr>
            <w:tcW w:w="1980" w:type="dxa"/>
          </w:tcPr>
          <w:p w14:paraId="3709F4A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30</w:t>
            </w:r>
          </w:p>
        </w:tc>
        <w:tc>
          <w:tcPr>
            <w:tcW w:w="1890" w:type="dxa"/>
          </w:tcPr>
          <w:p w14:paraId="13FB3D07" w14:textId="77777777" w:rsidR="00A579DD" w:rsidRPr="00CB438C" w:rsidRDefault="00A579DD" w:rsidP="006305CC">
            <w:pPr>
              <w:spacing w:line="480" w:lineRule="auto"/>
              <w:ind w:right="-194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50</w:t>
            </w:r>
          </w:p>
        </w:tc>
      </w:tr>
      <w:tr w:rsidR="00A579DD" w:rsidRPr="00CB438C" w14:paraId="2A993AB0" w14:textId="77777777" w:rsidTr="006305CC">
        <w:tc>
          <w:tcPr>
            <w:tcW w:w="1998" w:type="dxa"/>
          </w:tcPr>
          <w:p w14:paraId="2BBAF54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1</w:t>
            </w:r>
          </w:p>
        </w:tc>
        <w:tc>
          <w:tcPr>
            <w:tcW w:w="1901" w:type="dxa"/>
            <w:shd w:val="clear" w:color="auto" w:fill="000000" w:themeFill="text1"/>
          </w:tcPr>
          <w:p w14:paraId="3E5F80B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D934C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7CBC49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F42859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60BC16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C086F0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476610F3" w14:textId="77777777" w:rsidTr="006305CC">
        <w:trPr>
          <w:trHeight w:val="633"/>
        </w:trPr>
        <w:tc>
          <w:tcPr>
            <w:tcW w:w="1998" w:type="dxa"/>
          </w:tcPr>
          <w:p w14:paraId="536D3A2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3</w:t>
            </w:r>
          </w:p>
        </w:tc>
        <w:tc>
          <w:tcPr>
            <w:tcW w:w="1901" w:type="dxa"/>
          </w:tcPr>
          <w:p w14:paraId="205D615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396CC2D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C7A8ED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4C68973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F93D53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567BA6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2E4B2CB" w14:textId="77777777" w:rsidTr="006305CC">
        <w:tc>
          <w:tcPr>
            <w:tcW w:w="1998" w:type="dxa"/>
          </w:tcPr>
          <w:p w14:paraId="31A521D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5</w:t>
            </w:r>
          </w:p>
        </w:tc>
        <w:tc>
          <w:tcPr>
            <w:tcW w:w="1901" w:type="dxa"/>
          </w:tcPr>
          <w:p w14:paraId="270F9CE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1D03306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1E65654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EBC1B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97370A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B5BB7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76C73D0F" w14:textId="77777777" w:rsidTr="006305CC">
        <w:tc>
          <w:tcPr>
            <w:tcW w:w="1998" w:type="dxa"/>
          </w:tcPr>
          <w:p w14:paraId="7AAC005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10</w:t>
            </w:r>
          </w:p>
        </w:tc>
        <w:tc>
          <w:tcPr>
            <w:tcW w:w="1901" w:type="dxa"/>
          </w:tcPr>
          <w:p w14:paraId="3397023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433C0F4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722406B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6B21889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082166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9A1FF2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7A8F3E7B" w14:textId="77777777" w:rsidTr="006305CC">
        <w:tc>
          <w:tcPr>
            <w:tcW w:w="1998" w:type="dxa"/>
          </w:tcPr>
          <w:p w14:paraId="547E5A6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30</w:t>
            </w:r>
          </w:p>
        </w:tc>
        <w:tc>
          <w:tcPr>
            <w:tcW w:w="1901" w:type="dxa"/>
          </w:tcPr>
          <w:p w14:paraId="0E5E091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488F86A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452CAF1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5E45248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1D97F4F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9E577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E00AA42" w14:textId="77777777" w:rsidTr="006305CC">
        <w:tc>
          <w:tcPr>
            <w:tcW w:w="1998" w:type="dxa"/>
          </w:tcPr>
          <w:p w14:paraId="645D005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Permethrin 50</w:t>
            </w:r>
          </w:p>
        </w:tc>
        <w:tc>
          <w:tcPr>
            <w:tcW w:w="1901" w:type="dxa"/>
          </w:tcPr>
          <w:p w14:paraId="5EE3465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500EB36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5F044B0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42C0487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65A95BD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2D353A0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2A90A641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0A46E442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CAF66E1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00ABAB3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6A9539F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68F9D87F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  <w:sectPr w:rsidR="00A579DD" w:rsidRPr="00CB438C" w:rsidSect="006305C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53F362E4" w14:textId="6EE9473B" w:rsidR="00A579DD" w:rsidRPr="00CB438C" w:rsidRDefault="00881332" w:rsidP="00A579DD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S6</w:t>
      </w:r>
      <w:r w:rsidR="00A579DD" w:rsidRPr="00CB438C">
        <w:rPr>
          <w:rFonts w:ascii="Times New Roman" w:hAnsi="Times New Roman" w:cs="Times New Roman"/>
        </w:rPr>
        <w:t>. Pairwise comparisons (Tukey’s test) within population across pesticide treatments for imidacloprid.  Gray shading represent values for ICP and white represents values for PWA.</w:t>
      </w:r>
    </w:p>
    <w:tbl>
      <w:tblPr>
        <w:tblStyle w:val="TableGrid"/>
        <w:tblpPr w:leftFromText="180" w:rightFromText="180" w:vertAnchor="page" w:horzAnchor="page" w:tblpX="1576" w:tblpY="3175"/>
        <w:tblW w:w="13529" w:type="dxa"/>
        <w:tblLook w:val="04A0" w:firstRow="1" w:lastRow="0" w:firstColumn="1" w:lastColumn="0" w:noHBand="0" w:noVBand="1"/>
      </w:tblPr>
      <w:tblGrid>
        <w:gridCol w:w="1998"/>
        <w:gridCol w:w="1901"/>
        <w:gridCol w:w="1890"/>
        <w:gridCol w:w="1890"/>
        <w:gridCol w:w="1980"/>
        <w:gridCol w:w="1980"/>
        <w:gridCol w:w="1890"/>
      </w:tblGrid>
      <w:tr w:rsidR="00A579DD" w:rsidRPr="00CB438C" w14:paraId="2D8B1907" w14:textId="77777777" w:rsidTr="006305CC">
        <w:tc>
          <w:tcPr>
            <w:tcW w:w="1998" w:type="dxa"/>
          </w:tcPr>
          <w:p w14:paraId="3B25AE1A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2F94FD2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2</w:t>
            </w:r>
          </w:p>
        </w:tc>
        <w:tc>
          <w:tcPr>
            <w:tcW w:w="1890" w:type="dxa"/>
          </w:tcPr>
          <w:p w14:paraId="01C0959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4</w:t>
            </w:r>
          </w:p>
        </w:tc>
        <w:tc>
          <w:tcPr>
            <w:tcW w:w="1890" w:type="dxa"/>
          </w:tcPr>
          <w:p w14:paraId="543876B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8</w:t>
            </w:r>
          </w:p>
        </w:tc>
        <w:tc>
          <w:tcPr>
            <w:tcW w:w="1980" w:type="dxa"/>
          </w:tcPr>
          <w:p w14:paraId="152EF35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16</w:t>
            </w:r>
          </w:p>
        </w:tc>
        <w:tc>
          <w:tcPr>
            <w:tcW w:w="1980" w:type="dxa"/>
          </w:tcPr>
          <w:p w14:paraId="45395B0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32</w:t>
            </w:r>
          </w:p>
        </w:tc>
        <w:tc>
          <w:tcPr>
            <w:tcW w:w="1890" w:type="dxa"/>
          </w:tcPr>
          <w:p w14:paraId="44668F0F" w14:textId="77777777" w:rsidR="00A579DD" w:rsidRPr="00CB438C" w:rsidRDefault="00A579DD" w:rsidP="006305CC">
            <w:pPr>
              <w:spacing w:line="480" w:lineRule="auto"/>
              <w:ind w:right="-194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64</w:t>
            </w:r>
          </w:p>
        </w:tc>
      </w:tr>
      <w:tr w:rsidR="00A579DD" w:rsidRPr="00CB438C" w14:paraId="4E468898" w14:textId="77777777" w:rsidTr="006305CC">
        <w:tc>
          <w:tcPr>
            <w:tcW w:w="1998" w:type="dxa"/>
          </w:tcPr>
          <w:p w14:paraId="4C4BEE9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2</w:t>
            </w:r>
          </w:p>
        </w:tc>
        <w:tc>
          <w:tcPr>
            <w:tcW w:w="1901" w:type="dxa"/>
            <w:shd w:val="clear" w:color="auto" w:fill="000000" w:themeFill="text1"/>
          </w:tcPr>
          <w:p w14:paraId="180C266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5298B8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5DA21D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C511B9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E9CF5B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68BDA6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5BCFC6F8" w14:textId="77777777" w:rsidTr="006305CC">
        <w:trPr>
          <w:trHeight w:val="633"/>
        </w:trPr>
        <w:tc>
          <w:tcPr>
            <w:tcW w:w="1998" w:type="dxa"/>
          </w:tcPr>
          <w:p w14:paraId="02F30DA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4</w:t>
            </w:r>
          </w:p>
        </w:tc>
        <w:tc>
          <w:tcPr>
            <w:tcW w:w="1901" w:type="dxa"/>
          </w:tcPr>
          <w:p w14:paraId="415EAE3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684EF7F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88C544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A8986B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03499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E2C128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4CA91F4A" w14:textId="77777777" w:rsidTr="006305CC">
        <w:tc>
          <w:tcPr>
            <w:tcW w:w="1998" w:type="dxa"/>
          </w:tcPr>
          <w:p w14:paraId="4D10F095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8</w:t>
            </w:r>
          </w:p>
        </w:tc>
        <w:tc>
          <w:tcPr>
            <w:tcW w:w="1901" w:type="dxa"/>
          </w:tcPr>
          <w:p w14:paraId="1DEA71D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461D827F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7524099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291D72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F8BF0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4C535A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4F733646" w14:textId="77777777" w:rsidTr="006305CC">
        <w:tc>
          <w:tcPr>
            <w:tcW w:w="1998" w:type="dxa"/>
          </w:tcPr>
          <w:p w14:paraId="0F22340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16</w:t>
            </w:r>
          </w:p>
        </w:tc>
        <w:tc>
          <w:tcPr>
            <w:tcW w:w="1901" w:type="dxa"/>
          </w:tcPr>
          <w:p w14:paraId="2E32915D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</w:tcPr>
          <w:p w14:paraId="64FF65B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</w:tcPr>
          <w:p w14:paraId="34ED070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000000" w:themeFill="text1"/>
          </w:tcPr>
          <w:p w14:paraId="0433553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058BEE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7A065E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31FAACF7" w14:textId="77777777" w:rsidTr="006305CC">
        <w:tc>
          <w:tcPr>
            <w:tcW w:w="1998" w:type="dxa"/>
          </w:tcPr>
          <w:p w14:paraId="11F5FAF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32</w:t>
            </w:r>
          </w:p>
        </w:tc>
        <w:tc>
          <w:tcPr>
            <w:tcW w:w="1901" w:type="dxa"/>
          </w:tcPr>
          <w:p w14:paraId="24A99FE9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1A6880BE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361FBD5C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7AB03F12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000000" w:themeFill="text1"/>
          </w:tcPr>
          <w:p w14:paraId="56708EC6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2217E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73D45325" w14:textId="77777777" w:rsidTr="006305CC">
        <w:tc>
          <w:tcPr>
            <w:tcW w:w="1998" w:type="dxa"/>
          </w:tcPr>
          <w:p w14:paraId="78CA493B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Imidacloprid 64</w:t>
            </w:r>
          </w:p>
        </w:tc>
        <w:tc>
          <w:tcPr>
            <w:tcW w:w="1901" w:type="dxa"/>
          </w:tcPr>
          <w:p w14:paraId="036863E8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56CD7E57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</w:tcPr>
          <w:p w14:paraId="2474BF40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2DD9C67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14:paraId="169F1F91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890" w:type="dxa"/>
            <w:shd w:val="clear" w:color="auto" w:fill="000000" w:themeFill="text1"/>
          </w:tcPr>
          <w:p w14:paraId="718AC5D4" w14:textId="77777777" w:rsidR="00A579DD" w:rsidRPr="00CB438C" w:rsidRDefault="00A579DD" w:rsidP="006305C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33869978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DBA6124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022D8609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277BC696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27E2EA0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DCFA191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  <w:sectPr w:rsidR="00A579DD" w:rsidRPr="00CB438C" w:rsidSect="006305CC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317611AA" w14:textId="75B4EE6D" w:rsidR="00A579DD" w:rsidRPr="00CB438C" w:rsidRDefault="00881332" w:rsidP="00A579DD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S7</w:t>
      </w:r>
      <w:r w:rsidR="00A579DD" w:rsidRPr="00CB438C">
        <w:rPr>
          <w:rFonts w:ascii="Times New Roman" w:hAnsi="Times New Roman" w:cs="Times New Roman"/>
        </w:rPr>
        <w:t>. Pairwise comparisons (Tukey’s test) within population across pesticide treatments for thiamethoxam. Gray represents values for ICP and white represents values for PWA.</w:t>
      </w:r>
    </w:p>
    <w:tbl>
      <w:tblPr>
        <w:tblStyle w:val="TableGrid"/>
        <w:tblpPr w:leftFromText="180" w:rightFromText="180" w:vertAnchor="page" w:horzAnchor="page" w:tblpX="910" w:tblpY="2885"/>
        <w:tblW w:w="14508" w:type="dxa"/>
        <w:tblLook w:val="04A0" w:firstRow="1" w:lastRow="0" w:firstColumn="1" w:lastColumn="0" w:noHBand="0" w:noVBand="1"/>
      </w:tblPr>
      <w:tblGrid>
        <w:gridCol w:w="2178"/>
        <w:gridCol w:w="1980"/>
        <w:gridCol w:w="1980"/>
        <w:gridCol w:w="1980"/>
        <w:gridCol w:w="2160"/>
        <w:gridCol w:w="2160"/>
        <w:gridCol w:w="2070"/>
      </w:tblGrid>
      <w:tr w:rsidR="00A579DD" w:rsidRPr="00CB438C" w14:paraId="77EA4600" w14:textId="77777777" w:rsidTr="00A579DD">
        <w:tc>
          <w:tcPr>
            <w:tcW w:w="2178" w:type="dxa"/>
          </w:tcPr>
          <w:p w14:paraId="67E75A8B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189734B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2</w:t>
            </w:r>
          </w:p>
        </w:tc>
        <w:tc>
          <w:tcPr>
            <w:tcW w:w="1980" w:type="dxa"/>
          </w:tcPr>
          <w:p w14:paraId="0118D433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4</w:t>
            </w:r>
          </w:p>
        </w:tc>
        <w:tc>
          <w:tcPr>
            <w:tcW w:w="1980" w:type="dxa"/>
          </w:tcPr>
          <w:p w14:paraId="309154BC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8</w:t>
            </w:r>
          </w:p>
        </w:tc>
        <w:tc>
          <w:tcPr>
            <w:tcW w:w="2160" w:type="dxa"/>
          </w:tcPr>
          <w:p w14:paraId="526C9095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16</w:t>
            </w:r>
          </w:p>
        </w:tc>
        <w:tc>
          <w:tcPr>
            <w:tcW w:w="2160" w:type="dxa"/>
          </w:tcPr>
          <w:p w14:paraId="29F372C5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32</w:t>
            </w:r>
          </w:p>
        </w:tc>
        <w:tc>
          <w:tcPr>
            <w:tcW w:w="2070" w:type="dxa"/>
          </w:tcPr>
          <w:p w14:paraId="7B86A80F" w14:textId="77777777" w:rsidR="00A579DD" w:rsidRPr="00CB438C" w:rsidRDefault="00A579DD" w:rsidP="00A579DD">
            <w:pPr>
              <w:spacing w:line="480" w:lineRule="auto"/>
              <w:ind w:right="-194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64</w:t>
            </w:r>
          </w:p>
        </w:tc>
      </w:tr>
      <w:tr w:rsidR="00A579DD" w:rsidRPr="00CB438C" w14:paraId="1D74ACE3" w14:textId="77777777" w:rsidTr="00A579DD">
        <w:tc>
          <w:tcPr>
            <w:tcW w:w="2178" w:type="dxa"/>
          </w:tcPr>
          <w:p w14:paraId="718C6642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2</w:t>
            </w:r>
          </w:p>
        </w:tc>
        <w:tc>
          <w:tcPr>
            <w:tcW w:w="1980" w:type="dxa"/>
            <w:shd w:val="clear" w:color="auto" w:fill="000000" w:themeFill="text1"/>
          </w:tcPr>
          <w:p w14:paraId="323BE059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E1A7F3D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99016E3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7CAC021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399EA2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587953A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A579DD" w:rsidRPr="00CB438C" w14:paraId="11B73374" w14:textId="77777777" w:rsidTr="00A579DD">
        <w:trPr>
          <w:trHeight w:val="633"/>
        </w:trPr>
        <w:tc>
          <w:tcPr>
            <w:tcW w:w="2178" w:type="dxa"/>
          </w:tcPr>
          <w:p w14:paraId="201939A3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4</w:t>
            </w:r>
          </w:p>
        </w:tc>
        <w:tc>
          <w:tcPr>
            <w:tcW w:w="1980" w:type="dxa"/>
          </w:tcPr>
          <w:p w14:paraId="02C4EC66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57ADB1C9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D8A56B8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  <w:b/>
              </w:rPr>
              <w:t>0.043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F2DB47F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725C4F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4BF308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A579DD" w:rsidRPr="00CB438C" w14:paraId="6948FE71" w14:textId="77777777" w:rsidTr="00A579DD">
        <w:tc>
          <w:tcPr>
            <w:tcW w:w="2178" w:type="dxa"/>
          </w:tcPr>
          <w:p w14:paraId="3C3DAFCC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8</w:t>
            </w:r>
          </w:p>
        </w:tc>
        <w:tc>
          <w:tcPr>
            <w:tcW w:w="1980" w:type="dxa"/>
          </w:tcPr>
          <w:p w14:paraId="258E09F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55210EF0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  <w:shd w:val="clear" w:color="auto" w:fill="000000" w:themeFill="text1"/>
          </w:tcPr>
          <w:p w14:paraId="7046EE9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3C1C2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10E36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F0BB29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0.170</w:t>
            </w:r>
          </w:p>
        </w:tc>
      </w:tr>
      <w:tr w:rsidR="00A579DD" w:rsidRPr="00CB438C" w14:paraId="6D8745CA" w14:textId="77777777" w:rsidTr="00A579DD">
        <w:tc>
          <w:tcPr>
            <w:tcW w:w="2178" w:type="dxa"/>
          </w:tcPr>
          <w:p w14:paraId="30561A48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16</w:t>
            </w:r>
          </w:p>
        </w:tc>
        <w:tc>
          <w:tcPr>
            <w:tcW w:w="1980" w:type="dxa"/>
          </w:tcPr>
          <w:p w14:paraId="723AFED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0.182</w:t>
            </w:r>
          </w:p>
        </w:tc>
        <w:tc>
          <w:tcPr>
            <w:tcW w:w="1980" w:type="dxa"/>
          </w:tcPr>
          <w:p w14:paraId="5C4F7145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6EB944F2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2160" w:type="dxa"/>
            <w:shd w:val="clear" w:color="auto" w:fill="000000" w:themeFill="text1"/>
          </w:tcPr>
          <w:p w14:paraId="5496F2CC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ED51C1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4662431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6C4A68F5" w14:textId="77777777" w:rsidTr="00A579DD">
        <w:tc>
          <w:tcPr>
            <w:tcW w:w="2178" w:type="dxa"/>
          </w:tcPr>
          <w:p w14:paraId="798D35FD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32</w:t>
            </w:r>
          </w:p>
        </w:tc>
        <w:tc>
          <w:tcPr>
            <w:tcW w:w="1980" w:type="dxa"/>
          </w:tcPr>
          <w:p w14:paraId="395D226C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980" w:type="dxa"/>
          </w:tcPr>
          <w:p w14:paraId="44FE5849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6C8DB432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2160" w:type="dxa"/>
          </w:tcPr>
          <w:p w14:paraId="1346CD8A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2160" w:type="dxa"/>
            <w:shd w:val="clear" w:color="auto" w:fill="000000" w:themeFill="text1"/>
          </w:tcPr>
          <w:p w14:paraId="1E47E5DA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74990F2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</w:tr>
      <w:tr w:rsidR="00A579DD" w:rsidRPr="00CB438C" w14:paraId="03E3F2F6" w14:textId="77777777" w:rsidTr="00A579DD">
        <w:tc>
          <w:tcPr>
            <w:tcW w:w="2178" w:type="dxa"/>
          </w:tcPr>
          <w:p w14:paraId="7DA95F0F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Thiamethoxam 64</w:t>
            </w:r>
          </w:p>
        </w:tc>
        <w:tc>
          <w:tcPr>
            <w:tcW w:w="1980" w:type="dxa"/>
          </w:tcPr>
          <w:p w14:paraId="65B0BD8E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4864DB35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980" w:type="dxa"/>
          </w:tcPr>
          <w:p w14:paraId="603A6C4D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2160" w:type="dxa"/>
          </w:tcPr>
          <w:p w14:paraId="3C599CF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0.925</w:t>
            </w:r>
          </w:p>
        </w:tc>
        <w:tc>
          <w:tcPr>
            <w:tcW w:w="2160" w:type="dxa"/>
          </w:tcPr>
          <w:p w14:paraId="54E78526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0.489</w:t>
            </w:r>
          </w:p>
        </w:tc>
        <w:tc>
          <w:tcPr>
            <w:tcW w:w="2070" w:type="dxa"/>
            <w:shd w:val="clear" w:color="auto" w:fill="000000" w:themeFill="text1"/>
          </w:tcPr>
          <w:p w14:paraId="50EBDF57" w14:textId="77777777" w:rsidR="00A579DD" w:rsidRPr="00CB438C" w:rsidRDefault="00A579DD" w:rsidP="00A579DD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CB438C">
              <w:rPr>
                <w:rFonts w:ascii="Times New Roman" w:hAnsi="Times New Roman" w:cs="Times New Roman"/>
              </w:rPr>
              <w:t>-</w:t>
            </w:r>
          </w:p>
        </w:tc>
      </w:tr>
    </w:tbl>
    <w:p w14:paraId="6693B38A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B5BAA52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16A1E8EE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5C719D78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0DB2E87A" w14:textId="77777777" w:rsidR="00A579DD" w:rsidRPr="00CB438C" w:rsidRDefault="00A579DD" w:rsidP="00A579DD">
      <w:pPr>
        <w:spacing w:line="480" w:lineRule="auto"/>
        <w:contextualSpacing/>
        <w:rPr>
          <w:rFonts w:ascii="Times New Roman" w:hAnsi="Times New Roman" w:cs="Times New Roman"/>
        </w:rPr>
      </w:pPr>
    </w:p>
    <w:p w14:paraId="4186C07A" w14:textId="1E307DED" w:rsidR="00E27030" w:rsidRPr="00B642C0" w:rsidRDefault="00E27030" w:rsidP="00A579DD">
      <w:pPr>
        <w:rPr>
          <w:rFonts w:ascii="Times New Roman" w:hAnsi="Times New Roman" w:cs="Times New Roman"/>
        </w:rPr>
      </w:pPr>
    </w:p>
    <w:sectPr w:rsidR="00E27030" w:rsidRPr="00B642C0" w:rsidSect="00072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B3F15" w14:textId="77777777" w:rsidR="00E879A9" w:rsidRDefault="00E879A9" w:rsidP="00A579DD">
      <w:r>
        <w:separator/>
      </w:r>
    </w:p>
  </w:endnote>
  <w:endnote w:type="continuationSeparator" w:id="0">
    <w:p w14:paraId="0AAA5D71" w14:textId="77777777" w:rsidR="00E879A9" w:rsidRDefault="00E879A9" w:rsidP="00A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9D276" w14:textId="77777777" w:rsidR="002B6CDD" w:rsidRDefault="002B6CDD" w:rsidP="00053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C0536" w14:textId="77777777" w:rsidR="002B6CDD" w:rsidRDefault="002B6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D482A" w14:textId="77777777" w:rsidR="002B6CDD" w:rsidRDefault="002B6CDD" w:rsidP="00053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4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B653B1" w14:textId="77777777" w:rsidR="002B6CDD" w:rsidRDefault="002B6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35A6" w14:textId="77777777" w:rsidR="00E879A9" w:rsidRDefault="00E879A9" w:rsidP="00A579DD">
      <w:r>
        <w:separator/>
      </w:r>
    </w:p>
  </w:footnote>
  <w:footnote w:type="continuationSeparator" w:id="0">
    <w:p w14:paraId="4209BCBD" w14:textId="77777777" w:rsidR="00E879A9" w:rsidRDefault="00E879A9" w:rsidP="00A5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864AC" w14:textId="77777777" w:rsidR="002B6CDD" w:rsidRDefault="002B6CDD" w:rsidP="009643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AFC0A" w14:textId="77777777" w:rsidR="002B6CDD" w:rsidRDefault="002B6CDD" w:rsidP="009643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43C7" w14:textId="77777777" w:rsidR="002B6CDD" w:rsidRDefault="002B6CDD" w:rsidP="009643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599"/>
    <w:multiLevelType w:val="hybridMultilevel"/>
    <w:tmpl w:val="E7845F30"/>
    <w:lvl w:ilvl="0" w:tplc="1B1A36EA">
      <w:start w:val="1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38"/>
    <w:rsid w:val="00005530"/>
    <w:rsid w:val="00056E5E"/>
    <w:rsid w:val="00072073"/>
    <w:rsid w:val="000D0BBE"/>
    <w:rsid w:val="00152CA4"/>
    <w:rsid w:val="00182717"/>
    <w:rsid w:val="002337C8"/>
    <w:rsid w:val="0028404D"/>
    <w:rsid w:val="002B6CDD"/>
    <w:rsid w:val="002D5F7D"/>
    <w:rsid w:val="003A6875"/>
    <w:rsid w:val="004135E2"/>
    <w:rsid w:val="00490516"/>
    <w:rsid w:val="004B2CAB"/>
    <w:rsid w:val="004C7938"/>
    <w:rsid w:val="005A66C8"/>
    <w:rsid w:val="005D7927"/>
    <w:rsid w:val="006305CC"/>
    <w:rsid w:val="00645D0C"/>
    <w:rsid w:val="006A32C0"/>
    <w:rsid w:val="006D2290"/>
    <w:rsid w:val="006F6293"/>
    <w:rsid w:val="007E4E31"/>
    <w:rsid w:val="0084440F"/>
    <w:rsid w:val="00844D53"/>
    <w:rsid w:val="00881332"/>
    <w:rsid w:val="008F790B"/>
    <w:rsid w:val="00914082"/>
    <w:rsid w:val="00921DFC"/>
    <w:rsid w:val="009232B7"/>
    <w:rsid w:val="00934A53"/>
    <w:rsid w:val="00A579DD"/>
    <w:rsid w:val="00A60407"/>
    <w:rsid w:val="00B63F0B"/>
    <w:rsid w:val="00B642C0"/>
    <w:rsid w:val="00BC00F1"/>
    <w:rsid w:val="00BC6A10"/>
    <w:rsid w:val="00BD7A61"/>
    <w:rsid w:val="00C51414"/>
    <w:rsid w:val="00D00CBD"/>
    <w:rsid w:val="00E27030"/>
    <w:rsid w:val="00E879A9"/>
    <w:rsid w:val="00EC40D6"/>
    <w:rsid w:val="00F07268"/>
    <w:rsid w:val="00F9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ED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642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642C0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2C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C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2C0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64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DD"/>
  </w:style>
  <w:style w:type="paragraph" w:styleId="Footer">
    <w:name w:val="footer"/>
    <w:basedOn w:val="Normal"/>
    <w:link w:val="FooterChar"/>
    <w:uiPriority w:val="99"/>
    <w:unhideWhenUsed/>
    <w:rsid w:val="00A57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E5E"/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E5E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Hua</dc:creator>
  <cp:keywords/>
  <dc:description/>
  <cp:lastModifiedBy>Alison Sage</cp:lastModifiedBy>
  <cp:revision>2</cp:revision>
  <dcterms:created xsi:type="dcterms:W3CDTF">2015-12-15T18:07:00Z</dcterms:created>
  <dcterms:modified xsi:type="dcterms:W3CDTF">2015-12-15T18:07:00Z</dcterms:modified>
</cp:coreProperties>
</file>