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Fig. S1. Chronogram showing all species analysed in this study with a relaxed-clock in BEAST. Calibration constraints used to estimate divergence times are shown in green bars where a = calibration of SAR with a minimum age of 1365 and maximum age of 1577 Mya, and b = calibration of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Rhizaria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with an age range from 1017 to 1256 Mya. Calibrations are based on mean dates in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Parfrey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et al. (2011).</w:t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</w:p>
    <w:p w:rsidR="003332E8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9751910" cy="522709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_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047" cy="523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lastRenderedPageBreak/>
        <w:t xml:space="preserve">Fig. S2. Chronogram showing all species analysed in this study with a relaxed-clock in BEAST. Calibration constraints used to estimate divergence times are shown in green bars where a = calibration of SAR with a minimum age of 1110 and maximum age of 1315 Mya, and b = calibration of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Rhizaria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with an age range from 816 to 1016 Mya. Calibrations are based on dates from analysis (b) in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Parfrey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et al. (2011).</w:t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332E8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</w:p>
    <w:p w:rsidR="003332E8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9777730" cy="5337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lastRenderedPageBreak/>
        <w:t xml:space="preserve">Fig. S3. Chronogram showing all species analysed in this study with a relaxed-clock in BEAST. Calibration constraints used to estimate divergence times are shown in green bars where a = calibration of SAR with a minimum age of 1371 and maximum age of 1626 Mya, and b = calibration of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Rhizaria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with an age range from 983 to 1266 Mya. Calibrations are based on dates from analysis (e) in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Parfrey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et al. (2011).</w:t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332E8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</w:p>
    <w:p w:rsidR="003332E8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9777730" cy="5324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lastRenderedPageBreak/>
        <w:t xml:space="preserve">Fig. S4. Chronogram showing all species analysed in this study with a relaxed-clock in BEAST. Calibration constraints used to estimate divergence times are shown in green bars where a = calibration of SAR with a minimum age of 900 and maximum age of 1580 Mya, and b = calibration of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Rhizaria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with an age range from 1017 to 1256 Mya. Calibrations are based on CIR clock model with soft bound for the root prior in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Eme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et al. (2014) and mean divergence time for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Rhizaria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in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Parfrey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et al. (2011).</w:t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332E8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</w:p>
    <w:p w:rsidR="003332E8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9935668" cy="53362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_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3455" cy="53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lastRenderedPageBreak/>
        <w:t xml:space="preserve">Fig. S5. Chronogram showing all species analysed in this study with a relaxed-clock in BEAST. Calibration constraints used to estimate divergence times are shown in green bars where a = calibration of SAR with a minimum age of 1500 and maximum age of 1850 Mya, and b = calibration of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Rhizaria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with an age range from 1017 to 1256 Mya. Calibrations are based on CIR clock model with soft bound for the root prior in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Eme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et al. (2014) and mean divergence time for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Rhizaria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in </w:t>
      </w:r>
      <w:proofErr w:type="spellStart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>Parfrey</w:t>
      </w:r>
      <w:proofErr w:type="spellEnd"/>
      <w:r w:rsidRPr="003332E8"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t xml:space="preserve"> et al. (2011).</w:t>
      </w:r>
    </w:p>
    <w:p w:rsid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  <w:sectPr w:rsidR="003332E8" w:rsidSect="003332E8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3332E8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</w:p>
    <w:p w:rsidR="00926803" w:rsidRPr="003332E8" w:rsidRDefault="003332E8" w:rsidP="003332E8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NZ" w:eastAsia="en-NZ" w:bidi="ar-SA"/>
        </w:rPr>
      </w:pPr>
      <w:bookmarkStart w:id="0" w:name="_GoBack"/>
      <w:r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9619997" cy="6073254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799" cy="608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6803" w:rsidRPr="003332E8" w:rsidSect="003332E8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2E8"/>
    <w:rsid w:val="003332E8"/>
    <w:rsid w:val="00816F83"/>
    <w:rsid w:val="00CC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8ADE2"/>
  <w15:chartTrackingRefBased/>
  <w15:docId w15:val="{BB0D5187-4550-4487-8085-16139B30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Editorial Assistant</dc:creator>
  <cp:keywords/>
  <dc:description/>
  <cp:lastModifiedBy>Editorial Assistant</cp:lastModifiedBy>
  <cp:revision>1</cp:revision>
  <dcterms:created xsi:type="dcterms:W3CDTF">2016-07-04T15:59:00Z</dcterms:created>
  <dcterms:modified xsi:type="dcterms:W3CDTF">2016-07-04T16:09:00Z</dcterms:modified>
</cp:coreProperties>
</file>