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F4" w:rsidRDefault="00D90DF4" w:rsidP="00D90DF4">
      <w:pPr>
        <w:pStyle w:val="Heading11"/>
      </w:pPr>
      <w:r>
        <w:t>SUPPLEMENTARY DATA</w:t>
      </w:r>
    </w:p>
    <w:p w:rsidR="00D90DF4" w:rsidRDefault="00D90DF4" w:rsidP="001A15E2">
      <w:pPr>
        <w:pStyle w:val="Caption"/>
        <w:rPr>
          <w:b w:val="0"/>
        </w:rPr>
      </w:pPr>
      <w:bookmarkStart w:id="0" w:name="_Ref443057577"/>
      <w:r>
        <w:t xml:space="preserve">Table </w:t>
      </w:r>
      <w:bookmarkEnd w:id="0"/>
      <w:r w:rsidR="001A15E2">
        <w:t>S1</w:t>
      </w:r>
      <w:r>
        <w:t xml:space="preserve">: </w:t>
      </w:r>
      <w:r w:rsidRPr="0085216C">
        <w:rPr>
          <w:b w:val="0"/>
        </w:rPr>
        <w:t xml:space="preserve">Number of fish collected from each population in the different years sampled. </w:t>
      </w:r>
      <w:r>
        <w:rPr>
          <w:b w:val="0"/>
        </w:rPr>
        <w:t>Fifty-seven</w:t>
      </w:r>
      <w:r w:rsidRPr="005D7093">
        <w:rPr>
          <w:b w:val="0"/>
        </w:rPr>
        <w:t xml:space="preserve"> different samples in space and time were collected with a total of 1130 fish.           </w:t>
      </w:r>
    </w:p>
    <w:p w:rsidR="00D90DF4" w:rsidRPr="00CA570A" w:rsidRDefault="00D90DF4" w:rsidP="00D90DF4">
      <w:pPr>
        <w:pStyle w:val="Caption"/>
      </w:pPr>
      <w:r>
        <w:rPr>
          <w:b w:val="0"/>
        </w:rPr>
        <w:t>“</w:t>
      </w:r>
      <w:r w:rsidRPr="005D7093">
        <w:rPr>
          <w:b w:val="0"/>
        </w:rPr>
        <w:t>-</w:t>
      </w:r>
      <w:proofErr w:type="gramStart"/>
      <w:r>
        <w:rPr>
          <w:b w:val="0"/>
        </w:rPr>
        <w:t>“</w:t>
      </w:r>
      <w:r w:rsidRPr="005D7093">
        <w:rPr>
          <w:b w:val="0"/>
        </w:rPr>
        <w:t xml:space="preserve"> </w:t>
      </w:r>
      <w:r>
        <w:rPr>
          <w:b w:val="0"/>
        </w:rPr>
        <w:t xml:space="preserve"> indicates</w:t>
      </w:r>
      <w:proofErr w:type="gramEnd"/>
      <w:r w:rsidRPr="005D7093">
        <w:rPr>
          <w:b w:val="0"/>
        </w:rPr>
        <w:t xml:space="preserve"> populations were not sampled in this year</w:t>
      </w:r>
    </w:p>
    <w:tbl>
      <w:tblPr>
        <w:tblStyle w:val="LightShading-Accent11"/>
        <w:tblW w:w="866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1420"/>
        <w:gridCol w:w="1160"/>
        <w:gridCol w:w="1160"/>
        <w:gridCol w:w="1160"/>
        <w:gridCol w:w="1160"/>
      </w:tblGrid>
      <w:tr w:rsidR="00D90DF4" w:rsidRPr="00422A9A" w:rsidTr="00712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Sample size</w:t>
            </w:r>
          </w:p>
        </w:tc>
        <w:tc>
          <w:tcPr>
            <w:tcW w:w="11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:rsidR="00D90DF4" w:rsidRPr="00422A9A" w:rsidRDefault="00D90DF4" w:rsidP="007124C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:rsidR="00D90DF4" w:rsidRPr="00422A9A" w:rsidRDefault="00D90DF4" w:rsidP="007124C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:rsidR="00D90DF4" w:rsidRPr="00422A9A" w:rsidRDefault="00D90DF4" w:rsidP="007124C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:rsidR="00D90DF4" w:rsidRPr="00422A9A" w:rsidRDefault="00D90DF4" w:rsidP="007124C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D90DF4" w:rsidRPr="00422A9A" w:rsidTr="0071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Population</w:t>
            </w:r>
          </w:p>
        </w:tc>
        <w:tc>
          <w:tcPr>
            <w:tcW w:w="1420" w:type="dxa"/>
            <w:tcBorders>
              <w:top w:val="sing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  <w:t>2007</w:t>
            </w:r>
          </w:p>
        </w:tc>
        <w:tc>
          <w:tcPr>
            <w:tcW w:w="1160" w:type="dxa"/>
            <w:tcBorders>
              <w:top w:val="sing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  <w:t>2008</w:t>
            </w:r>
          </w:p>
        </w:tc>
        <w:tc>
          <w:tcPr>
            <w:tcW w:w="1160" w:type="dxa"/>
            <w:tcBorders>
              <w:top w:val="sing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  <w:t>2011</w:t>
            </w:r>
          </w:p>
        </w:tc>
        <w:tc>
          <w:tcPr>
            <w:tcW w:w="1160" w:type="dxa"/>
            <w:tcBorders>
              <w:top w:val="sing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  <w:t>2013</w:t>
            </w:r>
          </w:p>
        </w:tc>
        <w:tc>
          <w:tcPr>
            <w:tcW w:w="1160" w:type="dxa"/>
            <w:tcBorders>
              <w:top w:val="sing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GB"/>
              </w:rPr>
              <w:t>2014</w:t>
            </w:r>
          </w:p>
        </w:tc>
      </w:tr>
      <w:tr w:rsidR="00D90DF4" w:rsidRPr="00422A9A" w:rsidTr="007124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Bharpa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Bhar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D90DF4" w:rsidRPr="00422A9A" w:rsidTr="0071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Buaile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Buai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90DF4" w:rsidRPr="00422A9A" w:rsidTr="007124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Chadha 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Ruaidh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Chru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</w:tr>
      <w:tr w:rsidR="00D90DF4" w:rsidRPr="00422A9A" w:rsidTr="0071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Daimh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Daim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90DF4" w:rsidRPr="00422A9A" w:rsidTr="007124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Dubhasaraidh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Dubh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90DF4" w:rsidRPr="00422A9A" w:rsidTr="0071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Hosta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(Host)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D90DF4" w:rsidRPr="00422A9A" w:rsidTr="007124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Magarlan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Maga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D90DF4" w:rsidRPr="00422A9A" w:rsidTr="0071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Maighdein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Maig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90DF4" w:rsidRPr="00422A9A" w:rsidTr="007124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Mhic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A'Roin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Aroi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90DF4" w:rsidRPr="00422A9A" w:rsidTr="0071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Mhic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Gille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Bhride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(Gill)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90DF4" w:rsidRPr="00422A9A" w:rsidTr="007124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Moracha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(Mora)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0DF4" w:rsidRPr="00422A9A" w:rsidTr="0071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Reival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Reiv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29</w:t>
            </w:r>
          </w:p>
        </w:tc>
      </w:tr>
      <w:tr w:rsidR="00D90DF4" w:rsidRPr="00422A9A" w:rsidTr="007124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Scadavay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Scad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28</w:t>
            </w:r>
          </w:p>
        </w:tc>
      </w:tr>
      <w:tr w:rsidR="00D90DF4" w:rsidRPr="00422A9A" w:rsidTr="0071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</w:pP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Tormasad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Torm</w:t>
            </w:r>
            <w:proofErr w:type="spellEnd"/>
            <w:r w:rsidRPr="00422A9A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422A9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0DF4" w:rsidRPr="00422A9A" w:rsidRDefault="00D90DF4" w:rsidP="007124C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22A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D90DF4" w:rsidRDefault="00D90DF4" w:rsidP="00D90DF4"/>
    <w:p w:rsidR="00D90DF4" w:rsidRPr="007E6325" w:rsidRDefault="00D90DF4" w:rsidP="0093203D">
      <w:pPr>
        <w:pStyle w:val="Caption"/>
      </w:pPr>
      <w:bookmarkStart w:id="1" w:name="_GoBack"/>
      <w:bookmarkEnd w:id="1"/>
    </w:p>
    <w:sectPr w:rsidR="00D90DF4" w:rsidRPr="007E6325" w:rsidSect="00932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F4"/>
    <w:rsid w:val="000029E7"/>
    <w:rsid w:val="00005A86"/>
    <w:rsid w:val="00033001"/>
    <w:rsid w:val="00047FD0"/>
    <w:rsid w:val="0007735D"/>
    <w:rsid w:val="0008301D"/>
    <w:rsid w:val="000A0AF7"/>
    <w:rsid w:val="000C23A8"/>
    <w:rsid w:val="000F3156"/>
    <w:rsid w:val="00100672"/>
    <w:rsid w:val="00133332"/>
    <w:rsid w:val="00150E0C"/>
    <w:rsid w:val="00187444"/>
    <w:rsid w:val="00191D76"/>
    <w:rsid w:val="001A0C09"/>
    <w:rsid w:val="001A15E2"/>
    <w:rsid w:val="001B5CC6"/>
    <w:rsid w:val="001C7DAD"/>
    <w:rsid w:val="001F3EFD"/>
    <w:rsid w:val="00205F0D"/>
    <w:rsid w:val="0023304E"/>
    <w:rsid w:val="002355A8"/>
    <w:rsid w:val="0024665F"/>
    <w:rsid w:val="002964D3"/>
    <w:rsid w:val="002B1023"/>
    <w:rsid w:val="002F1008"/>
    <w:rsid w:val="0032506A"/>
    <w:rsid w:val="003F1AE7"/>
    <w:rsid w:val="00422A9A"/>
    <w:rsid w:val="00433C51"/>
    <w:rsid w:val="00445D2C"/>
    <w:rsid w:val="00457F38"/>
    <w:rsid w:val="005312CD"/>
    <w:rsid w:val="00532C11"/>
    <w:rsid w:val="005334E5"/>
    <w:rsid w:val="0053441C"/>
    <w:rsid w:val="005578DC"/>
    <w:rsid w:val="00575A53"/>
    <w:rsid w:val="00676AA3"/>
    <w:rsid w:val="006C4777"/>
    <w:rsid w:val="00744A82"/>
    <w:rsid w:val="00757DE1"/>
    <w:rsid w:val="007829E2"/>
    <w:rsid w:val="007B16FC"/>
    <w:rsid w:val="007C19D5"/>
    <w:rsid w:val="00803456"/>
    <w:rsid w:val="008477FD"/>
    <w:rsid w:val="00867780"/>
    <w:rsid w:val="008E15AB"/>
    <w:rsid w:val="00900762"/>
    <w:rsid w:val="00916E11"/>
    <w:rsid w:val="0093203D"/>
    <w:rsid w:val="009529A5"/>
    <w:rsid w:val="00965E50"/>
    <w:rsid w:val="00967DB2"/>
    <w:rsid w:val="009C3918"/>
    <w:rsid w:val="00A5257A"/>
    <w:rsid w:val="00A61CEA"/>
    <w:rsid w:val="00A8402E"/>
    <w:rsid w:val="00AC6F5B"/>
    <w:rsid w:val="00B10F6D"/>
    <w:rsid w:val="00B44FA6"/>
    <w:rsid w:val="00C04092"/>
    <w:rsid w:val="00C53ACD"/>
    <w:rsid w:val="00C85E09"/>
    <w:rsid w:val="00CC5F93"/>
    <w:rsid w:val="00CE41FA"/>
    <w:rsid w:val="00CE503E"/>
    <w:rsid w:val="00CF26FA"/>
    <w:rsid w:val="00CF2FFE"/>
    <w:rsid w:val="00CF6BCD"/>
    <w:rsid w:val="00D01AEB"/>
    <w:rsid w:val="00D21732"/>
    <w:rsid w:val="00D60A48"/>
    <w:rsid w:val="00D87621"/>
    <w:rsid w:val="00D90DF4"/>
    <w:rsid w:val="00DC1351"/>
    <w:rsid w:val="00DC4F1A"/>
    <w:rsid w:val="00E2317B"/>
    <w:rsid w:val="00E446B0"/>
    <w:rsid w:val="00E71D20"/>
    <w:rsid w:val="00E97D1A"/>
    <w:rsid w:val="00ED5B95"/>
    <w:rsid w:val="00F06248"/>
    <w:rsid w:val="00F37739"/>
    <w:rsid w:val="00F91F78"/>
    <w:rsid w:val="00F93642"/>
    <w:rsid w:val="00FA56A1"/>
    <w:rsid w:val="00FD6972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AU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F4"/>
    <w:pPr>
      <w:spacing w:after="120"/>
    </w:pPr>
    <w:rPr>
      <w:rFonts w:eastAsiaTheme="minorHAnsi" w:cstheme="minorBidi"/>
      <w:sz w:val="24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90DF4"/>
    <w:pPr>
      <w:spacing w:after="200"/>
      <w:jc w:val="both"/>
    </w:pPr>
    <w:rPr>
      <w:b/>
      <w:bCs/>
      <w:szCs w:val="24"/>
    </w:rPr>
  </w:style>
  <w:style w:type="paragraph" w:customStyle="1" w:styleId="Heading11">
    <w:name w:val="Heading 1.1"/>
    <w:basedOn w:val="Heading2"/>
    <w:next w:val="Normal"/>
    <w:qFormat/>
    <w:rsid w:val="00D90DF4"/>
    <w:pPr>
      <w:spacing w:line="360" w:lineRule="auto"/>
      <w:jc w:val="both"/>
    </w:pPr>
    <w:rPr>
      <w:rFonts w:ascii="Times New Roman" w:hAnsi="Times New Roman" w:cs="Times New Roman"/>
      <w:color w:val="auto"/>
      <w:sz w:val="28"/>
      <w:szCs w:val="28"/>
    </w:rPr>
  </w:style>
  <w:style w:type="table" w:customStyle="1" w:styleId="LightShading-Accent11">
    <w:name w:val="Light Shading - Accent 11"/>
    <w:basedOn w:val="TableNormal"/>
    <w:uiPriority w:val="60"/>
    <w:rsid w:val="00D90DF4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D90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AU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F4"/>
    <w:pPr>
      <w:spacing w:after="120"/>
    </w:pPr>
    <w:rPr>
      <w:rFonts w:eastAsiaTheme="minorHAnsi" w:cstheme="minorBidi"/>
      <w:sz w:val="24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90DF4"/>
    <w:pPr>
      <w:spacing w:after="200"/>
      <w:jc w:val="both"/>
    </w:pPr>
    <w:rPr>
      <w:b/>
      <w:bCs/>
      <w:szCs w:val="24"/>
    </w:rPr>
  </w:style>
  <w:style w:type="paragraph" w:customStyle="1" w:styleId="Heading11">
    <w:name w:val="Heading 1.1"/>
    <w:basedOn w:val="Heading2"/>
    <w:next w:val="Normal"/>
    <w:qFormat/>
    <w:rsid w:val="00D90DF4"/>
    <w:pPr>
      <w:spacing w:line="360" w:lineRule="auto"/>
      <w:jc w:val="both"/>
    </w:pPr>
    <w:rPr>
      <w:rFonts w:ascii="Times New Roman" w:hAnsi="Times New Roman" w:cs="Times New Roman"/>
      <w:color w:val="auto"/>
      <w:sz w:val="28"/>
      <w:szCs w:val="28"/>
    </w:rPr>
  </w:style>
  <w:style w:type="table" w:customStyle="1" w:styleId="LightShading-Accent11">
    <w:name w:val="Light Shading - Accent 11"/>
    <w:basedOn w:val="TableNormal"/>
    <w:uiPriority w:val="60"/>
    <w:rsid w:val="00D90DF4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D90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defuser</cp:lastModifiedBy>
  <cp:revision>2</cp:revision>
  <dcterms:created xsi:type="dcterms:W3CDTF">2016-09-10T05:04:00Z</dcterms:created>
  <dcterms:modified xsi:type="dcterms:W3CDTF">2016-09-10T05:04:00Z</dcterms:modified>
</cp:coreProperties>
</file>