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33" w:rsidRPr="00276365" w:rsidRDefault="00276365" w:rsidP="00C743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Supplementary </w:t>
      </w:r>
      <w:r w:rsidR="00C74333" w:rsidRPr="00276365">
        <w:rPr>
          <w:rFonts w:ascii="Times New Roman" w:hAnsi="Times New Roman" w:cs="Times New Roman"/>
          <w:b/>
          <w:sz w:val="24"/>
          <w:szCs w:val="24"/>
        </w:rPr>
        <w:t>Table</w:t>
      </w:r>
      <w:r w:rsidR="00307C8A" w:rsidRPr="00276365">
        <w:rPr>
          <w:rFonts w:ascii="Times New Roman" w:hAnsi="Times New Roman" w:cs="Times New Roman"/>
          <w:b/>
          <w:sz w:val="24"/>
          <w:szCs w:val="24"/>
        </w:rPr>
        <w:t>s</w:t>
      </w:r>
      <w:r w:rsidR="00C74333" w:rsidRPr="00276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989" w:rsidRDefault="00276365" w:rsidP="003642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AE1016">
        <w:rPr>
          <w:rFonts w:ascii="Times New Roman" w:hAnsi="Times New Roman" w:cs="Times New Roman"/>
          <w:sz w:val="24"/>
          <w:szCs w:val="24"/>
        </w:rPr>
        <w:t>Table 1:</w:t>
      </w:r>
      <w:r w:rsidR="000B3989" w:rsidRPr="00276365">
        <w:rPr>
          <w:rFonts w:ascii="Times New Roman" w:hAnsi="Times New Roman" w:cs="Times New Roman"/>
          <w:sz w:val="24"/>
          <w:szCs w:val="24"/>
        </w:rPr>
        <w:t xml:space="preserve"> </w:t>
      </w:r>
      <w:r w:rsidR="00B65187">
        <w:rPr>
          <w:rFonts w:ascii="Times New Roman" w:hAnsi="Times New Roman" w:cs="Times New Roman"/>
          <w:sz w:val="24"/>
          <w:szCs w:val="24"/>
        </w:rPr>
        <w:t>C</w:t>
      </w:r>
      <w:r w:rsidR="000B3989" w:rsidRPr="00276365">
        <w:rPr>
          <w:rFonts w:ascii="Times New Roman" w:hAnsi="Times New Roman" w:cs="Times New Roman"/>
          <w:sz w:val="24"/>
          <w:szCs w:val="24"/>
        </w:rPr>
        <w:t>linical symptoms</w:t>
      </w:r>
      <w:r w:rsidR="006C03E3" w:rsidRPr="00276365">
        <w:rPr>
          <w:rFonts w:ascii="Times New Roman" w:hAnsi="Times New Roman" w:cs="Times New Roman"/>
          <w:sz w:val="24"/>
          <w:szCs w:val="24"/>
        </w:rPr>
        <w:t>,</w:t>
      </w:r>
      <w:r w:rsidR="000B3989" w:rsidRPr="00276365">
        <w:rPr>
          <w:rFonts w:ascii="Times New Roman" w:hAnsi="Times New Roman" w:cs="Times New Roman"/>
          <w:sz w:val="24"/>
          <w:szCs w:val="24"/>
        </w:rPr>
        <w:t xml:space="preserve"> hematological</w:t>
      </w:r>
      <w:r w:rsidR="006C03E3" w:rsidRPr="00276365">
        <w:rPr>
          <w:rFonts w:ascii="Times New Roman" w:hAnsi="Times New Roman" w:cs="Times New Roman"/>
          <w:sz w:val="24"/>
          <w:szCs w:val="24"/>
        </w:rPr>
        <w:t xml:space="preserve"> as well as biochemical</w:t>
      </w:r>
      <w:r w:rsidR="000B3989" w:rsidRPr="00276365">
        <w:rPr>
          <w:rFonts w:ascii="Times New Roman" w:hAnsi="Times New Roman" w:cs="Times New Roman"/>
          <w:sz w:val="24"/>
          <w:szCs w:val="24"/>
        </w:rPr>
        <w:t xml:space="preserve"> </w:t>
      </w:r>
      <w:r w:rsidR="00E54DDB">
        <w:rPr>
          <w:rFonts w:ascii="Times New Roman" w:hAnsi="Times New Roman" w:cs="Times New Roman"/>
          <w:sz w:val="24"/>
          <w:szCs w:val="24"/>
        </w:rPr>
        <w:t>parameters of healthy subject and VL patients before and after anti-leishmanial therapy.  n: number of sample, SGOT: Serum glutamic oxaloacetic transaminase</w:t>
      </w:r>
      <w:r w:rsidR="00364259">
        <w:rPr>
          <w:rFonts w:ascii="Times New Roman" w:hAnsi="Times New Roman" w:cs="Times New Roman"/>
          <w:sz w:val="24"/>
          <w:szCs w:val="24"/>
        </w:rPr>
        <w:t>,</w:t>
      </w:r>
      <w:r w:rsidR="00E54DDB">
        <w:rPr>
          <w:rFonts w:ascii="Times New Roman" w:hAnsi="Times New Roman" w:cs="Times New Roman"/>
          <w:sz w:val="24"/>
          <w:szCs w:val="24"/>
        </w:rPr>
        <w:t xml:space="preserve"> SGPT: Serum glutamic pyruvic transaminase</w:t>
      </w:r>
      <w:r w:rsidR="0036425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330"/>
        <w:gridCol w:w="1248"/>
        <w:gridCol w:w="1128"/>
        <w:gridCol w:w="32"/>
        <w:gridCol w:w="1114"/>
        <w:gridCol w:w="1157"/>
        <w:gridCol w:w="32"/>
        <w:gridCol w:w="1218"/>
        <w:gridCol w:w="1053"/>
        <w:gridCol w:w="32"/>
      </w:tblGrid>
      <w:tr w:rsidR="00E67DDC" w:rsidRPr="00276365" w:rsidTr="00E67DDC">
        <w:trPr>
          <w:trHeight w:val="185"/>
        </w:trPr>
        <w:tc>
          <w:tcPr>
            <w:tcW w:w="2330" w:type="dxa"/>
            <w:vMerge w:val="restart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Study groups</w:t>
            </w:r>
          </w:p>
        </w:tc>
        <w:tc>
          <w:tcPr>
            <w:tcW w:w="2408" w:type="dxa"/>
            <w:gridSpan w:val="3"/>
            <w:vMerge w:val="restart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Healthy (n=13)</w:t>
            </w:r>
          </w:p>
        </w:tc>
        <w:tc>
          <w:tcPr>
            <w:tcW w:w="4606" w:type="dxa"/>
            <w:gridSpan w:val="6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Visceral Leishmaniasis (VL) Patients (n=13)</w:t>
            </w:r>
          </w:p>
        </w:tc>
      </w:tr>
      <w:tr w:rsidR="00E67DDC" w:rsidRPr="00276365" w:rsidTr="00E67DDC">
        <w:trPr>
          <w:trHeight w:val="185"/>
        </w:trPr>
        <w:tc>
          <w:tcPr>
            <w:tcW w:w="2330" w:type="dxa"/>
            <w:vMerge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   Before treatment</w:t>
            </w:r>
          </w:p>
        </w:tc>
        <w:tc>
          <w:tcPr>
            <w:tcW w:w="2303" w:type="dxa"/>
            <w:gridSpan w:val="3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     After treatment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(n= 8)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Female (n=5)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(n= 9)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Female (n=4)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(n= 9)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Female (n=4)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Weight (Kg)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55-75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45-65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52-69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42.5-62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53.1-72.6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42.6-63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Body Mass</w:t>
            </w:r>
          </w:p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Index (Kg/m</w:t>
            </w:r>
            <w:r w:rsidRPr="002763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2.91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 1.75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14.46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12.89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19.90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15.51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Temperature (in </w:t>
            </w:r>
            <w:r w:rsidRPr="00276365">
              <w:rPr>
                <w:rFonts w:ascii="Calibri" w:hAnsi="Calibri" w:cs="Times New Roman"/>
                <w:sz w:val="24"/>
                <w:szCs w:val="24"/>
              </w:rPr>
              <w:t>⁰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100.56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1.892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100.76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1.831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97.22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97.4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Hepatomegaly</w:t>
            </w:r>
          </w:p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(in cm)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0.827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Splenomegaly</w:t>
            </w:r>
          </w:p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(in cm)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1.135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1.035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Haemoglobins</w:t>
            </w:r>
          </w:p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(g/dl)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10.98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0.865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0.896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0.692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WBC (white blood cells) (per mm</w:t>
            </w:r>
            <w:r w:rsidRPr="002763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1581.37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6978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1248.56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949.10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1045.10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5309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486.85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5509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687.15</w:t>
            </w:r>
          </w:p>
        </w:tc>
      </w:tr>
      <w:tr w:rsidR="00E67DDC" w:rsidRPr="00276365" w:rsidTr="00E67DDC">
        <w:trPr>
          <w:gridAfter w:val="1"/>
          <w:wAfter w:w="32" w:type="dxa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Lymphocytes (%)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32.46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33.81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6.9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8.195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± 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2.547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</w:tr>
      <w:tr w:rsidR="00E67DDC" w:rsidRPr="00276365" w:rsidTr="00E67DDC">
        <w:trPr>
          <w:gridAfter w:val="1"/>
          <w:wAfter w:w="32" w:type="dxa"/>
          <w:trHeight w:val="491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SGOT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(U/L)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4.358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7.743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±3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.745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±16.013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13.935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7.122</w:t>
            </w:r>
          </w:p>
        </w:tc>
      </w:tr>
      <w:tr w:rsidR="00E67DDC" w:rsidRPr="00276365" w:rsidTr="00E67DDC">
        <w:trPr>
          <w:gridAfter w:val="1"/>
          <w:wAfter w:w="32" w:type="dxa"/>
          <w:trHeight w:val="491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SGPT (U/L)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1.581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1.437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13.730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29.96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14.533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9.281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7.836</w:t>
            </w:r>
          </w:p>
        </w:tc>
      </w:tr>
      <w:tr w:rsidR="00E67DDC" w:rsidRPr="00276365" w:rsidTr="00E67DDC">
        <w:trPr>
          <w:gridAfter w:val="1"/>
          <w:wAfter w:w="32" w:type="dxa"/>
          <w:trHeight w:val="491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Blood Urea (mg/dl)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4.725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5.581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6.849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7.581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20.31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11.834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10.721</w:t>
            </w:r>
          </w:p>
        </w:tc>
      </w:tr>
      <w:tr w:rsidR="00E67DDC" w:rsidRPr="00276365" w:rsidTr="00E67DDC">
        <w:trPr>
          <w:gridAfter w:val="1"/>
          <w:wAfter w:w="32" w:type="dxa"/>
          <w:trHeight w:val="491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erum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Creatinine (mg/dl)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0.153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</w:tr>
      <w:tr w:rsidR="00E67DDC" w:rsidRPr="00276365" w:rsidTr="00E67DDC">
        <w:trPr>
          <w:gridAfter w:val="1"/>
          <w:wAfter w:w="32" w:type="dxa"/>
          <w:trHeight w:val="491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Sodium (mEq/L)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7.582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5.342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139.8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±3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140.3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4.836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136.6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5.253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</w:tr>
      <w:tr w:rsidR="00E67DDC" w:rsidRPr="00276365" w:rsidTr="00E67DDC">
        <w:trPr>
          <w:gridAfter w:val="1"/>
          <w:wAfter w:w="32" w:type="dxa"/>
          <w:trHeight w:val="491"/>
        </w:trPr>
        <w:tc>
          <w:tcPr>
            <w:tcW w:w="2330" w:type="dxa"/>
          </w:tcPr>
          <w:p w:rsidR="00E67DDC" w:rsidRPr="00276365" w:rsidRDefault="00E67DDC" w:rsidP="004B6A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Potassium (mEq/L)</w:t>
            </w:r>
          </w:p>
        </w:tc>
        <w:tc>
          <w:tcPr>
            <w:tcW w:w="124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  <w:tc>
          <w:tcPr>
            <w:tcW w:w="1128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0.526</w:t>
            </w:r>
          </w:p>
        </w:tc>
        <w:tc>
          <w:tcPr>
            <w:tcW w:w="1146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0.337</w:t>
            </w:r>
          </w:p>
        </w:tc>
        <w:tc>
          <w:tcPr>
            <w:tcW w:w="1157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  <w:tc>
          <w:tcPr>
            <w:tcW w:w="1250" w:type="dxa"/>
            <w:gridSpan w:val="2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0.934</w:t>
            </w:r>
          </w:p>
        </w:tc>
        <w:tc>
          <w:tcPr>
            <w:tcW w:w="1053" w:type="dxa"/>
          </w:tcPr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7DDC" w:rsidRPr="00276365" w:rsidRDefault="00E67DDC" w:rsidP="004B6A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</w:t>
            </w: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1.432</w:t>
            </w:r>
          </w:p>
        </w:tc>
      </w:tr>
    </w:tbl>
    <w:p w:rsidR="00E67DDC" w:rsidRDefault="00E67DDC" w:rsidP="00364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DDC" w:rsidRDefault="00E67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7DDC" w:rsidRPr="00E67DDC" w:rsidRDefault="00E67DDC" w:rsidP="00E67DDC">
      <w:pPr>
        <w:jc w:val="both"/>
        <w:rPr>
          <w:rFonts w:ascii="Times New Roman" w:hAnsi="Times New Roman" w:cs="Times New Roman"/>
          <w:sz w:val="24"/>
          <w:szCs w:val="24"/>
        </w:rPr>
      </w:pPr>
      <w:r w:rsidRPr="00E67DDC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2:  HLA A0201 restricted 9 mer epitopes. Antigen specific cytotoxic T cell epitopes was predicted by SYFPEITHY using matrix-based </w:t>
      </w:r>
      <w:r w:rsidR="004B6A4F" w:rsidRPr="00E67DDC">
        <w:rPr>
          <w:rFonts w:ascii="Times New Roman" w:hAnsi="Times New Roman" w:cs="Times New Roman"/>
          <w:sz w:val="24"/>
          <w:szCs w:val="24"/>
        </w:rPr>
        <w:t>algorithm</w:t>
      </w:r>
      <w:r w:rsidRPr="00E67DDC">
        <w:rPr>
          <w:rFonts w:ascii="Times New Roman" w:hAnsi="Times New Roman" w:cs="Times New Roman"/>
          <w:sz w:val="24"/>
          <w:szCs w:val="24"/>
        </w:rPr>
        <w:t>. Peptide binders to MHC-I molecules from protein sequences or sequences alignment was predicted using RANKPEP which is a Position Specific Scoring Matrices (PSSMs) based bioinformatics tool. Immune Epitope Database (IEDB, a database which includes the tool that predicts the MHC class I and class II binding epitopes) was used to experimentally measure immune epitopes.</w:t>
      </w: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1605"/>
        <w:gridCol w:w="1223"/>
        <w:gridCol w:w="1590"/>
        <w:gridCol w:w="1466"/>
        <w:gridCol w:w="1347"/>
        <w:gridCol w:w="1215"/>
        <w:gridCol w:w="1150"/>
      </w:tblGrid>
      <w:tr w:rsidR="00FD542A" w:rsidRPr="00E67DDC" w:rsidTr="00E67DDC">
        <w:trPr>
          <w:trHeight w:val="594"/>
        </w:trPr>
        <w:tc>
          <w:tcPr>
            <w:tcW w:w="160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b/>
                <w:sz w:val="24"/>
                <w:szCs w:val="24"/>
              </w:rPr>
              <w:t>Peptide</w:t>
            </w:r>
          </w:p>
        </w:tc>
        <w:tc>
          <w:tcPr>
            <w:tcW w:w="1223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b/>
                <w:sz w:val="24"/>
                <w:szCs w:val="24"/>
              </w:rPr>
              <w:t>Start Position</w:t>
            </w:r>
          </w:p>
        </w:tc>
        <w:tc>
          <w:tcPr>
            <w:tcW w:w="1590" w:type="dxa"/>
          </w:tcPr>
          <w:p w:rsidR="00FD542A" w:rsidRPr="00E67DDC" w:rsidRDefault="004A2F4B" w:rsidP="00E67DD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b/>
                <w:sz w:val="24"/>
                <w:szCs w:val="24"/>
              </w:rPr>
              <w:t>SYFPEITHY</w:t>
            </w:r>
          </w:p>
        </w:tc>
        <w:tc>
          <w:tcPr>
            <w:tcW w:w="1466" w:type="dxa"/>
          </w:tcPr>
          <w:p w:rsidR="00FD542A" w:rsidRPr="00E67DDC" w:rsidRDefault="004A2F4B" w:rsidP="00E67DD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b/>
                <w:sz w:val="24"/>
                <w:szCs w:val="24"/>
              </w:rPr>
              <w:t>RANKPEP</w:t>
            </w:r>
          </w:p>
        </w:tc>
        <w:tc>
          <w:tcPr>
            <w:tcW w:w="1347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b/>
                <w:sz w:val="24"/>
                <w:szCs w:val="24"/>
              </w:rPr>
              <w:t>IEDB</w:t>
            </w:r>
          </w:p>
        </w:tc>
        <w:tc>
          <w:tcPr>
            <w:tcW w:w="121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b/>
                <w:sz w:val="24"/>
                <w:szCs w:val="24"/>
              </w:rPr>
              <w:t>Query Coverage</w:t>
            </w:r>
          </w:p>
        </w:tc>
        <w:tc>
          <w:tcPr>
            <w:tcW w:w="115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b/>
                <w:sz w:val="24"/>
                <w:szCs w:val="24"/>
              </w:rPr>
              <w:t>Identity</w:t>
            </w:r>
          </w:p>
        </w:tc>
      </w:tr>
      <w:tr w:rsidR="00FD542A" w:rsidRPr="00E67DDC" w:rsidTr="00E67DDC">
        <w:trPr>
          <w:trHeight w:val="291"/>
        </w:trPr>
        <w:tc>
          <w:tcPr>
            <w:tcW w:w="160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7DDC">
              <w:rPr>
                <w:rFonts w:ascii="Times New Roman" w:hAnsi="Times New Roman" w:cs="Times New Roman"/>
                <w:sz w:val="16"/>
                <w:szCs w:val="16"/>
              </w:rPr>
              <w:t xml:space="preserve">S L A K L K D A V </w:t>
            </w:r>
          </w:p>
        </w:tc>
        <w:tc>
          <w:tcPr>
            <w:tcW w:w="1223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59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6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78.0</w:t>
            </w:r>
          </w:p>
        </w:tc>
        <w:tc>
          <w:tcPr>
            <w:tcW w:w="1347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1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D542A" w:rsidRPr="00E67DDC" w:rsidTr="00E67DDC">
        <w:trPr>
          <w:trHeight w:val="291"/>
        </w:trPr>
        <w:tc>
          <w:tcPr>
            <w:tcW w:w="160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7DDC">
              <w:rPr>
                <w:rFonts w:ascii="Times New Roman" w:hAnsi="Times New Roman" w:cs="Times New Roman"/>
                <w:sz w:val="16"/>
                <w:szCs w:val="16"/>
              </w:rPr>
              <w:t>L L I V V M D G L</w:t>
            </w:r>
          </w:p>
        </w:tc>
        <w:tc>
          <w:tcPr>
            <w:tcW w:w="1223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6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  <w:tc>
          <w:tcPr>
            <w:tcW w:w="1347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1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D542A" w:rsidRPr="00E67DDC" w:rsidTr="00E67DDC">
        <w:trPr>
          <w:trHeight w:val="291"/>
        </w:trPr>
        <w:tc>
          <w:tcPr>
            <w:tcW w:w="160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7DDC">
              <w:rPr>
                <w:rFonts w:ascii="Times New Roman" w:hAnsi="Times New Roman" w:cs="Times New Roman"/>
                <w:sz w:val="16"/>
                <w:szCs w:val="16"/>
              </w:rPr>
              <w:t xml:space="preserve">A T I A G V E A V </w:t>
            </w:r>
          </w:p>
        </w:tc>
        <w:tc>
          <w:tcPr>
            <w:tcW w:w="1223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9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6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1347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1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D542A" w:rsidRPr="00E67DDC" w:rsidTr="00E67DDC">
        <w:trPr>
          <w:trHeight w:val="291"/>
        </w:trPr>
        <w:tc>
          <w:tcPr>
            <w:tcW w:w="160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7DDC">
              <w:rPr>
                <w:rFonts w:ascii="Times New Roman" w:hAnsi="Times New Roman" w:cs="Times New Roman"/>
                <w:sz w:val="16"/>
                <w:szCs w:val="16"/>
              </w:rPr>
              <w:t xml:space="preserve">K L K D A V D S I </w:t>
            </w:r>
          </w:p>
        </w:tc>
        <w:tc>
          <w:tcPr>
            <w:tcW w:w="1223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59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6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  <w:tc>
          <w:tcPr>
            <w:tcW w:w="1347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1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D542A" w:rsidRPr="00E67DDC" w:rsidTr="00E67DDC">
        <w:trPr>
          <w:trHeight w:val="303"/>
        </w:trPr>
        <w:tc>
          <w:tcPr>
            <w:tcW w:w="160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7DDC">
              <w:rPr>
                <w:rFonts w:ascii="Times New Roman" w:hAnsi="Times New Roman" w:cs="Times New Roman"/>
                <w:sz w:val="16"/>
                <w:szCs w:val="16"/>
              </w:rPr>
              <w:t xml:space="preserve">A L K S G M Y D V </w:t>
            </w:r>
          </w:p>
        </w:tc>
        <w:tc>
          <w:tcPr>
            <w:tcW w:w="1223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9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6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88.0</w:t>
            </w:r>
          </w:p>
        </w:tc>
        <w:tc>
          <w:tcPr>
            <w:tcW w:w="1347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1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D542A" w:rsidRPr="00E67DDC" w:rsidTr="00E67DDC">
        <w:trPr>
          <w:trHeight w:val="54"/>
        </w:trPr>
        <w:tc>
          <w:tcPr>
            <w:tcW w:w="160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7DDC">
              <w:rPr>
                <w:rFonts w:ascii="Times New Roman" w:hAnsi="Times New Roman" w:cs="Times New Roman"/>
                <w:sz w:val="16"/>
                <w:szCs w:val="16"/>
              </w:rPr>
              <w:t xml:space="preserve">T L S P V P V F I </w:t>
            </w:r>
          </w:p>
        </w:tc>
        <w:tc>
          <w:tcPr>
            <w:tcW w:w="1223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59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6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347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15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0" w:type="dxa"/>
          </w:tcPr>
          <w:p w:rsidR="00FD542A" w:rsidRPr="00E67DDC" w:rsidRDefault="00FD542A" w:rsidP="00E67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F310C7" w:rsidRDefault="00F310C7" w:rsidP="00F310C7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p w:rsidR="00E67DDC" w:rsidRDefault="00E67DDC">
      <w:pP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br w:type="page"/>
      </w:r>
    </w:p>
    <w:p w:rsidR="00E67DDC" w:rsidRPr="00C74333" w:rsidRDefault="00E67DDC" w:rsidP="00E67D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C7"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>
        <w:rPr>
          <w:rFonts w:ascii="Times New Roman" w:hAnsi="Times New Roman" w:cs="Times New Roman"/>
          <w:sz w:val="24"/>
          <w:szCs w:val="24"/>
        </w:rPr>
        <w:t xml:space="preserve">able </w:t>
      </w:r>
      <w:r w:rsidRPr="00F310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10C7">
        <w:rPr>
          <w:rFonts w:ascii="Times New Roman" w:hAnsi="Times New Roman" w:cs="Times New Roman"/>
          <w:sz w:val="24"/>
          <w:szCs w:val="24"/>
        </w:rPr>
        <w:t xml:space="preserve"> HLA DRB1 0401 restricted 15 mer epitopes. </w:t>
      </w:r>
      <w:r w:rsidRPr="006D7296">
        <w:rPr>
          <w:rFonts w:ascii="Times New Roman" w:hAnsi="Times New Roman" w:cs="Times New Roman"/>
          <w:sz w:val="24"/>
          <w:szCs w:val="24"/>
        </w:rPr>
        <w:t>Immune Epitope Database (IEDB, a database which includes the tool that predicts the MHC class I and class II binding epitopes) was used to experimentally measure immune epitopes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7296">
        <w:rPr>
          <w:rFonts w:ascii="Times New Roman" w:hAnsi="Times New Roman" w:cs="Times New Roman"/>
          <w:sz w:val="24"/>
          <w:szCs w:val="24"/>
        </w:rPr>
        <w:t xml:space="preserve">Antigen specific cytotoxic T cell epitopes was predicted by SYFPEITHY using matrix-based </w:t>
      </w:r>
      <w:r w:rsidR="004B6A4F" w:rsidRPr="006D7296">
        <w:rPr>
          <w:rFonts w:ascii="Times New Roman" w:hAnsi="Times New Roman" w:cs="Times New Roman"/>
          <w:sz w:val="24"/>
          <w:szCs w:val="24"/>
        </w:rPr>
        <w:t>algorithm</w:t>
      </w:r>
      <w:r w:rsidRPr="006D7296">
        <w:rPr>
          <w:rFonts w:ascii="Times New Roman" w:hAnsi="Times New Roman" w:cs="Times New Roman"/>
          <w:sz w:val="24"/>
          <w:szCs w:val="24"/>
        </w:rPr>
        <w:t xml:space="preserve">. </w:t>
      </w:r>
      <w:r w:rsidRPr="00AE1016">
        <w:rPr>
          <w:rFonts w:ascii="Times New Roman" w:hAnsi="Times New Roman" w:cs="Times New Roman"/>
          <w:sz w:val="24"/>
          <w:szCs w:val="24"/>
        </w:rPr>
        <w:t xml:space="preserve">NETMHC </w:t>
      </w:r>
      <w:r w:rsidRPr="00AE10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II is a </w:t>
      </w:r>
      <w:r w:rsidRPr="00AE101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server, which predicts binding of peptides to HLA-DR using artificial neuron networks.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2543"/>
        <w:gridCol w:w="1163"/>
        <w:gridCol w:w="1006"/>
        <w:gridCol w:w="1510"/>
        <w:gridCol w:w="1599"/>
        <w:gridCol w:w="1189"/>
        <w:gridCol w:w="1042"/>
      </w:tblGrid>
      <w:tr w:rsidR="00F310C7" w:rsidRPr="00276365" w:rsidTr="00E67DDC">
        <w:trPr>
          <w:trHeight w:val="574"/>
        </w:trPr>
        <w:tc>
          <w:tcPr>
            <w:tcW w:w="2543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>Peptide</w:t>
            </w:r>
          </w:p>
        </w:tc>
        <w:tc>
          <w:tcPr>
            <w:tcW w:w="1163" w:type="dxa"/>
          </w:tcPr>
          <w:p w:rsidR="00E67DDC" w:rsidRDefault="00E67DDC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Start</w:t>
            </w:r>
          </w:p>
          <w:p w:rsidR="00F310C7" w:rsidRPr="00276365" w:rsidRDefault="00F310C7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006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b/>
                <w:sz w:val="24"/>
                <w:szCs w:val="24"/>
              </w:rPr>
              <w:t>IEDB</w:t>
            </w:r>
          </w:p>
        </w:tc>
        <w:tc>
          <w:tcPr>
            <w:tcW w:w="1510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b/>
                <w:sz w:val="24"/>
                <w:szCs w:val="24"/>
              </w:rPr>
              <w:t>SYFPEITHI</w:t>
            </w:r>
          </w:p>
        </w:tc>
        <w:tc>
          <w:tcPr>
            <w:tcW w:w="159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b/>
                <w:sz w:val="24"/>
                <w:szCs w:val="24"/>
              </w:rPr>
              <w:t>NETMHC II</w:t>
            </w:r>
          </w:p>
        </w:tc>
        <w:tc>
          <w:tcPr>
            <w:tcW w:w="1189" w:type="dxa"/>
          </w:tcPr>
          <w:p w:rsidR="00E67DDC" w:rsidRDefault="00E67DDC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Query</w:t>
            </w:r>
          </w:p>
          <w:p w:rsidR="00F310C7" w:rsidRPr="00276365" w:rsidRDefault="00F310C7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b/>
                <w:sz w:val="24"/>
                <w:szCs w:val="24"/>
              </w:rPr>
              <w:t>Coverage</w:t>
            </w:r>
          </w:p>
        </w:tc>
        <w:tc>
          <w:tcPr>
            <w:tcW w:w="1042" w:type="dxa"/>
          </w:tcPr>
          <w:p w:rsidR="00F310C7" w:rsidRPr="00276365" w:rsidRDefault="00E67DDC" w:rsidP="00E6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310C7" w:rsidRPr="00276365">
              <w:rPr>
                <w:rFonts w:ascii="Times New Roman" w:hAnsi="Times New Roman" w:cs="Times New Roman"/>
                <w:b/>
                <w:sz w:val="24"/>
                <w:szCs w:val="24"/>
              </w:rPr>
              <w:t>dentity</w:t>
            </w:r>
          </w:p>
        </w:tc>
      </w:tr>
      <w:tr w:rsidR="00F310C7" w:rsidRPr="00276365" w:rsidTr="00E67DDC">
        <w:trPr>
          <w:trHeight w:val="274"/>
        </w:trPr>
        <w:tc>
          <w:tcPr>
            <w:tcW w:w="254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365">
              <w:rPr>
                <w:rFonts w:ascii="Times New Roman" w:eastAsia="Times New Roman" w:hAnsi="Times New Roman" w:cs="Times New Roman"/>
                <w:sz w:val="20"/>
                <w:szCs w:val="20"/>
              </w:rPr>
              <w:t>LGAFTKEGSTLHLIG</w:t>
            </w:r>
          </w:p>
        </w:tc>
        <w:tc>
          <w:tcPr>
            <w:tcW w:w="116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06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10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159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SB (27.9)</w:t>
            </w:r>
          </w:p>
        </w:tc>
        <w:tc>
          <w:tcPr>
            <w:tcW w:w="118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1042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</w:tc>
      </w:tr>
      <w:tr w:rsidR="00F310C7" w:rsidRPr="00276365" w:rsidTr="00E67DDC">
        <w:trPr>
          <w:trHeight w:val="286"/>
        </w:trPr>
        <w:tc>
          <w:tcPr>
            <w:tcW w:w="254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365">
              <w:rPr>
                <w:rFonts w:ascii="Times New Roman" w:eastAsia="Times New Roman" w:hAnsi="Times New Roman" w:cs="Times New Roman"/>
                <w:sz w:val="20"/>
                <w:szCs w:val="20"/>
              </w:rPr>
              <w:t>SRRFRSVRAHGTAVG</w:t>
            </w:r>
          </w:p>
        </w:tc>
        <w:tc>
          <w:tcPr>
            <w:tcW w:w="116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51</w:t>
            </w:r>
          </w:p>
        </w:tc>
        <w:tc>
          <w:tcPr>
            <w:tcW w:w="1006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510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159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WB(62)</w:t>
            </w:r>
          </w:p>
        </w:tc>
        <w:tc>
          <w:tcPr>
            <w:tcW w:w="118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</w:p>
        </w:tc>
        <w:tc>
          <w:tcPr>
            <w:tcW w:w="1042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F310C7" w:rsidRPr="00276365" w:rsidTr="00E67DDC">
        <w:trPr>
          <w:trHeight w:val="286"/>
        </w:trPr>
        <w:tc>
          <w:tcPr>
            <w:tcW w:w="254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365">
              <w:rPr>
                <w:rFonts w:ascii="Times New Roman" w:eastAsia="Times New Roman" w:hAnsi="Times New Roman" w:cs="Times New Roman"/>
                <w:sz w:val="20"/>
                <w:szCs w:val="20"/>
              </w:rPr>
              <w:t>CVNFRGDRVIEMTRA</w:t>
            </w:r>
          </w:p>
        </w:tc>
        <w:tc>
          <w:tcPr>
            <w:tcW w:w="116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06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10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159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WB(98.6)</w:t>
            </w:r>
          </w:p>
        </w:tc>
        <w:tc>
          <w:tcPr>
            <w:tcW w:w="118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1042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77</w:t>
            </w:r>
          </w:p>
        </w:tc>
      </w:tr>
      <w:tr w:rsidR="00F310C7" w:rsidRPr="00276365" w:rsidTr="00E67DDC">
        <w:trPr>
          <w:trHeight w:val="266"/>
        </w:trPr>
        <w:tc>
          <w:tcPr>
            <w:tcW w:w="254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365">
              <w:rPr>
                <w:rFonts w:ascii="Times New Roman" w:eastAsia="Times New Roman" w:hAnsi="Times New Roman" w:cs="Times New Roman"/>
                <w:sz w:val="20"/>
                <w:szCs w:val="20"/>
              </w:rPr>
              <w:t>YDAVHMASTPFMDAQ</w:t>
            </w:r>
          </w:p>
        </w:tc>
        <w:tc>
          <w:tcPr>
            <w:tcW w:w="116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</w:t>
            </w:r>
          </w:p>
        </w:tc>
        <w:tc>
          <w:tcPr>
            <w:tcW w:w="1006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510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159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WB(148.9)</w:t>
            </w:r>
          </w:p>
        </w:tc>
        <w:tc>
          <w:tcPr>
            <w:tcW w:w="118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  <w:tc>
          <w:tcPr>
            <w:tcW w:w="1042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75</w:t>
            </w:r>
          </w:p>
        </w:tc>
      </w:tr>
      <w:tr w:rsidR="00F310C7" w:rsidRPr="00276365" w:rsidTr="00E67DDC">
        <w:trPr>
          <w:trHeight w:val="286"/>
        </w:trPr>
        <w:tc>
          <w:tcPr>
            <w:tcW w:w="254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365">
              <w:rPr>
                <w:rFonts w:ascii="Times New Roman" w:eastAsia="Times New Roman" w:hAnsi="Times New Roman" w:cs="Times New Roman"/>
                <w:sz w:val="20"/>
                <w:szCs w:val="20"/>
              </w:rPr>
              <w:t>TLHLIGLLSDGGVHS</w:t>
            </w:r>
          </w:p>
        </w:tc>
        <w:tc>
          <w:tcPr>
            <w:tcW w:w="1163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06" w:type="dxa"/>
          </w:tcPr>
          <w:p w:rsidR="00F310C7" w:rsidRPr="00276365" w:rsidRDefault="00F310C7" w:rsidP="00E67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eastAsia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510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159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WB(57.6)  </w:t>
            </w:r>
          </w:p>
        </w:tc>
        <w:tc>
          <w:tcPr>
            <w:tcW w:w="1189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</w:p>
        </w:tc>
        <w:tc>
          <w:tcPr>
            <w:tcW w:w="1042" w:type="dxa"/>
          </w:tcPr>
          <w:p w:rsidR="00F310C7" w:rsidRPr="00276365" w:rsidRDefault="00F310C7" w:rsidP="00E6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6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</w:tbl>
    <w:p w:rsidR="00A921DE" w:rsidRPr="00C74333" w:rsidRDefault="00A921DE" w:rsidP="00E67D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1DE" w:rsidRPr="00C74333" w:rsidSect="00CE5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68B" w:rsidRDefault="00C6568B" w:rsidP="006E04B3">
      <w:pPr>
        <w:spacing w:after="0" w:line="240" w:lineRule="auto"/>
      </w:pPr>
      <w:r>
        <w:separator/>
      </w:r>
    </w:p>
  </w:endnote>
  <w:endnote w:type="continuationSeparator" w:id="0">
    <w:p w:rsidR="00C6568B" w:rsidRDefault="00C6568B" w:rsidP="006E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68B" w:rsidRDefault="00C6568B" w:rsidP="006E04B3">
      <w:pPr>
        <w:spacing w:after="0" w:line="240" w:lineRule="auto"/>
      </w:pPr>
      <w:r>
        <w:separator/>
      </w:r>
    </w:p>
  </w:footnote>
  <w:footnote w:type="continuationSeparator" w:id="0">
    <w:p w:rsidR="00C6568B" w:rsidRDefault="00C6568B" w:rsidP="006E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370F"/>
    <w:multiLevelType w:val="hybridMultilevel"/>
    <w:tmpl w:val="49360CF6"/>
    <w:lvl w:ilvl="0" w:tplc="435ED4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EF4"/>
    <w:multiLevelType w:val="hybridMultilevel"/>
    <w:tmpl w:val="49360CF6"/>
    <w:lvl w:ilvl="0" w:tplc="435ED4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B5A23"/>
    <w:multiLevelType w:val="hybridMultilevel"/>
    <w:tmpl w:val="7EBEBB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333"/>
    <w:rsid w:val="00024BDD"/>
    <w:rsid w:val="000727D2"/>
    <w:rsid w:val="00075387"/>
    <w:rsid w:val="0008084E"/>
    <w:rsid w:val="00082001"/>
    <w:rsid w:val="000B3989"/>
    <w:rsid w:val="000F64DE"/>
    <w:rsid w:val="00140B95"/>
    <w:rsid w:val="00197496"/>
    <w:rsid w:val="001B141C"/>
    <w:rsid w:val="001E1023"/>
    <w:rsid w:val="001F6559"/>
    <w:rsid w:val="002304C8"/>
    <w:rsid w:val="00233823"/>
    <w:rsid w:val="00236289"/>
    <w:rsid w:val="00243C2E"/>
    <w:rsid w:val="00276365"/>
    <w:rsid w:val="002A2B59"/>
    <w:rsid w:val="002A6717"/>
    <w:rsid w:val="002C2175"/>
    <w:rsid w:val="002C5D96"/>
    <w:rsid w:val="002E1870"/>
    <w:rsid w:val="00307C8A"/>
    <w:rsid w:val="003451B4"/>
    <w:rsid w:val="00364259"/>
    <w:rsid w:val="003672D3"/>
    <w:rsid w:val="003C2A52"/>
    <w:rsid w:val="003D309C"/>
    <w:rsid w:val="003E466A"/>
    <w:rsid w:val="003F1EE4"/>
    <w:rsid w:val="00413AC9"/>
    <w:rsid w:val="00453D8D"/>
    <w:rsid w:val="00483E5F"/>
    <w:rsid w:val="00496C6C"/>
    <w:rsid w:val="004A2F4B"/>
    <w:rsid w:val="004B6A4F"/>
    <w:rsid w:val="004F25CD"/>
    <w:rsid w:val="00514470"/>
    <w:rsid w:val="005226F3"/>
    <w:rsid w:val="00576E0B"/>
    <w:rsid w:val="005C6C7A"/>
    <w:rsid w:val="00664A95"/>
    <w:rsid w:val="00667471"/>
    <w:rsid w:val="00670339"/>
    <w:rsid w:val="006B1A51"/>
    <w:rsid w:val="006C03E3"/>
    <w:rsid w:val="006D7296"/>
    <w:rsid w:val="006E04B3"/>
    <w:rsid w:val="00776E36"/>
    <w:rsid w:val="00862A77"/>
    <w:rsid w:val="00866BD2"/>
    <w:rsid w:val="008755B4"/>
    <w:rsid w:val="0094430F"/>
    <w:rsid w:val="00983EAC"/>
    <w:rsid w:val="009A3F00"/>
    <w:rsid w:val="009B0FAC"/>
    <w:rsid w:val="00A76F1C"/>
    <w:rsid w:val="00A8651F"/>
    <w:rsid w:val="00A921DE"/>
    <w:rsid w:val="00AE1016"/>
    <w:rsid w:val="00B60A6A"/>
    <w:rsid w:val="00B65187"/>
    <w:rsid w:val="00BA1CA7"/>
    <w:rsid w:val="00BA7F42"/>
    <w:rsid w:val="00BD3DAE"/>
    <w:rsid w:val="00BF65B1"/>
    <w:rsid w:val="00C6568B"/>
    <w:rsid w:val="00C74333"/>
    <w:rsid w:val="00CA63A2"/>
    <w:rsid w:val="00CB5580"/>
    <w:rsid w:val="00CE5F05"/>
    <w:rsid w:val="00D64312"/>
    <w:rsid w:val="00D849ED"/>
    <w:rsid w:val="00E1627F"/>
    <w:rsid w:val="00E23466"/>
    <w:rsid w:val="00E54DDB"/>
    <w:rsid w:val="00E67DDC"/>
    <w:rsid w:val="00E769F6"/>
    <w:rsid w:val="00E81281"/>
    <w:rsid w:val="00E979B1"/>
    <w:rsid w:val="00EA373D"/>
    <w:rsid w:val="00EE206D"/>
    <w:rsid w:val="00F310C7"/>
    <w:rsid w:val="00F7511B"/>
    <w:rsid w:val="00F91BDA"/>
    <w:rsid w:val="00F96032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E1C6"/>
  <w15:docId w15:val="{09D02CD8-0333-4C1C-80F6-C53E320D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3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C7433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59"/>
    <w:rsid w:val="000B39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3E466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E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4B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E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4B3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B3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62A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2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B43D-F72E-48FC-AACA-DEFEEB8C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Alison Sage</cp:lastModifiedBy>
  <cp:revision>2</cp:revision>
  <dcterms:created xsi:type="dcterms:W3CDTF">2017-07-19T14:04:00Z</dcterms:created>
  <dcterms:modified xsi:type="dcterms:W3CDTF">2017-07-19T14:04:00Z</dcterms:modified>
</cp:coreProperties>
</file>