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946" w:type="dxa"/>
        <w:tblInd w:w="93" w:type="dxa"/>
        <w:tblLayout w:type="fixed"/>
        <w:tblLook w:val="0400" w:firstRow="0" w:lastRow="0" w:firstColumn="0" w:lastColumn="0" w:noHBand="0" w:noVBand="1"/>
      </w:tblPr>
      <w:tblGrid>
        <w:gridCol w:w="1116"/>
        <w:gridCol w:w="1001"/>
        <w:gridCol w:w="1181"/>
        <w:gridCol w:w="1040"/>
        <w:gridCol w:w="1181"/>
        <w:gridCol w:w="1190"/>
        <w:gridCol w:w="1237"/>
      </w:tblGrid>
      <w:tr w:rsidR="00354078" w:rsidRPr="00354078" w14:paraId="61E040EB" w14:textId="77777777" w:rsidTr="00504FD4">
        <w:trPr>
          <w:trHeight w:val="300"/>
        </w:trPr>
        <w:tc>
          <w:tcPr>
            <w:tcW w:w="7946" w:type="dxa"/>
            <w:gridSpan w:val="7"/>
            <w:tcBorders>
              <w:bottom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34EC21FA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3540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Table S1: Clinical response to severe colitis during optimization</w:t>
            </w:r>
            <w:r w:rsidRPr="003540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354078" w:rsidRPr="00354078" w14:paraId="3F47F242" w14:textId="77777777" w:rsidTr="00504FD4">
        <w:trPr>
          <w:trHeight w:val="300"/>
        </w:trPr>
        <w:tc>
          <w:tcPr>
            <w:tcW w:w="1116" w:type="dxa"/>
            <w:vMerge w:val="restart"/>
            <w:tcBorders>
              <w:top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7327740D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Days post colitis</w:t>
            </w:r>
            <w:r w:rsidRPr="00354078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en-US"/>
              </w:rPr>
              <w:t xml:space="preserve"> 1</w:t>
            </w:r>
          </w:p>
        </w:tc>
        <w:tc>
          <w:tcPr>
            <w:tcW w:w="2182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4B9BFA27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Number of individuals*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39D88582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% with hematochezia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42868FD0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Mean fecal consistency</w:t>
            </w:r>
          </w:p>
        </w:tc>
      </w:tr>
      <w:tr w:rsidR="00354078" w:rsidRPr="00354078" w14:paraId="7AF249C7" w14:textId="77777777" w:rsidTr="00504FD4">
        <w:trPr>
          <w:trHeight w:val="300"/>
        </w:trPr>
        <w:tc>
          <w:tcPr>
            <w:tcW w:w="1116" w:type="dxa"/>
            <w:vMerge/>
            <w:tcBorders>
              <w:top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4625A3B2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1" w:type="dxa"/>
            <w:tcBorders>
              <w:bottom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2D05B5B6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Control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4F18DCFC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Colitis</w:t>
            </w:r>
          </w:p>
        </w:tc>
        <w:tc>
          <w:tcPr>
            <w:tcW w:w="1040" w:type="dxa"/>
            <w:tcBorders>
              <w:bottom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07E28F89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Control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19A92209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Colitis</w:t>
            </w:r>
          </w:p>
        </w:tc>
        <w:tc>
          <w:tcPr>
            <w:tcW w:w="1190" w:type="dxa"/>
            <w:tcBorders>
              <w:bottom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088B6DA4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Control</w:t>
            </w:r>
          </w:p>
        </w:tc>
        <w:tc>
          <w:tcPr>
            <w:tcW w:w="1237" w:type="dxa"/>
            <w:tcBorders>
              <w:bottom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67F9F329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Colitis</w:t>
            </w:r>
          </w:p>
        </w:tc>
      </w:tr>
      <w:tr w:rsidR="00354078" w:rsidRPr="00354078" w14:paraId="54801FF0" w14:textId="77777777" w:rsidTr="00504FD4">
        <w:trPr>
          <w:trHeight w:val="300"/>
        </w:trPr>
        <w:tc>
          <w:tcPr>
            <w:tcW w:w="1116" w:type="dxa"/>
            <w:tcBorders>
              <w:top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3C0547FC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1" w:type="dxa"/>
            <w:tcBorders>
              <w:top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31A76F95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7F706338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1040" w:type="dxa"/>
            <w:tcBorders>
              <w:top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159B4F1C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0236B114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100</w:t>
            </w:r>
          </w:p>
        </w:tc>
        <w:tc>
          <w:tcPr>
            <w:tcW w:w="1190" w:type="dxa"/>
            <w:tcBorders>
              <w:top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0733FFD2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37" w:type="dxa"/>
            <w:tcBorders>
              <w:top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70E9CD91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</w:tr>
      <w:tr w:rsidR="00354078" w:rsidRPr="00354078" w14:paraId="789A4689" w14:textId="77777777" w:rsidTr="00504FD4">
        <w:trPr>
          <w:trHeight w:val="300"/>
        </w:trPr>
        <w:tc>
          <w:tcPr>
            <w:tcW w:w="1116" w:type="dxa"/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525616DF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001" w:type="dxa"/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4BB85D4D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1181" w:type="dxa"/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7AE02936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1040" w:type="dxa"/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0499FF72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181" w:type="dxa"/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22E97196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100</w:t>
            </w:r>
          </w:p>
        </w:tc>
        <w:tc>
          <w:tcPr>
            <w:tcW w:w="1190" w:type="dxa"/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70B751AB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37" w:type="dxa"/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43C50694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</w:tr>
      <w:tr w:rsidR="00354078" w:rsidRPr="00354078" w14:paraId="4E2A0116" w14:textId="77777777" w:rsidTr="00504FD4">
        <w:trPr>
          <w:trHeight w:val="300"/>
        </w:trPr>
        <w:tc>
          <w:tcPr>
            <w:tcW w:w="1116" w:type="dxa"/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5190EFC1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001" w:type="dxa"/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404A8DDD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1181" w:type="dxa"/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07312D75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1040" w:type="dxa"/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04A990A3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181" w:type="dxa"/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781E7A5A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100</w:t>
            </w:r>
          </w:p>
        </w:tc>
        <w:tc>
          <w:tcPr>
            <w:tcW w:w="1190" w:type="dxa"/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4448D74A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37" w:type="dxa"/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397810D1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</w:tr>
      <w:tr w:rsidR="00354078" w:rsidRPr="00354078" w14:paraId="0E680DB5" w14:textId="77777777" w:rsidTr="00504FD4">
        <w:trPr>
          <w:trHeight w:val="300"/>
        </w:trPr>
        <w:tc>
          <w:tcPr>
            <w:tcW w:w="1116" w:type="dxa"/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3C7876B2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1001" w:type="dxa"/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746E4C00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1181" w:type="dxa"/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466684D3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1040" w:type="dxa"/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660270FC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181" w:type="dxa"/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06B567B1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43</w:t>
            </w:r>
          </w:p>
        </w:tc>
        <w:tc>
          <w:tcPr>
            <w:tcW w:w="1190" w:type="dxa"/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7857933D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37" w:type="dxa"/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52B8963A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1.9</w:t>
            </w:r>
          </w:p>
        </w:tc>
      </w:tr>
      <w:tr w:rsidR="00354078" w:rsidRPr="00354078" w14:paraId="2F8979F7" w14:textId="77777777" w:rsidTr="00504FD4">
        <w:trPr>
          <w:trHeight w:val="300"/>
        </w:trPr>
        <w:tc>
          <w:tcPr>
            <w:tcW w:w="1116" w:type="dxa"/>
            <w:tcBorders>
              <w:bottom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48E29C0A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1001" w:type="dxa"/>
            <w:tcBorders>
              <w:bottom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388909D2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7C4A7D20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1040" w:type="dxa"/>
            <w:tcBorders>
              <w:bottom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50AF2B89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6B260ACC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190" w:type="dxa"/>
            <w:tcBorders>
              <w:bottom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2D7920C2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37" w:type="dxa"/>
            <w:tcBorders>
              <w:bottom w:val="single" w:sz="4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bottom"/>
          </w:tcPr>
          <w:p w14:paraId="1AEA74A4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2.7</w:t>
            </w:r>
          </w:p>
        </w:tc>
      </w:tr>
      <w:tr w:rsidR="00354078" w:rsidRPr="00354078" w14:paraId="145B9B3A" w14:textId="77777777" w:rsidTr="00504FD4">
        <w:trPr>
          <w:trHeight w:val="300"/>
        </w:trPr>
        <w:tc>
          <w:tcPr>
            <w:tcW w:w="7946" w:type="dxa"/>
            <w:gridSpan w:val="7"/>
            <w:tcBorders>
              <w:top w:val="single" w:sz="4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818D006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en-US"/>
              </w:rPr>
              <w:t>1</w:t>
            </w: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Indicates first colitis induction. Colitis induced a second time at 3 days post colitis. </w:t>
            </w:r>
          </w:p>
          <w:p w14:paraId="7AF1411B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14:paraId="195EC1A3" w14:textId="77777777" w:rsidR="00354078" w:rsidRPr="00354078" w:rsidRDefault="00354078" w:rsidP="00354078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lang w:val="en-US"/>
        </w:rPr>
      </w:pPr>
    </w:p>
    <w:p w14:paraId="63373B37" w14:textId="77777777" w:rsidR="00354078" w:rsidRPr="00354078" w:rsidRDefault="00354078" w:rsidP="00354078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lang w:val="en-US"/>
        </w:rPr>
      </w:pPr>
    </w:p>
    <w:tbl>
      <w:tblPr>
        <w:tblW w:w="8110" w:type="dxa"/>
        <w:tblInd w:w="93" w:type="dxa"/>
        <w:tblLayout w:type="fixed"/>
        <w:tblLook w:val="0400" w:firstRow="0" w:lastRow="0" w:firstColumn="0" w:lastColumn="0" w:noHBand="0" w:noVBand="1"/>
      </w:tblPr>
      <w:tblGrid>
        <w:gridCol w:w="645"/>
        <w:gridCol w:w="1420"/>
        <w:gridCol w:w="1280"/>
        <w:gridCol w:w="1625"/>
        <w:gridCol w:w="1525"/>
        <w:gridCol w:w="1420"/>
        <w:gridCol w:w="156"/>
        <w:gridCol w:w="39"/>
      </w:tblGrid>
      <w:tr w:rsidR="00354078" w:rsidRPr="00354078" w14:paraId="49BB0374" w14:textId="77777777" w:rsidTr="00504FD4">
        <w:trPr>
          <w:gridAfter w:val="1"/>
          <w:wAfter w:w="39" w:type="dxa"/>
          <w:trHeight w:val="300"/>
        </w:trPr>
        <w:tc>
          <w:tcPr>
            <w:tcW w:w="807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8E7A53D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Table S2: PERMANOVA tests for compositional differences during experiment 1B: the effect of mature </w:t>
            </w:r>
            <w:r w:rsidRPr="00354078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 xml:space="preserve">H. </w:t>
            </w:r>
            <w:proofErr w:type="spellStart"/>
            <w:r w:rsidRPr="00354078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diminuta</w:t>
            </w:r>
            <w:proofErr w:type="spellEnd"/>
            <w:r w:rsidRPr="00354078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on severe colitis</w:t>
            </w:r>
          </w:p>
        </w:tc>
      </w:tr>
      <w:tr w:rsidR="00354078" w:rsidRPr="00354078" w14:paraId="21C11049" w14:textId="77777777" w:rsidTr="00504FD4">
        <w:trPr>
          <w:gridAfter w:val="2"/>
          <w:wAfter w:w="195" w:type="dxa"/>
          <w:trHeight w:val="300"/>
        </w:trPr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680615E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Day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6242007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Days post initial colitis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2ED6DF4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colonization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9A0196E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cage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DFC9177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hematochezia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D65497D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sample type </w:t>
            </w:r>
          </w:p>
        </w:tc>
      </w:tr>
      <w:tr w:rsidR="00354078" w:rsidRPr="00354078" w14:paraId="1A088E17" w14:textId="77777777" w:rsidTr="00504FD4">
        <w:trPr>
          <w:gridAfter w:val="2"/>
          <w:wAfter w:w="195" w:type="dxa"/>
          <w:trHeight w:val="300"/>
        </w:trPr>
        <w:tc>
          <w:tcPr>
            <w:tcW w:w="64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9A8C20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1FE65AA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8F13E2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</w:t>
            </w:r>
          </w:p>
        </w:tc>
        <w:tc>
          <w:tcPr>
            <w:tcW w:w="162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A98F2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0.051</w:t>
            </w: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CA5F91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C12DD7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354078" w:rsidRPr="00354078" w14:paraId="545C4E23" w14:textId="77777777" w:rsidTr="00504FD4">
        <w:trPr>
          <w:gridAfter w:val="2"/>
          <w:wAfter w:w="195" w:type="dxa"/>
          <w:trHeight w:val="300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3FBAEE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32D9B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29516C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258C53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0.008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854229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482264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437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354078" w:rsidRPr="00354078" w14:paraId="01B20612" w14:textId="77777777" w:rsidTr="00504FD4">
        <w:trPr>
          <w:gridAfter w:val="2"/>
          <w:wAfter w:w="195" w:type="dxa"/>
          <w:trHeight w:val="300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2E7FA2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371C6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907F96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7B8259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44568A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B8CD8A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354078" w:rsidRPr="00354078" w14:paraId="2FAF9E17" w14:textId="77777777" w:rsidTr="00504FD4">
        <w:trPr>
          <w:gridAfter w:val="2"/>
          <w:wAfter w:w="195" w:type="dxa"/>
          <w:trHeight w:val="300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9F9956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A45F1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EA2D41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6F672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B95978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AA1334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354078" w:rsidRPr="00354078" w14:paraId="24EF51DC" w14:textId="77777777" w:rsidTr="00504FD4">
        <w:trPr>
          <w:gridAfter w:val="2"/>
          <w:wAfter w:w="195" w:type="dxa"/>
          <w:trHeight w:val="300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5096EB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AA8E9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EED016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0.016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17C82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0280FD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1B2F38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354078" w:rsidRPr="00354078" w14:paraId="7DAF4B83" w14:textId="77777777" w:rsidTr="00504FD4">
        <w:trPr>
          <w:gridAfter w:val="2"/>
          <w:wAfter w:w="195" w:type="dxa"/>
          <w:trHeight w:val="300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242896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5B6CA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B25B58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671163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12FBAC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4DE74D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354078" w:rsidRPr="00354078" w14:paraId="24BEA1BE" w14:textId="77777777" w:rsidTr="00504FD4">
        <w:trPr>
          <w:gridAfter w:val="2"/>
          <w:wAfter w:w="195" w:type="dxa"/>
          <w:trHeight w:val="300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F0D8ED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ECB25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843C7B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0.181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11260E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0.178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EDCC16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0.405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BB627F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354078" w:rsidRPr="00354078" w14:paraId="6EC3B04F" w14:textId="77777777" w:rsidTr="00504FD4">
        <w:trPr>
          <w:gridAfter w:val="2"/>
          <w:wAfter w:w="195" w:type="dxa"/>
          <w:trHeight w:val="300"/>
        </w:trPr>
        <w:tc>
          <w:tcPr>
            <w:tcW w:w="64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04FB663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vAlign w:val="bottom"/>
          </w:tcPr>
          <w:p w14:paraId="4D14CEED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2534792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0.175</w:t>
            </w:r>
          </w:p>
        </w:tc>
        <w:tc>
          <w:tcPr>
            <w:tcW w:w="16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ED6DFA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0.626</w:t>
            </w:r>
          </w:p>
        </w:tc>
        <w:tc>
          <w:tcPr>
            <w:tcW w:w="15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2A0E3AB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14AD46A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354078" w:rsidRPr="00354078" w14:paraId="06BFDE3E" w14:textId="77777777" w:rsidTr="00504FD4">
        <w:trPr>
          <w:gridAfter w:val="2"/>
          <w:wAfter w:w="195" w:type="dxa"/>
          <w:trHeight w:val="300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4FC3AD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2C326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D579F2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0.06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B41D64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0.133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D8756B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1D7FE3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</w:t>
            </w:r>
          </w:p>
        </w:tc>
      </w:tr>
      <w:tr w:rsidR="00354078" w:rsidRPr="00354078" w14:paraId="087E2A7F" w14:textId="77777777" w:rsidTr="00504FD4">
        <w:trPr>
          <w:gridAfter w:val="2"/>
          <w:wAfter w:w="195" w:type="dxa"/>
          <w:trHeight w:val="300"/>
        </w:trPr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9BD9B8A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A04A2AA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EE11E6A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0.16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D58A679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0.783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CF71AE5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ECF79BD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0.702</w:t>
            </w:r>
          </w:p>
        </w:tc>
      </w:tr>
      <w:tr w:rsidR="00354078" w:rsidRPr="00354078" w14:paraId="4F19FD41" w14:textId="77777777" w:rsidTr="00504FD4">
        <w:trPr>
          <w:trHeight w:val="300"/>
        </w:trPr>
        <w:tc>
          <w:tcPr>
            <w:tcW w:w="8110" w:type="dxa"/>
            <w:gridSpan w:val="8"/>
            <w:tcBorders>
              <w:top w:val="single" w:sz="4" w:space="0" w:color="000000"/>
              <w:left w:val="nil"/>
              <w:right w:val="nil"/>
            </w:tcBorders>
          </w:tcPr>
          <w:p w14:paraId="6B30EDA7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P-values for each factor calculated through PERMANOVA analyses conducted with Adonis in vegan. Separate tests for each day. Factors only included if at least two levels present on a given day.  </w:t>
            </w:r>
          </w:p>
        </w:tc>
      </w:tr>
    </w:tbl>
    <w:p w14:paraId="33157B82" w14:textId="77777777" w:rsidR="00354078" w:rsidRPr="00354078" w:rsidRDefault="00354078" w:rsidP="00354078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lang w:val="en-US"/>
        </w:rPr>
      </w:pPr>
    </w:p>
    <w:p w14:paraId="5A2FFC59" w14:textId="77777777" w:rsidR="00354078" w:rsidRPr="00354078" w:rsidRDefault="00354078" w:rsidP="00354078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lang w:val="en-US"/>
        </w:rPr>
      </w:pPr>
      <w:r w:rsidRPr="00354078">
        <w:rPr>
          <w:rFonts w:ascii="Cambria" w:eastAsia="Cambria" w:hAnsi="Cambria" w:cs="Cambria"/>
          <w:color w:val="000000"/>
          <w:sz w:val="24"/>
          <w:szCs w:val="24"/>
          <w:lang w:val="en-US"/>
        </w:rPr>
        <w:br w:type="page"/>
      </w:r>
    </w:p>
    <w:tbl>
      <w:tblPr>
        <w:tblW w:w="8834" w:type="dxa"/>
        <w:tblLayout w:type="fixed"/>
        <w:tblLook w:val="0400" w:firstRow="0" w:lastRow="0" w:firstColumn="0" w:lastColumn="0" w:noHBand="0" w:noVBand="1"/>
      </w:tblPr>
      <w:tblGrid>
        <w:gridCol w:w="1364"/>
        <w:gridCol w:w="472"/>
        <w:gridCol w:w="438"/>
        <w:gridCol w:w="854"/>
        <w:gridCol w:w="666"/>
        <w:gridCol w:w="336"/>
        <w:gridCol w:w="296"/>
        <w:gridCol w:w="359"/>
        <w:gridCol w:w="489"/>
        <w:gridCol w:w="680"/>
        <w:gridCol w:w="269"/>
        <w:gridCol w:w="274"/>
        <w:gridCol w:w="333"/>
        <w:gridCol w:w="453"/>
        <w:gridCol w:w="1058"/>
        <w:gridCol w:w="493"/>
      </w:tblGrid>
      <w:tr w:rsidR="00354078" w:rsidRPr="00354078" w14:paraId="17E2B07C" w14:textId="77777777" w:rsidTr="00504FD4">
        <w:trPr>
          <w:trHeight w:val="300"/>
        </w:trPr>
        <w:tc>
          <w:tcPr>
            <w:tcW w:w="8835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0BF2A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lastRenderedPageBreak/>
              <w:t xml:space="preserve">Table S3: Adonis analysis of community composition during experiment 1C: the effect of immature </w:t>
            </w:r>
            <w:r w:rsidRPr="00354078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 xml:space="preserve">H. </w:t>
            </w:r>
            <w:proofErr w:type="spellStart"/>
            <w:r w:rsidRPr="00354078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diminuta</w:t>
            </w:r>
            <w:proofErr w:type="spellEnd"/>
            <w:r w:rsidRPr="00354078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on severe colitis</w:t>
            </w:r>
          </w:p>
        </w:tc>
      </w:tr>
      <w:tr w:rsidR="00354078" w:rsidRPr="00354078" w14:paraId="6724C950" w14:textId="77777777" w:rsidTr="00504FD4">
        <w:trPr>
          <w:gridAfter w:val="1"/>
          <w:wAfter w:w="493" w:type="dxa"/>
          <w:trHeight w:val="300"/>
        </w:trPr>
        <w:tc>
          <w:tcPr>
            <w:tcW w:w="136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995332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99051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21D4F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Whole experiment</w:t>
            </w:r>
          </w:p>
        </w:tc>
        <w:tc>
          <w:tcPr>
            <w:tcW w:w="33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4E25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2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1B165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Before colitis (day 4)</w:t>
            </w: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F1BE6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E26D7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Post colitis (day 6 - 15)</w:t>
            </w:r>
          </w:p>
        </w:tc>
      </w:tr>
      <w:tr w:rsidR="00354078" w:rsidRPr="00354078" w14:paraId="51F014D1" w14:textId="77777777" w:rsidTr="00504FD4">
        <w:trPr>
          <w:gridAfter w:val="1"/>
          <w:wAfter w:w="493" w:type="dxa"/>
          <w:trHeight w:val="300"/>
        </w:trPr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BFFA5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B20E7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df</w:t>
            </w:r>
            <w:proofErr w:type="spellEnd"/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4A0E18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B6FD6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E124D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0D83C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9446FB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df</w:t>
            </w:r>
            <w:proofErr w:type="spellEnd"/>
          </w:p>
        </w:tc>
        <w:tc>
          <w:tcPr>
            <w:tcW w:w="3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3F0D3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AA485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6624D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F19A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25B50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df</w:t>
            </w:r>
            <w:proofErr w:type="spellEnd"/>
          </w:p>
        </w:tc>
        <w:tc>
          <w:tcPr>
            <w:tcW w:w="33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5F902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E9F9C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E145D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P-value</w:t>
            </w:r>
          </w:p>
        </w:tc>
      </w:tr>
      <w:tr w:rsidR="00354078" w:rsidRPr="00354078" w14:paraId="55CE5630" w14:textId="77777777" w:rsidTr="00504FD4">
        <w:trPr>
          <w:gridAfter w:val="1"/>
          <w:wAfter w:w="493" w:type="dxa"/>
          <w:trHeight w:val="300"/>
        </w:trPr>
        <w:tc>
          <w:tcPr>
            <w:tcW w:w="136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B7863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Infected</w:t>
            </w: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61502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3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09331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4.1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BA8BE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0.02</w:t>
            </w: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54596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0.002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EB46B0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39473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5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2B054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2.4</w:t>
            </w:r>
          </w:p>
        </w:tc>
        <w:tc>
          <w:tcPr>
            <w:tcW w:w="4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37B55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0.02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6F262C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0.047</w:t>
            </w:r>
          </w:p>
        </w:tc>
        <w:tc>
          <w:tcPr>
            <w:tcW w:w="26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84BF6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6FE60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3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972D4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5.8</w:t>
            </w:r>
          </w:p>
        </w:tc>
        <w:tc>
          <w:tcPr>
            <w:tcW w:w="45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B71392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0.05</w:t>
            </w:r>
          </w:p>
        </w:tc>
        <w:tc>
          <w:tcPr>
            <w:tcW w:w="105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698BC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0.001</w:t>
            </w:r>
          </w:p>
        </w:tc>
      </w:tr>
      <w:tr w:rsidR="00354078" w:rsidRPr="00354078" w14:paraId="508E2930" w14:textId="77777777" w:rsidTr="00504FD4">
        <w:trPr>
          <w:gridAfter w:val="1"/>
          <w:wAfter w:w="493" w:type="dxa"/>
          <w:trHeight w:val="300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D4CDF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Cage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AF442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95B60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3.0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432BB9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0.12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F11460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A77B3F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2FE798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4858A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1.8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3D860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609B29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0.006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D6E40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B7ED8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DE607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3.7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E9846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0.26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4877A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0.001</w:t>
            </w:r>
          </w:p>
        </w:tc>
      </w:tr>
      <w:tr w:rsidR="00354078" w:rsidRPr="00354078" w14:paraId="0648F2D1" w14:textId="77777777" w:rsidTr="00504FD4">
        <w:trPr>
          <w:gridAfter w:val="1"/>
          <w:wAfter w:w="493" w:type="dxa"/>
          <w:trHeight w:val="300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EF66B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Hematochezia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05ADC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A8AA7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37.4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6159D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0.19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80611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0.002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DB8CE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78FC6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39013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AE704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D748B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CEE82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6CE5D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79729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9.3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CEBD6A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543DB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0.01</w:t>
            </w:r>
          </w:p>
        </w:tc>
      </w:tr>
      <w:tr w:rsidR="00354078" w:rsidRPr="00354078" w14:paraId="6D104C8D" w14:textId="77777777" w:rsidTr="00504FD4">
        <w:trPr>
          <w:gridAfter w:val="1"/>
          <w:wAfter w:w="493" w:type="dxa"/>
          <w:trHeight w:val="300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7EFA1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Sample type</w:t>
            </w: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0B3B3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ACD6C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18.5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75138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0.09307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3B8E6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0.001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90415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EE59C4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6AC20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629DC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0956B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1020F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F1A3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ABB2E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9.4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B99B1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40E2A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0.001</w:t>
            </w:r>
          </w:p>
        </w:tc>
      </w:tr>
      <w:tr w:rsidR="00354078" w:rsidRPr="00354078" w14:paraId="2E92C2C1" w14:textId="77777777" w:rsidTr="00504FD4">
        <w:trPr>
          <w:gridAfter w:val="1"/>
          <w:wAfter w:w="493" w:type="dxa"/>
          <w:trHeight w:val="300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5C19F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Day</w:t>
            </w: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1C91A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CCA35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4.0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60BF9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0.10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63C8E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0.766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DD90C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C6371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6FEE31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1CFA6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80B44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50234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237D7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520BB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2.0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4F84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873E4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0.679</w:t>
            </w:r>
          </w:p>
        </w:tc>
      </w:tr>
      <w:tr w:rsidR="00354078" w:rsidRPr="00354078" w14:paraId="607162FC" w14:textId="77777777" w:rsidTr="00504FD4">
        <w:trPr>
          <w:gridAfter w:val="1"/>
          <w:wAfter w:w="493" w:type="dxa"/>
          <w:trHeight w:val="300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6202F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Residuals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D7C25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A085D0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A4564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0.48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4FC72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589A3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E2587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29ACA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8FCB0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0.86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C2ECD0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3D196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8C4227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2CA20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1267B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0.48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E3C6F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54078" w:rsidRPr="00354078" w14:paraId="209CB967" w14:textId="77777777" w:rsidTr="00504FD4">
        <w:trPr>
          <w:gridAfter w:val="1"/>
          <w:wAfter w:w="493" w:type="dxa"/>
          <w:trHeight w:val="300"/>
        </w:trPr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F56B4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DE2C95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111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6106E7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529D4A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6903C3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22E8C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0A179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BF9F76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5391F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D5080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60A1B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E6BD9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71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C4CF5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126C5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9569F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54078" w:rsidRPr="00354078" w14:paraId="3A87F459" w14:textId="77777777" w:rsidTr="00504FD4">
        <w:trPr>
          <w:trHeight w:val="300"/>
        </w:trPr>
        <w:tc>
          <w:tcPr>
            <w:tcW w:w="8835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815B44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US"/>
              </w:rPr>
              <w:t>1</w:t>
            </w: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Infected refers to </w:t>
            </w:r>
            <w:proofErr w:type="spellStart"/>
            <w:r w:rsidRPr="0035407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Hymenolepis</w:t>
            </w:r>
            <w:proofErr w:type="spellEnd"/>
            <w:r w:rsidRPr="0035407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407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diminuta</w:t>
            </w:r>
            <w:proofErr w:type="spellEnd"/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infected or uninfected controls. </w:t>
            </w:r>
          </w:p>
          <w:p w14:paraId="7897180A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US"/>
              </w:rPr>
              <w:t>2</w:t>
            </w: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Sample type: refers to swabs collected for animals with diarrhea and loose stools, or pellets.  </w:t>
            </w:r>
          </w:p>
          <w:p w14:paraId="57823DC1" w14:textId="77777777" w:rsidR="00354078" w:rsidRPr="00354078" w:rsidRDefault="00354078" w:rsidP="003540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US"/>
              </w:rPr>
              <w:t>3</w:t>
            </w:r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Day: Adonis analysis run with experiment day as </w:t>
            </w:r>
            <w:proofErr w:type="gramStart"/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 strata</w:t>
            </w:r>
            <w:proofErr w:type="gramEnd"/>
            <w:r w:rsidRPr="00354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to account for changes by day. Sequential model with factors added in the order above. </w:t>
            </w:r>
          </w:p>
        </w:tc>
      </w:tr>
    </w:tbl>
    <w:p w14:paraId="7D483F10" w14:textId="35D31695" w:rsidR="003440D5" w:rsidRDefault="003440D5"/>
    <w:sectPr w:rsidR="003440D5" w:rsidSect="002D5311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078"/>
    <w:rsid w:val="002D5311"/>
    <w:rsid w:val="003440D5"/>
    <w:rsid w:val="00354078"/>
    <w:rsid w:val="009836A9"/>
    <w:rsid w:val="00996AA9"/>
    <w:rsid w:val="009D0AC8"/>
    <w:rsid w:val="00CA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802D2"/>
  <w15:chartTrackingRefBased/>
  <w15:docId w15:val="{C3D3F179-6E9C-4EFB-827D-48F13C1F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rgbClr val="FF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Sage</dc:creator>
  <cp:keywords/>
  <dc:description/>
  <cp:lastModifiedBy>Alison Sage</cp:lastModifiedBy>
  <cp:revision>1</cp:revision>
  <dcterms:created xsi:type="dcterms:W3CDTF">2018-04-27T13:23:00Z</dcterms:created>
  <dcterms:modified xsi:type="dcterms:W3CDTF">2018-04-27T13:24:00Z</dcterms:modified>
</cp:coreProperties>
</file>