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8D" w:rsidRPr="00197B8D" w:rsidRDefault="00197B8D" w:rsidP="00197B8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GB"/>
        </w:rPr>
      </w:pPr>
      <w:r w:rsidRPr="00197B8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197B8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 xml:space="preserve">Table 1. </w:t>
      </w:r>
      <w:bookmarkStart w:id="0" w:name="_GoBack"/>
      <w:r w:rsidRPr="00197B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GB"/>
        </w:rPr>
        <w:t xml:space="preserve">The </w:t>
      </w:r>
      <w:bookmarkEnd w:id="0"/>
      <w:r w:rsidRPr="00197B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GB"/>
        </w:rPr>
        <w:t xml:space="preserve">duration of the incubation period of ZCL in golden hamsters with intradermal infection </w:t>
      </w:r>
      <w:r w:rsidRPr="00197B8D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en-GB"/>
        </w:rPr>
        <w:t>L. major</w:t>
      </w:r>
      <w:r w:rsidRPr="00197B8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GB"/>
        </w:rPr>
        <w:t>.</w:t>
      </w:r>
    </w:p>
    <w:tbl>
      <w:tblPr>
        <w:tblStyle w:val="111"/>
        <w:tblW w:w="941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038"/>
        <w:gridCol w:w="3055"/>
      </w:tblGrid>
      <w:tr w:rsidR="00197B8D" w:rsidRPr="00197B8D" w:rsidTr="00F8271D">
        <w:trPr>
          <w:jc w:val="center"/>
        </w:trPr>
        <w:tc>
          <w:tcPr>
            <w:tcW w:w="4990" w:type="dxa"/>
            <w:vMerge w:val="restart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bookmarkStart w:id="1" w:name="_Hlk40529365"/>
            <w:r w:rsidRPr="00197B8D">
              <w:rPr>
                <w:rFonts w:eastAsia="Calibri"/>
                <w:sz w:val="24"/>
                <w:szCs w:val="24"/>
                <w:lang w:val="en-US"/>
              </w:rPr>
              <w:t>Duration of the incubation period</w:t>
            </w:r>
          </w:p>
        </w:tc>
        <w:tc>
          <w:tcPr>
            <w:tcW w:w="4990" w:type="dxa"/>
            <w:gridSpan w:val="2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Number of animals (N=198)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  <w:vMerge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abs.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%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Up to 1 month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83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41.9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1 month up to 1.5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9.1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1.5 to 2 months.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14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7.1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2 months up to 2.5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12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6.1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2.5 months up to 3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5.0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3 months up to 3.5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11.6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From 3.5 months up to 4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22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11.1</w:t>
            </w:r>
          </w:p>
        </w:tc>
      </w:tr>
      <w:tr w:rsidR="00197B8D" w:rsidRPr="00197B8D" w:rsidTr="00F8271D">
        <w:trPr>
          <w:jc w:val="center"/>
        </w:trPr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More than 4 months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16</w:t>
            </w:r>
          </w:p>
        </w:tc>
        <w:tc>
          <w:tcPr>
            <w:tcW w:w="4990" w:type="dxa"/>
          </w:tcPr>
          <w:p w:rsidR="00197B8D" w:rsidRPr="00197B8D" w:rsidRDefault="00197B8D" w:rsidP="00197B8D">
            <w:pPr>
              <w:spacing w:line="480" w:lineRule="auto"/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197B8D">
              <w:rPr>
                <w:rFonts w:eastAsia="Calibri"/>
                <w:sz w:val="24"/>
                <w:szCs w:val="24"/>
                <w:lang w:val="en-US" w:eastAsia="en-GB"/>
              </w:rPr>
              <w:t>8.1</w:t>
            </w:r>
          </w:p>
        </w:tc>
      </w:tr>
      <w:bookmarkEnd w:id="1"/>
    </w:tbl>
    <w:p w:rsidR="00197B8D" w:rsidRPr="00197B8D" w:rsidRDefault="00197B8D" w:rsidP="00197B8D">
      <w:pPr>
        <w:spacing w:after="0" w:line="48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 w:eastAsia="en-GB"/>
        </w:rPr>
      </w:pPr>
    </w:p>
    <w:p w:rsidR="00F1764B" w:rsidRDefault="00F1764B"/>
    <w:sectPr w:rsidR="00F1764B" w:rsidSect="00154CF1">
      <w:footerReference w:type="default" r:id="rId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2C" w:rsidRPr="00E271AE" w:rsidRDefault="00197B8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DA772C" w:rsidRDefault="00197B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D"/>
    <w:rsid w:val="00197B8D"/>
    <w:rsid w:val="002C31EC"/>
    <w:rsid w:val="002E01EA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8F07-657A-48A1-8981-2D11EEF2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9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B8D"/>
  </w:style>
  <w:style w:type="table" w:customStyle="1" w:styleId="111">
    <w:name w:val="Сетка таблицы111"/>
    <w:basedOn w:val="TableNormal"/>
    <w:next w:val="TableGrid"/>
    <w:uiPriority w:val="59"/>
    <w:rsid w:val="00197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2020-11-10T16:24:00Z</dcterms:created>
  <dcterms:modified xsi:type="dcterms:W3CDTF">2020-11-10T16:25:00Z</dcterms:modified>
</cp:coreProperties>
</file>