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69C" w:rsidRPr="006B1147" w:rsidRDefault="006C5248" w:rsidP="00E8569C">
      <w:pPr>
        <w:widowControl w:val="0"/>
        <w:spacing w:after="0" w:line="480" w:lineRule="auto"/>
        <w:jc w:val="both"/>
        <w:rPr>
          <w:rFonts w:ascii="Arial" w:hAnsi="Arial" w:cs="Arial"/>
          <w:sz w:val="24"/>
          <w:szCs w:val="24"/>
        </w:rPr>
      </w:pPr>
      <w:bookmarkStart w:id="0" w:name="_GoBack"/>
      <w:r w:rsidRPr="006B1147">
        <w:rPr>
          <w:rFonts w:ascii="Arial" w:hAnsi="Arial" w:cs="Arial"/>
          <w:noProof/>
          <w:sz w:val="24"/>
          <w:szCs w:val="24"/>
          <w:lang w:eastAsia="en-GB"/>
        </w:rPr>
        <w:drawing>
          <wp:anchor distT="0" distB="0" distL="114300" distR="114300" simplePos="0" relativeHeight="251659264" behindDoc="0" locked="0" layoutInCell="1" allowOverlap="1" wp14:anchorId="2BD30966" wp14:editId="5A1C5815">
            <wp:simplePos x="0" y="0"/>
            <wp:positionH relativeFrom="margin">
              <wp:posOffset>-386131</wp:posOffset>
            </wp:positionH>
            <wp:positionV relativeFrom="paragraph">
              <wp:posOffset>958368</wp:posOffset>
            </wp:positionV>
            <wp:extent cx="9952044" cy="4312552"/>
            <wp:effectExtent l="0" t="0" r="0" b="0"/>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52044" cy="4312552"/>
                    </a:xfrm>
                    <a:prstGeom prst="rect">
                      <a:avLst/>
                    </a:prstGeom>
                    <a:noFill/>
                  </pic:spPr>
                </pic:pic>
              </a:graphicData>
            </a:graphic>
          </wp:anchor>
        </w:drawing>
      </w:r>
      <w:bookmarkEnd w:id="0"/>
      <w:r w:rsidR="00E8569C">
        <w:rPr>
          <w:rFonts w:ascii="Arial" w:hAnsi="Arial" w:cs="Arial"/>
          <w:b/>
          <w:bCs/>
          <w:sz w:val="24"/>
          <w:szCs w:val="24"/>
        </w:rPr>
        <w:t xml:space="preserve">Supplementary </w:t>
      </w:r>
      <w:r w:rsidR="00E8569C" w:rsidRPr="006B1147">
        <w:rPr>
          <w:rFonts w:ascii="Arial" w:hAnsi="Arial" w:cs="Arial"/>
          <w:b/>
          <w:bCs/>
          <w:sz w:val="24"/>
          <w:szCs w:val="24"/>
        </w:rPr>
        <w:t xml:space="preserve">Figure S1. Trophic nice among </w:t>
      </w:r>
      <w:proofErr w:type="spellStart"/>
      <w:r w:rsidR="00E8569C" w:rsidRPr="006B1147">
        <w:rPr>
          <w:rFonts w:ascii="Arial" w:hAnsi="Arial" w:cs="Arial"/>
          <w:b/>
          <w:bCs/>
          <w:sz w:val="24"/>
          <w:szCs w:val="24"/>
        </w:rPr>
        <w:t>IPI</w:t>
      </w:r>
      <w:r w:rsidR="00E8569C" w:rsidRPr="006B1147">
        <w:rPr>
          <w:rFonts w:ascii="Arial" w:hAnsi="Arial" w:cs="Arial"/>
          <w:b/>
          <w:bCs/>
          <w:sz w:val="24"/>
          <w:szCs w:val="24"/>
          <w:vertAlign w:val="subscript"/>
        </w:rPr>
        <w:t>Site</w:t>
      </w:r>
      <w:proofErr w:type="spellEnd"/>
      <w:r w:rsidR="00E8569C" w:rsidRPr="006B1147">
        <w:rPr>
          <w:rFonts w:ascii="Arial" w:hAnsi="Arial" w:cs="Arial"/>
          <w:b/>
          <w:bCs/>
          <w:sz w:val="24"/>
          <w:szCs w:val="24"/>
        </w:rPr>
        <w:t xml:space="preserve"> infection groups. </w:t>
      </w:r>
      <w:r w:rsidR="00E8569C" w:rsidRPr="006B1147">
        <w:rPr>
          <w:rFonts w:ascii="Arial" w:hAnsi="Arial" w:cs="Arial"/>
          <w:sz w:val="24"/>
          <w:szCs w:val="24"/>
        </w:rPr>
        <w:t>For each site, fish were separated into approximately equal groups based on site-specific infection load (</w:t>
      </w:r>
      <w:proofErr w:type="spellStart"/>
      <w:r w:rsidR="00E8569C" w:rsidRPr="006B1147">
        <w:rPr>
          <w:rFonts w:ascii="Arial" w:hAnsi="Arial" w:cs="Arial"/>
          <w:sz w:val="24"/>
          <w:szCs w:val="24"/>
        </w:rPr>
        <w:t>IPI</w:t>
      </w:r>
      <w:r w:rsidR="00E8569C" w:rsidRPr="006B1147">
        <w:rPr>
          <w:rFonts w:ascii="Arial" w:hAnsi="Arial" w:cs="Arial"/>
          <w:sz w:val="24"/>
          <w:szCs w:val="24"/>
          <w:vertAlign w:val="subscript"/>
        </w:rPr>
        <w:t>Site</w:t>
      </w:r>
      <w:proofErr w:type="spellEnd"/>
      <w:r w:rsidR="00E8569C" w:rsidRPr="006B1147">
        <w:rPr>
          <w:rFonts w:ascii="Arial" w:hAnsi="Arial" w:cs="Arial"/>
          <w:sz w:val="24"/>
          <w:szCs w:val="24"/>
        </w:rPr>
        <w:t xml:space="preserve">). Density of each infection group is plotted along the side of each axis. Site number is indicated in the top left of each plot facet. </w:t>
      </w:r>
    </w:p>
    <w:p w:rsidR="00E8569C" w:rsidRPr="006B1147" w:rsidRDefault="00E8569C" w:rsidP="00E8569C">
      <w:pPr>
        <w:widowControl w:val="0"/>
        <w:spacing w:after="0" w:line="480" w:lineRule="auto"/>
        <w:jc w:val="both"/>
        <w:rPr>
          <w:rFonts w:ascii="Arial" w:hAnsi="Arial" w:cs="Arial"/>
          <w:sz w:val="24"/>
          <w:szCs w:val="24"/>
        </w:rPr>
      </w:pPr>
      <w:r w:rsidRPr="006B1147">
        <w:rPr>
          <w:rFonts w:ascii="Arial" w:hAnsi="Arial" w:cs="Arial"/>
          <w:sz w:val="24"/>
          <w:szCs w:val="24"/>
        </w:rPr>
        <w:br w:type="page"/>
      </w:r>
      <w:r>
        <w:rPr>
          <w:rFonts w:ascii="Arial" w:hAnsi="Arial" w:cs="Arial"/>
          <w:b/>
          <w:bCs/>
          <w:sz w:val="24"/>
          <w:szCs w:val="24"/>
        </w:rPr>
        <w:lastRenderedPageBreak/>
        <w:t xml:space="preserve">Supplementary </w:t>
      </w:r>
      <w:r w:rsidRPr="006B1147">
        <w:rPr>
          <w:rFonts w:ascii="Arial" w:hAnsi="Arial" w:cs="Arial"/>
          <w:b/>
          <w:bCs/>
          <w:sz w:val="24"/>
          <w:szCs w:val="24"/>
        </w:rPr>
        <w:t xml:space="preserve">Figure S2. Trophic nice among species. </w:t>
      </w:r>
      <w:r w:rsidRPr="006B1147">
        <w:rPr>
          <w:rFonts w:ascii="Arial" w:hAnsi="Arial" w:cs="Arial"/>
          <w:sz w:val="24"/>
          <w:szCs w:val="24"/>
        </w:rPr>
        <w:t xml:space="preserve">For each site, fish were separated by species. Density of each species is plotted along the side of each axis. Site number is indicated in the top left of each plot facet. </w:t>
      </w:r>
    </w:p>
    <w:p w:rsidR="00E8569C" w:rsidRPr="006B1147" w:rsidRDefault="00E8569C" w:rsidP="00E8569C">
      <w:pPr>
        <w:widowControl w:val="0"/>
        <w:spacing w:after="0" w:line="480" w:lineRule="auto"/>
        <w:jc w:val="both"/>
        <w:rPr>
          <w:rFonts w:ascii="Arial" w:hAnsi="Arial" w:cs="Arial"/>
          <w:sz w:val="24"/>
          <w:szCs w:val="24"/>
        </w:rPr>
      </w:pPr>
      <w:r w:rsidRPr="006B1147">
        <w:rPr>
          <w:rFonts w:ascii="Arial" w:hAnsi="Arial" w:cs="Arial"/>
          <w:noProof/>
          <w:sz w:val="24"/>
          <w:szCs w:val="24"/>
          <w:lang w:eastAsia="en-GB"/>
        </w:rPr>
        <w:drawing>
          <wp:anchor distT="0" distB="0" distL="114300" distR="114300" simplePos="0" relativeHeight="251660288" behindDoc="0" locked="0" layoutInCell="1" allowOverlap="1" wp14:anchorId="0C6C0928" wp14:editId="27A7E9BF">
            <wp:simplePos x="0" y="0"/>
            <wp:positionH relativeFrom="margin">
              <wp:posOffset>-32385</wp:posOffset>
            </wp:positionH>
            <wp:positionV relativeFrom="paragraph">
              <wp:posOffset>484505</wp:posOffset>
            </wp:positionV>
            <wp:extent cx="8894445" cy="3825240"/>
            <wp:effectExtent l="0" t="0" r="1905" b="381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94445" cy="3825240"/>
                    </a:xfrm>
                    <a:prstGeom prst="rect">
                      <a:avLst/>
                    </a:prstGeom>
                    <a:noFill/>
                  </pic:spPr>
                </pic:pic>
              </a:graphicData>
            </a:graphic>
            <wp14:sizeRelH relativeFrom="margin">
              <wp14:pctWidth>0</wp14:pctWidth>
            </wp14:sizeRelH>
            <wp14:sizeRelV relativeFrom="margin">
              <wp14:pctHeight>0</wp14:pctHeight>
            </wp14:sizeRelV>
          </wp:anchor>
        </w:drawing>
      </w:r>
    </w:p>
    <w:p w:rsidR="00F1764B" w:rsidRDefault="00F1764B"/>
    <w:sectPr w:rsidR="00F1764B" w:rsidSect="00E8569C">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69C"/>
    <w:rsid w:val="002C31EC"/>
    <w:rsid w:val="002E01EA"/>
    <w:rsid w:val="006C5248"/>
    <w:rsid w:val="00DE6A23"/>
    <w:rsid w:val="00E8569C"/>
    <w:rsid w:val="00F176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95541-E7F3-4913-AF6D-F002151B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9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Words>
  <Characters>469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Sage</dc:creator>
  <cp:keywords/>
  <dc:description/>
  <cp:lastModifiedBy>Alison Sage</cp:lastModifiedBy>
  <cp:revision>2</cp:revision>
  <dcterms:created xsi:type="dcterms:W3CDTF">2022-04-11T11:33:00Z</dcterms:created>
  <dcterms:modified xsi:type="dcterms:W3CDTF">2022-04-11T15:20:00Z</dcterms:modified>
</cp:coreProperties>
</file>