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B58BD" w14:textId="77777777" w:rsidR="00DF56C1" w:rsidRDefault="00DF56C1" w:rsidP="00DF56C1">
      <w:pPr>
        <w:pStyle w:val="NormalWeb"/>
        <w:widowControl/>
        <w:spacing w:beforeAutospacing="0" w:afterAutospacing="0" w:line="480" w:lineRule="auto"/>
        <w:jc w:val="both"/>
        <w:rPr>
          <w:rFonts w:ascii="Times New Roman" w:eastAsia="SimSun" w:hAnsi="Times New Roman"/>
          <w:color w:val="000000" w:themeColor="text1"/>
        </w:rPr>
      </w:pPr>
      <w:r w:rsidRPr="00DF56C1">
        <w:rPr>
          <w:rFonts w:ascii="Times New Roman" w:eastAsia="Times New Roman" w:hAnsi="Times New Roman"/>
          <w:b/>
          <w:bCs/>
          <w:color w:val="000000" w:themeColor="text1"/>
          <w:lang w:eastAsia="en-GB"/>
        </w:rPr>
        <w:t>Supplementary material</w:t>
      </w:r>
      <w:r w:rsidRPr="00DF56C1">
        <w:rPr>
          <w:rFonts w:ascii="Times New Roman" w:eastAsia="SimSun" w:hAnsi="Times New Roman" w:hint="eastAsia"/>
          <w:b/>
          <w:bCs/>
          <w:color w:val="000000" w:themeColor="text1"/>
        </w:rPr>
        <w:t xml:space="preserve"> 2.</w:t>
      </w:r>
      <w:r>
        <w:rPr>
          <w:rFonts w:ascii="Times New Roman" w:eastAsia="SimSun" w:hAnsi="Times New Roman" w:hint="eastAsia"/>
          <w:color w:val="000000" w:themeColor="text1"/>
        </w:rPr>
        <w:t xml:space="preserve"> </w:t>
      </w:r>
      <w:proofErr w:type="spellStart"/>
      <w:r>
        <w:rPr>
          <w:rFonts w:ascii="Times New Roman" w:eastAsia="SimSun" w:hAnsi="Times New Roman" w:hint="eastAsia"/>
          <w:color w:val="000000" w:themeColor="text1"/>
        </w:rPr>
        <w:t>ModelFinder</w:t>
      </w:r>
      <w:proofErr w:type="spellEnd"/>
      <w:r>
        <w:rPr>
          <w:rFonts w:ascii="Times New Roman" w:eastAsia="SimSun" w:hAnsi="Times New Roman" w:hint="eastAsia"/>
          <w:color w:val="000000" w:themeColor="text1"/>
        </w:rPr>
        <w:t xml:space="preserve"> is used to determine the best partitioning scheme and the corresponding best alternative model for each dataset for constructing the Bayesian trees and applying them to different analyses.</w:t>
      </w:r>
    </w:p>
    <w:tbl>
      <w:tblPr>
        <w:tblStyle w:val="TableGrid"/>
        <w:tblW w:w="82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3"/>
        <w:gridCol w:w="1963"/>
      </w:tblGrid>
      <w:tr w:rsidR="00DF56C1" w14:paraId="6FADCFD3" w14:textId="77777777" w:rsidTr="00A71E2F">
        <w:trPr>
          <w:jc w:val="center"/>
        </w:trPr>
        <w:tc>
          <w:tcPr>
            <w:tcW w:w="6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8F4B0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Subset partitions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FB70A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Best model</w:t>
            </w:r>
          </w:p>
        </w:tc>
      </w:tr>
      <w:tr w:rsidR="00DF56C1" w14:paraId="51D07D77" w14:textId="77777777" w:rsidTr="00A71E2F">
        <w:trPr>
          <w:jc w:val="center"/>
        </w:trPr>
        <w:tc>
          <w:tcPr>
            <w:tcW w:w="6303" w:type="dxa"/>
            <w:tcBorders>
              <w:top w:val="single" w:sz="4" w:space="0" w:color="auto"/>
            </w:tcBorders>
            <w:vAlign w:val="center"/>
          </w:tcPr>
          <w:p w14:paraId="7A0ABFA5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atp6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atp8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nad3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</w:p>
        </w:tc>
        <w:tc>
          <w:tcPr>
            <w:tcW w:w="1963" w:type="dxa"/>
            <w:tcBorders>
              <w:top w:val="single" w:sz="4" w:space="0" w:color="auto"/>
            </w:tcBorders>
            <w:vAlign w:val="center"/>
          </w:tcPr>
          <w:p w14:paraId="09670FA9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5391DEB0" w14:textId="77777777" w:rsidTr="00A71E2F">
        <w:trPr>
          <w:jc w:val="center"/>
        </w:trPr>
        <w:tc>
          <w:tcPr>
            <w:tcW w:w="6303" w:type="dxa"/>
            <w:vAlign w:val="center"/>
          </w:tcPr>
          <w:p w14:paraId="466A2B7A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atp6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cox2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>,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>c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ytb</w:t>
            </w:r>
            <w:proofErr w:type="spellEnd"/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nad3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</w:p>
        </w:tc>
        <w:tc>
          <w:tcPr>
            <w:tcW w:w="1963" w:type="dxa"/>
            <w:vAlign w:val="center"/>
          </w:tcPr>
          <w:p w14:paraId="7212BAB6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24F32670" w14:textId="77777777" w:rsidTr="00A71E2F">
        <w:trPr>
          <w:jc w:val="center"/>
        </w:trPr>
        <w:tc>
          <w:tcPr>
            <w:tcW w:w="6303" w:type="dxa"/>
            <w:vAlign w:val="center"/>
          </w:tcPr>
          <w:p w14:paraId="1E18E878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atp6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cytb</w:t>
            </w:r>
            <w:proofErr w:type="spellEnd"/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c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odon3</w:t>
            </w:r>
          </w:p>
        </w:tc>
        <w:tc>
          <w:tcPr>
            <w:tcW w:w="1963" w:type="dxa"/>
            <w:vAlign w:val="center"/>
          </w:tcPr>
          <w:p w14:paraId="3C9B17F7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GTR+F+G4</w:t>
            </w:r>
          </w:p>
        </w:tc>
      </w:tr>
      <w:tr w:rsidR="00DF56C1" w14:paraId="6D519561" w14:textId="77777777" w:rsidTr="00A71E2F">
        <w:trPr>
          <w:jc w:val="center"/>
        </w:trPr>
        <w:tc>
          <w:tcPr>
            <w:tcW w:w="6303" w:type="dxa"/>
            <w:vAlign w:val="center"/>
          </w:tcPr>
          <w:p w14:paraId="1F166A03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atp8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>,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</w:p>
        </w:tc>
        <w:tc>
          <w:tcPr>
            <w:tcW w:w="1963" w:type="dxa"/>
            <w:vAlign w:val="center"/>
          </w:tcPr>
          <w:p w14:paraId="39EDA7F8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HKY+F+I+G4</w:t>
            </w:r>
          </w:p>
        </w:tc>
      </w:tr>
      <w:tr w:rsidR="00DF56C1" w14:paraId="47C96912" w14:textId="77777777" w:rsidTr="00A71E2F">
        <w:trPr>
          <w:jc w:val="center"/>
        </w:trPr>
        <w:tc>
          <w:tcPr>
            <w:tcW w:w="6303" w:type="dxa"/>
            <w:vAlign w:val="center"/>
          </w:tcPr>
          <w:p w14:paraId="6DDCA498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atp8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</w:p>
        </w:tc>
        <w:tc>
          <w:tcPr>
            <w:tcW w:w="1963" w:type="dxa"/>
            <w:vAlign w:val="center"/>
          </w:tcPr>
          <w:p w14:paraId="44A34CE3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HKY+F+I+G4</w:t>
            </w:r>
          </w:p>
        </w:tc>
      </w:tr>
      <w:tr w:rsidR="00DF56C1" w14:paraId="2463807D" w14:textId="77777777" w:rsidTr="00A71E2F">
        <w:trPr>
          <w:jc w:val="center"/>
        </w:trPr>
        <w:tc>
          <w:tcPr>
            <w:tcW w:w="6303" w:type="dxa"/>
            <w:vAlign w:val="center"/>
          </w:tcPr>
          <w:p w14:paraId="14D0B1C1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cox1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</w:p>
        </w:tc>
        <w:tc>
          <w:tcPr>
            <w:tcW w:w="1963" w:type="dxa"/>
            <w:vAlign w:val="center"/>
          </w:tcPr>
          <w:p w14:paraId="25400744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7FC0B656" w14:textId="77777777" w:rsidTr="00A71E2F">
        <w:trPr>
          <w:jc w:val="center"/>
        </w:trPr>
        <w:tc>
          <w:tcPr>
            <w:tcW w:w="6303" w:type="dxa"/>
            <w:vAlign w:val="center"/>
          </w:tcPr>
          <w:p w14:paraId="18450B83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cox1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</w:p>
        </w:tc>
        <w:tc>
          <w:tcPr>
            <w:tcW w:w="1963" w:type="dxa"/>
            <w:vAlign w:val="center"/>
          </w:tcPr>
          <w:p w14:paraId="2BD75ABC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7E836728" w14:textId="77777777" w:rsidTr="00A71E2F">
        <w:trPr>
          <w:jc w:val="center"/>
        </w:trPr>
        <w:tc>
          <w:tcPr>
            <w:tcW w:w="6303" w:type="dxa"/>
            <w:vAlign w:val="center"/>
          </w:tcPr>
          <w:p w14:paraId="1F1FEB7E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cox1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</w:p>
        </w:tc>
        <w:tc>
          <w:tcPr>
            <w:tcW w:w="1963" w:type="dxa"/>
            <w:vAlign w:val="center"/>
          </w:tcPr>
          <w:p w14:paraId="269A0A21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4CC2FE91" w14:textId="77777777" w:rsidTr="00A71E2F">
        <w:trPr>
          <w:jc w:val="center"/>
        </w:trPr>
        <w:tc>
          <w:tcPr>
            <w:tcW w:w="6303" w:type="dxa"/>
            <w:vAlign w:val="center"/>
          </w:tcPr>
          <w:p w14:paraId="12195B33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cox2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cox3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cytb</w:t>
            </w:r>
            <w:proofErr w:type="spellEnd"/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</w:p>
        </w:tc>
        <w:tc>
          <w:tcPr>
            <w:tcW w:w="1963" w:type="dxa"/>
            <w:vAlign w:val="center"/>
          </w:tcPr>
          <w:p w14:paraId="71CC7C21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0B730BB9" w14:textId="77777777" w:rsidTr="00A71E2F">
        <w:trPr>
          <w:jc w:val="center"/>
        </w:trPr>
        <w:tc>
          <w:tcPr>
            <w:tcW w:w="6303" w:type="dxa"/>
            <w:vAlign w:val="center"/>
          </w:tcPr>
          <w:p w14:paraId="6FACCED3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nad1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nad4L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nad4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nad5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</w:p>
        </w:tc>
        <w:tc>
          <w:tcPr>
            <w:tcW w:w="1963" w:type="dxa"/>
            <w:vAlign w:val="center"/>
          </w:tcPr>
          <w:p w14:paraId="53875FCD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22DB0C36" w14:textId="77777777" w:rsidTr="00A71E2F">
        <w:trPr>
          <w:jc w:val="center"/>
        </w:trPr>
        <w:tc>
          <w:tcPr>
            <w:tcW w:w="6303" w:type="dxa"/>
            <w:vAlign w:val="center"/>
          </w:tcPr>
          <w:p w14:paraId="57958049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nad4L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nad4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nad5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</w:p>
        </w:tc>
        <w:tc>
          <w:tcPr>
            <w:tcW w:w="1963" w:type="dxa"/>
            <w:vAlign w:val="center"/>
          </w:tcPr>
          <w:p w14:paraId="1D6766AF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1391094A" w14:textId="77777777" w:rsidTr="00A71E2F">
        <w:trPr>
          <w:jc w:val="center"/>
        </w:trPr>
        <w:tc>
          <w:tcPr>
            <w:tcW w:w="6303" w:type="dxa"/>
            <w:vAlign w:val="center"/>
          </w:tcPr>
          <w:p w14:paraId="487035C7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</w:p>
        </w:tc>
        <w:tc>
          <w:tcPr>
            <w:tcW w:w="1963" w:type="dxa"/>
            <w:vAlign w:val="center"/>
          </w:tcPr>
          <w:p w14:paraId="13CBFC0C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HKY+F+ASC+G4</w:t>
            </w:r>
          </w:p>
        </w:tc>
      </w:tr>
      <w:tr w:rsidR="00DF56C1" w14:paraId="6280FFE2" w14:textId="77777777" w:rsidTr="00A71E2F">
        <w:trPr>
          <w:jc w:val="center"/>
        </w:trPr>
        <w:tc>
          <w:tcPr>
            <w:tcW w:w="6303" w:type="dxa"/>
            <w:vAlign w:val="center"/>
          </w:tcPr>
          <w:p w14:paraId="3E1E26D0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nad6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codon2</w:t>
            </w:r>
          </w:p>
        </w:tc>
        <w:tc>
          <w:tcPr>
            <w:tcW w:w="1963" w:type="dxa"/>
            <w:vAlign w:val="center"/>
          </w:tcPr>
          <w:p w14:paraId="25C3C59E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GTR+F+I+G4</w:t>
            </w:r>
          </w:p>
        </w:tc>
      </w:tr>
      <w:tr w:rsidR="00DF56C1" w14:paraId="44078AE4" w14:textId="77777777" w:rsidTr="00A71E2F">
        <w:trPr>
          <w:jc w:val="center"/>
        </w:trPr>
        <w:tc>
          <w:tcPr>
            <w:tcW w:w="6303" w:type="dxa"/>
            <w:vAlign w:val="center"/>
          </w:tcPr>
          <w:p w14:paraId="09E577DE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nad2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nad6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codon1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>,</w:t>
            </w:r>
            <w:r>
              <w:rPr>
                <w:rFonts w:ascii="Times New Roman" w:eastAsia="SimSun" w:hAnsi="Times New Roman" w:cs="Times New Roman" w:hint="eastAsia"/>
                <w:i/>
                <w:iCs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nad6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</w:p>
        </w:tc>
        <w:tc>
          <w:tcPr>
            <w:tcW w:w="1963" w:type="dxa"/>
            <w:vAlign w:val="center"/>
          </w:tcPr>
          <w:p w14:paraId="43342F4E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HKY+F+I+G4</w:t>
            </w:r>
          </w:p>
        </w:tc>
      </w:tr>
      <w:tr w:rsidR="00DF56C1" w14:paraId="20790415" w14:textId="77777777" w:rsidTr="00A71E2F">
        <w:trPr>
          <w:jc w:val="center"/>
        </w:trPr>
        <w:tc>
          <w:tcPr>
            <w:tcW w:w="6303" w:type="dxa"/>
            <w:vAlign w:val="center"/>
          </w:tcPr>
          <w:p w14:paraId="70683893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nad4L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</w:p>
        </w:tc>
        <w:tc>
          <w:tcPr>
            <w:tcW w:w="1963" w:type="dxa"/>
            <w:vAlign w:val="center"/>
          </w:tcPr>
          <w:p w14:paraId="694F40E2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HKY+F+ASC+G4</w:t>
            </w:r>
          </w:p>
        </w:tc>
      </w:tr>
      <w:tr w:rsidR="00DF56C1" w14:paraId="382C1C28" w14:textId="77777777" w:rsidTr="00A71E2F">
        <w:trPr>
          <w:jc w:val="center"/>
        </w:trPr>
        <w:tc>
          <w:tcPr>
            <w:tcW w:w="6303" w:type="dxa"/>
            <w:tcBorders>
              <w:bottom w:val="single" w:sz="4" w:space="0" w:color="auto"/>
            </w:tcBorders>
            <w:vAlign w:val="center"/>
          </w:tcPr>
          <w:p w14:paraId="5D9E5545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nad4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i/>
                <w:iCs/>
                <w:color w:val="000000"/>
                <w:kern w:val="0"/>
                <w:szCs w:val="21"/>
                <w:lang w:bidi="ar"/>
              </w:rPr>
              <w:t>nad5</w:t>
            </w:r>
            <w:r>
              <w:rPr>
                <w:rFonts w:ascii="Times New Roman" w:eastAsia="SimSun" w:hAnsi="Times New Roman" w:cs="Times New Roman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codon3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vAlign w:val="center"/>
          </w:tcPr>
          <w:p w14:paraId="1E3A2863" w14:textId="77777777" w:rsidR="00DF56C1" w:rsidRDefault="00DF56C1" w:rsidP="00A71E2F">
            <w:pPr>
              <w:widowControl/>
              <w:jc w:val="left"/>
              <w:textAlignment w:val="center"/>
              <w:rPr>
                <w:rFonts w:ascii="Times New Roman" w:eastAsia="SimSu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Cs w:val="21"/>
                <w:lang w:bidi="ar"/>
              </w:rPr>
              <w:t>HKY+F+G4</w:t>
            </w:r>
          </w:p>
        </w:tc>
      </w:tr>
    </w:tbl>
    <w:p w14:paraId="044B455E" w14:textId="77777777" w:rsidR="00A8320B" w:rsidRDefault="00A8320B"/>
    <w:sectPr w:rsidR="00A832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0NGJiOGM3ZWQ4NGIxMjY5OWY0ZjVhYWVjMTE3ZjQifQ=="/>
  </w:docVars>
  <w:rsids>
    <w:rsidRoot w:val="2D431947"/>
    <w:rsid w:val="00A8320B"/>
    <w:rsid w:val="00DF56C1"/>
    <w:rsid w:val="2D43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4B452B"/>
  <w15:docId w15:val="{76F48BB6-E2D1-4889-9BCC-BACD98DE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qFormat/>
    <w:rsid w:val="00DF56C1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Alison Sage</cp:lastModifiedBy>
  <cp:revision>2</cp:revision>
  <dcterms:created xsi:type="dcterms:W3CDTF">2023-03-21T03:12:00Z</dcterms:created>
  <dcterms:modified xsi:type="dcterms:W3CDTF">2023-06-09T10:00:00Z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10CD805EFBFC4769A706F6B1AEA316D6</vt:lpwstr>
  </property>
</Properties>
</file>