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08" w:rsidRPr="008B7B0C" w:rsidRDefault="00B26D08" w:rsidP="00D07CE5">
      <w:pPr>
        <w:spacing w:line="480" w:lineRule="auto"/>
        <w:rPr>
          <w:rFonts w:ascii="Times" w:hAnsi="Times"/>
        </w:rPr>
      </w:pPr>
      <w:r>
        <w:rPr>
          <w:rFonts w:ascii="Times" w:hAnsi="Times"/>
          <w:b/>
        </w:rPr>
        <w:t>SUPPLEMENTARY MATERIAL</w:t>
      </w:r>
    </w:p>
    <w:p w:rsidR="00B26D08" w:rsidRPr="008B7B0C" w:rsidRDefault="00B26D08" w:rsidP="00D07CE5">
      <w:pPr>
        <w:spacing w:line="480" w:lineRule="auto"/>
        <w:rPr>
          <w:rFonts w:ascii="Times" w:hAnsi="Times"/>
        </w:rPr>
      </w:pPr>
    </w:p>
    <w:p w:rsidR="00B26D08" w:rsidRPr="008B7B0C" w:rsidRDefault="00B26D08" w:rsidP="00D07CE5">
      <w:pPr>
        <w:spacing w:line="480" w:lineRule="auto"/>
        <w:rPr>
          <w:rFonts w:ascii="Times" w:hAnsi="Times"/>
        </w:rPr>
      </w:pPr>
    </w:p>
    <w:p w:rsidR="00B26D08" w:rsidRPr="008B7B0C" w:rsidRDefault="00B26D08" w:rsidP="00D07CE5">
      <w:pPr>
        <w:spacing w:line="480" w:lineRule="auto"/>
        <w:rPr>
          <w:rFonts w:ascii="Times" w:hAnsi="Times"/>
          <w:b/>
        </w:rPr>
      </w:pPr>
    </w:p>
    <w:p w:rsidR="00B26D08" w:rsidRDefault="00B26D08" w:rsidP="00D07CE5">
      <w:pPr>
        <w:spacing w:line="480" w:lineRule="auto"/>
        <w:rPr>
          <w:rFonts w:ascii="Gill Sans" w:hAnsi="Gill Sans" w:cs="Gill Sans"/>
        </w:rPr>
      </w:pPr>
    </w:p>
    <w:p w:rsidR="00B26D08" w:rsidRDefault="00B26D08" w:rsidP="00D07CE5">
      <w:pPr>
        <w:widowControl w:val="0"/>
        <w:autoSpaceDE w:val="0"/>
        <w:autoSpaceDN w:val="0"/>
        <w:adjustRightInd w:val="0"/>
        <w:rPr>
          <w:rFonts w:ascii="Palatino" w:hAnsi="Palatino"/>
          <w:sz w:val="20"/>
          <w:szCs w:val="20"/>
        </w:rPr>
      </w:pPr>
    </w:p>
    <w:p w:rsidR="00B26D08" w:rsidRDefault="00B26D08" w:rsidP="00D07CE5">
      <w:pPr>
        <w:widowControl w:val="0"/>
        <w:autoSpaceDE w:val="0"/>
        <w:autoSpaceDN w:val="0"/>
        <w:adjustRightInd w:val="0"/>
        <w:rPr>
          <w:rFonts w:ascii="Times New Roman" w:hAnsi="Times New Roman"/>
        </w:rPr>
      </w:pPr>
    </w:p>
    <w:p w:rsidR="00B26D08" w:rsidRDefault="00B26D08" w:rsidP="00D07CE5">
      <w:pPr>
        <w:widowControl w:val="0"/>
        <w:autoSpaceDE w:val="0"/>
        <w:autoSpaceDN w:val="0"/>
        <w:adjustRightInd w:val="0"/>
        <w:rPr>
          <w:rFonts w:ascii="Times New Roman" w:hAnsi="Times New Roman"/>
        </w:rPr>
      </w:pP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sectPr w:rsidR="00B26D08" w:rsidSect="00D83884">
          <w:headerReference w:type="even" r:id="rId6"/>
          <w:headerReference w:type="default" r:id="rId7"/>
          <w:pgSz w:w="11900" w:h="16840"/>
          <w:pgMar w:top="1440" w:right="1080" w:bottom="1440" w:left="1080" w:header="708" w:footer="708" w:gutter="0"/>
          <w:cols w:space="708"/>
          <w:docGrid w:linePitch="360"/>
        </w:sectPr>
      </w:pP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pPr>
    </w:p>
    <w:tbl>
      <w:tblPr>
        <w:tblW w:w="15041" w:type="dxa"/>
        <w:tblInd w:w="93" w:type="dxa"/>
        <w:tblLayout w:type="fixed"/>
        <w:tblLook w:val="00A0"/>
      </w:tblPr>
      <w:tblGrid>
        <w:gridCol w:w="1505"/>
        <w:gridCol w:w="1487"/>
        <w:gridCol w:w="1418"/>
        <w:gridCol w:w="1559"/>
        <w:gridCol w:w="1417"/>
        <w:gridCol w:w="1560"/>
        <w:gridCol w:w="1417"/>
        <w:gridCol w:w="1559"/>
        <w:gridCol w:w="1418"/>
        <w:gridCol w:w="1701"/>
      </w:tblGrid>
      <w:tr w:rsidR="00B26D08" w:rsidRPr="00DD557F" w:rsidTr="00B85C1D">
        <w:trPr>
          <w:trHeight w:val="300"/>
        </w:trPr>
        <w:tc>
          <w:tcPr>
            <w:tcW w:w="15041" w:type="dxa"/>
            <w:gridSpan w:val="10"/>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b/>
                <w:color w:val="000000"/>
                <w:sz w:val="22"/>
                <w:szCs w:val="22"/>
              </w:rPr>
              <w:t>Table S1.</w:t>
            </w:r>
            <w:r w:rsidRPr="00DD557F">
              <w:rPr>
                <w:rFonts w:ascii="Arial Narrow" w:hAnsi="Arial Narrow" w:cs="Gill Sans"/>
                <w:color w:val="000000"/>
                <w:sz w:val="22"/>
                <w:szCs w:val="22"/>
              </w:rPr>
              <w:t xml:space="preserve"> Number of participants (and number of total person-observations) by age, time period, and birth cohort (n=30224 unique individuals).</w:t>
            </w:r>
          </w:p>
        </w:tc>
      </w:tr>
      <w:tr w:rsidR="00B26D08" w:rsidRPr="00DD557F" w:rsidTr="00B85C1D">
        <w:trPr>
          <w:trHeight w:val="300"/>
        </w:trPr>
        <w:tc>
          <w:tcPr>
            <w:tcW w:w="1505"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1487"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15-24</w:t>
            </w:r>
          </w:p>
        </w:tc>
        <w:tc>
          <w:tcPr>
            <w:tcW w:w="141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25-34</w:t>
            </w:r>
          </w:p>
        </w:tc>
        <w:tc>
          <w:tcPr>
            <w:tcW w:w="155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35-44</w:t>
            </w:r>
          </w:p>
        </w:tc>
        <w:tc>
          <w:tcPr>
            <w:tcW w:w="1417"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45-54</w:t>
            </w:r>
          </w:p>
        </w:tc>
        <w:tc>
          <w:tcPr>
            <w:tcW w:w="1560"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55-64</w:t>
            </w:r>
          </w:p>
        </w:tc>
        <w:tc>
          <w:tcPr>
            <w:tcW w:w="1417"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65-74</w:t>
            </w:r>
          </w:p>
        </w:tc>
        <w:tc>
          <w:tcPr>
            <w:tcW w:w="155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75-84</w:t>
            </w:r>
          </w:p>
        </w:tc>
        <w:tc>
          <w:tcPr>
            <w:tcW w:w="141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85+</w:t>
            </w:r>
          </w:p>
        </w:tc>
        <w:tc>
          <w:tcPr>
            <w:tcW w:w="1701"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Total</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Time period</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1991-1994</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2573; 5777</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2933; 7661</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2516; 6584</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2209; 6584</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1569; 4167</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1429; 3940</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782; 2043</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193; 411</w:t>
            </w: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14204; 36455</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1995-1999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3182; 7704</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3642; 9946</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3255; 9398</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2796; 8301</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2072; 5724</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1854; 5204</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1205; 3202</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348; 816</w:t>
            </w: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18354; 50295</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2000-2004</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4572; 11195</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4784; 13962</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5052; 16031</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4220; 12962</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3503; 11122</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2637; 8254</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1845; 5458</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464; 1141</w:t>
            </w: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27077; 80125</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2005-2009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2567; 6607</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3302; 8683</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3682; 10494</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3210; 8932</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2847; 8173</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2022; 5699</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1379; 3749</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423; 992</w:t>
            </w: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19432; 53329</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Birth Cohort</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1894-1919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236; 430</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1036; 4452</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751; 2886</w:t>
            </w: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2023; 7768</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1920-1929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360; 664</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1767; 8737</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1672; 8838</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232; 474</w:t>
            </w: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4031; 18713</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1930-1939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408; 733</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1810; 9047</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2047; 12311</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495; 1162</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4760; 23253</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1940-1949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615; 1088</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2621; 13762</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2883; 17474</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695; 1619</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6814; 33853</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1950-1959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621; 1118</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2808; 14421</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3266; 19183</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849; 2001</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9394; 44695</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1960-1969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610; 1032</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3611; 16670</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4104; 24514</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1069; 2479</w:t>
            </w: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8882; 36315</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1970-1979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3779; 13386</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4053; 20445</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1050; 2484</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5211; 18884</w:t>
            </w:r>
          </w:p>
        </w:tc>
      </w:tr>
      <w:tr w:rsidR="00B26D08" w:rsidRPr="00DD557F" w:rsidTr="00B85C1D">
        <w:trPr>
          <w:trHeight w:val="300"/>
        </w:trPr>
        <w:tc>
          <w:tcPr>
            <w:tcW w:w="1505"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1980-1989</w:t>
            </w:r>
          </w:p>
        </w:tc>
        <w:tc>
          <w:tcPr>
            <w:tcW w:w="148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4285; 16865</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926; 2019</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olor w:val="000000"/>
                <w:sz w:val="22"/>
                <w:szCs w:val="22"/>
              </w:rPr>
            </w:pPr>
          </w:p>
        </w:tc>
        <w:tc>
          <w:tcPr>
            <w:tcW w:w="15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olor w:val="000000"/>
                <w:sz w:val="22"/>
                <w:szCs w:val="22"/>
              </w:rPr>
            </w:pP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olor w:val="000000"/>
                <w:sz w:val="22"/>
                <w:szCs w:val="22"/>
              </w:rPr>
            </w:pP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olor w:val="000000"/>
                <w:sz w:val="22"/>
                <w:szCs w:val="22"/>
              </w:rPr>
            </w:pP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olor w:val="000000"/>
                <w:sz w:val="22"/>
                <w:szCs w:val="22"/>
              </w:rPr>
            </w:pPr>
          </w:p>
        </w:tc>
        <w:tc>
          <w:tcPr>
            <w:tcW w:w="1701"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olor w:val="000000"/>
                <w:sz w:val="22"/>
                <w:szCs w:val="22"/>
              </w:rPr>
            </w:pPr>
          </w:p>
        </w:tc>
      </w:tr>
      <w:tr w:rsidR="00B26D08" w:rsidRPr="00DD557F" w:rsidTr="00B85C1D">
        <w:trPr>
          <w:trHeight w:val="300"/>
        </w:trPr>
        <w:tc>
          <w:tcPr>
            <w:tcW w:w="1505"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Total</w:t>
            </w:r>
          </w:p>
        </w:tc>
        <w:tc>
          <w:tcPr>
            <w:tcW w:w="1487"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8674; 31283</w:t>
            </w:r>
          </w:p>
        </w:tc>
        <w:tc>
          <w:tcPr>
            <w:tcW w:w="141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9211; 40252</w:t>
            </w:r>
          </w:p>
        </w:tc>
        <w:tc>
          <w:tcPr>
            <w:tcW w:w="155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8577; 42507</w:t>
            </w:r>
          </w:p>
        </w:tc>
        <w:tc>
          <w:tcPr>
            <w:tcW w:w="1417"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7364; 36067</w:t>
            </w:r>
          </w:p>
        </w:tc>
        <w:tc>
          <w:tcPr>
            <w:tcW w:w="1560"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5902; 29186</w:t>
            </w:r>
          </w:p>
        </w:tc>
        <w:tc>
          <w:tcPr>
            <w:tcW w:w="1417"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4745; 23097</w:t>
            </w:r>
          </w:p>
        </w:tc>
        <w:tc>
          <w:tcPr>
            <w:tcW w:w="155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3203; 14452</w:t>
            </w:r>
          </w:p>
        </w:tc>
        <w:tc>
          <w:tcPr>
            <w:tcW w:w="141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983: 3360</w:t>
            </w:r>
          </w:p>
        </w:tc>
        <w:tc>
          <w:tcPr>
            <w:tcW w:w="1701"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30224; 220204</w:t>
            </w:r>
          </w:p>
        </w:tc>
      </w:tr>
    </w:tbl>
    <w:p w:rsidR="00B26D08" w:rsidRDefault="00B26D08" w:rsidP="00D07CE5">
      <w:pPr>
        <w:widowControl w:val="0"/>
        <w:autoSpaceDE w:val="0"/>
        <w:autoSpaceDN w:val="0"/>
        <w:adjustRightInd w:val="0"/>
        <w:spacing w:line="360" w:lineRule="auto"/>
        <w:rPr>
          <w:rFonts w:ascii="Palatino" w:hAnsi="Palatino" w:cs="Gill Sans"/>
        </w:rPr>
      </w:pPr>
    </w:p>
    <w:p w:rsidR="00B26D08" w:rsidRDefault="00B26D08" w:rsidP="00D07CE5">
      <w:pPr>
        <w:widowControl w:val="0"/>
        <w:autoSpaceDE w:val="0"/>
        <w:autoSpaceDN w:val="0"/>
        <w:adjustRightInd w:val="0"/>
        <w:rPr>
          <w:rFonts w:ascii="Palatino" w:hAnsi="Palatino" w:cs="Gill Sans"/>
        </w:rPr>
      </w:pPr>
      <w:r>
        <w:rPr>
          <w:rFonts w:ascii="Palatino" w:hAnsi="Palatino" w:cs="Gill Sans"/>
        </w:rPr>
        <w:br w:type="page"/>
      </w:r>
    </w:p>
    <w:p w:rsidR="00B26D08" w:rsidRDefault="00B26D08" w:rsidP="00D07CE5">
      <w:pPr>
        <w:widowControl w:val="0"/>
        <w:autoSpaceDE w:val="0"/>
        <w:autoSpaceDN w:val="0"/>
        <w:adjustRightInd w:val="0"/>
        <w:rPr>
          <w:rFonts w:ascii="Palatino" w:hAnsi="Palatino" w:cs="Gill Sans"/>
        </w:rPr>
        <w:sectPr w:rsidR="00B26D08" w:rsidSect="00E0562B">
          <w:pgSz w:w="16840" w:h="11901" w:orient="landscape"/>
          <w:pgMar w:top="720" w:right="720" w:bottom="720" w:left="720" w:header="709" w:footer="709" w:gutter="0"/>
          <w:cols w:space="708"/>
          <w:docGrid w:linePitch="360"/>
        </w:sectPr>
      </w:pPr>
    </w:p>
    <w:p w:rsidR="00B26D08" w:rsidRDefault="00B26D08" w:rsidP="00D07CE5">
      <w:pPr>
        <w:widowControl w:val="0"/>
        <w:autoSpaceDE w:val="0"/>
        <w:autoSpaceDN w:val="0"/>
        <w:adjustRightInd w:val="0"/>
        <w:rPr>
          <w:rFonts w:ascii="Palatino" w:hAnsi="Palatino" w:cs="Gill Sans"/>
          <w:noProof/>
        </w:rPr>
      </w:pPr>
    </w:p>
    <w:p w:rsidR="00B26D08" w:rsidRDefault="00B26D08" w:rsidP="001810C6">
      <w:r w:rsidRPr="00DD557F">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2.25pt;height:350.25pt;visibility:visible">
            <v:imagedata r:id="rId8" o:title=""/>
          </v:shape>
        </w:pict>
      </w:r>
    </w:p>
    <w:p w:rsidR="00B26D08" w:rsidRDefault="00B26D08" w:rsidP="00693B10">
      <w:pPr>
        <w:spacing w:line="276" w:lineRule="auto"/>
        <w:rPr>
          <w:rFonts w:ascii="Gill Sans" w:hAnsi="Gill Sans" w:cs="Gill Sans"/>
          <w:b/>
        </w:rPr>
      </w:pPr>
    </w:p>
    <w:p w:rsidR="00B26D08" w:rsidRPr="008A5FA7" w:rsidRDefault="00B26D08" w:rsidP="00693B10">
      <w:pPr>
        <w:spacing w:line="276" w:lineRule="auto"/>
        <w:rPr>
          <w:rFonts w:ascii="Times" w:hAnsi="Times" w:cs="Gill Sans"/>
        </w:rPr>
      </w:pPr>
      <w:r w:rsidRPr="008A5FA7">
        <w:rPr>
          <w:rFonts w:ascii="Times" w:hAnsi="Times" w:cs="Gill Sans"/>
          <w:b/>
        </w:rPr>
        <w:t>Fig</w:t>
      </w:r>
      <w:r>
        <w:rPr>
          <w:rFonts w:ascii="Times" w:hAnsi="Times" w:cs="Gill Sans"/>
          <w:b/>
        </w:rPr>
        <w:t>.</w:t>
      </w:r>
      <w:r w:rsidRPr="008A5FA7">
        <w:rPr>
          <w:rFonts w:ascii="Times" w:hAnsi="Times" w:cs="Gill Sans"/>
          <w:b/>
        </w:rPr>
        <w:t xml:space="preserve"> S1.</w:t>
      </w:r>
      <w:r w:rsidRPr="008A5FA7">
        <w:rPr>
          <w:rFonts w:ascii="Times" w:hAnsi="Times" w:cs="Gill Sans"/>
        </w:rPr>
        <w:t xml:space="preserve"> Age trajectories for each of the 12 GHQ items (fitted with multilevel logistic regressions similar to the regression model described in Table 1, Model 3). All items are coded so that 0=no symptom (response options “not at all” and “no more than usual”) and 1=symptom of psychological distress present (response options “rather more than usual” and “much more than usual”), so higher item probability indicates higher psychological distress. For clarity, the item labels in the legend are ordered following the item’s prevalence at age 15-24.</w:t>
      </w:r>
    </w:p>
    <w:p w:rsidR="00B26D08" w:rsidRDefault="00B26D08" w:rsidP="00D07CE5">
      <w:pPr>
        <w:widowControl w:val="0"/>
        <w:autoSpaceDE w:val="0"/>
        <w:autoSpaceDN w:val="0"/>
        <w:adjustRightInd w:val="0"/>
        <w:rPr>
          <w:rFonts w:ascii="Palatino" w:hAnsi="Palatino" w:cs="Gill Sans"/>
          <w:noProof/>
        </w:rPr>
      </w:pPr>
    </w:p>
    <w:p w:rsidR="00B26D08" w:rsidRDefault="00B26D08" w:rsidP="00D07CE5">
      <w:pPr>
        <w:widowControl w:val="0"/>
        <w:autoSpaceDE w:val="0"/>
        <w:autoSpaceDN w:val="0"/>
        <w:adjustRightInd w:val="0"/>
        <w:rPr>
          <w:rFonts w:ascii="Palatino" w:hAnsi="Palatino" w:cs="Gill Sans"/>
          <w:noProof/>
        </w:rPr>
      </w:pPr>
      <w:r>
        <w:rPr>
          <w:rFonts w:ascii="Palatino" w:hAnsi="Palatino" w:cs="Gill Sans"/>
          <w:noProof/>
        </w:rPr>
        <w:br w:type="page"/>
      </w:r>
    </w:p>
    <w:p w:rsidR="00B26D08" w:rsidRDefault="00B26D08" w:rsidP="00D07CE5">
      <w:pPr>
        <w:widowControl w:val="0"/>
        <w:autoSpaceDE w:val="0"/>
        <w:autoSpaceDN w:val="0"/>
        <w:adjustRightInd w:val="0"/>
        <w:rPr>
          <w:rFonts w:ascii="Palatino" w:hAnsi="Palatino" w:cs="Gill Sans"/>
          <w:noProof/>
        </w:rPr>
      </w:pPr>
    </w:p>
    <w:p w:rsidR="00B26D08" w:rsidRDefault="00B26D08" w:rsidP="00D07CE5">
      <w:pPr>
        <w:widowControl w:val="0"/>
        <w:autoSpaceDE w:val="0"/>
        <w:autoSpaceDN w:val="0"/>
        <w:adjustRightInd w:val="0"/>
        <w:rPr>
          <w:rFonts w:ascii="Palatino" w:hAnsi="Palatino" w:cs="Gill Sans"/>
          <w:noProof/>
        </w:rPr>
      </w:pPr>
      <w:r w:rsidRPr="00DD557F">
        <w:rPr>
          <w:rFonts w:ascii="Palatino" w:hAnsi="Palatino" w:cs="Gill Sans"/>
          <w:noProof/>
          <w:lang w:val="en-GB" w:eastAsia="en-GB"/>
        </w:rPr>
        <w:pict>
          <v:shape id="Picture 5" o:spid="_x0000_i1026" type="#_x0000_t75" style="width:483.75pt;height:251.25pt;visibility:visible">
            <v:imagedata r:id="rId9" o:title=""/>
          </v:shape>
        </w:pict>
      </w:r>
    </w:p>
    <w:p w:rsidR="00B26D08" w:rsidRDefault="00B26D08" w:rsidP="00D07CE5">
      <w:pPr>
        <w:widowControl w:val="0"/>
        <w:autoSpaceDE w:val="0"/>
        <w:autoSpaceDN w:val="0"/>
        <w:adjustRightInd w:val="0"/>
        <w:rPr>
          <w:rFonts w:ascii="Palatino" w:hAnsi="Palatino" w:cs="Gill Sans"/>
          <w:noProof/>
        </w:rPr>
      </w:pPr>
    </w:p>
    <w:p w:rsidR="00B26D08" w:rsidRDefault="00B26D08" w:rsidP="00D07CE5">
      <w:pPr>
        <w:widowControl w:val="0"/>
        <w:autoSpaceDE w:val="0"/>
        <w:autoSpaceDN w:val="0"/>
        <w:adjustRightInd w:val="0"/>
        <w:rPr>
          <w:rFonts w:ascii="Palatino" w:hAnsi="Palatino" w:cs="Gill Sans"/>
          <w:noProof/>
        </w:rPr>
      </w:pPr>
    </w:p>
    <w:tbl>
      <w:tblPr>
        <w:tblW w:w="9766" w:type="dxa"/>
        <w:tblInd w:w="93" w:type="dxa"/>
        <w:tblLayout w:type="fixed"/>
        <w:tblLook w:val="00A0"/>
      </w:tblPr>
      <w:tblGrid>
        <w:gridCol w:w="1008"/>
        <w:gridCol w:w="1529"/>
        <w:gridCol w:w="1418"/>
        <w:gridCol w:w="1417"/>
        <w:gridCol w:w="1559"/>
        <w:gridCol w:w="284"/>
        <w:gridCol w:w="2551"/>
      </w:tblGrid>
      <w:tr w:rsidR="00B26D08" w:rsidRPr="00DD557F" w:rsidTr="00B85C1D">
        <w:trPr>
          <w:trHeight w:val="300"/>
        </w:trPr>
        <w:tc>
          <w:tcPr>
            <w:tcW w:w="100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152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1991-1994</w:t>
            </w:r>
          </w:p>
        </w:tc>
        <w:tc>
          <w:tcPr>
            <w:tcW w:w="141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1995-1999</w:t>
            </w:r>
          </w:p>
        </w:tc>
        <w:tc>
          <w:tcPr>
            <w:tcW w:w="1417"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2000-2004</w:t>
            </w:r>
          </w:p>
        </w:tc>
        <w:tc>
          <w:tcPr>
            <w:tcW w:w="155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2005-2009</w:t>
            </w:r>
          </w:p>
        </w:tc>
        <w:tc>
          <w:tcPr>
            <w:tcW w:w="28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2551"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OR (95% CI); p</w:t>
            </w:r>
          </w:p>
        </w:tc>
      </w:tr>
      <w:tr w:rsidR="00B26D08" w:rsidRPr="00DD557F" w:rsidTr="00B85C1D">
        <w:trPr>
          <w:trHeight w:val="300"/>
        </w:trPr>
        <w:tc>
          <w:tcPr>
            <w:tcW w:w="1008"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15-24</w:t>
            </w:r>
          </w:p>
        </w:tc>
        <w:tc>
          <w:tcPr>
            <w:tcW w:w="152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25.8</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26.6</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26.4</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27.8</w:t>
            </w:r>
          </w:p>
        </w:tc>
        <w:tc>
          <w:tcPr>
            <w:tcW w:w="28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255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1.01 (0.98-</w:t>
            </w:r>
            <w:bookmarkStart w:id="0" w:name="_GoBack"/>
            <w:bookmarkEnd w:id="0"/>
            <w:r w:rsidRPr="00DD557F">
              <w:rPr>
                <w:rFonts w:ascii="Arial Narrow" w:hAnsi="Arial Narrow" w:cs="Gill Sans"/>
                <w:color w:val="000000"/>
                <w:sz w:val="22"/>
                <w:szCs w:val="22"/>
              </w:rPr>
              <w:t>1.04); p=.44</w:t>
            </w:r>
          </w:p>
        </w:tc>
      </w:tr>
      <w:tr w:rsidR="00B26D08" w:rsidRPr="00DD557F" w:rsidTr="00B85C1D">
        <w:trPr>
          <w:trHeight w:val="300"/>
        </w:trPr>
        <w:tc>
          <w:tcPr>
            <w:tcW w:w="1008"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25-34</w:t>
            </w:r>
          </w:p>
        </w:tc>
        <w:tc>
          <w:tcPr>
            <w:tcW w:w="152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27.4</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27.1</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25.9</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26.1</w:t>
            </w:r>
          </w:p>
        </w:tc>
        <w:tc>
          <w:tcPr>
            <w:tcW w:w="28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55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0.98 (0.95-1.00); p=.04</w:t>
            </w:r>
          </w:p>
        </w:tc>
      </w:tr>
      <w:tr w:rsidR="00B26D08" w:rsidRPr="00DD557F" w:rsidTr="00B85C1D">
        <w:trPr>
          <w:trHeight w:val="300"/>
        </w:trPr>
        <w:tc>
          <w:tcPr>
            <w:tcW w:w="1008"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35-44</w:t>
            </w:r>
          </w:p>
        </w:tc>
        <w:tc>
          <w:tcPr>
            <w:tcW w:w="152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28.3</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28.5</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27.2</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26.7</w:t>
            </w:r>
          </w:p>
        </w:tc>
        <w:tc>
          <w:tcPr>
            <w:tcW w:w="28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55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0.97 (0.95-1.00); p=.03</w:t>
            </w:r>
          </w:p>
        </w:tc>
      </w:tr>
      <w:tr w:rsidR="00B26D08" w:rsidRPr="00DD557F" w:rsidTr="00B85C1D">
        <w:trPr>
          <w:trHeight w:val="300"/>
        </w:trPr>
        <w:tc>
          <w:tcPr>
            <w:tcW w:w="1008"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45-54</w:t>
            </w:r>
          </w:p>
        </w:tc>
        <w:tc>
          <w:tcPr>
            <w:tcW w:w="152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28.8</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28.5</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27.4</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27.1</w:t>
            </w:r>
          </w:p>
        </w:tc>
        <w:tc>
          <w:tcPr>
            <w:tcW w:w="28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55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0.97 (0.95-1.00); p=.06</w:t>
            </w:r>
          </w:p>
        </w:tc>
      </w:tr>
      <w:tr w:rsidR="00B26D08" w:rsidRPr="00DD557F" w:rsidTr="00B85C1D">
        <w:trPr>
          <w:trHeight w:val="300"/>
        </w:trPr>
        <w:tc>
          <w:tcPr>
            <w:tcW w:w="1008"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55-64</w:t>
            </w:r>
          </w:p>
        </w:tc>
        <w:tc>
          <w:tcPr>
            <w:tcW w:w="152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24.7</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26.1</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25.2</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24.6</w:t>
            </w:r>
          </w:p>
        </w:tc>
        <w:tc>
          <w:tcPr>
            <w:tcW w:w="28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55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0.99 (0.97-1.02); p=.72</w:t>
            </w:r>
          </w:p>
        </w:tc>
      </w:tr>
      <w:tr w:rsidR="00B26D08" w:rsidRPr="00DD557F" w:rsidTr="00B85C1D">
        <w:trPr>
          <w:trHeight w:val="300"/>
        </w:trPr>
        <w:tc>
          <w:tcPr>
            <w:tcW w:w="1008"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65-74</w:t>
            </w:r>
          </w:p>
        </w:tc>
        <w:tc>
          <w:tcPr>
            <w:tcW w:w="152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22.0</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23.6</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24.4</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24.1</w:t>
            </w:r>
          </w:p>
        </w:tc>
        <w:tc>
          <w:tcPr>
            <w:tcW w:w="28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55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1.04 (1.01-1.08); p=.01</w:t>
            </w:r>
          </w:p>
        </w:tc>
      </w:tr>
      <w:tr w:rsidR="00B26D08" w:rsidRPr="00DD557F" w:rsidTr="00B85C1D">
        <w:trPr>
          <w:trHeight w:val="300"/>
        </w:trPr>
        <w:tc>
          <w:tcPr>
            <w:tcW w:w="1008"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75-84</w:t>
            </w:r>
          </w:p>
        </w:tc>
        <w:tc>
          <w:tcPr>
            <w:tcW w:w="152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29.5</w:t>
            </w:r>
          </w:p>
        </w:tc>
        <w:tc>
          <w:tcPr>
            <w:tcW w:w="141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29.1</w:t>
            </w:r>
          </w:p>
        </w:tc>
        <w:tc>
          <w:tcPr>
            <w:tcW w:w="1417"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31.5</w:t>
            </w:r>
          </w:p>
        </w:tc>
        <w:tc>
          <w:tcPr>
            <w:tcW w:w="155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32.2</w:t>
            </w:r>
          </w:p>
        </w:tc>
        <w:tc>
          <w:tcPr>
            <w:tcW w:w="28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55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1.07 (1.03-1.11); p&lt;.001</w:t>
            </w:r>
          </w:p>
        </w:tc>
      </w:tr>
      <w:tr w:rsidR="00B26D08" w:rsidRPr="00DD557F" w:rsidTr="00B85C1D">
        <w:trPr>
          <w:trHeight w:val="300"/>
        </w:trPr>
        <w:tc>
          <w:tcPr>
            <w:tcW w:w="1008" w:type="dxa"/>
            <w:tcBorders>
              <w:top w:val="nil"/>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85+</w:t>
            </w:r>
          </w:p>
        </w:tc>
        <w:tc>
          <w:tcPr>
            <w:tcW w:w="152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34.2</w:t>
            </w:r>
          </w:p>
        </w:tc>
        <w:tc>
          <w:tcPr>
            <w:tcW w:w="1418"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34.9</w:t>
            </w:r>
          </w:p>
        </w:tc>
        <w:tc>
          <w:tcPr>
            <w:tcW w:w="1417"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40.7</w:t>
            </w:r>
          </w:p>
        </w:tc>
        <w:tc>
          <w:tcPr>
            <w:tcW w:w="155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43.3</w:t>
            </w:r>
          </w:p>
        </w:tc>
        <w:tc>
          <w:tcPr>
            <w:tcW w:w="284"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2551"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1.18 (1.09-1.28); p&lt;.001</w:t>
            </w:r>
          </w:p>
        </w:tc>
      </w:tr>
    </w:tbl>
    <w:p w:rsidR="00B26D08" w:rsidRDefault="00B26D08" w:rsidP="00D07CE5">
      <w:pPr>
        <w:widowControl w:val="0"/>
        <w:autoSpaceDE w:val="0"/>
        <w:autoSpaceDN w:val="0"/>
        <w:adjustRightInd w:val="0"/>
        <w:spacing w:line="360" w:lineRule="auto"/>
        <w:rPr>
          <w:rFonts w:ascii="Palatino" w:hAnsi="Palatino" w:cs="Gill Sans"/>
          <w:noProof/>
        </w:rPr>
      </w:pPr>
    </w:p>
    <w:p w:rsidR="00B26D08" w:rsidRDefault="00B26D08" w:rsidP="00D07CE5">
      <w:pPr>
        <w:widowControl w:val="0"/>
        <w:autoSpaceDE w:val="0"/>
        <w:autoSpaceDN w:val="0"/>
        <w:adjustRightInd w:val="0"/>
        <w:spacing w:line="360" w:lineRule="auto"/>
        <w:rPr>
          <w:rFonts w:ascii="Palatino" w:hAnsi="Palatino" w:cs="Gill Sans"/>
          <w:noProof/>
        </w:rPr>
      </w:pPr>
    </w:p>
    <w:p w:rsidR="00B26D08" w:rsidRPr="008A5FA7" w:rsidRDefault="00B26D08" w:rsidP="00D07CE5">
      <w:pPr>
        <w:widowControl w:val="0"/>
        <w:autoSpaceDE w:val="0"/>
        <w:autoSpaceDN w:val="0"/>
        <w:adjustRightInd w:val="0"/>
        <w:spacing w:line="360" w:lineRule="auto"/>
        <w:rPr>
          <w:rFonts w:ascii="Times" w:hAnsi="Times" w:cs="Gill Sans"/>
          <w:noProof/>
        </w:rPr>
      </w:pPr>
      <w:r w:rsidRPr="008A5FA7">
        <w:rPr>
          <w:rFonts w:ascii="Times" w:hAnsi="Times" w:cs="Gill Sans"/>
          <w:b/>
          <w:noProof/>
        </w:rPr>
        <w:t>Fig</w:t>
      </w:r>
      <w:r>
        <w:rPr>
          <w:rFonts w:ascii="Times" w:hAnsi="Times" w:cs="Gill Sans"/>
          <w:b/>
          <w:noProof/>
        </w:rPr>
        <w:t>.</w:t>
      </w:r>
      <w:r w:rsidRPr="008A5FA7">
        <w:rPr>
          <w:rFonts w:ascii="Times" w:hAnsi="Times" w:cs="Gill Sans"/>
          <w:b/>
          <w:noProof/>
        </w:rPr>
        <w:t xml:space="preserve"> S2.</w:t>
      </w:r>
      <w:r w:rsidRPr="008A5FA7">
        <w:rPr>
          <w:rFonts w:ascii="Times" w:hAnsi="Times" w:cs="Gill Sans"/>
          <w:noProof/>
        </w:rPr>
        <w:t xml:space="preserve"> Common mental disorders (GHQ caseness; %) according to age and time period, adjusted for sex, race/ethnicity, subsample, and age deviation from age group median. Error bars are 95% confidence intervals. The table reproduces the figure in numbers, and gives the model-implied odds ratios for period effects by age groups (calculated from age group by time period interaction effects).</w:t>
      </w:r>
    </w:p>
    <w:p w:rsidR="00B26D08" w:rsidRDefault="00B26D08" w:rsidP="00D07CE5">
      <w:pPr>
        <w:widowControl w:val="0"/>
        <w:autoSpaceDE w:val="0"/>
        <w:autoSpaceDN w:val="0"/>
        <w:adjustRightInd w:val="0"/>
        <w:rPr>
          <w:rFonts w:ascii="Palatino" w:hAnsi="Palatino" w:cs="Gill Sans"/>
          <w:noProof/>
        </w:rPr>
      </w:pPr>
    </w:p>
    <w:p w:rsidR="00B26D08" w:rsidRDefault="00B26D08" w:rsidP="00D07CE5">
      <w:pPr>
        <w:widowControl w:val="0"/>
        <w:autoSpaceDE w:val="0"/>
        <w:autoSpaceDN w:val="0"/>
        <w:adjustRightInd w:val="0"/>
        <w:rPr>
          <w:rFonts w:ascii="Palatino" w:hAnsi="Palatino" w:cs="Gill Sans"/>
          <w:noProof/>
        </w:rPr>
      </w:pPr>
      <w:r>
        <w:rPr>
          <w:rFonts w:ascii="Palatino" w:hAnsi="Palatino" w:cs="Gill Sans"/>
          <w:noProof/>
        </w:rPr>
        <w:br w:type="page"/>
      </w:r>
    </w:p>
    <w:p w:rsidR="00B26D08" w:rsidRDefault="00B26D08" w:rsidP="00D07CE5">
      <w:pPr>
        <w:widowControl w:val="0"/>
        <w:autoSpaceDE w:val="0"/>
        <w:autoSpaceDN w:val="0"/>
        <w:adjustRightInd w:val="0"/>
        <w:rPr>
          <w:rFonts w:ascii="Palatino" w:hAnsi="Palatino" w:cs="Gill Sans"/>
          <w:noProof/>
        </w:rPr>
      </w:pPr>
    </w:p>
    <w:p w:rsidR="00B26D08" w:rsidRDefault="00B26D08" w:rsidP="00D07CE5">
      <w:pPr>
        <w:widowControl w:val="0"/>
        <w:autoSpaceDE w:val="0"/>
        <w:autoSpaceDN w:val="0"/>
        <w:adjustRightInd w:val="0"/>
        <w:rPr>
          <w:rFonts w:ascii="Palatino" w:hAnsi="Palatino" w:cs="Gill Sans"/>
          <w:noProof/>
        </w:rPr>
      </w:pPr>
    </w:p>
    <w:p w:rsidR="00B26D08" w:rsidRDefault="00B26D08" w:rsidP="00D07CE5">
      <w:pPr>
        <w:widowControl w:val="0"/>
        <w:autoSpaceDE w:val="0"/>
        <w:autoSpaceDN w:val="0"/>
        <w:adjustRightInd w:val="0"/>
        <w:rPr>
          <w:rFonts w:ascii="Palatino" w:hAnsi="Palatino" w:cs="Gill Sans"/>
        </w:rPr>
      </w:pPr>
      <w:r w:rsidRPr="00DD557F">
        <w:rPr>
          <w:rFonts w:ascii="Palatino" w:hAnsi="Palatino" w:cs="Gill Sans"/>
          <w:noProof/>
          <w:lang w:val="en-GB" w:eastAsia="en-GB"/>
        </w:rPr>
        <w:pict>
          <v:shape id="_x0000_i1027" type="#_x0000_t75" style="width:495pt;height:257.25pt;visibility:visible">
            <v:imagedata r:id="rId10" o:title=""/>
          </v:shape>
        </w:pict>
      </w:r>
    </w:p>
    <w:p w:rsidR="00B26D08" w:rsidRDefault="00B26D08" w:rsidP="00D07CE5">
      <w:pPr>
        <w:widowControl w:val="0"/>
        <w:autoSpaceDE w:val="0"/>
        <w:autoSpaceDN w:val="0"/>
        <w:adjustRightInd w:val="0"/>
        <w:rPr>
          <w:rFonts w:ascii="Palatino" w:hAnsi="Palatino" w:cs="Gill Sans"/>
        </w:rPr>
      </w:pPr>
    </w:p>
    <w:tbl>
      <w:tblPr>
        <w:tblW w:w="9890" w:type="dxa"/>
        <w:tblInd w:w="93" w:type="dxa"/>
        <w:tblLayout w:type="fixed"/>
        <w:tblLook w:val="00A0"/>
      </w:tblPr>
      <w:tblGrid>
        <w:gridCol w:w="1014"/>
        <w:gridCol w:w="789"/>
        <w:gridCol w:w="764"/>
        <w:gridCol w:w="814"/>
        <w:gridCol w:w="745"/>
        <w:gridCol w:w="833"/>
        <w:gridCol w:w="789"/>
        <w:gridCol w:w="788"/>
        <w:gridCol w:w="922"/>
        <w:gridCol w:w="2432"/>
      </w:tblGrid>
      <w:tr w:rsidR="00B26D08" w:rsidRPr="00DD557F" w:rsidTr="00B85C1D">
        <w:trPr>
          <w:trHeight w:val="300"/>
        </w:trPr>
        <w:tc>
          <w:tcPr>
            <w:tcW w:w="101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1980s</w:t>
            </w:r>
          </w:p>
        </w:tc>
        <w:tc>
          <w:tcPr>
            <w:tcW w:w="76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1970s</w:t>
            </w:r>
          </w:p>
        </w:tc>
        <w:tc>
          <w:tcPr>
            <w:tcW w:w="81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1960s</w:t>
            </w:r>
          </w:p>
        </w:tc>
        <w:tc>
          <w:tcPr>
            <w:tcW w:w="745"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1950s</w:t>
            </w:r>
          </w:p>
        </w:tc>
        <w:tc>
          <w:tcPr>
            <w:tcW w:w="833"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1940s</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1930s</w:t>
            </w:r>
          </w:p>
        </w:tc>
        <w:tc>
          <w:tcPr>
            <w:tcW w:w="78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1920s</w:t>
            </w:r>
          </w:p>
        </w:tc>
        <w:tc>
          <w:tcPr>
            <w:tcW w:w="922"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olor w:val="000000"/>
                <w:sz w:val="22"/>
                <w:szCs w:val="22"/>
              </w:rPr>
              <w:t>≤</w:t>
            </w:r>
            <w:r w:rsidRPr="00DD557F">
              <w:rPr>
                <w:rFonts w:ascii="Arial Narrow" w:hAnsi="Arial Narrow" w:cs="Gill Sans"/>
                <w:color w:val="000000"/>
                <w:sz w:val="22"/>
                <w:szCs w:val="22"/>
              </w:rPr>
              <w:t>1910s</w:t>
            </w:r>
          </w:p>
        </w:tc>
        <w:tc>
          <w:tcPr>
            <w:tcW w:w="2432"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OR (95% CI); p</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15-24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26.0</w:t>
            </w:r>
          </w:p>
        </w:tc>
        <w:tc>
          <w:tcPr>
            <w:tcW w:w="76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26.6</w:t>
            </w:r>
          </w:p>
        </w:tc>
        <w:tc>
          <w:tcPr>
            <w:tcW w:w="81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28.6</w:t>
            </w:r>
          </w:p>
        </w:tc>
        <w:tc>
          <w:tcPr>
            <w:tcW w:w="745"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833"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92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243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1.07 (1.01-1.13); p=.01</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25-34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25.7</w:t>
            </w:r>
          </w:p>
        </w:tc>
        <w:tc>
          <w:tcPr>
            <w:tcW w:w="76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25.6</w:t>
            </w:r>
          </w:p>
        </w:tc>
        <w:tc>
          <w:tcPr>
            <w:tcW w:w="81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28.3</w:t>
            </w:r>
          </w:p>
        </w:tc>
        <w:tc>
          <w:tcPr>
            <w:tcW w:w="745"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26.1</w:t>
            </w:r>
          </w:p>
        </w:tc>
        <w:tc>
          <w:tcPr>
            <w:tcW w:w="833"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92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43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1.07 (1.03-1.11); p&lt;.01</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35-44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6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26.9</w:t>
            </w:r>
          </w:p>
        </w:tc>
        <w:tc>
          <w:tcPr>
            <w:tcW w:w="81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27.6</w:t>
            </w:r>
          </w:p>
        </w:tc>
        <w:tc>
          <w:tcPr>
            <w:tcW w:w="745"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28.3</w:t>
            </w:r>
          </w:p>
        </w:tc>
        <w:tc>
          <w:tcPr>
            <w:tcW w:w="833"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28.8</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92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43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1.03 (0.99-1.08); p=.10</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45-54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6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81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27.8</w:t>
            </w:r>
          </w:p>
        </w:tc>
        <w:tc>
          <w:tcPr>
            <w:tcW w:w="745"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27.6</w:t>
            </w:r>
          </w:p>
        </w:tc>
        <w:tc>
          <w:tcPr>
            <w:tcW w:w="833"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28.6</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24.1</w:t>
            </w:r>
          </w:p>
        </w:tc>
        <w:tc>
          <w:tcPr>
            <w:tcW w:w="7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92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43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1.00 (0.96-1.04); p=.94</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55-64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6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81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45"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26.5</w:t>
            </w:r>
          </w:p>
        </w:tc>
        <w:tc>
          <w:tcPr>
            <w:tcW w:w="833"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24.9</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23.9</w:t>
            </w:r>
          </w:p>
        </w:tc>
        <w:tc>
          <w:tcPr>
            <w:tcW w:w="7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23.6</w:t>
            </w:r>
          </w:p>
        </w:tc>
        <w:tc>
          <w:tcPr>
            <w:tcW w:w="92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43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0.95 (0.90-1.00); p=.03</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65-74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6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81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45"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833"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22.5</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22.8</w:t>
            </w:r>
          </w:p>
        </w:tc>
        <w:tc>
          <w:tcPr>
            <w:tcW w:w="7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23.8</w:t>
            </w:r>
          </w:p>
        </w:tc>
        <w:tc>
          <w:tcPr>
            <w:tcW w:w="92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23.3</w:t>
            </w:r>
          </w:p>
        </w:tc>
        <w:tc>
          <w:tcPr>
            <w:tcW w:w="243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1.00 (0.95-1.06); p=.96</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75-84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6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81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45"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833"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27.3</w:t>
            </w:r>
          </w:p>
        </w:tc>
        <w:tc>
          <w:tcPr>
            <w:tcW w:w="7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31.9</w:t>
            </w:r>
          </w:p>
        </w:tc>
        <w:tc>
          <w:tcPr>
            <w:tcW w:w="92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30.6</w:t>
            </w:r>
          </w:p>
        </w:tc>
        <w:tc>
          <w:tcPr>
            <w:tcW w:w="2432"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1.02 (0.94-1.09); p=.67</w:t>
            </w:r>
          </w:p>
        </w:tc>
      </w:tr>
      <w:tr w:rsidR="00B26D08" w:rsidRPr="00DD557F" w:rsidTr="00B85C1D">
        <w:trPr>
          <w:trHeight w:val="300"/>
        </w:trPr>
        <w:tc>
          <w:tcPr>
            <w:tcW w:w="1014" w:type="dxa"/>
            <w:tcBorders>
              <w:top w:val="nil"/>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85+</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64"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814"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45"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833"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8"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40.6</w:t>
            </w:r>
          </w:p>
        </w:tc>
        <w:tc>
          <w:tcPr>
            <w:tcW w:w="922"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40.0</w:t>
            </w:r>
          </w:p>
        </w:tc>
        <w:tc>
          <w:tcPr>
            <w:tcW w:w="2432"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1.00 (0.82-1.21); p=.97</w:t>
            </w:r>
          </w:p>
        </w:tc>
      </w:tr>
    </w:tbl>
    <w:p w:rsidR="00B26D08" w:rsidRDefault="00B26D08" w:rsidP="00D07CE5">
      <w:pPr>
        <w:widowControl w:val="0"/>
        <w:autoSpaceDE w:val="0"/>
        <w:autoSpaceDN w:val="0"/>
        <w:adjustRightInd w:val="0"/>
        <w:spacing w:line="360" w:lineRule="auto"/>
        <w:rPr>
          <w:rFonts w:ascii="Palatino" w:hAnsi="Palatino" w:cs="Gill Sans"/>
        </w:rPr>
      </w:pPr>
    </w:p>
    <w:p w:rsidR="00B26D08" w:rsidRDefault="00B26D08" w:rsidP="00D07CE5">
      <w:pPr>
        <w:widowControl w:val="0"/>
        <w:autoSpaceDE w:val="0"/>
        <w:autoSpaceDN w:val="0"/>
        <w:adjustRightInd w:val="0"/>
        <w:rPr>
          <w:rFonts w:ascii="Palatino" w:hAnsi="Palatino" w:cs="Gill Sans"/>
        </w:rPr>
      </w:pPr>
    </w:p>
    <w:p w:rsidR="00B26D08" w:rsidRPr="008A5FA7" w:rsidRDefault="00B26D08" w:rsidP="00D07CE5">
      <w:pPr>
        <w:widowControl w:val="0"/>
        <w:autoSpaceDE w:val="0"/>
        <w:autoSpaceDN w:val="0"/>
        <w:adjustRightInd w:val="0"/>
        <w:spacing w:line="360" w:lineRule="auto"/>
        <w:rPr>
          <w:rFonts w:ascii="Times" w:hAnsi="Times" w:cs="Gill Sans"/>
          <w:noProof/>
        </w:rPr>
      </w:pPr>
      <w:r w:rsidRPr="008A5FA7">
        <w:rPr>
          <w:rFonts w:ascii="Times" w:hAnsi="Times" w:cs="Gill Sans"/>
          <w:b/>
          <w:noProof/>
        </w:rPr>
        <w:t>Fig</w:t>
      </w:r>
      <w:r>
        <w:rPr>
          <w:rFonts w:ascii="Times" w:hAnsi="Times" w:cs="Gill Sans"/>
          <w:b/>
          <w:noProof/>
        </w:rPr>
        <w:t xml:space="preserve">. </w:t>
      </w:r>
      <w:r w:rsidRPr="008A5FA7">
        <w:rPr>
          <w:rFonts w:ascii="Times" w:hAnsi="Times" w:cs="Gill Sans"/>
          <w:b/>
          <w:noProof/>
        </w:rPr>
        <w:t>S3.</w:t>
      </w:r>
      <w:r w:rsidRPr="008A5FA7">
        <w:rPr>
          <w:rFonts w:ascii="Times" w:hAnsi="Times" w:cs="Gill Sans"/>
          <w:noProof/>
        </w:rPr>
        <w:t xml:space="preserve"> Common mental disorders (GHQ caseness; %) according to age and birth cohort, adjusted for sex, race/ethnicity, subsample, and age deviation from age group median. Error bars are 95% confidence intervals. The table reproduces the figure in numbers, and gives the model-implied odds ratios for cohort effects by age groups (calculated from age group by birth cohort interaction effects).</w:t>
      </w: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pPr>
      <w:r>
        <w:rPr>
          <w:rFonts w:ascii="Palatino" w:hAnsi="Palatino" w:cs="Gill Sans"/>
        </w:rPr>
        <w:br w:type="page"/>
      </w: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pPr>
      <w:r w:rsidRPr="00DD557F">
        <w:rPr>
          <w:rFonts w:ascii="Palatino" w:hAnsi="Palatino" w:cs="Gill Sans"/>
          <w:noProof/>
          <w:lang w:val="en-GB" w:eastAsia="en-GB"/>
        </w:rPr>
        <w:pict>
          <v:shape id="Picture 4" o:spid="_x0000_i1028" type="#_x0000_t75" style="width:483.75pt;height:251.25pt;visibility:visible">
            <v:imagedata r:id="rId11" o:title=""/>
          </v:shape>
        </w:pict>
      </w:r>
    </w:p>
    <w:p w:rsidR="00B26D08" w:rsidRDefault="00B26D08" w:rsidP="00D07CE5">
      <w:pPr>
        <w:widowControl w:val="0"/>
        <w:autoSpaceDE w:val="0"/>
        <w:autoSpaceDN w:val="0"/>
        <w:adjustRightInd w:val="0"/>
        <w:rPr>
          <w:rFonts w:ascii="Palatino" w:hAnsi="Palatino" w:cs="Gill Sans"/>
        </w:rPr>
      </w:pPr>
    </w:p>
    <w:tbl>
      <w:tblPr>
        <w:tblW w:w="9654" w:type="dxa"/>
        <w:tblInd w:w="93" w:type="dxa"/>
        <w:tblLayout w:type="fixed"/>
        <w:tblLook w:val="00A0"/>
      </w:tblPr>
      <w:tblGrid>
        <w:gridCol w:w="1014"/>
        <w:gridCol w:w="1494"/>
        <w:gridCol w:w="1494"/>
        <w:gridCol w:w="1404"/>
        <w:gridCol w:w="1488"/>
        <w:gridCol w:w="2760"/>
      </w:tblGrid>
      <w:tr w:rsidR="00B26D08" w:rsidRPr="00DD557F" w:rsidTr="00B85C1D">
        <w:trPr>
          <w:trHeight w:val="300"/>
        </w:trPr>
        <w:tc>
          <w:tcPr>
            <w:tcW w:w="101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149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1991-1994</w:t>
            </w:r>
          </w:p>
        </w:tc>
        <w:tc>
          <w:tcPr>
            <w:tcW w:w="149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1995-1999</w:t>
            </w:r>
          </w:p>
        </w:tc>
        <w:tc>
          <w:tcPr>
            <w:tcW w:w="140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2000-2004</w:t>
            </w:r>
          </w:p>
        </w:tc>
        <w:tc>
          <w:tcPr>
            <w:tcW w:w="148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2005-2009</w:t>
            </w:r>
          </w:p>
        </w:tc>
        <w:tc>
          <w:tcPr>
            <w:tcW w:w="2760"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OR (95% CI); p</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15-24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1.5</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2.1</w:t>
            </w:r>
          </w:p>
        </w:tc>
        <w:tc>
          <w:tcPr>
            <w:tcW w:w="140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2.1</w:t>
            </w:r>
          </w:p>
        </w:tc>
        <w:tc>
          <w:tcPr>
            <w:tcW w:w="14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w:t>
            </w:r>
          </w:p>
        </w:tc>
        <w:tc>
          <w:tcPr>
            <w:tcW w:w="27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1.07 (0.97-1.17); p=.16</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25-34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2.1</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w:t>
            </w:r>
          </w:p>
        </w:tc>
        <w:tc>
          <w:tcPr>
            <w:tcW w:w="140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w:t>
            </w:r>
          </w:p>
        </w:tc>
        <w:tc>
          <w:tcPr>
            <w:tcW w:w="14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w:t>
            </w:r>
          </w:p>
        </w:tc>
        <w:tc>
          <w:tcPr>
            <w:tcW w:w="27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1.04 (0.97-1.11); p=.29</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35-44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3.2</w:t>
            </w:r>
          </w:p>
        </w:tc>
        <w:tc>
          <w:tcPr>
            <w:tcW w:w="140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2.9</w:t>
            </w:r>
          </w:p>
        </w:tc>
        <w:tc>
          <w:tcPr>
            <w:tcW w:w="14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w:t>
            </w:r>
          </w:p>
        </w:tc>
        <w:tc>
          <w:tcPr>
            <w:tcW w:w="27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0.94 (0.88-1.00); p=.04</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45-54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3.0</w:t>
            </w:r>
          </w:p>
        </w:tc>
        <w:tc>
          <w:tcPr>
            <w:tcW w:w="140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w:t>
            </w:r>
          </w:p>
        </w:tc>
        <w:tc>
          <w:tcPr>
            <w:tcW w:w="14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w:t>
            </w:r>
          </w:p>
        </w:tc>
        <w:tc>
          <w:tcPr>
            <w:tcW w:w="27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1.00 (0.94-1.07); p=.94</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55-64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1.3</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1.7</w:t>
            </w:r>
          </w:p>
        </w:tc>
        <w:tc>
          <w:tcPr>
            <w:tcW w:w="140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2.0</w:t>
            </w:r>
          </w:p>
        </w:tc>
        <w:tc>
          <w:tcPr>
            <w:tcW w:w="14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w:t>
            </w:r>
          </w:p>
        </w:tc>
        <w:tc>
          <w:tcPr>
            <w:tcW w:w="27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1.17 (1.07-1.29); p&lt;.001</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65-74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1.2</w:t>
            </w:r>
          </w:p>
        </w:tc>
        <w:tc>
          <w:tcPr>
            <w:tcW w:w="140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1.1</w:t>
            </w:r>
          </w:p>
        </w:tc>
        <w:tc>
          <w:tcPr>
            <w:tcW w:w="14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0.8</w:t>
            </w:r>
          </w:p>
        </w:tc>
        <w:tc>
          <w:tcPr>
            <w:tcW w:w="27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0.94 (0.82-1.08); p=.41</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75-84</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w:t>
            </w:r>
          </w:p>
        </w:tc>
        <w:tc>
          <w:tcPr>
            <w:tcW w:w="149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w:t>
            </w:r>
          </w:p>
        </w:tc>
        <w:tc>
          <w:tcPr>
            <w:tcW w:w="1404"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w:t>
            </w:r>
          </w:p>
        </w:tc>
        <w:tc>
          <w:tcPr>
            <w:tcW w:w="148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0.6</w:t>
            </w:r>
          </w:p>
        </w:tc>
        <w:tc>
          <w:tcPr>
            <w:tcW w:w="2760"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0.85 (0.70-1.03); p=.09</w:t>
            </w:r>
          </w:p>
        </w:tc>
      </w:tr>
      <w:tr w:rsidR="00B26D08" w:rsidRPr="00DD557F" w:rsidTr="00B85C1D">
        <w:trPr>
          <w:trHeight w:val="300"/>
        </w:trPr>
        <w:tc>
          <w:tcPr>
            <w:tcW w:w="1014" w:type="dxa"/>
            <w:tcBorders>
              <w:top w:val="nil"/>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85+</w:t>
            </w:r>
          </w:p>
        </w:tc>
        <w:tc>
          <w:tcPr>
            <w:tcW w:w="1494"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0.3</w:t>
            </w:r>
          </w:p>
        </w:tc>
        <w:tc>
          <w:tcPr>
            <w:tcW w:w="1494"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0.7</w:t>
            </w:r>
          </w:p>
        </w:tc>
        <w:tc>
          <w:tcPr>
            <w:tcW w:w="1404"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0.5</w:t>
            </w:r>
          </w:p>
        </w:tc>
        <w:tc>
          <w:tcPr>
            <w:tcW w:w="1488"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1.2</w:t>
            </w:r>
          </w:p>
        </w:tc>
        <w:tc>
          <w:tcPr>
            <w:tcW w:w="2760"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1.44 (0.90-2.32); p=.13</w:t>
            </w:r>
          </w:p>
        </w:tc>
      </w:tr>
    </w:tbl>
    <w:p w:rsidR="00B26D08" w:rsidRDefault="00B26D08" w:rsidP="00D07CE5">
      <w:pPr>
        <w:widowControl w:val="0"/>
        <w:autoSpaceDE w:val="0"/>
        <w:autoSpaceDN w:val="0"/>
        <w:adjustRightInd w:val="0"/>
        <w:spacing w:line="360" w:lineRule="auto"/>
        <w:rPr>
          <w:rFonts w:ascii="Palatino" w:hAnsi="Palatino" w:cs="Gill Sans"/>
        </w:rPr>
      </w:pPr>
    </w:p>
    <w:p w:rsidR="00B26D08" w:rsidRDefault="00B26D08" w:rsidP="00D07CE5">
      <w:pPr>
        <w:widowControl w:val="0"/>
        <w:autoSpaceDE w:val="0"/>
        <w:autoSpaceDN w:val="0"/>
        <w:adjustRightInd w:val="0"/>
        <w:rPr>
          <w:rFonts w:ascii="Palatino" w:hAnsi="Palatino" w:cs="Gill Sans"/>
        </w:rPr>
      </w:pPr>
    </w:p>
    <w:p w:rsidR="00B26D08" w:rsidRPr="008A5FA7" w:rsidRDefault="00B26D08" w:rsidP="00D07CE5">
      <w:pPr>
        <w:widowControl w:val="0"/>
        <w:autoSpaceDE w:val="0"/>
        <w:autoSpaceDN w:val="0"/>
        <w:adjustRightInd w:val="0"/>
        <w:spacing w:line="360" w:lineRule="auto"/>
        <w:rPr>
          <w:rFonts w:ascii="Times" w:hAnsi="Times" w:cs="Gill Sans"/>
          <w:noProof/>
        </w:rPr>
      </w:pPr>
      <w:r w:rsidRPr="008A5FA7">
        <w:rPr>
          <w:rFonts w:ascii="Times" w:hAnsi="Times" w:cs="Gill Sans"/>
          <w:b/>
          <w:noProof/>
        </w:rPr>
        <w:t>Fig</w:t>
      </w:r>
      <w:r>
        <w:rPr>
          <w:rFonts w:ascii="Times" w:hAnsi="Times" w:cs="Gill Sans"/>
          <w:b/>
          <w:noProof/>
        </w:rPr>
        <w:t>.</w:t>
      </w:r>
      <w:r w:rsidRPr="008A5FA7">
        <w:rPr>
          <w:rFonts w:ascii="Times" w:hAnsi="Times" w:cs="Gill Sans"/>
          <w:b/>
          <w:noProof/>
        </w:rPr>
        <w:t xml:space="preserve"> S4.</w:t>
      </w:r>
      <w:r w:rsidRPr="008A5FA7">
        <w:rPr>
          <w:rFonts w:ascii="Times" w:hAnsi="Times" w:cs="Gill Sans"/>
          <w:noProof/>
        </w:rPr>
        <w:t xml:space="preserve"> Psychotherapy treatment utilization during the last year (%) according to age and time period, adjusted for sex, race/ethnicity, subsample, age deviation from age group median, and follow-up interval length. Error bars are 95% confidence intervals. The table reproduces the figure in numbers, and gives the model-implied odds ratios for period effects by age groups (calculated from age group by time period interaction effects).</w:t>
      </w:r>
    </w:p>
    <w:p w:rsidR="00B26D08" w:rsidRDefault="00B26D08" w:rsidP="00D07CE5">
      <w:pPr>
        <w:widowControl w:val="0"/>
        <w:autoSpaceDE w:val="0"/>
        <w:autoSpaceDN w:val="0"/>
        <w:adjustRightInd w:val="0"/>
        <w:rPr>
          <w:rFonts w:ascii="Palatino" w:hAnsi="Palatino" w:cs="Gill Sans"/>
        </w:rPr>
      </w:pPr>
      <w:r>
        <w:rPr>
          <w:rFonts w:ascii="Palatino" w:hAnsi="Palatino" w:cs="Gill Sans"/>
        </w:rPr>
        <w:t xml:space="preserve"> </w:t>
      </w:r>
      <w:r>
        <w:rPr>
          <w:rFonts w:ascii="Palatino" w:hAnsi="Palatino" w:cs="Gill Sans"/>
        </w:rPr>
        <w:br w:type="page"/>
      </w: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pPr>
    </w:p>
    <w:p w:rsidR="00B26D08" w:rsidRDefault="00B26D08" w:rsidP="00D07CE5">
      <w:pPr>
        <w:widowControl w:val="0"/>
        <w:autoSpaceDE w:val="0"/>
        <w:autoSpaceDN w:val="0"/>
        <w:adjustRightInd w:val="0"/>
        <w:rPr>
          <w:rFonts w:ascii="Palatino" w:hAnsi="Palatino" w:cs="Gill Sans"/>
        </w:rPr>
      </w:pPr>
      <w:r w:rsidRPr="00DD557F">
        <w:rPr>
          <w:rFonts w:ascii="Palatino" w:hAnsi="Palatino" w:cs="Gill Sans"/>
          <w:noProof/>
          <w:lang w:val="en-GB" w:eastAsia="en-GB"/>
        </w:rPr>
        <w:pict>
          <v:shape id="Picture 3" o:spid="_x0000_i1029" type="#_x0000_t75" style="width:483.75pt;height:251.25pt;visibility:visible">
            <v:imagedata r:id="rId12" o:title=""/>
          </v:shape>
        </w:pict>
      </w:r>
    </w:p>
    <w:p w:rsidR="00B26D08" w:rsidRDefault="00B26D08" w:rsidP="00D07CE5">
      <w:pPr>
        <w:widowControl w:val="0"/>
        <w:autoSpaceDE w:val="0"/>
        <w:autoSpaceDN w:val="0"/>
        <w:adjustRightInd w:val="0"/>
        <w:rPr>
          <w:rFonts w:ascii="Palatino" w:hAnsi="Palatino" w:cs="Gill Sans"/>
        </w:rPr>
      </w:pPr>
    </w:p>
    <w:tbl>
      <w:tblPr>
        <w:tblW w:w="9796" w:type="dxa"/>
        <w:tblInd w:w="93" w:type="dxa"/>
        <w:tblLook w:val="00A0"/>
      </w:tblPr>
      <w:tblGrid>
        <w:gridCol w:w="1014"/>
        <w:gridCol w:w="789"/>
        <w:gridCol w:w="789"/>
        <w:gridCol w:w="789"/>
        <w:gridCol w:w="789"/>
        <w:gridCol w:w="789"/>
        <w:gridCol w:w="789"/>
        <w:gridCol w:w="789"/>
        <w:gridCol w:w="921"/>
        <w:gridCol w:w="2338"/>
      </w:tblGrid>
      <w:tr w:rsidR="00B26D08" w:rsidRPr="00DD557F" w:rsidTr="00B85C1D">
        <w:trPr>
          <w:trHeight w:val="300"/>
        </w:trPr>
        <w:tc>
          <w:tcPr>
            <w:tcW w:w="1014"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1980s</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1970s</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1960s</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1950s</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1940s</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1930s</w:t>
            </w:r>
          </w:p>
        </w:tc>
        <w:tc>
          <w:tcPr>
            <w:tcW w:w="789"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1920s</w:t>
            </w:r>
          </w:p>
        </w:tc>
        <w:tc>
          <w:tcPr>
            <w:tcW w:w="921"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olor w:val="000000"/>
                <w:sz w:val="22"/>
                <w:szCs w:val="22"/>
              </w:rPr>
              <w:t>≤</w:t>
            </w:r>
            <w:r w:rsidRPr="00DD557F">
              <w:rPr>
                <w:rFonts w:ascii="Arial Narrow" w:hAnsi="Arial Narrow" w:cs="Gill Sans"/>
                <w:color w:val="000000"/>
                <w:sz w:val="22"/>
                <w:szCs w:val="22"/>
              </w:rPr>
              <w:t>1910s</w:t>
            </w:r>
          </w:p>
        </w:tc>
        <w:tc>
          <w:tcPr>
            <w:tcW w:w="2338" w:type="dxa"/>
            <w:tcBorders>
              <w:top w:val="single" w:sz="4" w:space="0" w:color="auto"/>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OR (95% CI); p</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15-24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2.1</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1.8</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1.3</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92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233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0.84 (0.70-1.00); p=.05</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25-34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1.8</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2.5</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92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33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1.07 (0.95-1.20); p=.29</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35-44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1.8</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3.0</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2.9</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1.9</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92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33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1.10 (0.99-1.22); p=.09</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45-54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3.3</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2.7</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2.8</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2.3</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92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33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1.00 (0.89-1.12); p=.97</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55-64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2.6</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2.2</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w:t>
            </w:r>
          </w:p>
        </w:tc>
        <w:tc>
          <w:tcPr>
            <w:tcW w:w="92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233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0.72 (0.62-0.84); p&lt;.01</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65-74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1.0</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1.1</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w:t>
            </w:r>
          </w:p>
        </w:tc>
        <w:tc>
          <w:tcPr>
            <w:tcW w:w="92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0.7</w:t>
            </w:r>
          </w:p>
        </w:tc>
        <w:tc>
          <w:tcPr>
            <w:tcW w:w="233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0.97 (0.77-1.23); p=.82</w:t>
            </w:r>
          </w:p>
        </w:tc>
      </w:tr>
      <w:tr w:rsidR="00B26D08" w:rsidRPr="00DD557F" w:rsidTr="00B85C1D">
        <w:trPr>
          <w:trHeight w:val="300"/>
        </w:trPr>
        <w:tc>
          <w:tcPr>
            <w:tcW w:w="1014" w:type="dxa"/>
            <w:tcBorders>
              <w:top w:val="nil"/>
              <w:left w:val="nil"/>
              <w:bottom w:val="nil"/>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75-84</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0.8</w:t>
            </w:r>
          </w:p>
        </w:tc>
        <w:tc>
          <w:tcPr>
            <w:tcW w:w="789"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0.7</w:t>
            </w:r>
          </w:p>
        </w:tc>
        <w:tc>
          <w:tcPr>
            <w:tcW w:w="921"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1.1</w:t>
            </w:r>
          </w:p>
        </w:tc>
        <w:tc>
          <w:tcPr>
            <w:tcW w:w="2338" w:type="dxa"/>
            <w:tcBorders>
              <w:top w:val="nil"/>
              <w:left w:val="nil"/>
              <w:bottom w:val="nil"/>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1.26 (0.88-1.82); p=.21</w:t>
            </w:r>
          </w:p>
        </w:tc>
      </w:tr>
      <w:tr w:rsidR="00B26D08" w:rsidRPr="00DD557F" w:rsidTr="00B85C1D">
        <w:trPr>
          <w:trHeight w:val="300"/>
        </w:trPr>
        <w:tc>
          <w:tcPr>
            <w:tcW w:w="1014" w:type="dxa"/>
            <w:tcBorders>
              <w:top w:val="nil"/>
              <w:left w:val="nil"/>
              <w:bottom w:val="single" w:sz="4" w:space="0" w:color="auto"/>
              <w:right w:val="nil"/>
            </w:tcBorders>
            <w:noWrap/>
            <w:vAlign w:val="bottom"/>
          </w:tcPr>
          <w:p w:rsidR="00B26D08" w:rsidRPr="00DD557F" w:rsidRDefault="00B26D08" w:rsidP="00B85C1D">
            <w:pPr>
              <w:spacing w:line="360" w:lineRule="auto"/>
              <w:rPr>
                <w:rFonts w:ascii="Arial Narrow" w:hAnsi="Arial Narrow" w:cs="Gill Sans"/>
                <w:color w:val="000000"/>
                <w:sz w:val="22"/>
                <w:szCs w:val="22"/>
              </w:rPr>
            </w:pPr>
            <w:r w:rsidRPr="00DD557F">
              <w:rPr>
                <w:rFonts w:ascii="Arial Narrow" w:hAnsi="Arial Narrow" w:cs="Gill Sans"/>
                <w:color w:val="000000"/>
                <w:sz w:val="22"/>
                <w:szCs w:val="22"/>
              </w:rPr>
              <w:t>85+</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 </w:t>
            </w:r>
          </w:p>
        </w:tc>
        <w:tc>
          <w:tcPr>
            <w:tcW w:w="789"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1.1</w:t>
            </w:r>
          </w:p>
        </w:tc>
        <w:tc>
          <w:tcPr>
            <w:tcW w:w="921"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0.6</w:t>
            </w:r>
          </w:p>
        </w:tc>
        <w:tc>
          <w:tcPr>
            <w:tcW w:w="2338" w:type="dxa"/>
            <w:tcBorders>
              <w:top w:val="nil"/>
              <w:left w:val="nil"/>
              <w:bottom w:val="single" w:sz="4" w:space="0" w:color="auto"/>
              <w:right w:val="nil"/>
            </w:tcBorders>
            <w:noWrap/>
            <w:vAlign w:val="bottom"/>
          </w:tcPr>
          <w:p w:rsidR="00B26D08" w:rsidRPr="00DD557F" w:rsidRDefault="00B26D08" w:rsidP="00B85C1D">
            <w:pPr>
              <w:spacing w:line="360" w:lineRule="auto"/>
              <w:jc w:val="center"/>
              <w:rPr>
                <w:rFonts w:ascii="Arial Narrow" w:hAnsi="Arial Narrow" w:cs="Gill Sans"/>
                <w:color w:val="000000"/>
                <w:sz w:val="22"/>
                <w:szCs w:val="22"/>
              </w:rPr>
            </w:pPr>
            <w:r w:rsidRPr="00DD557F">
              <w:rPr>
                <w:rFonts w:ascii="Arial Narrow" w:hAnsi="Arial Narrow" w:cs="Gill Sans"/>
                <w:color w:val="000000"/>
                <w:sz w:val="22"/>
                <w:szCs w:val="22"/>
              </w:rPr>
              <w:t>0.54 (0.20-1.46); p=.22</w:t>
            </w:r>
          </w:p>
        </w:tc>
      </w:tr>
    </w:tbl>
    <w:p w:rsidR="00B26D08" w:rsidRDefault="00B26D08" w:rsidP="00D07CE5">
      <w:pPr>
        <w:widowControl w:val="0"/>
        <w:autoSpaceDE w:val="0"/>
        <w:autoSpaceDN w:val="0"/>
        <w:adjustRightInd w:val="0"/>
        <w:spacing w:line="360" w:lineRule="auto"/>
        <w:rPr>
          <w:rFonts w:ascii="Palatino" w:hAnsi="Palatino" w:cs="Gill Sans"/>
        </w:rPr>
      </w:pPr>
    </w:p>
    <w:p w:rsidR="00B26D08" w:rsidRPr="008A5FA7" w:rsidRDefault="00B26D08" w:rsidP="00D07CE5">
      <w:pPr>
        <w:widowControl w:val="0"/>
        <w:autoSpaceDE w:val="0"/>
        <w:autoSpaceDN w:val="0"/>
        <w:adjustRightInd w:val="0"/>
        <w:spacing w:line="360" w:lineRule="auto"/>
        <w:rPr>
          <w:rFonts w:ascii="Times" w:hAnsi="Times" w:cs="Gill Sans"/>
          <w:noProof/>
        </w:rPr>
      </w:pPr>
    </w:p>
    <w:p w:rsidR="00B26D08" w:rsidRPr="008A5FA7" w:rsidRDefault="00B26D08" w:rsidP="00D07CE5">
      <w:pPr>
        <w:widowControl w:val="0"/>
        <w:autoSpaceDE w:val="0"/>
        <w:autoSpaceDN w:val="0"/>
        <w:adjustRightInd w:val="0"/>
        <w:spacing w:line="360" w:lineRule="auto"/>
        <w:rPr>
          <w:rFonts w:ascii="Times" w:hAnsi="Times" w:cs="Gill Sans"/>
        </w:rPr>
      </w:pPr>
      <w:r w:rsidRPr="008A5FA7">
        <w:rPr>
          <w:rFonts w:ascii="Times" w:hAnsi="Times" w:cs="Gill Sans"/>
          <w:b/>
          <w:noProof/>
        </w:rPr>
        <w:t>Fig</w:t>
      </w:r>
      <w:r>
        <w:rPr>
          <w:rFonts w:ascii="Times" w:hAnsi="Times" w:cs="Gill Sans"/>
          <w:b/>
          <w:noProof/>
        </w:rPr>
        <w:t>.</w:t>
      </w:r>
      <w:r w:rsidRPr="008A5FA7">
        <w:rPr>
          <w:rFonts w:ascii="Times" w:hAnsi="Times" w:cs="Gill Sans"/>
          <w:b/>
          <w:noProof/>
        </w:rPr>
        <w:t xml:space="preserve"> S5.</w:t>
      </w:r>
      <w:r w:rsidRPr="008A5FA7">
        <w:rPr>
          <w:rFonts w:ascii="Times" w:hAnsi="Times" w:cs="Gill Sans"/>
          <w:noProof/>
        </w:rPr>
        <w:t xml:space="preserve"> Psychotherapy treatment utilization during the last year (%) according to age and birth cohort, adjusted for sex, race/ethnicity, subsample, age deviation from age group median, and follow-up interval length. Error bars are 95% confidence intervals. The table reproduces the figure in numbers, and gives the model-implied odds ratios for cohort effects by age groups (calculated from age group by birth cohort interaction effects).</w:t>
      </w:r>
    </w:p>
    <w:p w:rsidR="00B26D08" w:rsidRDefault="00B26D08" w:rsidP="00D07CE5">
      <w:pPr>
        <w:widowControl w:val="0"/>
        <w:autoSpaceDE w:val="0"/>
        <w:autoSpaceDN w:val="0"/>
        <w:adjustRightInd w:val="0"/>
        <w:spacing w:line="360" w:lineRule="auto"/>
        <w:ind w:left="540" w:hanging="540"/>
      </w:pPr>
    </w:p>
    <w:p w:rsidR="00B26D08" w:rsidRPr="008B1C45" w:rsidRDefault="00B26D08" w:rsidP="00D07CE5"/>
    <w:p w:rsidR="00B26D08" w:rsidRPr="00816CC7" w:rsidRDefault="00B26D08" w:rsidP="00D07CE5"/>
    <w:p w:rsidR="00B26D08" w:rsidRDefault="00B26D08" w:rsidP="00D07CE5"/>
    <w:p w:rsidR="00B26D08" w:rsidRDefault="00B26D08" w:rsidP="00D07CE5"/>
    <w:sectPr w:rsidR="00B26D08" w:rsidSect="006919FC">
      <w:headerReference w:type="even" r:id="rId13"/>
      <w:headerReference w:type="default" r:id="rId14"/>
      <w:pgSz w:w="11901" w:h="16840"/>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D08" w:rsidRDefault="00B26D08" w:rsidP="00D83884">
      <w:r>
        <w:separator/>
      </w:r>
    </w:p>
  </w:endnote>
  <w:endnote w:type="continuationSeparator" w:id="0">
    <w:p w:rsidR="00B26D08" w:rsidRDefault="00B26D08" w:rsidP="00D8388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ill Sans">
    <w:altName w:val="Century Gothic"/>
    <w:panose1 w:val="00000000000000000000"/>
    <w:charset w:val="00"/>
    <w:family w:val="auto"/>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D08" w:rsidRDefault="00B26D08" w:rsidP="00D83884">
      <w:r>
        <w:separator/>
      </w:r>
    </w:p>
  </w:footnote>
  <w:footnote w:type="continuationSeparator" w:id="0">
    <w:p w:rsidR="00B26D08" w:rsidRDefault="00B26D08" w:rsidP="00D83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08" w:rsidRDefault="00B26D08" w:rsidP="003E00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6D08" w:rsidRDefault="00B26D08" w:rsidP="00D8388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08" w:rsidRPr="003E00C2" w:rsidRDefault="00B26D08" w:rsidP="00556E78">
    <w:pPr>
      <w:pStyle w:val="Header"/>
      <w:framePr w:wrap="around" w:vAnchor="text" w:hAnchor="margin" w:xAlign="right" w:y="1"/>
      <w:rPr>
        <w:rStyle w:val="PageNumber"/>
        <w:rFonts w:ascii="Helvetica" w:hAnsi="Helvetica"/>
        <w:sz w:val="20"/>
        <w:szCs w:val="20"/>
      </w:rPr>
    </w:pPr>
    <w:r w:rsidRPr="003E00C2">
      <w:rPr>
        <w:rStyle w:val="PageNumber"/>
        <w:rFonts w:ascii="Helvetica" w:hAnsi="Helvetica"/>
        <w:sz w:val="20"/>
        <w:szCs w:val="20"/>
      </w:rPr>
      <w:fldChar w:fldCharType="begin"/>
    </w:r>
    <w:r w:rsidRPr="003E00C2">
      <w:rPr>
        <w:rStyle w:val="PageNumber"/>
        <w:rFonts w:ascii="Helvetica" w:hAnsi="Helvetica"/>
        <w:sz w:val="20"/>
        <w:szCs w:val="20"/>
      </w:rPr>
      <w:instrText xml:space="preserve">PAGE  </w:instrText>
    </w:r>
    <w:r w:rsidRPr="003E00C2">
      <w:rPr>
        <w:rStyle w:val="PageNumber"/>
        <w:rFonts w:ascii="Helvetica" w:hAnsi="Helvetica"/>
        <w:sz w:val="20"/>
        <w:szCs w:val="20"/>
      </w:rPr>
      <w:fldChar w:fldCharType="separate"/>
    </w:r>
    <w:r>
      <w:rPr>
        <w:rStyle w:val="PageNumber"/>
        <w:rFonts w:ascii="Helvetica" w:hAnsi="Helvetica"/>
        <w:noProof/>
        <w:sz w:val="20"/>
        <w:szCs w:val="20"/>
      </w:rPr>
      <w:t>2</w:t>
    </w:r>
    <w:r w:rsidRPr="003E00C2">
      <w:rPr>
        <w:rStyle w:val="PageNumber"/>
        <w:rFonts w:ascii="Helvetica" w:hAnsi="Helvetica"/>
        <w:sz w:val="20"/>
        <w:szCs w:val="20"/>
      </w:rPr>
      <w:fldChar w:fldCharType="end"/>
    </w:r>
  </w:p>
  <w:p w:rsidR="00B26D08" w:rsidRPr="00E857CA" w:rsidRDefault="00B26D08" w:rsidP="003767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08" w:rsidRDefault="00B26D08" w:rsidP="003E00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6D08" w:rsidRDefault="00B26D08" w:rsidP="00D8388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08" w:rsidRPr="003E00C2" w:rsidRDefault="00B26D08" w:rsidP="00556E78">
    <w:pPr>
      <w:pStyle w:val="Header"/>
      <w:framePr w:wrap="around" w:vAnchor="text" w:hAnchor="margin" w:xAlign="right" w:y="1"/>
      <w:rPr>
        <w:rStyle w:val="PageNumber"/>
        <w:rFonts w:ascii="Helvetica" w:hAnsi="Helvetica"/>
        <w:sz w:val="20"/>
        <w:szCs w:val="20"/>
      </w:rPr>
    </w:pPr>
    <w:r w:rsidRPr="003E00C2">
      <w:rPr>
        <w:rStyle w:val="PageNumber"/>
        <w:rFonts w:ascii="Helvetica" w:hAnsi="Helvetica"/>
        <w:sz w:val="20"/>
        <w:szCs w:val="20"/>
      </w:rPr>
      <w:fldChar w:fldCharType="begin"/>
    </w:r>
    <w:r w:rsidRPr="003E00C2">
      <w:rPr>
        <w:rStyle w:val="PageNumber"/>
        <w:rFonts w:ascii="Helvetica" w:hAnsi="Helvetica"/>
        <w:sz w:val="20"/>
        <w:szCs w:val="20"/>
      </w:rPr>
      <w:instrText xml:space="preserve">PAGE  </w:instrText>
    </w:r>
    <w:r w:rsidRPr="003E00C2">
      <w:rPr>
        <w:rStyle w:val="PageNumber"/>
        <w:rFonts w:ascii="Helvetica" w:hAnsi="Helvetica"/>
        <w:sz w:val="20"/>
        <w:szCs w:val="20"/>
      </w:rPr>
      <w:fldChar w:fldCharType="separate"/>
    </w:r>
    <w:r>
      <w:rPr>
        <w:rStyle w:val="PageNumber"/>
        <w:rFonts w:ascii="Helvetica" w:hAnsi="Helvetica"/>
        <w:noProof/>
        <w:sz w:val="20"/>
        <w:szCs w:val="20"/>
      </w:rPr>
      <w:t>4</w:t>
    </w:r>
    <w:r w:rsidRPr="003E00C2">
      <w:rPr>
        <w:rStyle w:val="PageNumber"/>
        <w:rFonts w:ascii="Helvetica" w:hAnsi="Helvetica"/>
        <w:sz w:val="20"/>
        <w:szCs w:val="20"/>
      </w:rPr>
      <w:fldChar w:fldCharType="end"/>
    </w:r>
  </w:p>
  <w:p w:rsidR="00B26D08" w:rsidRPr="003E00C2" w:rsidRDefault="00B26D08" w:rsidP="00D83884">
    <w:pPr>
      <w:pStyle w:val="Header"/>
      <w:ind w:right="360"/>
      <w:rPr>
        <w:rFonts w:ascii="Helvetica" w:hAnsi="Helvetica"/>
        <w:sz w:val="20"/>
        <w:szCs w:val="20"/>
      </w:rPr>
    </w:pPr>
    <w:r>
      <w:rPr>
        <w:rFonts w:ascii="Helvetica" w:hAnsi="Helvetica"/>
        <w:sz w:val="20"/>
        <w:szCs w:val="20"/>
      </w:rPr>
      <w:t>Ageing and mental disorders, Supplementary Material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defaultTabStop w:val="397"/>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B52"/>
    <w:rsid w:val="00002B20"/>
    <w:rsid w:val="00004D7C"/>
    <w:rsid w:val="000133AF"/>
    <w:rsid w:val="00014AC2"/>
    <w:rsid w:val="00021C54"/>
    <w:rsid w:val="00021CFC"/>
    <w:rsid w:val="00030FBD"/>
    <w:rsid w:val="00041AB4"/>
    <w:rsid w:val="00043327"/>
    <w:rsid w:val="00050B06"/>
    <w:rsid w:val="00051E30"/>
    <w:rsid w:val="00064994"/>
    <w:rsid w:val="000671F0"/>
    <w:rsid w:val="00081B9C"/>
    <w:rsid w:val="00082570"/>
    <w:rsid w:val="00085971"/>
    <w:rsid w:val="00085BD7"/>
    <w:rsid w:val="00096B2E"/>
    <w:rsid w:val="000A6258"/>
    <w:rsid w:val="000B09B3"/>
    <w:rsid w:val="000B603C"/>
    <w:rsid w:val="000C0439"/>
    <w:rsid w:val="000C2CBE"/>
    <w:rsid w:val="000C3DE0"/>
    <w:rsid w:val="000C5A0A"/>
    <w:rsid w:val="000C644F"/>
    <w:rsid w:val="000D1068"/>
    <w:rsid w:val="000D34BE"/>
    <w:rsid w:val="000D6740"/>
    <w:rsid w:val="000E2BDA"/>
    <w:rsid w:val="000E67F5"/>
    <w:rsid w:val="000F3A5E"/>
    <w:rsid w:val="00105C52"/>
    <w:rsid w:val="0011766F"/>
    <w:rsid w:val="001220F5"/>
    <w:rsid w:val="00130FD9"/>
    <w:rsid w:val="0013434B"/>
    <w:rsid w:val="00134703"/>
    <w:rsid w:val="00134F68"/>
    <w:rsid w:val="0013505E"/>
    <w:rsid w:val="001353C5"/>
    <w:rsid w:val="001368A0"/>
    <w:rsid w:val="001537E5"/>
    <w:rsid w:val="001635A3"/>
    <w:rsid w:val="00165648"/>
    <w:rsid w:val="00166FEF"/>
    <w:rsid w:val="00171EC6"/>
    <w:rsid w:val="001810C6"/>
    <w:rsid w:val="001931E4"/>
    <w:rsid w:val="00195650"/>
    <w:rsid w:val="00195E76"/>
    <w:rsid w:val="001A1695"/>
    <w:rsid w:val="001A237F"/>
    <w:rsid w:val="001A35B1"/>
    <w:rsid w:val="001A7487"/>
    <w:rsid w:val="001B21BE"/>
    <w:rsid w:val="001B62AF"/>
    <w:rsid w:val="001B64AD"/>
    <w:rsid w:val="001B796B"/>
    <w:rsid w:val="001C22A8"/>
    <w:rsid w:val="001C5B2C"/>
    <w:rsid w:val="001C7B5D"/>
    <w:rsid w:val="001E1E71"/>
    <w:rsid w:val="001E4148"/>
    <w:rsid w:val="001F059E"/>
    <w:rsid w:val="001F59D7"/>
    <w:rsid w:val="001F6809"/>
    <w:rsid w:val="00200406"/>
    <w:rsid w:val="00200710"/>
    <w:rsid w:val="00200B4C"/>
    <w:rsid w:val="002018F0"/>
    <w:rsid w:val="002050CB"/>
    <w:rsid w:val="002123FA"/>
    <w:rsid w:val="00214B2F"/>
    <w:rsid w:val="00223F9F"/>
    <w:rsid w:val="0023114C"/>
    <w:rsid w:val="002338D5"/>
    <w:rsid w:val="002378C2"/>
    <w:rsid w:val="00252C09"/>
    <w:rsid w:val="00256DA8"/>
    <w:rsid w:val="0026046B"/>
    <w:rsid w:val="00260ABC"/>
    <w:rsid w:val="00261E8C"/>
    <w:rsid w:val="00263ADE"/>
    <w:rsid w:val="00272397"/>
    <w:rsid w:val="00276DC5"/>
    <w:rsid w:val="00282410"/>
    <w:rsid w:val="0028699E"/>
    <w:rsid w:val="00292941"/>
    <w:rsid w:val="00295EA7"/>
    <w:rsid w:val="00297D8B"/>
    <w:rsid w:val="002A01C4"/>
    <w:rsid w:val="002A1FD9"/>
    <w:rsid w:val="002A7876"/>
    <w:rsid w:val="002A7EDA"/>
    <w:rsid w:val="002B10A0"/>
    <w:rsid w:val="002B1DD7"/>
    <w:rsid w:val="002B7BAB"/>
    <w:rsid w:val="002C3102"/>
    <w:rsid w:val="002C5054"/>
    <w:rsid w:val="002D3638"/>
    <w:rsid w:val="002D4501"/>
    <w:rsid w:val="002E44C2"/>
    <w:rsid w:val="002F1D51"/>
    <w:rsid w:val="002F2CD1"/>
    <w:rsid w:val="00301656"/>
    <w:rsid w:val="003018F9"/>
    <w:rsid w:val="003055E1"/>
    <w:rsid w:val="0030739B"/>
    <w:rsid w:val="00311495"/>
    <w:rsid w:val="00311754"/>
    <w:rsid w:val="00321028"/>
    <w:rsid w:val="00321412"/>
    <w:rsid w:val="00323BE6"/>
    <w:rsid w:val="003333B5"/>
    <w:rsid w:val="0033634E"/>
    <w:rsid w:val="0034066A"/>
    <w:rsid w:val="00340DFA"/>
    <w:rsid w:val="0034697A"/>
    <w:rsid w:val="00346987"/>
    <w:rsid w:val="003505EF"/>
    <w:rsid w:val="00350B52"/>
    <w:rsid w:val="003522AA"/>
    <w:rsid w:val="00353297"/>
    <w:rsid w:val="00354D13"/>
    <w:rsid w:val="00357D71"/>
    <w:rsid w:val="00357FCE"/>
    <w:rsid w:val="00360B02"/>
    <w:rsid w:val="00362AEB"/>
    <w:rsid w:val="00367479"/>
    <w:rsid w:val="00370A02"/>
    <w:rsid w:val="00374B0B"/>
    <w:rsid w:val="0037673D"/>
    <w:rsid w:val="00376F9B"/>
    <w:rsid w:val="00395E04"/>
    <w:rsid w:val="003B6699"/>
    <w:rsid w:val="003C1F08"/>
    <w:rsid w:val="003C504F"/>
    <w:rsid w:val="003D38D1"/>
    <w:rsid w:val="003D4A43"/>
    <w:rsid w:val="003E00C2"/>
    <w:rsid w:val="003E7A15"/>
    <w:rsid w:val="003F046E"/>
    <w:rsid w:val="003F3190"/>
    <w:rsid w:val="003F7024"/>
    <w:rsid w:val="004069CC"/>
    <w:rsid w:val="00406B6E"/>
    <w:rsid w:val="00413A16"/>
    <w:rsid w:val="00416363"/>
    <w:rsid w:val="004248E7"/>
    <w:rsid w:val="00433998"/>
    <w:rsid w:val="00451C1D"/>
    <w:rsid w:val="004564C5"/>
    <w:rsid w:val="00462559"/>
    <w:rsid w:val="00462E1B"/>
    <w:rsid w:val="00464FE7"/>
    <w:rsid w:val="00472396"/>
    <w:rsid w:val="00473A91"/>
    <w:rsid w:val="004741D4"/>
    <w:rsid w:val="004756E5"/>
    <w:rsid w:val="00475FE4"/>
    <w:rsid w:val="0049489F"/>
    <w:rsid w:val="004A102A"/>
    <w:rsid w:val="004A6A01"/>
    <w:rsid w:val="004A701B"/>
    <w:rsid w:val="004A74F5"/>
    <w:rsid w:val="004B1877"/>
    <w:rsid w:val="004C33F4"/>
    <w:rsid w:val="004C4AFA"/>
    <w:rsid w:val="004C633F"/>
    <w:rsid w:val="004D1579"/>
    <w:rsid w:val="004D35BE"/>
    <w:rsid w:val="004D3772"/>
    <w:rsid w:val="004E0967"/>
    <w:rsid w:val="004E155B"/>
    <w:rsid w:val="004E2FC6"/>
    <w:rsid w:val="004E4BDD"/>
    <w:rsid w:val="004E5CF7"/>
    <w:rsid w:val="004E5D53"/>
    <w:rsid w:val="004E61ED"/>
    <w:rsid w:val="00504159"/>
    <w:rsid w:val="00515D13"/>
    <w:rsid w:val="00516CA8"/>
    <w:rsid w:val="00517D27"/>
    <w:rsid w:val="00532ADA"/>
    <w:rsid w:val="00544132"/>
    <w:rsid w:val="00554573"/>
    <w:rsid w:val="00556E78"/>
    <w:rsid w:val="0055768F"/>
    <w:rsid w:val="005621E7"/>
    <w:rsid w:val="0056575C"/>
    <w:rsid w:val="00572318"/>
    <w:rsid w:val="00572523"/>
    <w:rsid w:val="0057483E"/>
    <w:rsid w:val="005749E4"/>
    <w:rsid w:val="00575B56"/>
    <w:rsid w:val="00591945"/>
    <w:rsid w:val="00592258"/>
    <w:rsid w:val="00593695"/>
    <w:rsid w:val="005A136C"/>
    <w:rsid w:val="005A7B67"/>
    <w:rsid w:val="005B2099"/>
    <w:rsid w:val="005B45D4"/>
    <w:rsid w:val="005B4AF0"/>
    <w:rsid w:val="005B550F"/>
    <w:rsid w:val="005D6B7D"/>
    <w:rsid w:val="005E2CAD"/>
    <w:rsid w:val="005E454C"/>
    <w:rsid w:val="005F478F"/>
    <w:rsid w:val="0060079C"/>
    <w:rsid w:val="00605D96"/>
    <w:rsid w:val="00614F57"/>
    <w:rsid w:val="0061672A"/>
    <w:rsid w:val="00622FA9"/>
    <w:rsid w:val="006426EE"/>
    <w:rsid w:val="006660F0"/>
    <w:rsid w:val="00670B5A"/>
    <w:rsid w:val="006734AA"/>
    <w:rsid w:val="006760ED"/>
    <w:rsid w:val="006818DC"/>
    <w:rsid w:val="006919FC"/>
    <w:rsid w:val="00693B10"/>
    <w:rsid w:val="00694C0B"/>
    <w:rsid w:val="006A2458"/>
    <w:rsid w:val="006A271F"/>
    <w:rsid w:val="006A6F11"/>
    <w:rsid w:val="006C427B"/>
    <w:rsid w:val="006C6CF1"/>
    <w:rsid w:val="006D7168"/>
    <w:rsid w:val="006D797D"/>
    <w:rsid w:val="006D7ACF"/>
    <w:rsid w:val="006E138F"/>
    <w:rsid w:val="006E4C4D"/>
    <w:rsid w:val="006F39F2"/>
    <w:rsid w:val="006F72F8"/>
    <w:rsid w:val="007071CC"/>
    <w:rsid w:val="0071663C"/>
    <w:rsid w:val="007235ED"/>
    <w:rsid w:val="00723FBE"/>
    <w:rsid w:val="00726B7A"/>
    <w:rsid w:val="00732DC9"/>
    <w:rsid w:val="007410B2"/>
    <w:rsid w:val="00746795"/>
    <w:rsid w:val="00765049"/>
    <w:rsid w:val="00780919"/>
    <w:rsid w:val="00790085"/>
    <w:rsid w:val="00791E1A"/>
    <w:rsid w:val="0079352E"/>
    <w:rsid w:val="007A0DE2"/>
    <w:rsid w:val="007A3507"/>
    <w:rsid w:val="007A53D2"/>
    <w:rsid w:val="007A5DE7"/>
    <w:rsid w:val="007B6A5B"/>
    <w:rsid w:val="007D31A7"/>
    <w:rsid w:val="007D7FCF"/>
    <w:rsid w:val="007F0926"/>
    <w:rsid w:val="007F5362"/>
    <w:rsid w:val="007F5862"/>
    <w:rsid w:val="007F749F"/>
    <w:rsid w:val="00805829"/>
    <w:rsid w:val="00813293"/>
    <w:rsid w:val="00813842"/>
    <w:rsid w:val="00816CC7"/>
    <w:rsid w:val="00832D99"/>
    <w:rsid w:val="00836763"/>
    <w:rsid w:val="0083754C"/>
    <w:rsid w:val="00843184"/>
    <w:rsid w:val="00850455"/>
    <w:rsid w:val="008514DB"/>
    <w:rsid w:val="00854998"/>
    <w:rsid w:val="0086076D"/>
    <w:rsid w:val="00874513"/>
    <w:rsid w:val="0088337F"/>
    <w:rsid w:val="00891409"/>
    <w:rsid w:val="00893174"/>
    <w:rsid w:val="0089384F"/>
    <w:rsid w:val="00896E5E"/>
    <w:rsid w:val="008A5C09"/>
    <w:rsid w:val="008A5FA7"/>
    <w:rsid w:val="008B112D"/>
    <w:rsid w:val="008B1C45"/>
    <w:rsid w:val="008B2EC5"/>
    <w:rsid w:val="008B6972"/>
    <w:rsid w:val="008B7A2F"/>
    <w:rsid w:val="008B7B0C"/>
    <w:rsid w:val="008C3C20"/>
    <w:rsid w:val="008C53CE"/>
    <w:rsid w:val="008D06FB"/>
    <w:rsid w:val="008D2F34"/>
    <w:rsid w:val="008F6497"/>
    <w:rsid w:val="008F7DF7"/>
    <w:rsid w:val="00917123"/>
    <w:rsid w:val="00920CC4"/>
    <w:rsid w:val="00926047"/>
    <w:rsid w:val="009326E0"/>
    <w:rsid w:val="0094027F"/>
    <w:rsid w:val="009454BE"/>
    <w:rsid w:val="00954DA4"/>
    <w:rsid w:val="009622EC"/>
    <w:rsid w:val="00964669"/>
    <w:rsid w:val="0096589A"/>
    <w:rsid w:val="009806BF"/>
    <w:rsid w:val="00992039"/>
    <w:rsid w:val="009A0BA3"/>
    <w:rsid w:val="009A4550"/>
    <w:rsid w:val="009C0A48"/>
    <w:rsid w:val="009C6812"/>
    <w:rsid w:val="009D27EA"/>
    <w:rsid w:val="009F315D"/>
    <w:rsid w:val="009F3C0F"/>
    <w:rsid w:val="00A04007"/>
    <w:rsid w:val="00A04D98"/>
    <w:rsid w:val="00A11599"/>
    <w:rsid w:val="00A16F96"/>
    <w:rsid w:val="00A2423B"/>
    <w:rsid w:val="00A34D3C"/>
    <w:rsid w:val="00A41EC1"/>
    <w:rsid w:val="00A4356B"/>
    <w:rsid w:val="00A443E9"/>
    <w:rsid w:val="00A579C1"/>
    <w:rsid w:val="00A62A99"/>
    <w:rsid w:val="00A62D6C"/>
    <w:rsid w:val="00A70BBB"/>
    <w:rsid w:val="00A7223E"/>
    <w:rsid w:val="00A743B3"/>
    <w:rsid w:val="00A8636F"/>
    <w:rsid w:val="00A9287F"/>
    <w:rsid w:val="00AA6E3F"/>
    <w:rsid w:val="00AA77AC"/>
    <w:rsid w:val="00AB04F5"/>
    <w:rsid w:val="00AB155C"/>
    <w:rsid w:val="00AB6F07"/>
    <w:rsid w:val="00AC73D2"/>
    <w:rsid w:val="00AD6BB8"/>
    <w:rsid w:val="00AD7671"/>
    <w:rsid w:val="00AE19AE"/>
    <w:rsid w:val="00AE40F7"/>
    <w:rsid w:val="00AE473D"/>
    <w:rsid w:val="00AE79AC"/>
    <w:rsid w:val="00AF5A89"/>
    <w:rsid w:val="00AF5E4D"/>
    <w:rsid w:val="00AF7CBA"/>
    <w:rsid w:val="00B0556A"/>
    <w:rsid w:val="00B10827"/>
    <w:rsid w:val="00B17DEF"/>
    <w:rsid w:val="00B20101"/>
    <w:rsid w:val="00B24475"/>
    <w:rsid w:val="00B26D08"/>
    <w:rsid w:val="00B37CE5"/>
    <w:rsid w:val="00B441C5"/>
    <w:rsid w:val="00B45567"/>
    <w:rsid w:val="00B46BD9"/>
    <w:rsid w:val="00B54162"/>
    <w:rsid w:val="00B63336"/>
    <w:rsid w:val="00B721EC"/>
    <w:rsid w:val="00B752DB"/>
    <w:rsid w:val="00B80722"/>
    <w:rsid w:val="00B833D2"/>
    <w:rsid w:val="00B852D7"/>
    <w:rsid w:val="00B85345"/>
    <w:rsid w:val="00B85C1D"/>
    <w:rsid w:val="00B873AD"/>
    <w:rsid w:val="00B90BFB"/>
    <w:rsid w:val="00B92E7E"/>
    <w:rsid w:val="00B95A77"/>
    <w:rsid w:val="00BA43E6"/>
    <w:rsid w:val="00BC3ACD"/>
    <w:rsid w:val="00BC60F3"/>
    <w:rsid w:val="00BC6C63"/>
    <w:rsid w:val="00BD2188"/>
    <w:rsid w:val="00BD2890"/>
    <w:rsid w:val="00BD3270"/>
    <w:rsid w:val="00BE78EF"/>
    <w:rsid w:val="00BF1B66"/>
    <w:rsid w:val="00BF58CE"/>
    <w:rsid w:val="00C04E53"/>
    <w:rsid w:val="00C06D17"/>
    <w:rsid w:val="00C06DFA"/>
    <w:rsid w:val="00C15F26"/>
    <w:rsid w:val="00C16E9C"/>
    <w:rsid w:val="00C1733D"/>
    <w:rsid w:val="00C20C32"/>
    <w:rsid w:val="00C31E21"/>
    <w:rsid w:val="00C3280F"/>
    <w:rsid w:val="00C3478B"/>
    <w:rsid w:val="00C42254"/>
    <w:rsid w:val="00C43A60"/>
    <w:rsid w:val="00C43D2D"/>
    <w:rsid w:val="00C5009E"/>
    <w:rsid w:val="00C5036D"/>
    <w:rsid w:val="00C82642"/>
    <w:rsid w:val="00C945BA"/>
    <w:rsid w:val="00CA0E32"/>
    <w:rsid w:val="00CB0517"/>
    <w:rsid w:val="00CB267E"/>
    <w:rsid w:val="00CB392E"/>
    <w:rsid w:val="00CB5DE8"/>
    <w:rsid w:val="00CC1892"/>
    <w:rsid w:val="00CC5DB7"/>
    <w:rsid w:val="00CC7047"/>
    <w:rsid w:val="00CE5017"/>
    <w:rsid w:val="00CE6120"/>
    <w:rsid w:val="00CF1309"/>
    <w:rsid w:val="00CF13F3"/>
    <w:rsid w:val="00CF3A8F"/>
    <w:rsid w:val="00CF732F"/>
    <w:rsid w:val="00D019C1"/>
    <w:rsid w:val="00D07CE5"/>
    <w:rsid w:val="00D22CFF"/>
    <w:rsid w:val="00D23025"/>
    <w:rsid w:val="00D2472F"/>
    <w:rsid w:val="00D27F72"/>
    <w:rsid w:val="00D33094"/>
    <w:rsid w:val="00D40A29"/>
    <w:rsid w:val="00D4196E"/>
    <w:rsid w:val="00D4198F"/>
    <w:rsid w:val="00D42DD6"/>
    <w:rsid w:val="00D468D9"/>
    <w:rsid w:val="00D5096A"/>
    <w:rsid w:val="00D55A42"/>
    <w:rsid w:val="00D5627A"/>
    <w:rsid w:val="00D57D75"/>
    <w:rsid w:val="00D57FF3"/>
    <w:rsid w:val="00D617EF"/>
    <w:rsid w:val="00D62874"/>
    <w:rsid w:val="00D67931"/>
    <w:rsid w:val="00D83884"/>
    <w:rsid w:val="00D87C4B"/>
    <w:rsid w:val="00DA0976"/>
    <w:rsid w:val="00DA6A74"/>
    <w:rsid w:val="00DB3441"/>
    <w:rsid w:val="00DB7BCF"/>
    <w:rsid w:val="00DC3802"/>
    <w:rsid w:val="00DC57F0"/>
    <w:rsid w:val="00DD557F"/>
    <w:rsid w:val="00DD7107"/>
    <w:rsid w:val="00E047A4"/>
    <w:rsid w:val="00E0562B"/>
    <w:rsid w:val="00E07407"/>
    <w:rsid w:val="00E1650A"/>
    <w:rsid w:val="00E35AC7"/>
    <w:rsid w:val="00E418B9"/>
    <w:rsid w:val="00E41FAD"/>
    <w:rsid w:val="00E54EE6"/>
    <w:rsid w:val="00E6649D"/>
    <w:rsid w:val="00E7290B"/>
    <w:rsid w:val="00E82445"/>
    <w:rsid w:val="00E825DF"/>
    <w:rsid w:val="00E857CA"/>
    <w:rsid w:val="00E8647E"/>
    <w:rsid w:val="00E9374B"/>
    <w:rsid w:val="00E93C01"/>
    <w:rsid w:val="00EA1559"/>
    <w:rsid w:val="00EB3DFD"/>
    <w:rsid w:val="00EC0254"/>
    <w:rsid w:val="00EC0DE9"/>
    <w:rsid w:val="00EC314D"/>
    <w:rsid w:val="00EC4F9F"/>
    <w:rsid w:val="00ED152A"/>
    <w:rsid w:val="00ED46D2"/>
    <w:rsid w:val="00EE33ED"/>
    <w:rsid w:val="00EE7C64"/>
    <w:rsid w:val="00EF59D2"/>
    <w:rsid w:val="00EF7D93"/>
    <w:rsid w:val="00F00B69"/>
    <w:rsid w:val="00F00B8B"/>
    <w:rsid w:val="00F05263"/>
    <w:rsid w:val="00F07658"/>
    <w:rsid w:val="00F17865"/>
    <w:rsid w:val="00F22D6C"/>
    <w:rsid w:val="00F24E6E"/>
    <w:rsid w:val="00F27C4E"/>
    <w:rsid w:val="00F31AF3"/>
    <w:rsid w:val="00F32252"/>
    <w:rsid w:val="00F32307"/>
    <w:rsid w:val="00F35DF4"/>
    <w:rsid w:val="00F361DB"/>
    <w:rsid w:val="00F42FE2"/>
    <w:rsid w:val="00F439D4"/>
    <w:rsid w:val="00F4781B"/>
    <w:rsid w:val="00F517F1"/>
    <w:rsid w:val="00F51E26"/>
    <w:rsid w:val="00F55B97"/>
    <w:rsid w:val="00F563DB"/>
    <w:rsid w:val="00F75943"/>
    <w:rsid w:val="00F81E36"/>
    <w:rsid w:val="00F86598"/>
    <w:rsid w:val="00F95DE1"/>
    <w:rsid w:val="00FA324C"/>
    <w:rsid w:val="00FB0466"/>
    <w:rsid w:val="00FB1D1F"/>
    <w:rsid w:val="00FB31A7"/>
    <w:rsid w:val="00FB32B3"/>
    <w:rsid w:val="00FB4A4D"/>
    <w:rsid w:val="00FB600F"/>
    <w:rsid w:val="00FB664E"/>
    <w:rsid w:val="00FC5EF3"/>
    <w:rsid w:val="00FD5BD1"/>
    <w:rsid w:val="00FD662E"/>
    <w:rsid w:val="00FE02D7"/>
    <w:rsid w:val="00FE7CBE"/>
    <w:rsid w:val="00FF6FC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1B"/>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3884"/>
    <w:pPr>
      <w:tabs>
        <w:tab w:val="center" w:pos="4320"/>
        <w:tab w:val="right" w:pos="8640"/>
      </w:tabs>
    </w:pPr>
  </w:style>
  <w:style w:type="character" w:customStyle="1" w:styleId="HeaderChar">
    <w:name w:val="Header Char"/>
    <w:basedOn w:val="DefaultParagraphFont"/>
    <w:link w:val="Header"/>
    <w:uiPriority w:val="99"/>
    <w:locked/>
    <w:rsid w:val="00D83884"/>
    <w:rPr>
      <w:rFonts w:cs="Times New Roman"/>
    </w:rPr>
  </w:style>
  <w:style w:type="character" w:styleId="PageNumber">
    <w:name w:val="page number"/>
    <w:basedOn w:val="DefaultParagraphFont"/>
    <w:uiPriority w:val="99"/>
    <w:semiHidden/>
    <w:rsid w:val="00D83884"/>
    <w:rPr>
      <w:rFonts w:cs="Times New Roman"/>
    </w:rPr>
  </w:style>
  <w:style w:type="paragraph" w:styleId="BalloonText">
    <w:name w:val="Balloon Text"/>
    <w:basedOn w:val="Normal"/>
    <w:link w:val="BalloonTextChar"/>
    <w:uiPriority w:val="99"/>
    <w:semiHidden/>
    <w:rsid w:val="00362A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62AEB"/>
    <w:rPr>
      <w:rFonts w:ascii="Lucida Grande" w:hAnsi="Lucida Grande" w:cs="Lucida Grande"/>
      <w:sz w:val="18"/>
      <w:szCs w:val="18"/>
    </w:rPr>
  </w:style>
  <w:style w:type="character" w:styleId="CommentReference">
    <w:name w:val="annotation reference"/>
    <w:basedOn w:val="DefaultParagraphFont"/>
    <w:uiPriority w:val="99"/>
    <w:semiHidden/>
    <w:rsid w:val="00D57D75"/>
    <w:rPr>
      <w:rFonts w:cs="Times New Roman"/>
      <w:sz w:val="16"/>
      <w:szCs w:val="16"/>
    </w:rPr>
  </w:style>
  <w:style w:type="paragraph" w:styleId="CommentText">
    <w:name w:val="annotation text"/>
    <w:basedOn w:val="Normal"/>
    <w:link w:val="CommentTextChar"/>
    <w:uiPriority w:val="99"/>
    <w:semiHidden/>
    <w:rsid w:val="00D57D75"/>
    <w:rPr>
      <w:sz w:val="20"/>
      <w:szCs w:val="20"/>
    </w:rPr>
  </w:style>
  <w:style w:type="character" w:customStyle="1" w:styleId="CommentTextChar">
    <w:name w:val="Comment Text Char"/>
    <w:basedOn w:val="DefaultParagraphFont"/>
    <w:link w:val="CommentText"/>
    <w:uiPriority w:val="99"/>
    <w:semiHidden/>
    <w:locked/>
    <w:rsid w:val="00D57D75"/>
    <w:rPr>
      <w:rFonts w:cs="Times New Roman"/>
      <w:sz w:val="20"/>
      <w:szCs w:val="20"/>
    </w:rPr>
  </w:style>
  <w:style w:type="paragraph" w:styleId="Footer">
    <w:name w:val="footer"/>
    <w:basedOn w:val="Normal"/>
    <w:link w:val="FooterChar"/>
    <w:uiPriority w:val="99"/>
    <w:rsid w:val="0089384F"/>
    <w:pPr>
      <w:tabs>
        <w:tab w:val="center" w:pos="4320"/>
        <w:tab w:val="right" w:pos="8640"/>
      </w:tabs>
    </w:pPr>
  </w:style>
  <w:style w:type="character" w:customStyle="1" w:styleId="FooterChar">
    <w:name w:val="Footer Char"/>
    <w:basedOn w:val="DefaultParagraphFont"/>
    <w:link w:val="Footer"/>
    <w:uiPriority w:val="99"/>
    <w:locked/>
    <w:rsid w:val="0089384F"/>
    <w:rPr>
      <w:rFonts w:cs="Times New Roman"/>
    </w:rPr>
  </w:style>
</w:styles>
</file>

<file path=word/webSettings.xml><?xml version="1.0" encoding="utf-8"?>
<w:webSettings xmlns:r="http://schemas.openxmlformats.org/officeDocument/2006/relationships" xmlns:w="http://schemas.openxmlformats.org/wordprocessingml/2006/main">
  <w:divs>
    <w:div w:id="819729963">
      <w:marLeft w:val="0"/>
      <w:marRight w:val="0"/>
      <w:marTop w:val="0"/>
      <w:marBottom w:val="0"/>
      <w:divBdr>
        <w:top w:val="none" w:sz="0" w:space="0" w:color="auto"/>
        <w:left w:val="none" w:sz="0" w:space="0" w:color="auto"/>
        <w:bottom w:val="none" w:sz="0" w:space="0" w:color="auto"/>
        <w:right w:val="none" w:sz="0" w:space="0" w:color="auto"/>
      </w:divBdr>
    </w:div>
    <w:div w:id="819729964">
      <w:marLeft w:val="0"/>
      <w:marRight w:val="0"/>
      <w:marTop w:val="0"/>
      <w:marBottom w:val="0"/>
      <w:divBdr>
        <w:top w:val="none" w:sz="0" w:space="0" w:color="auto"/>
        <w:left w:val="none" w:sz="0" w:space="0" w:color="auto"/>
        <w:bottom w:val="none" w:sz="0" w:space="0" w:color="auto"/>
        <w:right w:val="none" w:sz="0" w:space="0" w:color="auto"/>
      </w:divBdr>
    </w:div>
    <w:div w:id="819729965">
      <w:marLeft w:val="0"/>
      <w:marRight w:val="0"/>
      <w:marTop w:val="0"/>
      <w:marBottom w:val="0"/>
      <w:divBdr>
        <w:top w:val="none" w:sz="0" w:space="0" w:color="auto"/>
        <w:left w:val="none" w:sz="0" w:space="0" w:color="auto"/>
        <w:bottom w:val="none" w:sz="0" w:space="0" w:color="auto"/>
        <w:right w:val="none" w:sz="0" w:space="0" w:color="auto"/>
      </w:divBdr>
    </w:div>
    <w:div w:id="819729966">
      <w:marLeft w:val="0"/>
      <w:marRight w:val="0"/>
      <w:marTop w:val="0"/>
      <w:marBottom w:val="0"/>
      <w:divBdr>
        <w:top w:val="none" w:sz="0" w:space="0" w:color="auto"/>
        <w:left w:val="none" w:sz="0" w:space="0" w:color="auto"/>
        <w:bottom w:val="none" w:sz="0" w:space="0" w:color="auto"/>
        <w:right w:val="none" w:sz="0" w:space="0" w:color="auto"/>
      </w:divBdr>
    </w:div>
    <w:div w:id="819729967">
      <w:marLeft w:val="0"/>
      <w:marRight w:val="0"/>
      <w:marTop w:val="0"/>
      <w:marBottom w:val="0"/>
      <w:divBdr>
        <w:top w:val="none" w:sz="0" w:space="0" w:color="auto"/>
        <w:left w:val="none" w:sz="0" w:space="0" w:color="auto"/>
        <w:bottom w:val="none" w:sz="0" w:space="0" w:color="auto"/>
        <w:right w:val="none" w:sz="0" w:space="0" w:color="auto"/>
      </w:divBdr>
    </w:div>
    <w:div w:id="819729968">
      <w:marLeft w:val="0"/>
      <w:marRight w:val="0"/>
      <w:marTop w:val="0"/>
      <w:marBottom w:val="0"/>
      <w:divBdr>
        <w:top w:val="none" w:sz="0" w:space="0" w:color="auto"/>
        <w:left w:val="none" w:sz="0" w:space="0" w:color="auto"/>
        <w:bottom w:val="none" w:sz="0" w:space="0" w:color="auto"/>
        <w:right w:val="none" w:sz="0" w:space="0" w:color="auto"/>
      </w:divBdr>
    </w:div>
    <w:div w:id="819729969">
      <w:marLeft w:val="0"/>
      <w:marRight w:val="0"/>
      <w:marTop w:val="0"/>
      <w:marBottom w:val="0"/>
      <w:divBdr>
        <w:top w:val="none" w:sz="0" w:space="0" w:color="auto"/>
        <w:left w:val="none" w:sz="0" w:space="0" w:color="auto"/>
        <w:bottom w:val="none" w:sz="0" w:space="0" w:color="auto"/>
        <w:right w:val="none" w:sz="0" w:space="0" w:color="auto"/>
      </w:divBdr>
    </w:div>
    <w:div w:id="819729970">
      <w:marLeft w:val="0"/>
      <w:marRight w:val="0"/>
      <w:marTop w:val="0"/>
      <w:marBottom w:val="0"/>
      <w:divBdr>
        <w:top w:val="none" w:sz="0" w:space="0" w:color="auto"/>
        <w:left w:val="none" w:sz="0" w:space="0" w:color="auto"/>
        <w:bottom w:val="none" w:sz="0" w:space="0" w:color="auto"/>
        <w:right w:val="none" w:sz="0" w:space="0" w:color="auto"/>
      </w:divBdr>
    </w:div>
    <w:div w:id="819729971">
      <w:marLeft w:val="0"/>
      <w:marRight w:val="0"/>
      <w:marTop w:val="0"/>
      <w:marBottom w:val="0"/>
      <w:divBdr>
        <w:top w:val="none" w:sz="0" w:space="0" w:color="auto"/>
        <w:left w:val="none" w:sz="0" w:space="0" w:color="auto"/>
        <w:bottom w:val="none" w:sz="0" w:space="0" w:color="auto"/>
        <w:right w:val="none" w:sz="0" w:space="0" w:color="auto"/>
      </w:divBdr>
    </w:div>
    <w:div w:id="819729972">
      <w:marLeft w:val="0"/>
      <w:marRight w:val="0"/>
      <w:marTop w:val="0"/>
      <w:marBottom w:val="0"/>
      <w:divBdr>
        <w:top w:val="none" w:sz="0" w:space="0" w:color="auto"/>
        <w:left w:val="none" w:sz="0" w:space="0" w:color="auto"/>
        <w:bottom w:val="none" w:sz="0" w:space="0" w:color="auto"/>
        <w:right w:val="none" w:sz="0" w:space="0" w:color="auto"/>
      </w:divBdr>
    </w:div>
    <w:div w:id="819729973">
      <w:marLeft w:val="0"/>
      <w:marRight w:val="0"/>
      <w:marTop w:val="0"/>
      <w:marBottom w:val="0"/>
      <w:divBdr>
        <w:top w:val="none" w:sz="0" w:space="0" w:color="auto"/>
        <w:left w:val="none" w:sz="0" w:space="0" w:color="auto"/>
        <w:bottom w:val="none" w:sz="0" w:space="0" w:color="auto"/>
        <w:right w:val="none" w:sz="0" w:space="0" w:color="auto"/>
      </w:divBdr>
    </w:div>
    <w:div w:id="819729974">
      <w:marLeft w:val="0"/>
      <w:marRight w:val="0"/>
      <w:marTop w:val="0"/>
      <w:marBottom w:val="0"/>
      <w:divBdr>
        <w:top w:val="none" w:sz="0" w:space="0" w:color="auto"/>
        <w:left w:val="none" w:sz="0" w:space="0" w:color="auto"/>
        <w:bottom w:val="none" w:sz="0" w:space="0" w:color="auto"/>
        <w:right w:val="none" w:sz="0" w:space="0" w:color="auto"/>
      </w:divBdr>
    </w:div>
    <w:div w:id="819729975">
      <w:marLeft w:val="0"/>
      <w:marRight w:val="0"/>
      <w:marTop w:val="0"/>
      <w:marBottom w:val="0"/>
      <w:divBdr>
        <w:top w:val="none" w:sz="0" w:space="0" w:color="auto"/>
        <w:left w:val="none" w:sz="0" w:space="0" w:color="auto"/>
        <w:bottom w:val="none" w:sz="0" w:space="0" w:color="auto"/>
        <w:right w:val="none" w:sz="0" w:space="0" w:color="auto"/>
      </w:divBdr>
    </w:div>
    <w:div w:id="819729976">
      <w:marLeft w:val="0"/>
      <w:marRight w:val="0"/>
      <w:marTop w:val="0"/>
      <w:marBottom w:val="0"/>
      <w:divBdr>
        <w:top w:val="none" w:sz="0" w:space="0" w:color="auto"/>
        <w:left w:val="none" w:sz="0" w:space="0" w:color="auto"/>
        <w:bottom w:val="none" w:sz="0" w:space="0" w:color="auto"/>
        <w:right w:val="none" w:sz="0" w:space="0" w:color="auto"/>
      </w:divBdr>
    </w:div>
    <w:div w:id="819729977">
      <w:marLeft w:val="0"/>
      <w:marRight w:val="0"/>
      <w:marTop w:val="0"/>
      <w:marBottom w:val="0"/>
      <w:divBdr>
        <w:top w:val="none" w:sz="0" w:space="0" w:color="auto"/>
        <w:left w:val="none" w:sz="0" w:space="0" w:color="auto"/>
        <w:bottom w:val="none" w:sz="0" w:space="0" w:color="auto"/>
        <w:right w:val="none" w:sz="0" w:space="0" w:color="auto"/>
      </w:divBdr>
    </w:div>
    <w:div w:id="819729978">
      <w:marLeft w:val="0"/>
      <w:marRight w:val="0"/>
      <w:marTop w:val="0"/>
      <w:marBottom w:val="0"/>
      <w:divBdr>
        <w:top w:val="none" w:sz="0" w:space="0" w:color="auto"/>
        <w:left w:val="none" w:sz="0" w:space="0" w:color="auto"/>
        <w:bottom w:val="none" w:sz="0" w:space="0" w:color="auto"/>
        <w:right w:val="none" w:sz="0" w:space="0" w:color="auto"/>
      </w:divBdr>
    </w:div>
    <w:div w:id="819729979">
      <w:marLeft w:val="0"/>
      <w:marRight w:val="0"/>
      <w:marTop w:val="0"/>
      <w:marBottom w:val="0"/>
      <w:divBdr>
        <w:top w:val="none" w:sz="0" w:space="0" w:color="auto"/>
        <w:left w:val="none" w:sz="0" w:space="0" w:color="auto"/>
        <w:bottom w:val="none" w:sz="0" w:space="0" w:color="auto"/>
        <w:right w:val="none" w:sz="0" w:space="0" w:color="auto"/>
      </w:divBdr>
    </w:div>
    <w:div w:id="819729980">
      <w:marLeft w:val="0"/>
      <w:marRight w:val="0"/>
      <w:marTop w:val="0"/>
      <w:marBottom w:val="0"/>
      <w:divBdr>
        <w:top w:val="none" w:sz="0" w:space="0" w:color="auto"/>
        <w:left w:val="none" w:sz="0" w:space="0" w:color="auto"/>
        <w:bottom w:val="none" w:sz="0" w:space="0" w:color="auto"/>
        <w:right w:val="none" w:sz="0" w:space="0" w:color="auto"/>
      </w:divBdr>
    </w:div>
    <w:div w:id="819729981">
      <w:marLeft w:val="0"/>
      <w:marRight w:val="0"/>
      <w:marTop w:val="0"/>
      <w:marBottom w:val="0"/>
      <w:divBdr>
        <w:top w:val="none" w:sz="0" w:space="0" w:color="auto"/>
        <w:left w:val="none" w:sz="0" w:space="0" w:color="auto"/>
        <w:bottom w:val="none" w:sz="0" w:space="0" w:color="auto"/>
        <w:right w:val="none" w:sz="0" w:space="0" w:color="auto"/>
      </w:divBdr>
    </w:div>
    <w:div w:id="819729982">
      <w:marLeft w:val="0"/>
      <w:marRight w:val="0"/>
      <w:marTop w:val="0"/>
      <w:marBottom w:val="0"/>
      <w:divBdr>
        <w:top w:val="none" w:sz="0" w:space="0" w:color="auto"/>
        <w:left w:val="none" w:sz="0" w:space="0" w:color="auto"/>
        <w:bottom w:val="none" w:sz="0" w:space="0" w:color="auto"/>
        <w:right w:val="none" w:sz="0" w:space="0" w:color="auto"/>
      </w:divBdr>
    </w:div>
    <w:div w:id="81972998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5.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Library:Application%20Support:Microsoft:Office:User%20Templates:My%20Templates:m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ms_template</Template>
  <TotalTime>8</TotalTime>
  <Pages>9</Pages>
  <Words>821</Words>
  <Characters>4684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Electronic Editing</cp:lastModifiedBy>
  <cp:revision>9</cp:revision>
  <cp:lastPrinted>2012-11-09T16:49:00Z</cp:lastPrinted>
  <dcterms:created xsi:type="dcterms:W3CDTF">2012-11-09T15:49:00Z</dcterms:created>
  <dcterms:modified xsi:type="dcterms:W3CDTF">2012-12-14T15:19:00Z</dcterms:modified>
</cp:coreProperties>
</file>