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93" w:rsidRPr="00570632" w:rsidRDefault="00735F93">
      <w:r w:rsidRPr="00570632">
        <w:t>Supplementary Tables</w:t>
      </w:r>
    </w:p>
    <w:p w:rsidR="00735F93" w:rsidRPr="00570632" w:rsidRDefault="00735F93"/>
    <w:tbl>
      <w:tblPr>
        <w:tblW w:w="0" w:type="auto"/>
        <w:tblInd w:w="-106" w:type="dxa"/>
        <w:tblLook w:val="00A0"/>
      </w:tblPr>
      <w:tblGrid>
        <w:gridCol w:w="3580"/>
        <w:gridCol w:w="1596"/>
        <w:gridCol w:w="3861"/>
      </w:tblGrid>
      <w:tr w:rsidR="00E71894" w:rsidRPr="00570632">
        <w:trPr>
          <w:trHeight w:val="315"/>
        </w:trPr>
        <w:tc>
          <w:tcPr>
            <w:tcW w:w="9037" w:type="dxa"/>
            <w:gridSpan w:val="3"/>
            <w:tcBorders>
              <w:bottom w:val="single" w:sz="4" w:space="0" w:color="auto"/>
            </w:tcBorders>
            <w:noWrap/>
          </w:tcPr>
          <w:p w:rsidR="00E71894" w:rsidRPr="00570632" w:rsidRDefault="00E71894" w:rsidP="00570632">
            <w:pPr>
              <w:spacing w:line="240" w:lineRule="auto"/>
              <w:rPr>
                <w:lang w:eastAsia="fi-FI"/>
              </w:rPr>
            </w:pPr>
            <w:r w:rsidRPr="00570632">
              <w:t xml:space="preserve">Table 1. Hostile </w:t>
            </w:r>
            <w:r w:rsidR="00570632" w:rsidRPr="00570632">
              <w:t>c</w:t>
            </w:r>
            <w:r w:rsidRPr="00570632">
              <w:t>hild-</w:t>
            </w:r>
            <w:r w:rsidR="00570632" w:rsidRPr="00570632">
              <w:t>r</w:t>
            </w:r>
            <w:r w:rsidRPr="00570632">
              <w:t xml:space="preserve">earing </w:t>
            </w:r>
            <w:r w:rsidR="00570632" w:rsidRPr="00570632">
              <w:t>s</w:t>
            </w:r>
            <w:r w:rsidRPr="00570632">
              <w:t xml:space="preserve">tyle </w:t>
            </w:r>
            <w:r w:rsidR="00570632" w:rsidRPr="00570632">
              <w:t>c</w:t>
            </w:r>
            <w:r w:rsidRPr="00570632">
              <w:t xml:space="preserve">omponents and </w:t>
            </w:r>
            <w:r w:rsidR="00570632" w:rsidRPr="00570632">
              <w:t>p</w:t>
            </w:r>
            <w:r w:rsidRPr="00570632">
              <w:t xml:space="preserve">arental SES </w:t>
            </w:r>
            <w:r w:rsidR="00570632" w:rsidRPr="00570632">
              <w:t>p</w:t>
            </w:r>
            <w:r w:rsidRPr="00570632">
              <w:t xml:space="preserve">redicting </w:t>
            </w:r>
            <w:r w:rsidR="00570632" w:rsidRPr="00570632">
              <w:t>m</w:t>
            </w:r>
            <w:r w:rsidRPr="00570632">
              <w:t xml:space="preserve">ean </w:t>
            </w:r>
            <w:r w:rsidR="00570632" w:rsidRPr="00570632">
              <w:t>l</w:t>
            </w:r>
            <w:r w:rsidRPr="00570632">
              <w:t xml:space="preserve">evels of </w:t>
            </w:r>
            <w:r w:rsidR="00570632" w:rsidRPr="00570632">
              <w:t>h</w:t>
            </w:r>
            <w:r w:rsidRPr="00570632">
              <w:t xml:space="preserve">ostility and </w:t>
            </w:r>
            <w:r w:rsidR="00570632" w:rsidRPr="00570632">
              <w:t>a</w:t>
            </w:r>
            <w:r w:rsidRPr="00570632">
              <w:t xml:space="preserve">nger in </w:t>
            </w:r>
            <w:r w:rsidR="00570632" w:rsidRPr="00570632">
              <w:t>a</w:t>
            </w:r>
            <w:r w:rsidRPr="00570632">
              <w:t>dulthood</w:t>
            </w:r>
            <w:r w:rsidR="003A7779" w:rsidRPr="00570632">
              <w:rPr>
                <w:vertAlign w:val="superscript"/>
              </w:rPr>
              <w:t>a</w:t>
            </w:r>
            <w:r w:rsidR="003A7779" w:rsidRPr="00570632">
              <w:tab/>
            </w:r>
          </w:p>
        </w:tc>
      </w:tr>
      <w:tr w:rsidR="00735F93" w:rsidRPr="00570632">
        <w:trPr>
          <w:trHeight w:val="315"/>
        </w:trPr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35F93" w:rsidRPr="00570632" w:rsidRDefault="00735F93" w:rsidP="00032C98">
            <w:pPr>
              <w:spacing w:line="240" w:lineRule="auto"/>
              <w:rPr>
                <w:lang w:eastAsia="fi-FI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52967" w:rsidRPr="00570632" w:rsidRDefault="00735F93" w:rsidP="00570632">
            <w:pPr>
              <w:spacing w:line="240" w:lineRule="auto"/>
              <w:ind w:right="-142"/>
              <w:rPr>
                <w:lang w:eastAsia="fi-FI"/>
              </w:rPr>
            </w:pPr>
            <w:r w:rsidRPr="00570632">
              <w:rPr>
                <w:lang w:eastAsia="fi-FI"/>
              </w:rPr>
              <w:t>Hostility</w:t>
            </w:r>
            <w:r w:rsidR="00570632" w:rsidRPr="00570632">
              <w:rPr>
                <w:lang w:eastAsia="fi-FI"/>
              </w:rPr>
              <w:t xml:space="preserve">: </w:t>
            </w:r>
            <w:r w:rsidR="00352967" w:rsidRPr="00570632">
              <w:t>β</w:t>
            </w:r>
          </w:p>
        </w:tc>
        <w:tc>
          <w:tcPr>
            <w:tcW w:w="386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52967" w:rsidRPr="00570632" w:rsidRDefault="00735F93" w:rsidP="00570632">
            <w:pPr>
              <w:spacing w:line="240" w:lineRule="auto"/>
              <w:rPr>
                <w:lang w:eastAsia="fi-FI"/>
              </w:rPr>
            </w:pPr>
            <w:r w:rsidRPr="00570632">
              <w:rPr>
                <w:lang w:eastAsia="fi-FI"/>
              </w:rPr>
              <w:t>Anger</w:t>
            </w:r>
            <w:r w:rsidR="00570632" w:rsidRPr="00570632">
              <w:rPr>
                <w:lang w:eastAsia="fi-FI"/>
              </w:rPr>
              <w:t xml:space="preserve">: </w:t>
            </w:r>
            <w:r w:rsidR="00570632" w:rsidRPr="00570632">
              <w:t>β</w:t>
            </w:r>
          </w:p>
        </w:tc>
      </w:tr>
      <w:tr w:rsidR="00735F93" w:rsidRPr="00570632">
        <w:trPr>
          <w:trHeight w:val="315"/>
        </w:trPr>
        <w:tc>
          <w:tcPr>
            <w:tcW w:w="3580" w:type="dxa"/>
            <w:noWrap/>
          </w:tcPr>
          <w:p w:rsidR="00735F93" w:rsidRPr="00570632" w:rsidRDefault="00E71894" w:rsidP="00570632">
            <w:pPr>
              <w:spacing w:line="240" w:lineRule="auto"/>
              <w:rPr>
                <w:lang w:eastAsia="fi-FI"/>
              </w:rPr>
            </w:pPr>
            <w:r w:rsidRPr="00570632">
              <w:rPr>
                <w:lang w:eastAsia="fi-FI"/>
              </w:rPr>
              <w:t xml:space="preserve">Low </w:t>
            </w:r>
            <w:r w:rsidR="00570632">
              <w:rPr>
                <w:lang w:eastAsia="fi-FI"/>
              </w:rPr>
              <w:t>t</w:t>
            </w:r>
            <w:r w:rsidR="00735F93" w:rsidRPr="00570632">
              <w:rPr>
                <w:lang w:eastAsia="fi-FI"/>
              </w:rPr>
              <w:t>olerance</w:t>
            </w:r>
            <w:r w:rsidR="007E31EB" w:rsidRPr="00570632">
              <w:rPr>
                <w:lang w:eastAsia="fi-FI"/>
              </w:rPr>
              <w:t>, 19</w:t>
            </w:r>
            <w:r w:rsidR="00735F93" w:rsidRPr="00570632">
              <w:rPr>
                <w:lang w:eastAsia="fi-FI"/>
              </w:rPr>
              <w:t>83</w:t>
            </w:r>
          </w:p>
        </w:tc>
        <w:tc>
          <w:tcPr>
            <w:tcW w:w="1596" w:type="dxa"/>
            <w:noWrap/>
          </w:tcPr>
          <w:p w:rsidR="00735F93" w:rsidRPr="00570632" w:rsidRDefault="00735F93" w:rsidP="007B3CA0">
            <w:pPr>
              <w:spacing w:line="240" w:lineRule="auto"/>
              <w:rPr>
                <w:lang w:eastAsia="fi-FI"/>
              </w:rPr>
            </w:pPr>
            <w:r w:rsidRPr="00570632">
              <w:rPr>
                <w:lang w:eastAsia="fi-FI"/>
              </w:rPr>
              <w:t>0.0</w:t>
            </w:r>
            <w:r w:rsidR="007B3CA0" w:rsidRPr="00570632">
              <w:rPr>
                <w:lang w:eastAsia="fi-FI"/>
              </w:rPr>
              <w:t>63</w:t>
            </w:r>
            <w:r w:rsidRPr="00570632">
              <w:rPr>
                <w:lang w:eastAsia="fi-FI"/>
              </w:rPr>
              <w:t>**</w:t>
            </w:r>
            <w:r w:rsidR="007B3CA0" w:rsidRPr="00570632">
              <w:rPr>
                <w:lang w:eastAsia="fi-FI"/>
              </w:rPr>
              <w:t>*</w:t>
            </w:r>
          </w:p>
        </w:tc>
        <w:tc>
          <w:tcPr>
            <w:tcW w:w="3861" w:type="dxa"/>
            <w:tcBorders>
              <w:top w:val="single" w:sz="4" w:space="0" w:color="auto"/>
            </w:tcBorders>
            <w:noWrap/>
          </w:tcPr>
          <w:p w:rsidR="00735F93" w:rsidRPr="00570632" w:rsidRDefault="00735F93" w:rsidP="007B3CA0">
            <w:pPr>
              <w:spacing w:line="240" w:lineRule="auto"/>
              <w:rPr>
                <w:lang w:val="fi-FI" w:eastAsia="fi-FI"/>
              </w:rPr>
            </w:pPr>
            <w:r w:rsidRPr="00570632">
              <w:rPr>
                <w:lang w:eastAsia="fi-FI"/>
              </w:rPr>
              <w:t>0.1</w:t>
            </w:r>
            <w:r w:rsidR="007B3CA0" w:rsidRPr="00570632">
              <w:rPr>
                <w:lang w:eastAsia="fi-FI"/>
              </w:rPr>
              <w:t>17</w:t>
            </w:r>
            <w:r w:rsidRPr="00570632">
              <w:rPr>
                <w:lang w:eastAsia="fi-FI"/>
              </w:rPr>
              <w:t>***</w:t>
            </w:r>
          </w:p>
        </w:tc>
      </w:tr>
      <w:tr w:rsidR="00735F93" w:rsidRPr="00570632">
        <w:trPr>
          <w:trHeight w:val="315"/>
        </w:trPr>
        <w:tc>
          <w:tcPr>
            <w:tcW w:w="3580" w:type="dxa"/>
            <w:noWrap/>
          </w:tcPr>
          <w:p w:rsidR="00735F93" w:rsidRPr="00570632" w:rsidRDefault="00E71894" w:rsidP="00570632">
            <w:pPr>
              <w:spacing w:line="240" w:lineRule="auto"/>
              <w:rPr>
                <w:lang w:eastAsia="fi-FI"/>
              </w:rPr>
            </w:pPr>
            <w:r w:rsidRPr="00570632">
              <w:rPr>
                <w:lang w:eastAsia="fi-FI"/>
              </w:rPr>
              <w:t xml:space="preserve">Low </w:t>
            </w:r>
            <w:r w:rsidR="00570632">
              <w:rPr>
                <w:lang w:eastAsia="fi-FI"/>
              </w:rPr>
              <w:t>s</w:t>
            </w:r>
            <w:r w:rsidR="00735F93" w:rsidRPr="00570632">
              <w:rPr>
                <w:lang w:eastAsia="fi-FI"/>
              </w:rPr>
              <w:t>ignificance</w:t>
            </w:r>
            <w:r w:rsidR="007E31EB" w:rsidRPr="00570632">
              <w:rPr>
                <w:lang w:eastAsia="fi-FI"/>
              </w:rPr>
              <w:t>, 19</w:t>
            </w:r>
            <w:r w:rsidR="00735F93" w:rsidRPr="00570632">
              <w:rPr>
                <w:lang w:eastAsia="fi-FI"/>
              </w:rPr>
              <w:t>83</w:t>
            </w:r>
          </w:p>
        </w:tc>
        <w:tc>
          <w:tcPr>
            <w:tcW w:w="1596" w:type="dxa"/>
            <w:noWrap/>
          </w:tcPr>
          <w:p w:rsidR="00735F93" w:rsidRPr="00570632" w:rsidRDefault="00735F93" w:rsidP="007B3CA0">
            <w:pPr>
              <w:spacing w:line="240" w:lineRule="auto"/>
              <w:rPr>
                <w:lang w:eastAsia="fi-FI"/>
              </w:rPr>
            </w:pPr>
            <w:r w:rsidRPr="00570632">
              <w:rPr>
                <w:lang w:eastAsia="fi-FI"/>
              </w:rPr>
              <w:t>0.0</w:t>
            </w:r>
            <w:r w:rsidR="007B3CA0" w:rsidRPr="00570632">
              <w:rPr>
                <w:lang w:eastAsia="fi-FI"/>
              </w:rPr>
              <w:t>74</w:t>
            </w:r>
            <w:r w:rsidRPr="00570632">
              <w:rPr>
                <w:lang w:eastAsia="fi-FI"/>
              </w:rPr>
              <w:t>**</w:t>
            </w:r>
            <w:r w:rsidR="007B3CA0" w:rsidRPr="00570632">
              <w:rPr>
                <w:lang w:eastAsia="fi-FI"/>
              </w:rPr>
              <w:t>*</w:t>
            </w:r>
          </w:p>
        </w:tc>
        <w:tc>
          <w:tcPr>
            <w:tcW w:w="3861" w:type="dxa"/>
            <w:noWrap/>
          </w:tcPr>
          <w:p w:rsidR="00735F93" w:rsidRPr="00570632" w:rsidRDefault="00735F93" w:rsidP="007B3CA0">
            <w:pPr>
              <w:spacing w:line="240" w:lineRule="auto"/>
              <w:rPr>
                <w:lang w:val="fi-FI" w:eastAsia="fi-FI"/>
              </w:rPr>
            </w:pPr>
            <w:r w:rsidRPr="00570632">
              <w:rPr>
                <w:lang w:eastAsia="fi-FI"/>
              </w:rPr>
              <w:t>0.0</w:t>
            </w:r>
            <w:r w:rsidR="007B3CA0" w:rsidRPr="00570632">
              <w:rPr>
                <w:lang w:eastAsia="fi-FI"/>
              </w:rPr>
              <w:t>79</w:t>
            </w:r>
            <w:r w:rsidRPr="00570632">
              <w:rPr>
                <w:lang w:eastAsia="fi-FI"/>
              </w:rPr>
              <w:t>***</w:t>
            </w:r>
          </w:p>
        </w:tc>
      </w:tr>
      <w:tr w:rsidR="00735F93" w:rsidRPr="00570632">
        <w:trPr>
          <w:trHeight w:val="315"/>
        </w:trPr>
        <w:tc>
          <w:tcPr>
            <w:tcW w:w="3580" w:type="dxa"/>
            <w:noWrap/>
          </w:tcPr>
          <w:p w:rsidR="00735F93" w:rsidRPr="00570632" w:rsidRDefault="00E71894" w:rsidP="00570632">
            <w:pPr>
              <w:spacing w:line="240" w:lineRule="auto"/>
              <w:rPr>
                <w:lang w:eastAsia="fi-FI"/>
              </w:rPr>
            </w:pPr>
            <w:r w:rsidRPr="00570632">
              <w:rPr>
                <w:lang w:eastAsia="fi-FI"/>
              </w:rPr>
              <w:t xml:space="preserve">Strict </w:t>
            </w:r>
            <w:r w:rsidR="00570632">
              <w:rPr>
                <w:lang w:eastAsia="fi-FI"/>
              </w:rPr>
              <w:t>d</w:t>
            </w:r>
            <w:r w:rsidR="00735F93" w:rsidRPr="00570632">
              <w:rPr>
                <w:lang w:eastAsia="fi-FI"/>
              </w:rPr>
              <w:t>iscipline</w:t>
            </w:r>
            <w:r w:rsidR="007E31EB" w:rsidRPr="00570632">
              <w:rPr>
                <w:lang w:eastAsia="fi-FI"/>
              </w:rPr>
              <w:t>, 19</w:t>
            </w:r>
            <w:r w:rsidR="00735F93" w:rsidRPr="00570632">
              <w:rPr>
                <w:lang w:eastAsia="fi-FI"/>
              </w:rPr>
              <w:t>83</w:t>
            </w:r>
          </w:p>
        </w:tc>
        <w:tc>
          <w:tcPr>
            <w:tcW w:w="1596" w:type="dxa"/>
            <w:noWrap/>
          </w:tcPr>
          <w:p w:rsidR="00735F93" w:rsidRPr="00570632" w:rsidRDefault="00735F93" w:rsidP="007B3CA0">
            <w:pPr>
              <w:spacing w:line="240" w:lineRule="auto"/>
              <w:rPr>
                <w:lang w:eastAsia="fi-FI"/>
              </w:rPr>
            </w:pPr>
            <w:r w:rsidRPr="00570632">
              <w:rPr>
                <w:lang w:eastAsia="fi-FI"/>
              </w:rPr>
              <w:t>0.0</w:t>
            </w:r>
            <w:r w:rsidR="007B3CA0" w:rsidRPr="00570632">
              <w:rPr>
                <w:lang w:eastAsia="fi-FI"/>
              </w:rPr>
              <w:t>71</w:t>
            </w:r>
            <w:r w:rsidRPr="00570632">
              <w:rPr>
                <w:lang w:eastAsia="fi-FI"/>
              </w:rPr>
              <w:t>***</w:t>
            </w:r>
          </w:p>
        </w:tc>
        <w:tc>
          <w:tcPr>
            <w:tcW w:w="3861" w:type="dxa"/>
            <w:noWrap/>
          </w:tcPr>
          <w:p w:rsidR="00735F93" w:rsidRPr="00570632" w:rsidRDefault="00735F93" w:rsidP="007B3CA0">
            <w:pPr>
              <w:spacing w:line="240" w:lineRule="auto"/>
              <w:rPr>
                <w:lang w:val="fi-FI" w:eastAsia="fi-FI"/>
              </w:rPr>
            </w:pPr>
            <w:r w:rsidRPr="00570632">
              <w:rPr>
                <w:lang w:eastAsia="fi-FI"/>
              </w:rPr>
              <w:t>0.11</w:t>
            </w:r>
            <w:r w:rsidR="007B3CA0" w:rsidRPr="00570632">
              <w:rPr>
                <w:lang w:eastAsia="fi-FI"/>
              </w:rPr>
              <w:t>1</w:t>
            </w:r>
            <w:r w:rsidRPr="00570632">
              <w:rPr>
                <w:lang w:eastAsia="fi-FI"/>
              </w:rPr>
              <w:t>***</w:t>
            </w:r>
          </w:p>
        </w:tc>
      </w:tr>
      <w:tr w:rsidR="00735F93" w:rsidRPr="00570632">
        <w:trPr>
          <w:trHeight w:val="315"/>
        </w:trPr>
        <w:tc>
          <w:tcPr>
            <w:tcW w:w="3580" w:type="dxa"/>
            <w:tcBorders>
              <w:bottom w:val="single" w:sz="4" w:space="0" w:color="auto"/>
            </w:tcBorders>
            <w:noWrap/>
          </w:tcPr>
          <w:p w:rsidR="00735F93" w:rsidRPr="00570632" w:rsidRDefault="00E71894" w:rsidP="007E31EB">
            <w:pPr>
              <w:spacing w:line="240" w:lineRule="auto"/>
              <w:rPr>
                <w:lang w:eastAsia="fi-FI"/>
              </w:rPr>
            </w:pPr>
            <w:r w:rsidRPr="00570632">
              <w:rPr>
                <w:lang w:eastAsia="fi-FI"/>
              </w:rPr>
              <w:t xml:space="preserve">Parental </w:t>
            </w:r>
            <w:r w:rsidR="00735F93" w:rsidRPr="00570632">
              <w:rPr>
                <w:lang w:eastAsia="fi-FI"/>
              </w:rPr>
              <w:t>SES</w:t>
            </w:r>
            <w:r w:rsidR="007E31EB" w:rsidRPr="00570632">
              <w:rPr>
                <w:lang w:eastAsia="fi-FI"/>
              </w:rPr>
              <w:t>, 19</w:t>
            </w:r>
            <w:r w:rsidR="00735F93" w:rsidRPr="00570632">
              <w:rPr>
                <w:lang w:eastAsia="fi-FI"/>
              </w:rPr>
              <w:t>83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noWrap/>
          </w:tcPr>
          <w:p w:rsidR="00735F93" w:rsidRPr="00570632" w:rsidRDefault="00E71894" w:rsidP="007B3CA0">
            <w:pPr>
              <w:spacing w:line="240" w:lineRule="auto"/>
              <w:rPr>
                <w:lang w:eastAsia="fi-FI"/>
              </w:rPr>
            </w:pPr>
            <w:r w:rsidRPr="00570632">
              <w:rPr>
                <w:lang w:eastAsia="fi-FI"/>
              </w:rPr>
              <w:t>-</w:t>
            </w:r>
            <w:r w:rsidR="00735F93" w:rsidRPr="00570632">
              <w:rPr>
                <w:lang w:eastAsia="fi-FI"/>
              </w:rPr>
              <w:t>0.0</w:t>
            </w:r>
            <w:r w:rsidR="007B3CA0" w:rsidRPr="00570632">
              <w:rPr>
                <w:lang w:eastAsia="fi-FI"/>
              </w:rPr>
              <w:t>50</w:t>
            </w:r>
            <w:r w:rsidR="00735F93" w:rsidRPr="00570632">
              <w:rPr>
                <w:lang w:eastAsia="fi-FI"/>
              </w:rPr>
              <w:t>***</w:t>
            </w:r>
          </w:p>
        </w:tc>
        <w:tc>
          <w:tcPr>
            <w:tcW w:w="3861" w:type="dxa"/>
            <w:tcBorders>
              <w:bottom w:val="single" w:sz="4" w:space="0" w:color="auto"/>
            </w:tcBorders>
            <w:noWrap/>
          </w:tcPr>
          <w:p w:rsidR="00735F93" w:rsidRPr="00570632" w:rsidRDefault="00E71894" w:rsidP="007B3CA0">
            <w:pPr>
              <w:spacing w:line="240" w:lineRule="auto"/>
              <w:rPr>
                <w:lang w:val="fi-FI" w:eastAsia="fi-FI"/>
              </w:rPr>
            </w:pPr>
            <w:r w:rsidRPr="00570632">
              <w:rPr>
                <w:lang w:eastAsia="fi-FI"/>
              </w:rPr>
              <w:t>-</w:t>
            </w:r>
            <w:r w:rsidR="00735F93" w:rsidRPr="00570632">
              <w:rPr>
                <w:lang w:eastAsia="fi-FI"/>
              </w:rPr>
              <w:t>0.0</w:t>
            </w:r>
            <w:r w:rsidR="007B3CA0" w:rsidRPr="00570632">
              <w:rPr>
                <w:lang w:eastAsia="fi-FI"/>
              </w:rPr>
              <w:t>22</w:t>
            </w:r>
            <w:r w:rsidR="00735F93" w:rsidRPr="00570632">
              <w:rPr>
                <w:lang w:eastAsia="fi-FI"/>
              </w:rPr>
              <w:t>*</w:t>
            </w:r>
            <w:r w:rsidR="007B3CA0" w:rsidRPr="00570632">
              <w:rPr>
                <w:lang w:eastAsia="fi-FI"/>
              </w:rPr>
              <w:t>*</w:t>
            </w:r>
          </w:p>
        </w:tc>
      </w:tr>
    </w:tbl>
    <w:p w:rsidR="003A7779" w:rsidRDefault="003A7779" w:rsidP="002075E4">
      <w:pPr>
        <w:spacing w:line="240" w:lineRule="auto"/>
        <w:rPr>
          <w:lang w:val="en-GB"/>
        </w:rPr>
      </w:pPr>
      <w:r w:rsidRPr="00570632">
        <w:rPr>
          <w:vertAlign w:val="superscript"/>
        </w:rPr>
        <w:t>a</w:t>
      </w:r>
      <w:r w:rsidR="00E71894" w:rsidRPr="00570632">
        <w:t>Values are regression coefficients from eight separate multilevel regression analyses: each family factor was analy</w:t>
      </w:r>
      <w:r w:rsidR="007E31EB" w:rsidRPr="00570632">
        <w:t>s</w:t>
      </w:r>
      <w:r w:rsidR="00E71894" w:rsidRPr="00570632">
        <w:t xml:space="preserve">ed separately for both hostility and anger. All analyses </w:t>
      </w:r>
      <w:r w:rsidR="007E31EB" w:rsidRPr="00570632">
        <w:t>were</w:t>
      </w:r>
      <w:r w:rsidR="00E71894" w:rsidRPr="00570632">
        <w:t xml:space="preserve"> controlled for sex, age and cohort. Parental SES and hostile child-rearing styl</w:t>
      </w:r>
      <w:r>
        <w:t xml:space="preserve">e components were reported by the parents </w:t>
      </w:r>
      <w:r w:rsidR="00E71894" w:rsidRPr="00570632">
        <w:t xml:space="preserve">when </w:t>
      </w:r>
      <w:r w:rsidR="007E31EB" w:rsidRPr="00570632">
        <w:t>the participants were aged 3-18;</w:t>
      </w:r>
      <w:r w:rsidR="00E71894" w:rsidRPr="00570632">
        <w:t xml:space="preserve"> hostility and anger were self-reported by the participants at age 15-45.</w:t>
      </w:r>
      <w:r w:rsidR="002075E4" w:rsidRPr="00570632">
        <w:t xml:space="preserve"> </w:t>
      </w:r>
      <w:r w:rsidR="002075E4" w:rsidRPr="00570632">
        <w:rPr>
          <w:lang w:val="en-GB"/>
        </w:rPr>
        <w:t>Family factors were measured in 1983.</w:t>
      </w:r>
    </w:p>
    <w:p w:rsidR="002075E4" w:rsidRPr="00570632" w:rsidRDefault="003A7779" w:rsidP="002075E4">
      <w:pPr>
        <w:spacing w:line="240" w:lineRule="auto"/>
        <w:rPr>
          <w:lang w:val="en-GB"/>
        </w:rPr>
      </w:pPr>
      <w:r w:rsidRPr="00570632">
        <w:rPr>
          <w:i/>
          <w:iCs/>
        </w:rPr>
        <w:t>Note.</w:t>
      </w:r>
      <w:r w:rsidRPr="00570632">
        <w:t xml:space="preserve"> * p&lt;0.05, ** p&lt;0.01, *** p&lt;0.001. </w:t>
      </w:r>
    </w:p>
    <w:p w:rsidR="00E71894" w:rsidRPr="00570632" w:rsidRDefault="00E71894" w:rsidP="00E71894">
      <w:pPr>
        <w:spacing w:line="240" w:lineRule="auto"/>
      </w:pPr>
    </w:p>
    <w:p w:rsidR="00735F93" w:rsidRPr="00570632" w:rsidRDefault="00735F93"/>
    <w:p w:rsidR="00735F93" w:rsidRPr="00570632" w:rsidRDefault="00735F93">
      <w:r w:rsidRPr="00570632">
        <w:br w:type="page"/>
      </w:r>
    </w:p>
    <w:p w:rsidR="00735F93" w:rsidRPr="00570632" w:rsidRDefault="00735F93"/>
    <w:p w:rsidR="00D83DC8" w:rsidRPr="00570632" w:rsidRDefault="00D83DC8" w:rsidP="00A07146">
      <w:pPr>
        <w:pBdr>
          <w:bottom w:val="single" w:sz="4" w:space="1" w:color="auto"/>
        </w:pBdr>
        <w:spacing w:line="240" w:lineRule="auto"/>
      </w:pPr>
      <w:r w:rsidRPr="00570632">
        <w:t xml:space="preserve">Table </w:t>
      </w:r>
      <w:r w:rsidR="00E66988" w:rsidRPr="00570632">
        <w:t>2</w:t>
      </w:r>
      <w:r w:rsidRPr="00570632">
        <w:t xml:space="preserve">. </w:t>
      </w:r>
      <w:r w:rsidR="00E71894" w:rsidRPr="00570632">
        <w:t xml:space="preserve">Hostile </w:t>
      </w:r>
      <w:r w:rsidR="003A7779">
        <w:t>c</w:t>
      </w:r>
      <w:r w:rsidR="00E71894" w:rsidRPr="00570632">
        <w:t>hild-</w:t>
      </w:r>
      <w:r w:rsidR="003A7779">
        <w:t>r</w:t>
      </w:r>
      <w:r w:rsidR="00E71894" w:rsidRPr="00570632">
        <w:t xml:space="preserve">earing </w:t>
      </w:r>
      <w:r w:rsidR="003A7779">
        <w:t>s</w:t>
      </w:r>
      <w:r w:rsidR="00E71894" w:rsidRPr="00570632">
        <w:t xml:space="preserve">tyle </w:t>
      </w:r>
      <w:r w:rsidR="003A7779">
        <w:t>c</w:t>
      </w:r>
      <w:r w:rsidR="00E71894" w:rsidRPr="00570632">
        <w:t xml:space="preserve">omponents and </w:t>
      </w:r>
      <w:r w:rsidR="003A7779">
        <w:t>p</w:t>
      </w:r>
      <w:r w:rsidR="00E71894" w:rsidRPr="00570632">
        <w:t xml:space="preserve">arental SES and </w:t>
      </w:r>
      <w:r w:rsidR="003A7779">
        <w:t>t</w:t>
      </w:r>
      <w:r w:rsidR="00E71894" w:rsidRPr="00570632">
        <w:t xml:space="preserve">heir </w:t>
      </w:r>
      <w:r w:rsidR="003A7779">
        <w:t>i</w:t>
      </w:r>
      <w:r w:rsidR="00E71894" w:rsidRPr="00570632">
        <w:t xml:space="preserve">nteractions with </w:t>
      </w:r>
      <w:r w:rsidR="003A7779">
        <w:t>a</w:t>
      </w:r>
      <w:r w:rsidR="00E71894" w:rsidRPr="00570632">
        <w:t xml:space="preserve">ge in </w:t>
      </w:r>
      <w:r w:rsidR="003A7779">
        <w:t>p</w:t>
      </w:r>
      <w:r w:rsidR="00E71894" w:rsidRPr="00570632">
        <w:t xml:space="preserve">redicting </w:t>
      </w:r>
      <w:r w:rsidR="003A7779">
        <w:t>a</w:t>
      </w:r>
      <w:r w:rsidR="00E71894" w:rsidRPr="00570632">
        <w:t>ge-</w:t>
      </w:r>
      <w:r w:rsidR="003A7779">
        <w:t>d</w:t>
      </w:r>
      <w:r w:rsidR="00E71894" w:rsidRPr="00570632">
        <w:t xml:space="preserve">ependent </w:t>
      </w:r>
      <w:r w:rsidR="003A7779">
        <w:t>t</w:t>
      </w:r>
      <w:r w:rsidR="00E71894" w:rsidRPr="00570632">
        <w:t xml:space="preserve">rajectories of </w:t>
      </w:r>
      <w:r w:rsidR="003A7779">
        <w:t>h</w:t>
      </w:r>
      <w:r w:rsidR="00E71894" w:rsidRPr="00570632">
        <w:t xml:space="preserve">ostility and </w:t>
      </w:r>
      <w:r w:rsidR="003A7779">
        <w:t>a</w:t>
      </w:r>
      <w:r w:rsidR="00E71894" w:rsidRPr="00570632">
        <w:t>nger</w:t>
      </w:r>
      <w:r w:rsidR="00570632" w:rsidRPr="00570632">
        <w:rPr>
          <w:vertAlign w:val="superscript"/>
        </w:rPr>
        <w:t>a</w:t>
      </w:r>
      <w:r w:rsidRPr="00570632">
        <w:tab/>
      </w:r>
    </w:p>
    <w:p w:rsidR="00D83DC8" w:rsidRPr="00570632" w:rsidRDefault="00D83DC8" w:rsidP="00A07146">
      <w:pPr>
        <w:spacing w:line="240" w:lineRule="auto"/>
      </w:pPr>
      <w:r w:rsidRPr="00570632">
        <w:t>Hostility</w:t>
      </w:r>
      <w:r w:rsidRPr="00570632">
        <w:tab/>
      </w:r>
      <w:r w:rsidRPr="00570632">
        <w:tab/>
      </w:r>
      <w:r w:rsidR="00E71894" w:rsidRPr="00570632">
        <w:tab/>
      </w:r>
      <w:r w:rsidR="00352967" w:rsidRPr="00570632">
        <w:t>Model 1</w:t>
      </w:r>
      <w:r w:rsidR="00570632">
        <w:rPr>
          <w:vertAlign w:val="superscript"/>
        </w:rPr>
        <w:t>b</w:t>
      </w:r>
      <w:r w:rsidR="00352967" w:rsidRPr="00570632">
        <w:tab/>
        <w:t>Model 2</w:t>
      </w:r>
      <w:r w:rsidR="00570632">
        <w:rPr>
          <w:vertAlign w:val="superscript"/>
        </w:rPr>
        <w:t>c</w:t>
      </w:r>
      <w:r w:rsidR="00352967" w:rsidRPr="00570632">
        <w:tab/>
        <w:t>Model 3</w:t>
      </w:r>
      <w:r w:rsidR="00570632">
        <w:rPr>
          <w:vertAlign w:val="superscript"/>
        </w:rPr>
        <w:t>d</w:t>
      </w:r>
    </w:p>
    <w:p w:rsidR="00D83DC8" w:rsidRPr="00570632" w:rsidRDefault="00E71894" w:rsidP="00A07146">
      <w:pPr>
        <w:pBdr>
          <w:top w:val="single" w:sz="4" w:space="1" w:color="auto"/>
        </w:pBdr>
        <w:spacing w:line="240" w:lineRule="auto"/>
      </w:pPr>
      <w:r w:rsidRPr="00570632">
        <w:t xml:space="preserve">Low </w:t>
      </w:r>
      <w:r w:rsidR="00570632">
        <w:t>t</w:t>
      </w:r>
      <w:r w:rsidR="00D83DC8" w:rsidRPr="00570632">
        <w:t>olerance</w:t>
      </w:r>
      <w:r w:rsidR="007E31EB" w:rsidRPr="00570632">
        <w:rPr>
          <w:lang w:eastAsia="fi-FI"/>
        </w:rPr>
        <w:t>, 19</w:t>
      </w:r>
      <w:r w:rsidR="00D83DC8" w:rsidRPr="00570632">
        <w:t>83</w:t>
      </w:r>
      <w:r w:rsidR="00D83DC8" w:rsidRPr="00570632">
        <w:tab/>
      </w:r>
      <w:r w:rsidR="00D83DC8" w:rsidRPr="00570632">
        <w:tab/>
        <w:t>0.0</w:t>
      </w:r>
      <w:r w:rsidR="007B3CA0" w:rsidRPr="00570632">
        <w:t>60</w:t>
      </w:r>
      <w:r w:rsidR="00D83DC8" w:rsidRPr="00570632">
        <w:t>*</w:t>
      </w:r>
      <w:r w:rsidR="00D83DC8" w:rsidRPr="00570632">
        <w:tab/>
        <w:t>0.022</w:t>
      </w:r>
      <w:r w:rsidR="00D83DC8" w:rsidRPr="00570632">
        <w:tab/>
        <w:t>0.03</w:t>
      </w:r>
      <w:r w:rsidR="00BE7DFA" w:rsidRPr="00570632">
        <w:t>7</w:t>
      </w:r>
    </w:p>
    <w:p w:rsidR="00D83DC8" w:rsidRPr="00570632" w:rsidRDefault="00E71894" w:rsidP="00A07146">
      <w:pPr>
        <w:spacing w:line="240" w:lineRule="auto"/>
      </w:pPr>
      <w:r w:rsidRPr="00570632">
        <w:t xml:space="preserve">Low </w:t>
      </w:r>
      <w:r w:rsidR="00570632">
        <w:t>t</w:t>
      </w:r>
      <w:r w:rsidR="00D83DC8" w:rsidRPr="00570632">
        <w:t>olerance</w:t>
      </w:r>
      <w:r w:rsidR="007E31EB" w:rsidRPr="00570632">
        <w:rPr>
          <w:lang w:eastAsia="fi-FI"/>
        </w:rPr>
        <w:t>, 19</w:t>
      </w:r>
      <w:r w:rsidR="00D83DC8" w:rsidRPr="00570632">
        <w:t xml:space="preserve">83 x </w:t>
      </w:r>
      <w:r w:rsidR="00570632">
        <w:t>a</w:t>
      </w:r>
      <w:r w:rsidR="00D83DC8" w:rsidRPr="00570632">
        <w:t>ge</w:t>
      </w:r>
      <w:r w:rsidR="00570632">
        <w:tab/>
      </w:r>
      <w:r w:rsidR="00D83DC8" w:rsidRPr="00570632">
        <w:tab/>
        <w:t>-0.001</w:t>
      </w:r>
      <w:r w:rsidR="00D83DC8" w:rsidRPr="00570632">
        <w:tab/>
        <w:t>–</w:t>
      </w:r>
      <w:r w:rsidR="00D83DC8" w:rsidRPr="00570632">
        <w:tab/>
        <w:t>–</w:t>
      </w:r>
    </w:p>
    <w:p w:rsidR="00D83DC8" w:rsidRPr="00570632" w:rsidRDefault="00E71894" w:rsidP="00A07146">
      <w:pPr>
        <w:spacing w:line="240" w:lineRule="auto"/>
      </w:pPr>
      <w:r w:rsidRPr="00570632">
        <w:t xml:space="preserve">Low </w:t>
      </w:r>
      <w:r w:rsidR="00570632">
        <w:t>s</w:t>
      </w:r>
      <w:r w:rsidR="00D83DC8" w:rsidRPr="00570632">
        <w:t>ignificance</w:t>
      </w:r>
      <w:r w:rsidR="007E31EB" w:rsidRPr="00570632">
        <w:rPr>
          <w:lang w:eastAsia="fi-FI"/>
        </w:rPr>
        <w:t>, 19</w:t>
      </w:r>
      <w:r w:rsidR="00D83DC8" w:rsidRPr="00570632">
        <w:t>83</w:t>
      </w:r>
      <w:r w:rsidR="00D83DC8" w:rsidRPr="00570632">
        <w:tab/>
      </w:r>
      <w:r w:rsidR="00D83DC8" w:rsidRPr="00570632">
        <w:tab/>
        <w:t>0.0</w:t>
      </w:r>
      <w:r w:rsidR="007B3CA0" w:rsidRPr="00570632">
        <w:t>77</w:t>
      </w:r>
      <w:r w:rsidR="00D83DC8" w:rsidRPr="00570632">
        <w:t>*</w:t>
      </w:r>
      <w:r w:rsidR="007B3CA0" w:rsidRPr="00570632">
        <w:t>*</w:t>
      </w:r>
      <w:r w:rsidR="00D83DC8" w:rsidRPr="00570632">
        <w:t>*</w:t>
      </w:r>
      <w:r w:rsidR="00D83DC8" w:rsidRPr="00570632">
        <w:tab/>
        <w:t>0.0</w:t>
      </w:r>
      <w:r w:rsidR="00BE7DFA" w:rsidRPr="00570632">
        <w:t>57**</w:t>
      </w:r>
      <w:r w:rsidR="00D83DC8" w:rsidRPr="00570632">
        <w:tab/>
        <w:t>0.03</w:t>
      </w:r>
      <w:r w:rsidR="00BE7DFA" w:rsidRPr="00570632">
        <w:t>8</w:t>
      </w:r>
    </w:p>
    <w:p w:rsidR="00D83DC8" w:rsidRPr="00570632" w:rsidRDefault="00E71894" w:rsidP="00A07146">
      <w:pPr>
        <w:spacing w:line="240" w:lineRule="auto"/>
      </w:pPr>
      <w:r w:rsidRPr="00570632">
        <w:t xml:space="preserve">Low </w:t>
      </w:r>
      <w:r w:rsidR="00570632">
        <w:t>s</w:t>
      </w:r>
      <w:r w:rsidR="00D83DC8" w:rsidRPr="00570632">
        <w:t>ignificance</w:t>
      </w:r>
      <w:r w:rsidR="007E31EB" w:rsidRPr="00570632">
        <w:rPr>
          <w:lang w:eastAsia="fi-FI"/>
        </w:rPr>
        <w:t>, 19</w:t>
      </w:r>
      <w:r w:rsidR="00D83DC8" w:rsidRPr="00570632">
        <w:t xml:space="preserve">83 x </w:t>
      </w:r>
      <w:r w:rsidR="00570632">
        <w:t>a</w:t>
      </w:r>
      <w:r w:rsidR="00D83DC8" w:rsidRPr="00570632">
        <w:t>ge</w:t>
      </w:r>
      <w:r w:rsidR="00D83DC8" w:rsidRPr="00570632">
        <w:tab/>
        <w:t>0</w:t>
      </w:r>
      <w:r w:rsidR="007B3CA0" w:rsidRPr="00570632">
        <w:t>.001</w:t>
      </w:r>
      <w:r w:rsidR="00D83DC8" w:rsidRPr="00570632">
        <w:tab/>
        <w:t>–</w:t>
      </w:r>
      <w:r w:rsidR="00D83DC8" w:rsidRPr="00570632">
        <w:tab/>
        <w:t>–</w:t>
      </w:r>
    </w:p>
    <w:p w:rsidR="00D83DC8" w:rsidRPr="00570632" w:rsidRDefault="00E71894" w:rsidP="00A07146">
      <w:pPr>
        <w:spacing w:line="240" w:lineRule="auto"/>
      </w:pPr>
      <w:r w:rsidRPr="00570632">
        <w:t xml:space="preserve">Strict </w:t>
      </w:r>
      <w:r w:rsidR="00570632">
        <w:t>d</w:t>
      </w:r>
      <w:r w:rsidR="00D83DC8" w:rsidRPr="00570632">
        <w:t>iscipline</w:t>
      </w:r>
      <w:r w:rsidR="007E31EB" w:rsidRPr="00570632">
        <w:rPr>
          <w:lang w:eastAsia="fi-FI"/>
        </w:rPr>
        <w:t>, 19</w:t>
      </w:r>
      <w:r w:rsidR="00D83DC8" w:rsidRPr="00570632">
        <w:t>83</w:t>
      </w:r>
      <w:r w:rsidR="00D83DC8" w:rsidRPr="00570632">
        <w:tab/>
      </w:r>
      <w:r w:rsidR="00D83DC8" w:rsidRPr="00570632">
        <w:tab/>
        <w:t>0.0</w:t>
      </w:r>
      <w:r w:rsidR="007B3CA0" w:rsidRPr="00570632">
        <w:t>83</w:t>
      </w:r>
      <w:r w:rsidR="00D83DC8" w:rsidRPr="00570632">
        <w:t>***</w:t>
      </w:r>
      <w:r w:rsidR="00D83DC8" w:rsidRPr="00570632">
        <w:tab/>
        <w:t>0.0</w:t>
      </w:r>
      <w:r w:rsidR="00BE7DFA" w:rsidRPr="00570632">
        <w:t>55*</w:t>
      </w:r>
      <w:r w:rsidR="00D83DC8" w:rsidRPr="00570632">
        <w:t>*</w:t>
      </w:r>
      <w:r w:rsidR="00BE7DFA" w:rsidRPr="00570632">
        <w:tab/>
        <w:t>0.039</w:t>
      </w:r>
      <w:r w:rsidR="00D83DC8" w:rsidRPr="00570632">
        <w:t xml:space="preserve">* </w:t>
      </w:r>
    </w:p>
    <w:p w:rsidR="00D83DC8" w:rsidRPr="00570632" w:rsidRDefault="00E71894" w:rsidP="00A07146">
      <w:pPr>
        <w:spacing w:line="240" w:lineRule="auto"/>
      </w:pPr>
      <w:r w:rsidRPr="00570632">
        <w:t xml:space="preserve">Strict </w:t>
      </w:r>
      <w:r w:rsidR="00570632">
        <w:t>d</w:t>
      </w:r>
      <w:r w:rsidR="00D83DC8" w:rsidRPr="00570632">
        <w:t>iscipline</w:t>
      </w:r>
      <w:r w:rsidR="007E31EB" w:rsidRPr="00570632">
        <w:rPr>
          <w:lang w:eastAsia="fi-FI"/>
        </w:rPr>
        <w:t>, 19</w:t>
      </w:r>
      <w:r w:rsidR="00D83DC8" w:rsidRPr="00570632">
        <w:t xml:space="preserve">83 x </w:t>
      </w:r>
      <w:r w:rsidR="00570632">
        <w:t>a</w:t>
      </w:r>
      <w:r w:rsidR="00D83DC8" w:rsidRPr="00570632">
        <w:t>ge</w:t>
      </w:r>
      <w:r w:rsidR="00D83DC8" w:rsidRPr="00570632">
        <w:tab/>
        <w:t>0.003</w:t>
      </w:r>
      <w:r w:rsidR="00D83DC8" w:rsidRPr="00570632">
        <w:tab/>
      </w:r>
      <w:r w:rsidR="00BE7DFA" w:rsidRPr="00570632">
        <w:t>–</w:t>
      </w:r>
      <w:r w:rsidR="00D83DC8" w:rsidRPr="00570632">
        <w:tab/>
      </w:r>
      <w:r w:rsidR="00BE7DFA" w:rsidRPr="00570632">
        <w:t>–</w:t>
      </w:r>
    </w:p>
    <w:p w:rsidR="00D83DC8" w:rsidRPr="00570632" w:rsidRDefault="00E71894" w:rsidP="00A07146">
      <w:pPr>
        <w:spacing w:line="240" w:lineRule="auto"/>
      </w:pPr>
      <w:r w:rsidRPr="00570632">
        <w:t xml:space="preserve">Parental </w:t>
      </w:r>
      <w:r w:rsidR="00D83DC8" w:rsidRPr="00570632">
        <w:t>SES</w:t>
      </w:r>
      <w:r w:rsidR="007E31EB" w:rsidRPr="00570632">
        <w:rPr>
          <w:lang w:eastAsia="fi-FI"/>
        </w:rPr>
        <w:t>, 19</w:t>
      </w:r>
      <w:r w:rsidR="00D83DC8" w:rsidRPr="00570632">
        <w:t>83</w:t>
      </w:r>
      <w:r w:rsidRPr="00570632">
        <w:tab/>
      </w:r>
      <w:r w:rsidRPr="00570632">
        <w:tab/>
        <w:t>-</w:t>
      </w:r>
      <w:r w:rsidR="00D83DC8" w:rsidRPr="00570632">
        <w:t>0.05</w:t>
      </w:r>
      <w:r w:rsidR="007B3CA0" w:rsidRPr="00570632">
        <w:t>4</w:t>
      </w:r>
      <w:r w:rsidR="00D83DC8" w:rsidRPr="00570632">
        <w:t>***</w:t>
      </w:r>
      <w:r w:rsidR="00D83DC8" w:rsidRPr="00570632">
        <w:tab/>
        <w:t>–</w:t>
      </w:r>
      <w:r w:rsidR="00D83DC8" w:rsidRPr="00570632">
        <w:tab/>
      </w:r>
      <w:r w:rsidRPr="00570632">
        <w:t>-</w:t>
      </w:r>
      <w:r w:rsidR="00BE7DFA" w:rsidRPr="00570632">
        <w:t>0.050</w:t>
      </w:r>
      <w:r w:rsidR="00D83DC8" w:rsidRPr="00570632">
        <w:t>***</w:t>
      </w:r>
    </w:p>
    <w:p w:rsidR="00D83DC8" w:rsidRPr="00570632" w:rsidRDefault="00E71894" w:rsidP="00A07146">
      <w:pPr>
        <w:spacing w:line="240" w:lineRule="auto"/>
      </w:pPr>
      <w:r w:rsidRPr="00570632">
        <w:t xml:space="preserve">Parental </w:t>
      </w:r>
      <w:r w:rsidR="00D83DC8" w:rsidRPr="00570632">
        <w:t>SES</w:t>
      </w:r>
      <w:r w:rsidR="007E31EB" w:rsidRPr="00570632">
        <w:rPr>
          <w:lang w:eastAsia="fi-FI"/>
        </w:rPr>
        <w:t>, 19</w:t>
      </w:r>
      <w:r w:rsidR="00D83DC8" w:rsidRPr="00570632">
        <w:t xml:space="preserve">83 x </w:t>
      </w:r>
      <w:r w:rsidR="00570632">
        <w:t>a</w:t>
      </w:r>
      <w:r w:rsidR="00D83DC8" w:rsidRPr="00570632">
        <w:t>ge</w:t>
      </w:r>
      <w:r w:rsidR="00D83DC8" w:rsidRPr="00570632">
        <w:tab/>
      </w:r>
      <w:r w:rsidR="00E30D80" w:rsidRPr="00570632">
        <w:tab/>
      </w:r>
      <w:r w:rsidRPr="00570632">
        <w:t>-</w:t>
      </w:r>
      <w:r w:rsidR="00D83DC8" w:rsidRPr="00570632">
        <w:t>0.00</w:t>
      </w:r>
      <w:r w:rsidR="007B3CA0" w:rsidRPr="00570632">
        <w:t>1</w:t>
      </w:r>
      <w:r w:rsidR="00D83DC8" w:rsidRPr="00570632">
        <w:t>*</w:t>
      </w:r>
      <w:r w:rsidR="00D83DC8" w:rsidRPr="00570632">
        <w:tab/>
        <w:t>–</w:t>
      </w:r>
      <w:r w:rsidR="00D83DC8" w:rsidRPr="00570632">
        <w:tab/>
      </w:r>
      <w:r w:rsidRPr="00570632">
        <w:t>-</w:t>
      </w:r>
      <w:r w:rsidR="00BE7DFA" w:rsidRPr="00570632">
        <w:t>0.001</w:t>
      </w:r>
      <w:r w:rsidR="00D83DC8" w:rsidRPr="00570632">
        <w:t xml:space="preserve">*  </w:t>
      </w:r>
    </w:p>
    <w:p w:rsidR="00D83DC8" w:rsidRPr="00570632" w:rsidRDefault="00D83DC8" w:rsidP="00A07146">
      <w:pPr>
        <w:spacing w:line="240" w:lineRule="auto"/>
      </w:pPr>
      <w:r w:rsidRPr="00570632">
        <w:t>Age</w:t>
      </w:r>
      <w:r w:rsidRPr="00570632">
        <w:tab/>
      </w:r>
      <w:r w:rsidRPr="00570632">
        <w:tab/>
      </w:r>
      <w:r w:rsidRPr="00570632">
        <w:tab/>
        <w:t>–</w:t>
      </w:r>
      <w:r w:rsidRPr="00570632">
        <w:tab/>
        <w:t>-0.02</w:t>
      </w:r>
      <w:r w:rsidR="00BE7DFA" w:rsidRPr="00570632">
        <w:t>2</w:t>
      </w:r>
      <w:r w:rsidRPr="00570632">
        <w:t>***</w:t>
      </w:r>
      <w:r w:rsidRPr="00570632">
        <w:tab/>
        <w:t>-0.02</w:t>
      </w:r>
      <w:r w:rsidR="00BE7DFA" w:rsidRPr="00570632">
        <w:t>2</w:t>
      </w:r>
      <w:r w:rsidRPr="00570632">
        <w:t>***</w:t>
      </w:r>
    </w:p>
    <w:p w:rsidR="00D83DC8" w:rsidRPr="00570632" w:rsidRDefault="00D83DC8" w:rsidP="00A07146">
      <w:pPr>
        <w:spacing w:line="240" w:lineRule="auto"/>
      </w:pPr>
      <w:r w:rsidRPr="00570632">
        <w:t>Sex</w:t>
      </w:r>
      <w:r w:rsidRPr="00570632">
        <w:tab/>
      </w:r>
      <w:r w:rsidRPr="00570632">
        <w:tab/>
      </w:r>
      <w:r w:rsidRPr="00570632">
        <w:tab/>
        <w:t>–</w:t>
      </w:r>
      <w:r w:rsidRPr="00570632">
        <w:tab/>
        <w:t>0.1</w:t>
      </w:r>
      <w:r w:rsidR="00BE7DFA" w:rsidRPr="00570632">
        <w:t>56</w:t>
      </w:r>
      <w:r w:rsidRPr="00570632">
        <w:t>***</w:t>
      </w:r>
      <w:r w:rsidRPr="00570632">
        <w:tab/>
        <w:t>0.1</w:t>
      </w:r>
      <w:r w:rsidR="00BE7DFA" w:rsidRPr="00570632">
        <w:t>55</w:t>
      </w:r>
      <w:r w:rsidRPr="00570632">
        <w:t>***</w:t>
      </w:r>
    </w:p>
    <w:p w:rsidR="00D83DC8" w:rsidRPr="00570632" w:rsidRDefault="00D83DC8" w:rsidP="00A07146">
      <w:pPr>
        <w:spacing w:line="240" w:lineRule="auto"/>
      </w:pPr>
      <w:r w:rsidRPr="00570632">
        <w:t>Cohort (</w:t>
      </w:r>
      <w:r w:rsidR="007E31EB" w:rsidRPr="00570632">
        <w:t xml:space="preserve">1962 </w:t>
      </w:r>
      <w:r w:rsidRPr="00570632">
        <w:t>as reference)</w:t>
      </w:r>
      <w:r w:rsidRPr="00570632">
        <w:tab/>
      </w:r>
      <w:r w:rsidRPr="00570632">
        <w:tab/>
        <w:t>–</w:t>
      </w:r>
      <w:r w:rsidRPr="00570632">
        <w:tab/>
        <w:t>–</w:t>
      </w:r>
      <w:r w:rsidRPr="00570632">
        <w:tab/>
        <w:t>–</w:t>
      </w:r>
    </w:p>
    <w:p w:rsidR="00D83DC8" w:rsidRPr="00570632" w:rsidRDefault="00D83DC8" w:rsidP="00A07146">
      <w:pPr>
        <w:spacing w:line="240" w:lineRule="auto"/>
      </w:pPr>
      <w:r w:rsidRPr="00570632">
        <w:t xml:space="preserve">Cohort </w:t>
      </w:r>
      <w:r w:rsidR="007E31EB" w:rsidRPr="00570632">
        <w:t>19</w:t>
      </w:r>
      <w:r w:rsidRPr="00570632">
        <w:t>65</w:t>
      </w:r>
      <w:r w:rsidRPr="00570632">
        <w:tab/>
      </w:r>
      <w:r w:rsidRPr="00570632">
        <w:tab/>
      </w:r>
      <w:r w:rsidRPr="00570632">
        <w:tab/>
        <w:t>–</w:t>
      </w:r>
      <w:r w:rsidRPr="00570632">
        <w:tab/>
        <w:t>-0.</w:t>
      </w:r>
      <w:r w:rsidR="00BE7DFA" w:rsidRPr="00570632">
        <w:t>079</w:t>
      </w:r>
      <w:r w:rsidRPr="00570632">
        <w:t xml:space="preserve">  </w:t>
      </w:r>
      <w:r w:rsidRPr="00570632">
        <w:tab/>
        <w:t>-0.</w:t>
      </w:r>
      <w:r w:rsidR="00BE7DFA" w:rsidRPr="00570632">
        <w:t>094</w:t>
      </w:r>
    </w:p>
    <w:p w:rsidR="00D83DC8" w:rsidRPr="00570632" w:rsidRDefault="00D83DC8" w:rsidP="00A07146">
      <w:pPr>
        <w:spacing w:line="240" w:lineRule="auto"/>
      </w:pPr>
      <w:r w:rsidRPr="00570632">
        <w:t xml:space="preserve">Cohort </w:t>
      </w:r>
      <w:r w:rsidR="007E31EB" w:rsidRPr="00570632">
        <w:t>19</w:t>
      </w:r>
      <w:r w:rsidRPr="00570632">
        <w:t>68</w:t>
      </w:r>
      <w:r w:rsidRPr="00570632">
        <w:tab/>
      </w:r>
      <w:r w:rsidRPr="00570632">
        <w:tab/>
      </w:r>
      <w:r w:rsidRPr="00570632">
        <w:tab/>
        <w:t>–</w:t>
      </w:r>
      <w:r w:rsidRPr="00570632">
        <w:tab/>
        <w:t>-0.</w:t>
      </w:r>
      <w:r w:rsidR="00BE7DFA" w:rsidRPr="00570632">
        <w:t>067</w:t>
      </w:r>
      <w:r w:rsidRPr="00570632">
        <w:t xml:space="preserve">  </w:t>
      </w:r>
      <w:r w:rsidRPr="00570632">
        <w:tab/>
        <w:t>-0.</w:t>
      </w:r>
      <w:r w:rsidR="00BE7DFA" w:rsidRPr="00570632">
        <w:t>082</w:t>
      </w:r>
    </w:p>
    <w:p w:rsidR="00D83DC8" w:rsidRPr="00570632" w:rsidRDefault="00D83DC8" w:rsidP="00A07146">
      <w:pPr>
        <w:spacing w:line="240" w:lineRule="auto"/>
      </w:pPr>
      <w:r w:rsidRPr="00570632">
        <w:t xml:space="preserve">Cohort </w:t>
      </w:r>
      <w:r w:rsidR="007E31EB" w:rsidRPr="00570632">
        <w:t>19</w:t>
      </w:r>
      <w:r w:rsidRPr="00570632">
        <w:t>71</w:t>
      </w:r>
      <w:r w:rsidRPr="00570632">
        <w:tab/>
      </w:r>
      <w:r w:rsidRPr="00570632">
        <w:tab/>
      </w:r>
      <w:r w:rsidRPr="00570632">
        <w:tab/>
        <w:t>–</w:t>
      </w:r>
      <w:r w:rsidRPr="00570632">
        <w:tab/>
        <w:t>-0.</w:t>
      </w:r>
      <w:r w:rsidR="00BE7DFA" w:rsidRPr="00570632">
        <w:t>133*</w:t>
      </w:r>
      <w:r w:rsidRPr="00570632">
        <w:tab/>
        <w:t>-0.</w:t>
      </w:r>
      <w:r w:rsidR="00BE7DFA" w:rsidRPr="00570632">
        <w:t>147</w:t>
      </w:r>
      <w:r w:rsidRPr="00570632">
        <w:t xml:space="preserve">** </w:t>
      </w:r>
    </w:p>
    <w:p w:rsidR="00D83DC8" w:rsidRPr="00570632" w:rsidRDefault="00D83DC8" w:rsidP="00A07146">
      <w:pPr>
        <w:spacing w:line="240" w:lineRule="auto"/>
      </w:pPr>
      <w:r w:rsidRPr="00570632">
        <w:t xml:space="preserve">Cohort </w:t>
      </w:r>
      <w:r w:rsidR="007E31EB" w:rsidRPr="00570632">
        <w:t>19</w:t>
      </w:r>
      <w:r w:rsidRPr="00570632">
        <w:t>74</w:t>
      </w:r>
      <w:r w:rsidRPr="00570632">
        <w:tab/>
      </w:r>
      <w:r w:rsidRPr="00570632">
        <w:tab/>
      </w:r>
      <w:r w:rsidRPr="00570632">
        <w:tab/>
        <w:t>–</w:t>
      </w:r>
      <w:r w:rsidRPr="00570632">
        <w:tab/>
        <w:t>-0.</w:t>
      </w:r>
      <w:r w:rsidR="00BE7DFA" w:rsidRPr="00570632">
        <w:t>192*</w:t>
      </w:r>
      <w:r w:rsidRPr="00570632">
        <w:t>**</w:t>
      </w:r>
      <w:r w:rsidRPr="00570632">
        <w:tab/>
        <w:t>-0.</w:t>
      </w:r>
      <w:r w:rsidR="00BE7DFA" w:rsidRPr="00570632">
        <w:t>186</w:t>
      </w:r>
      <w:r w:rsidRPr="00570632">
        <w:t>***</w:t>
      </w:r>
    </w:p>
    <w:p w:rsidR="00D83DC8" w:rsidRPr="00570632" w:rsidRDefault="00D83DC8" w:rsidP="00A07146">
      <w:pPr>
        <w:spacing w:line="240" w:lineRule="auto"/>
      </w:pPr>
      <w:r w:rsidRPr="00570632">
        <w:t xml:space="preserve">Cohort </w:t>
      </w:r>
      <w:r w:rsidR="007E31EB" w:rsidRPr="00570632">
        <w:t>19</w:t>
      </w:r>
      <w:r w:rsidRPr="00570632">
        <w:t>77</w:t>
      </w:r>
      <w:r w:rsidRPr="00570632">
        <w:tab/>
      </w:r>
      <w:r w:rsidRPr="00570632">
        <w:tab/>
      </w:r>
      <w:r w:rsidRPr="00570632">
        <w:tab/>
        <w:t>–</w:t>
      </w:r>
      <w:r w:rsidRPr="00570632">
        <w:tab/>
        <w:t>-0.</w:t>
      </w:r>
      <w:r w:rsidR="00BE7DFA" w:rsidRPr="00570632">
        <w:t>090</w:t>
      </w:r>
      <w:r w:rsidRPr="00570632">
        <w:t xml:space="preserve">  </w:t>
      </w:r>
      <w:r w:rsidRPr="00570632">
        <w:tab/>
        <w:t>-0.</w:t>
      </w:r>
      <w:r w:rsidR="00BE7DFA" w:rsidRPr="00570632">
        <w:t>088</w:t>
      </w:r>
      <w:r w:rsidRPr="00570632">
        <w:t xml:space="preserve">  </w:t>
      </w:r>
    </w:p>
    <w:p w:rsidR="00D83DC8" w:rsidRPr="00570632" w:rsidRDefault="00D83DC8" w:rsidP="00A07146">
      <w:pPr>
        <w:pBdr>
          <w:bottom w:val="single" w:sz="4" w:space="1" w:color="auto"/>
        </w:pBdr>
        <w:spacing w:line="240" w:lineRule="auto"/>
      </w:pPr>
      <w:r w:rsidRPr="00570632">
        <w:t>Constant</w:t>
      </w:r>
      <w:r w:rsidRPr="00570632">
        <w:tab/>
      </w:r>
      <w:r w:rsidRPr="00570632">
        <w:tab/>
      </w:r>
      <w:r w:rsidRPr="00570632">
        <w:tab/>
        <w:t>–</w:t>
      </w:r>
      <w:r w:rsidRPr="00570632">
        <w:tab/>
        <w:t>2.5</w:t>
      </w:r>
      <w:r w:rsidR="00BE7DFA" w:rsidRPr="00570632">
        <w:t>34</w:t>
      </w:r>
      <w:r w:rsidRPr="00570632">
        <w:t>***</w:t>
      </w:r>
      <w:r w:rsidRPr="00570632">
        <w:tab/>
        <w:t>2.5</w:t>
      </w:r>
      <w:r w:rsidR="00BE7DFA" w:rsidRPr="00570632">
        <w:t>68</w:t>
      </w:r>
      <w:r w:rsidRPr="00570632">
        <w:t>***</w:t>
      </w:r>
    </w:p>
    <w:p w:rsidR="00570632" w:rsidRPr="00570632" w:rsidRDefault="00D83DC8" w:rsidP="00570632">
      <w:pPr>
        <w:spacing w:line="240" w:lineRule="auto"/>
        <w:rPr>
          <w:lang w:val="sv-SE"/>
        </w:rPr>
      </w:pPr>
      <w:r w:rsidRPr="00570632">
        <w:rPr>
          <w:lang w:val="sv-SE"/>
        </w:rPr>
        <w:t>Anger</w:t>
      </w:r>
      <w:r w:rsidRPr="00570632">
        <w:rPr>
          <w:lang w:val="sv-SE"/>
        </w:rPr>
        <w:tab/>
      </w:r>
      <w:r w:rsidRPr="00570632">
        <w:rPr>
          <w:lang w:val="sv-SE"/>
        </w:rPr>
        <w:tab/>
      </w:r>
    </w:p>
    <w:p w:rsidR="00D83DC8" w:rsidRPr="00570632" w:rsidRDefault="00E71894" w:rsidP="00A07146">
      <w:pPr>
        <w:pBdr>
          <w:top w:val="single" w:sz="4" w:space="1" w:color="auto"/>
        </w:pBdr>
        <w:spacing w:line="240" w:lineRule="auto"/>
      </w:pPr>
      <w:r w:rsidRPr="00570632">
        <w:t xml:space="preserve">Low </w:t>
      </w:r>
      <w:r w:rsidR="00570632">
        <w:t>t</w:t>
      </w:r>
      <w:r w:rsidR="00D83DC8" w:rsidRPr="00570632">
        <w:t>olerance</w:t>
      </w:r>
      <w:r w:rsidR="00352967" w:rsidRPr="00570632">
        <w:t>, 19</w:t>
      </w:r>
      <w:r w:rsidR="00D83DC8" w:rsidRPr="00570632">
        <w:t>83</w:t>
      </w:r>
      <w:r w:rsidR="00D83DC8" w:rsidRPr="00570632">
        <w:tab/>
      </w:r>
      <w:r w:rsidR="00D83DC8" w:rsidRPr="00570632">
        <w:tab/>
        <w:t>0.1</w:t>
      </w:r>
      <w:r w:rsidR="007B3CA0" w:rsidRPr="00570632">
        <w:t>16</w:t>
      </w:r>
      <w:r w:rsidR="00D83DC8" w:rsidRPr="00570632">
        <w:t>***</w:t>
      </w:r>
      <w:r w:rsidR="00D83DC8" w:rsidRPr="00570632">
        <w:tab/>
        <w:t>0.0</w:t>
      </w:r>
      <w:r w:rsidR="00BE7DFA" w:rsidRPr="00570632">
        <w:t>84</w:t>
      </w:r>
      <w:r w:rsidR="00D83DC8" w:rsidRPr="00570632">
        <w:t>***</w:t>
      </w:r>
      <w:r w:rsidR="00D83DC8" w:rsidRPr="00570632">
        <w:tab/>
        <w:t>0.</w:t>
      </w:r>
      <w:r w:rsidR="00BE7DFA" w:rsidRPr="00570632">
        <w:t>096</w:t>
      </w:r>
      <w:r w:rsidR="00D83DC8" w:rsidRPr="00570632">
        <w:t>***</w:t>
      </w:r>
    </w:p>
    <w:p w:rsidR="00D83DC8" w:rsidRPr="00570632" w:rsidRDefault="00E71894" w:rsidP="00A07146">
      <w:pPr>
        <w:spacing w:line="240" w:lineRule="auto"/>
      </w:pPr>
      <w:r w:rsidRPr="00570632">
        <w:t xml:space="preserve">Low </w:t>
      </w:r>
      <w:r w:rsidR="00570632">
        <w:t>t</w:t>
      </w:r>
      <w:r w:rsidR="00D83DC8" w:rsidRPr="00570632">
        <w:t>olerance</w:t>
      </w:r>
      <w:r w:rsidR="00352967" w:rsidRPr="00570632">
        <w:t>, 19</w:t>
      </w:r>
      <w:r w:rsidR="00D83DC8" w:rsidRPr="00570632">
        <w:t xml:space="preserve">83 x </w:t>
      </w:r>
      <w:r w:rsidR="00570632">
        <w:t>a</w:t>
      </w:r>
      <w:r w:rsidR="00D83DC8" w:rsidRPr="00570632">
        <w:t>ge</w:t>
      </w:r>
      <w:r w:rsidR="00D83DC8" w:rsidRPr="00570632">
        <w:tab/>
      </w:r>
      <w:r w:rsidR="00570632">
        <w:tab/>
      </w:r>
      <w:r w:rsidR="00D83DC8" w:rsidRPr="00570632">
        <w:t>-0.001</w:t>
      </w:r>
      <w:r w:rsidR="00D83DC8" w:rsidRPr="00570632">
        <w:tab/>
        <w:t>–</w:t>
      </w:r>
      <w:r w:rsidR="00D83DC8" w:rsidRPr="00570632">
        <w:tab/>
        <w:t>–</w:t>
      </w:r>
    </w:p>
    <w:p w:rsidR="00D83DC8" w:rsidRPr="00570632" w:rsidRDefault="00E71894" w:rsidP="00A07146">
      <w:pPr>
        <w:spacing w:line="240" w:lineRule="auto"/>
      </w:pPr>
      <w:r w:rsidRPr="00570632">
        <w:t xml:space="preserve">Low </w:t>
      </w:r>
      <w:r w:rsidR="00570632">
        <w:t>s</w:t>
      </w:r>
      <w:r w:rsidR="00D83DC8" w:rsidRPr="00570632">
        <w:t>ignificance</w:t>
      </w:r>
      <w:r w:rsidR="00352967" w:rsidRPr="00570632">
        <w:t>, 19</w:t>
      </w:r>
      <w:r w:rsidR="007B3CA0" w:rsidRPr="00570632">
        <w:t>83</w:t>
      </w:r>
      <w:r w:rsidR="007B3CA0" w:rsidRPr="00570632">
        <w:tab/>
      </w:r>
      <w:r w:rsidR="007B3CA0" w:rsidRPr="00570632">
        <w:tab/>
        <w:t>0.080</w:t>
      </w:r>
      <w:r w:rsidR="00BE7DFA" w:rsidRPr="00570632">
        <w:t>***</w:t>
      </w:r>
      <w:r w:rsidR="00BE7DFA" w:rsidRPr="00570632">
        <w:tab/>
        <w:t>0.036</w:t>
      </w:r>
      <w:r w:rsidR="00D83DC8" w:rsidRPr="00570632">
        <w:tab/>
        <w:t>0.0</w:t>
      </w:r>
      <w:r w:rsidR="00BE7DFA" w:rsidRPr="00570632">
        <w:t>26</w:t>
      </w:r>
    </w:p>
    <w:p w:rsidR="00D83DC8" w:rsidRPr="00570632" w:rsidRDefault="00E71894" w:rsidP="00A07146">
      <w:pPr>
        <w:spacing w:line="240" w:lineRule="auto"/>
      </w:pPr>
      <w:r w:rsidRPr="00570632">
        <w:t xml:space="preserve">Low </w:t>
      </w:r>
      <w:r w:rsidR="00570632">
        <w:t>s</w:t>
      </w:r>
      <w:r w:rsidR="00D83DC8" w:rsidRPr="00570632">
        <w:t>ignificance</w:t>
      </w:r>
      <w:r w:rsidR="00352967" w:rsidRPr="00570632">
        <w:t>, 19</w:t>
      </w:r>
      <w:r w:rsidR="00D83DC8" w:rsidRPr="00570632">
        <w:t xml:space="preserve">83 x </w:t>
      </w:r>
      <w:r w:rsidR="00570632">
        <w:t>a</w:t>
      </w:r>
      <w:r w:rsidR="00D83DC8" w:rsidRPr="00570632">
        <w:t>ge</w:t>
      </w:r>
      <w:r w:rsidR="00D83DC8" w:rsidRPr="00570632">
        <w:tab/>
        <w:t>0.002</w:t>
      </w:r>
      <w:r w:rsidR="00D83DC8" w:rsidRPr="00570632">
        <w:tab/>
        <w:t>–</w:t>
      </w:r>
      <w:r w:rsidR="00D83DC8" w:rsidRPr="00570632">
        <w:tab/>
        <w:t>–</w:t>
      </w:r>
    </w:p>
    <w:p w:rsidR="00D83DC8" w:rsidRPr="00570632" w:rsidRDefault="00E71894" w:rsidP="00A07146">
      <w:pPr>
        <w:spacing w:line="240" w:lineRule="auto"/>
      </w:pPr>
      <w:r w:rsidRPr="00570632">
        <w:t xml:space="preserve">Strict </w:t>
      </w:r>
      <w:r w:rsidR="00570632">
        <w:t>d</w:t>
      </w:r>
      <w:r w:rsidR="00D83DC8" w:rsidRPr="00570632">
        <w:t>iscipline</w:t>
      </w:r>
      <w:r w:rsidR="00352967" w:rsidRPr="00570632">
        <w:t>, 19</w:t>
      </w:r>
      <w:r w:rsidR="00D83DC8" w:rsidRPr="00570632">
        <w:t>83</w:t>
      </w:r>
      <w:r w:rsidR="00D83DC8" w:rsidRPr="00570632">
        <w:tab/>
      </w:r>
      <w:r w:rsidR="00D83DC8" w:rsidRPr="00570632">
        <w:tab/>
        <w:t>0.11</w:t>
      </w:r>
      <w:r w:rsidR="007B3CA0" w:rsidRPr="00570632">
        <w:t>1</w:t>
      </w:r>
      <w:r w:rsidR="00D83DC8" w:rsidRPr="00570632">
        <w:t>***</w:t>
      </w:r>
      <w:r w:rsidR="00D83DC8" w:rsidRPr="00570632">
        <w:tab/>
        <w:t>0.07</w:t>
      </w:r>
      <w:r w:rsidR="00BE7DFA" w:rsidRPr="00570632">
        <w:t>3</w:t>
      </w:r>
      <w:r w:rsidR="00D83DC8" w:rsidRPr="00570632">
        <w:t>***</w:t>
      </w:r>
      <w:r w:rsidR="00D83DC8" w:rsidRPr="00570632">
        <w:tab/>
        <w:t>0.0</w:t>
      </w:r>
      <w:r w:rsidR="00BE7DFA" w:rsidRPr="00570632">
        <w:t>68</w:t>
      </w:r>
      <w:r w:rsidR="00D83DC8" w:rsidRPr="00570632">
        <w:t>***</w:t>
      </w:r>
    </w:p>
    <w:p w:rsidR="00D83DC8" w:rsidRPr="00570632" w:rsidRDefault="00E71894" w:rsidP="00A07146">
      <w:pPr>
        <w:spacing w:line="240" w:lineRule="auto"/>
      </w:pPr>
      <w:r w:rsidRPr="00570632">
        <w:t xml:space="preserve">Strict </w:t>
      </w:r>
      <w:r w:rsidR="00570632">
        <w:t>d</w:t>
      </w:r>
      <w:r w:rsidR="00D83DC8" w:rsidRPr="00570632">
        <w:t>iscipline</w:t>
      </w:r>
      <w:r w:rsidR="00352967" w:rsidRPr="00570632">
        <w:t>, 19</w:t>
      </w:r>
      <w:r w:rsidR="00D83DC8" w:rsidRPr="00570632">
        <w:t xml:space="preserve">83 x </w:t>
      </w:r>
      <w:r w:rsidR="00570632">
        <w:t>a</w:t>
      </w:r>
      <w:r w:rsidR="00D83DC8" w:rsidRPr="00570632">
        <w:t>ge</w:t>
      </w:r>
      <w:r w:rsidR="00D83DC8" w:rsidRPr="00570632">
        <w:tab/>
        <w:t>0</w:t>
      </w:r>
      <w:r w:rsidR="007B3CA0" w:rsidRPr="00570632">
        <w:t>.000</w:t>
      </w:r>
      <w:r w:rsidR="00D83DC8" w:rsidRPr="00570632">
        <w:tab/>
        <w:t>–</w:t>
      </w:r>
      <w:r w:rsidR="00D83DC8" w:rsidRPr="00570632">
        <w:tab/>
        <w:t>–</w:t>
      </w:r>
    </w:p>
    <w:p w:rsidR="00D83DC8" w:rsidRPr="00570632" w:rsidRDefault="00E71894" w:rsidP="00A07146">
      <w:pPr>
        <w:spacing w:line="240" w:lineRule="auto"/>
      </w:pPr>
      <w:r w:rsidRPr="00570632">
        <w:t xml:space="preserve">Parental </w:t>
      </w:r>
      <w:r w:rsidR="00D83DC8" w:rsidRPr="00570632">
        <w:t>SES</w:t>
      </w:r>
      <w:r w:rsidR="00352967" w:rsidRPr="00570632">
        <w:t>, 19</w:t>
      </w:r>
      <w:r w:rsidR="00D83DC8" w:rsidRPr="00570632">
        <w:t xml:space="preserve">83 </w:t>
      </w:r>
      <w:r w:rsidRPr="00570632">
        <w:tab/>
      </w:r>
      <w:r w:rsidRPr="00570632">
        <w:tab/>
        <w:t>-</w:t>
      </w:r>
      <w:r w:rsidR="00D83DC8" w:rsidRPr="00570632">
        <w:t>0.0</w:t>
      </w:r>
      <w:r w:rsidR="007B3CA0" w:rsidRPr="00570632">
        <w:t>22</w:t>
      </w:r>
      <w:r w:rsidR="00D83DC8" w:rsidRPr="00570632">
        <w:t>*</w:t>
      </w:r>
      <w:r w:rsidR="007B3CA0" w:rsidRPr="00570632">
        <w:t>*</w:t>
      </w:r>
      <w:r w:rsidR="00D83DC8" w:rsidRPr="00570632">
        <w:tab/>
        <w:t>–</w:t>
      </w:r>
      <w:r w:rsidR="00D83DC8" w:rsidRPr="00570632">
        <w:tab/>
      </w:r>
      <w:r w:rsidRPr="00570632">
        <w:t>-</w:t>
      </w:r>
      <w:r w:rsidR="00D83DC8" w:rsidRPr="00570632">
        <w:t>0.01</w:t>
      </w:r>
      <w:r w:rsidR="00BE7DFA" w:rsidRPr="00570632">
        <w:t>6*</w:t>
      </w:r>
    </w:p>
    <w:p w:rsidR="00D83DC8" w:rsidRPr="00570632" w:rsidRDefault="00E71894" w:rsidP="00A07146">
      <w:pPr>
        <w:spacing w:line="240" w:lineRule="auto"/>
      </w:pPr>
      <w:r w:rsidRPr="00570632">
        <w:t xml:space="preserve">Parental </w:t>
      </w:r>
      <w:r w:rsidR="00D83DC8" w:rsidRPr="00570632">
        <w:t>SES</w:t>
      </w:r>
      <w:r w:rsidR="00352967" w:rsidRPr="00570632">
        <w:t>, 19</w:t>
      </w:r>
      <w:r w:rsidR="00D83DC8" w:rsidRPr="00570632">
        <w:t xml:space="preserve">83 x </w:t>
      </w:r>
      <w:r w:rsidR="00570632">
        <w:t>a</w:t>
      </w:r>
      <w:r w:rsidR="00D83DC8" w:rsidRPr="00570632">
        <w:t>ge</w:t>
      </w:r>
      <w:r w:rsidR="00D83DC8" w:rsidRPr="00570632">
        <w:tab/>
      </w:r>
      <w:r w:rsidR="00352967" w:rsidRPr="00570632">
        <w:tab/>
      </w:r>
      <w:r w:rsidR="00D83DC8" w:rsidRPr="00570632">
        <w:t>0</w:t>
      </w:r>
      <w:r w:rsidRPr="00570632">
        <w:t>.000</w:t>
      </w:r>
      <w:r w:rsidR="00D83DC8" w:rsidRPr="00570632">
        <w:tab/>
        <w:t>–</w:t>
      </w:r>
      <w:r w:rsidR="00D83DC8" w:rsidRPr="00570632">
        <w:tab/>
        <w:t>–</w:t>
      </w:r>
    </w:p>
    <w:p w:rsidR="00D83DC8" w:rsidRPr="00570632" w:rsidRDefault="00D83DC8" w:rsidP="00A07146">
      <w:pPr>
        <w:spacing w:line="240" w:lineRule="auto"/>
      </w:pPr>
      <w:r w:rsidRPr="00570632">
        <w:t>Age</w:t>
      </w:r>
      <w:r w:rsidRPr="00570632">
        <w:tab/>
      </w:r>
      <w:r w:rsidRPr="00570632">
        <w:tab/>
      </w:r>
      <w:r w:rsidRPr="00570632">
        <w:tab/>
        <w:t>–</w:t>
      </w:r>
      <w:r w:rsidRPr="00570632">
        <w:tab/>
        <w:t>-0.008***</w:t>
      </w:r>
      <w:r w:rsidRPr="00570632">
        <w:tab/>
        <w:t>-0.00</w:t>
      </w:r>
      <w:r w:rsidR="00BE7DFA" w:rsidRPr="00570632">
        <w:t>7</w:t>
      </w:r>
      <w:r w:rsidRPr="00570632">
        <w:t>***</w:t>
      </w:r>
    </w:p>
    <w:p w:rsidR="00D83DC8" w:rsidRPr="00570632" w:rsidRDefault="00D83DC8" w:rsidP="00A07146">
      <w:pPr>
        <w:spacing w:line="240" w:lineRule="auto"/>
      </w:pPr>
      <w:r w:rsidRPr="00570632">
        <w:t>Sex</w:t>
      </w:r>
      <w:r w:rsidRPr="00570632">
        <w:tab/>
      </w:r>
      <w:r w:rsidRPr="00570632">
        <w:tab/>
      </w:r>
      <w:r w:rsidRPr="00570632">
        <w:tab/>
        <w:t>–</w:t>
      </w:r>
      <w:r w:rsidRPr="00570632">
        <w:tab/>
        <w:t>-0.2</w:t>
      </w:r>
      <w:r w:rsidR="00BE7DFA" w:rsidRPr="00570632">
        <w:t>53</w:t>
      </w:r>
      <w:r w:rsidRPr="00570632">
        <w:t>***</w:t>
      </w:r>
      <w:r w:rsidRPr="00570632">
        <w:tab/>
        <w:t>-0.2</w:t>
      </w:r>
      <w:r w:rsidR="00BE7DFA" w:rsidRPr="00570632">
        <w:t>52</w:t>
      </w:r>
      <w:r w:rsidRPr="00570632">
        <w:t>***</w:t>
      </w:r>
    </w:p>
    <w:p w:rsidR="00D83DC8" w:rsidRPr="00570632" w:rsidRDefault="007E31EB" w:rsidP="00A07146">
      <w:pPr>
        <w:spacing w:line="240" w:lineRule="auto"/>
      </w:pPr>
      <w:r w:rsidRPr="00570632">
        <w:t>Cohort (19</w:t>
      </w:r>
      <w:r w:rsidR="00D83DC8" w:rsidRPr="00570632">
        <w:t>6</w:t>
      </w:r>
      <w:r w:rsidRPr="00570632">
        <w:t>2</w:t>
      </w:r>
      <w:r w:rsidR="00D83DC8" w:rsidRPr="00570632">
        <w:t xml:space="preserve"> as reference)</w:t>
      </w:r>
      <w:r w:rsidRPr="00570632">
        <w:tab/>
      </w:r>
      <w:r w:rsidR="00D83DC8" w:rsidRPr="00570632">
        <w:tab/>
        <w:t>–</w:t>
      </w:r>
      <w:r w:rsidR="00D83DC8" w:rsidRPr="00570632">
        <w:tab/>
        <w:t>–</w:t>
      </w:r>
      <w:r w:rsidR="00D83DC8" w:rsidRPr="00570632">
        <w:tab/>
        <w:t>–</w:t>
      </w:r>
    </w:p>
    <w:p w:rsidR="00D83DC8" w:rsidRPr="00570632" w:rsidRDefault="00D83DC8" w:rsidP="00A07146">
      <w:pPr>
        <w:spacing w:line="240" w:lineRule="auto"/>
      </w:pPr>
      <w:r w:rsidRPr="00570632">
        <w:t xml:space="preserve">Cohort </w:t>
      </w:r>
      <w:r w:rsidR="007E31EB" w:rsidRPr="00570632">
        <w:t>19</w:t>
      </w:r>
      <w:r w:rsidR="00BE7DFA" w:rsidRPr="00570632">
        <w:t>65</w:t>
      </w:r>
      <w:r w:rsidR="00BE7DFA" w:rsidRPr="00570632">
        <w:tab/>
      </w:r>
      <w:r w:rsidR="00BE7DFA" w:rsidRPr="00570632">
        <w:tab/>
      </w:r>
      <w:r w:rsidR="00BE7DFA" w:rsidRPr="00570632">
        <w:tab/>
        <w:t>–</w:t>
      </w:r>
      <w:r w:rsidR="00BE7DFA" w:rsidRPr="00570632">
        <w:tab/>
        <w:t>-0.055</w:t>
      </w:r>
      <w:r w:rsidR="00BE7DFA" w:rsidRPr="00570632">
        <w:tab/>
        <w:t>-0.058</w:t>
      </w:r>
    </w:p>
    <w:p w:rsidR="00D83DC8" w:rsidRPr="00570632" w:rsidRDefault="00D83DC8" w:rsidP="00A07146">
      <w:pPr>
        <w:spacing w:line="240" w:lineRule="auto"/>
      </w:pPr>
      <w:r w:rsidRPr="00570632">
        <w:t xml:space="preserve">Cohort </w:t>
      </w:r>
      <w:r w:rsidR="007E31EB" w:rsidRPr="00570632">
        <w:t>19</w:t>
      </w:r>
      <w:r w:rsidRPr="00570632">
        <w:t>68</w:t>
      </w:r>
      <w:r w:rsidRPr="00570632">
        <w:tab/>
      </w:r>
      <w:r w:rsidRPr="00570632">
        <w:tab/>
      </w:r>
      <w:r w:rsidRPr="00570632">
        <w:tab/>
        <w:t>–</w:t>
      </w:r>
      <w:r w:rsidRPr="00570632">
        <w:tab/>
        <w:t>-0.0</w:t>
      </w:r>
      <w:r w:rsidR="00BE7DFA" w:rsidRPr="00570632">
        <w:t>83</w:t>
      </w:r>
      <w:r w:rsidRPr="00570632">
        <w:tab/>
        <w:t>-0.</w:t>
      </w:r>
      <w:r w:rsidR="00BE7DFA" w:rsidRPr="00570632">
        <w:t>100</w:t>
      </w:r>
    </w:p>
    <w:p w:rsidR="00D83DC8" w:rsidRPr="00570632" w:rsidRDefault="00D83DC8" w:rsidP="00A07146">
      <w:pPr>
        <w:spacing w:line="240" w:lineRule="auto"/>
      </w:pPr>
      <w:r w:rsidRPr="00570632">
        <w:t xml:space="preserve">Cohort </w:t>
      </w:r>
      <w:r w:rsidR="007E31EB" w:rsidRPr="00570632">
        <w:t>19</w:t>
      </w:r>
      <w:r w:rsidRPr="00570632">
        <w:t>71</w:t>
      </w:r>
      <w:r w:rsidRPr="00570632">
        <w:tab/>
      </w:r>
      <w:r w:rsidRPr="00570632">
        <w:tab/>
      </w:r>
      <w:r w:rsidRPr="00570632">
        <w:tab/>
        <w:t>–</w:t>
      </w:r>
      <w:r w:rsidRPr="00570632">
        <w:tab/>
        <w:t>-0.1</w:t>
      </w:r>
      <w:r w:rsidR="00BE7DFA" w:rsidRPr="00570632">
        <w:t>10</w:t>
      </w:r>
      <w:r w:rsidRPr="00570632">
        <w:tab/>
        <w:t>-0.</w:t>
      </w:r>
      <w:r w:rsidR="00BE7DFA" w:rsidRPr="00570632">
        <w:t>122*</w:t>
      </w:r>
    </w:p>
    <w:p w:rsidR="00D83DC8" w:rsidRPr="00570632" w:rsidRDefault="00D83DC8" w:rsidP="00A07146">
      <w:pPr>
        <w:spacing w:line="240" w:lineRule="auto"/>
      </w:pPr>
      <w:r w:rsidRPr="00570632">
        <w:t xml:space="preserve">Cohort </w:t>
      </w:r>
      <w:r w:rsidR="007E31EB" w:rsidRPr="00570632">
        <w:t>19</w:t>
      </w:r>
      <w:r w:rsidRPr="00570632">
        <w:t>74</w:t>
      </w:r>
      <w:r w:rsidRPr="00570632">
        <w:tab/>
      </w:r>
      <w:r w:rsidRPr="00570632">
        <w:tab/>
      </w:r>
      <w:r w:rsidRPr="00570632">
        <w:tab/>
        <w:t>–</w:t>
      </w:r>
      <w:r w:rsidRPr="00570632">
        <w:tab/>
        <w:t>-0.1</w:t>
      </w:r>
      <w:r w:rsidR="00BE7DFA" w:rsidRPr="00570632">
        <w:t>12</w:t>
      </w:r>
      <w:r w:rsidRPr="00570632">
        <w:t xml:space="preserve">* </w:t>
      </w:r>
      <w:r w:rsidRPr="00570632">
        <w:tab/>
        <w:t>-0.1</w:t>
      </w:r>
      <w:r w:rsidR="00BE7DFA" w:rsidRPr="00570632">
        <w:t>23</w:t>
      </w:r>
      <w:r w:rsidRPr="00570632">
        <w:t xml:space="preserve">* </w:t>
      </w:r>
    </w:p>
    <w:p w:rsidR="00D83DC8" w:rsidRPr="00570632" w:rsidRDefault="00D83DC8" w:rsidP="00A07146">
      <w:pPr>
        <w:spacing w:line="240" w:lineRule="auto"/>
      </w:pPr>
      <w:r w:rsidRPr="00570632">
        <w:t xml:space="preserve">Cohort </w:t>
      </w:r>
      <w:r w:rsidR="007E31EB" w:rsidRPr="00570632">
        <w:t>19</w:t>
      </w:r>
      <w:r w:rsidR="00BE7DFA" w:rsidRPr="00570632">
        <w:t>77</w:t>
      </w:r>
      <w:r w:rsidR="00BE7DFA" w:rsidRPr="00570632">
        <w:tab/>
      </w:r>
      <w:r w:rsidR="00BE7DFA" w:rsidRPr="00570632">
        <w:tab/>
      </w:r>
      <w:r w:rsidR="00BE7DFA" w:rsidRPr="00570632">
        <w:tab/>
        <w:t>–</w:t>
      </w:r>
      <w:r w:rsidR="00BE7DFA" w:rsidRPr="00570632">
        <w:tab/>
        <w:t>-0.004</w:t>
      </w:r>
      <w:r w:rsidRPr="00570632">
        <w:tab/>
        <w:t>-0.0</w:t>
      </w:r>
      <w:r w:rsidR="00BE7DFA" w:rsidRPr="00570632">
        <w:t>12</w:t>
      </w:r>
    </w:p>
    <w:p w:rsidR="00D83DC8" w:rsidRPr="00570632" w:rsidRDefault="00D83DC8" w:rsidP="00A07146">
      <w:pPr>
        <w:spacing w:line="240" w:lineRule="auto"/>
      </w:pPr>
      <w:r w:rsidRPr="00570632">
        <w:t>Constant</w:t>
      </w:r>
      <w:r w:rsidRPr="00570632">
        <w:tab/>
      </w:r>
      <w:r w:rsidRPr="00570632">
        <w:tab/>
      </w:r>
      <w:r w:rsidRPr="00570632">
        <w:tab/>
        <w:t>–</w:t>
      </w:r>
      <w:r w:rsidRPr="00570632">
        <w:tab/>
        <w:t>2.299***</w:t>
      </w:r>
      <w:r w:rsidRPr="00570632">
        <w:tab/>
        <w:t>2.3</w:t>
      </w:r>
      <w:r w:rsidR="00BE7DFA" w:rsidRPr="00570632">
        <w:t>65</w:t>
      </w:r>
      <w:r w:rsidRPr="00570632">
        <w:t>***</w:t>
      </w:r>
    </w:p>
    <w:p w:rsidR="00570632" w:rsidRDefault="00E71894" w:rsidP="00A07146">
      <w:pPr>
        <w:pBdr>
          <w:top w:val="single" w:sz="4" w:space="1" w:color="auto"/>
        </w:pBdr>
        <w:spacing w:line="240" w:lineRule="auto"/>
      </w:pPr>
      <w:r w:rsidRPr="00570632">
        <w:t>Values are regression coefficients</w:t>
      </w:r>
      <w:r w:rsidR="003A7779">
        <w:t xml:space="preserve">, </w:t>
      </w:r>
      <w:r w:rsidR="003A7779" w:rsidRPr="00570632">
        <w:t>β</w:t>
      </w:r>
      <w:r w:rsidRPr="00570632">
        <w:t>.</w:t>
      </w:r>
    </w:p>
    <w:p w:rsidR="00570632" w:rsidRDefault="00570632" w:rsidP="00570632">
      <w:pPr>
        <w:spacing w:line="240" w:lineRule="auto"/>
      </w:pPr>
      <w:r>
        <w:t>SES, Socio-economic status.</w:t>
      </w:r>
    </w:p>
    <w:p w:rsidR="00E71894" w:rsidRPr="00570632" w:rsidRDefault="00570632" w:rsidP="00570632">
      <w:pPr>
        <w:spacing w:line="240" w:lineRule="auto"/>
      </w:pPr>
      <w:r w:rsidRPr="00570632">
        <w:rPr>
          <w:vertAlign w:val="superscript"/>
        </w:rPr>
        <w:t>a</w:t>
      </w:r>
      <w:r w:rsidRPr="00570632">
        <w:t>Parental SES and hostile child-rearing style</w:t>
      </w:r>
      <w:r>
        <w:t xml:space="preserve"> component</w:t>
      </w:r>
      <w:r w:rsidRPr="00570632">
        <w:t>s were reported by the parents</w:t>
      </w:r>
      <w:r>
        <w:t xml:space="preserve"> </w:t>
      </w:r>
      <w:r w:rsidRPr="00570632">
        <w:t xml:space="preserve">when the participants were aged 3-18; hostility and anger were </w:t>
      </w:r>
      <w:bookmarkStart w:id="0" w:name="_GoBack"/>
      <w:bookmarkEnd w:id="0"/>
      <w:r w:rsidRPr="00570632">
        <w:t>self-reported by the participants at age 15-45.</w:t>
      </w:r>
      <w:r>
        <w:t xml:space="preserve"> Family factors were measured in 1980.</w:t>
      </w:r>
    </w:p>
    <w:p w:rsidR="00E71894" w:rsidRPr="00570632" w:rsidRDefault="00570632" w:rsidP="00A07146">
      <w:pPr>
        <w:spacing w:line="240" w:lineRule="auto"/>
      </w:pPr>
      <w:r>
        <w:rPr>
          <w:vertAlign w:val="superscript"/>
        </w:rPr>
        <w:t>b</w:t>
      </w:r>
      <w:r w:rsidR="00E71894" w:rsidRPr="00570632">
        <w:t>Model 1: Univariate associations between separate family factor components and its age interaction in predicting adult hostility and anger. All family factors were analy</w:t>
      </w:r>
      <w:r w:rsidR="00E068FB" w:rsidRPr="00570632">
        <w:t>s</w:t>
      </w:r>
      <w:r w:rsidR="00E71894" w:rsidRPr="00570632">
        <w:t xml:space="preserve">ed separately and were controlled for sex, age and cohort. Model 1 contains four separate </w:t>
      </w:r>
      <w:r w:rsidR="000D2B0B" w:rsidRPr="00570632">
        <w:t>analyses</w:t>
      </w:r>
      <w:r w:rsidR="00E71894" w:rsidRPr="00570632">
        <w:t xml:space="preserve"> for hostility and four separate </w:t>
      </w:r>
      <w:r w:rsidR="000D2B0B" w:rsidRPr="00570632">
        <w:t>analyses</w:t>
      </w:r>
      <w:r w:rsidR="00E71894" w:rsidRPr="00570632">
        <w:t xml:space="preserve"> for anger.</w:t>
      </w:r>
    </w:p>
    <w:p w:rsidR="00E71894" w:rsidRPr="00570632" w:rsidRDefault="00570632" w:rsidP="00A07146">
      <w:pPr>
        <w:spacing w:line="240" w:lineRule="auto"/>
      </w:pPr>
      <w:r>
        <w:rPr>
          <w:vertAlign w:val="superscript"/>
        </w:rPr>
        <w:t>c</w:t>
      </w:r>
      <w:r w:rsidR="00E71894" w:rsidRPr="00570632">
        <w:t>Model 2: Mutually adjusted model where all hostile child rearing style components were inserted together.</w:t>
      </w:r>
    </w:p>
    <w:p w:rsidR="00E71894" w:rsidRPr="00570632" w:rsidRDefault="00570632" w:rsidP="00A07146">
      <w:pPr>
        <w:spacing w:line="240" w:lineRule="auto"/>
      </w:pPr>
      <w:r>
        <w:rPr>
          <w:vertAlign w:val="superscript"/>
        </w:rPr>
        <w:t>d</w:t>
      </w:r>
      <w:r w:rsidR="00E71894" w:rsidRPr="00570632">
        <w:t>Model 3: SES and SES x age interaction</w:t>
      </w:r>
      <w:r w:rsidR="000D2B0B" w:rsidRPr="00570632">
        <w:t xml:space="preserve"> were added to the mutually</w:t>
      </w:r>
      <w:r w:rsidR="00E71894" w:rsidRPr="00570632">
        <w:t xml:space="preserve"> adjusted model.</w:t>
      </w:r>
    </w:p>
    <w:p w:rsidR="00735F93" w:rsidRPr="00570632" w:rsidRDefault="00570632" w:rsidP="00A07146">
      <w:pPr>
        <w:spacing w:line="240" w:lineRule="auto"/>
      </w:pPr>
      <w:r w:rsidRPr="00570632">
        <w:rPr>
          <w:i/>
          <w:iCs/>
          <w:lang w:eastAsia="fi-FI"/>
        </w:rPr>
        <w:t>Note.</w:t>
      </w:r>
      <w:r w:rsidRPr="00570632">
        <w:rPr>
          <w:lang w:eastAsia="fi-FI"/>
        </w:rPr>
        <w:t xml:space="preserve"> </w:t>
      </w:r>
      <w:r w:rsidRPr="00570632">
        <w:t xml:space="preserve">* p&lt;0.05, ** p&lt;0.01, *** p&lt;0.001. </w:t>
      </w:r>
    </w:p>
    <w:sectPr w:rsidR="00735F93" w:rsidRPr="00570632" w:rsidSect="0028325E">
      <w:headerReference w:type="default" r:id="rId6"/>
      <w:pgSz w:w="11906" w:h="16838"/>
      <w:pgMar w:top="1417" w:right="1440" w:bottom="1417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632" w:rsidRDefault="00570632" w:rsidP="00D81FF2">
      <w:pPr>
        <w:spacing w:line="240" w:lineRule="auto"/>
      </w:pPr>
      <w:r>
        <w:separator/>
      </w:r>
    </w:p>
  </w:endnote>
  <w:endnote w:type="continuationSeparator" w:id="0">
    <w:p w:rsidR="00570632" w:rsidRDefault="00570632" w:rsidP="00D81F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632" w:rsidRDefault="00570632" w:rsidP="00D81FF2">
      <w:pPr>
        <w:spacing w:line="240" w:lineRule="auto"/>
      </w:pPr>
      <w:r>
        <w:separator/>
      </w:r>
    </w:p>
  </w:footnote>
  <w:footnote w:type="continuationSeparator" w:id="0">
    <w:p w:rsidR="00570632" w:rsidRDefault="00570632" w:rsidP="00D81FF2">
      <w:pPr>
        <w:spacing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632" w:rsidRDefault="00570632" w:rsidP="0076059A">
    <w:pPr>
      <w:spacing w:line="480" w:lineRule="auto"/>
      <w:ind w:firstLine="1304"/>
      <w:jc w:val="right"/>
    </w:pPr>
    <w:r>
      <w:t>Supplementary Tables: Family Factors and Adulthood Hostility</w:t>
    </w:r>
    <w:r w:rsidR="00202413">
      <w:t xml:space="preserve"> and Anger</w:t>
    </w:r>
    <w:r>
      <w:tab/>
    </w:r>
    <w:r>
      <w:tab/>
    </w:r>
    <w:fldSimple w:instr=" PAGE   \* MERGEFORMAT ">
      <w:r w:rsidR="00202413">
        <w:rPr>
          <w:noProof/>
        </w:rPr>
        <w:t>1</w:t>
      </w:r>
    </w:fldSimple>
  </w:p>
  <w:p w:rsidR="00570632" w:rsidRDefault="00570632">
    <w:pPr>
      <w:pStyle w:val="Yltunnis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130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41185"/>
    <w:rsid w:val="00032C98"/>
    <w:rsid w:val="0004791A"/>
    <w:rsid w:val="000726A2"/>
    <w:rsid w:val="000821D4"/>
    <w:rsid w:val="00086580"/>
    <w:rsid w:val="000A44D1"/>
    <w:rsid w:val="000D2B0B"/>
    <w:rsid w:val="000E4AE7"/>
    <w:rsid w:val="00156350"/>
    <w:rsid w:val="001612E5"/>
    <w:rsid w:val="0018092B"/>
    <w:rsid w:val="0018381D"/>
    <w:rsid w:val="0019376F"/>
    <w:rsid w:val="001B0E4D"/>
    <w:rsid w:val="001D2AA6"/>
    <w:rsid w:val="001D67AE"/>
    <w:rsid w:val="00202413"/>
    <w:rsid w:val="002075E4"/>
    <w:rsid w:val="00271AAF"/>
    <w:rsid w:val="0028325E"/>
    <w:rsid w:val="002A1E1F"/>
    <w:rsid w:val="002D2898"/>
    <w:rsid w:val="002E4E72"/>
    <w:rsid w:val="00306D5E"/>
    <w:rsid w:val="00322BD4"/>
    <w:rsid w:val="00323D29"/>
    <w:rsid w:val="00326ED2"/>
    <w:rsid w:val="00347D85"/>
    <w:rsid w:val="00352967"/>
    <w:rsid w:val="00365E54"/>
    <w:rsid w:val="00367C64"/>
    <w:rsid w:val="003930A6"/>
    <w:rsid w:val="003A04F3"/>
    <w:rsid w:val="003A5ABC"/>
    <w:rsid w:val="003A7779"/>
    <w:rsid w:val="003E7B25"/>
    <w:rsid w:val="003F4FD9"/>
    <w:rsid w:val="004077EB"/>
    <w:rsid w:val="00441185"/>
    <w:rsid w:val="00490E1D"/>
    <w:rsid w:val="005615A0"/>
    <w:rsid w:val="00570632"/>
    <w:rsid w:val="006517A6"/>
    <w:rsid w:val="0072401C"/>
    <w:rsid w:val="0072585F"/>
    <w:rsid w:val="00727831"/>
    <w:rsid w:val="00735F93"/>
    <w:rsid w:val="00751415"/>
    <w:rsid w:val="0076059A"/>
    <w:rsid w:val="00764918"/>
    <w:rsid w:val="00777385"/>
    <w:rsid w:val="007B3CA0"/>
    <w:rsid w:val="007C4903"/>
    <w:rsid w:val="007D0C83"/>
    <w:rsid w:val="007D6BCD"/>
    <w:rsid w:val="007E31EB"/>
    <w:rsid w:val="00807ADE"/>
    <w:rsid w:val="00861E87"/>
    <w:rsid w:val="00872C0A"/>
    <w:rsid w:val="00890F01"/>
    <w:rsid w:val="008D1ADE"/>
    <w:rsid w:val="009326A5"/>
    <w:rsid w:val="00947DA5"/>
    <w:rsid w:val="00964A51"/>
    <w:rsid w:val="00970164"/>
    <w:rsid w:val="009734F4"/>
    <w:rsid w:val="009A2FF1"/>
    <w:rsid w:val="009C66B0"/>
    <w:rsid w:val="009F0E1F"/>
    <w:rsid w:val="00A01129"/>
    <w:rsid w:val="00A07146"/>
    <w:rsid w:val="00A516C4"/>
    <w:rsid w:val="00AB2129"/>
    <w:rsid w:val="00AB6995"/>
    <w:rsid w:val="00B6705B"/>
    <w:rsid w:val="00B75400"/>
    <w:rsid w:val="00BB0B8F"/>
    <w:rsid w:val="00BC0AEA"/>
    <w:rsid w:val="00BC656A"/>
    <w:rsid w:val="00BE7DFA"/>
    <w:rsid w:val="00C117F9"/>
    <w:rsid w:val="00CC36CC"/>
    <w:rsid w:val="00CF29D2"/>
    <w:rsid w:val="00CF2C05"/>
    <w:rsid w:val="00D242E9"/>
    <w:rsid w:val="00D35AB7"/>
    <w:rsid w:val="00D47BF7"/>
    <w:rsid w:val="00D74FE6"/>
    <w:rsid w:val="00D81FF2"/>
    <w:rsid w:val="00D83DC8"/>
    <w:rsid w:val="00DF0A3F"/>
    <w:rsid w:val="00E02359"/>
    <w:rsid w:val="00E068FB"/>
    <w:rsid w:val="00E15C39"/>
    <w:rsid w:val="00E20BF5"/>
    <w:rsid w:val="00E30D80"/>
    <w:rsid w:val="00E66988"/>
    <w:rsid w:val="00E71894"/>
    <w:rsid w:val="00E75E27"/>
    <w:rsid w:val="00E84E0F"/>
    <w:rsid w:val="00F05DE2"/>
    <w:rsid w:val="00F144F4"/>
    <w:rsid w:val="00F47CD1"/>
    <w:rsid w:val="00FE62CB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fi-FI" w:eastAsia="fi-FI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ali">
    <w:name w:val="Normal"/>
    <w:qFormat/>
    <w:rsid w:val="0028325E"/>
    <w:pPr>
      <w:spacing w:line="360" w:lineRule="auto"/>
    </w:pPr>
    <w:rPr>
      <w:lang w:val="en-US" w:eastAsia="en-US"/>
    </w:rPr>
  </w:style>
  <w:style w:type="character" w:default="1" w:styleId="Kappaleenoletuskirjasin">
    <w:name w:val="endnote text"/>
    <w:semiHidden/>
    <w:unhideWhenUsed/>
  </w:style>
  <w:style w:type="table" w:default="1" w:styleId="Normaalitaulukko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  <w:unhideWhenUsed/>
  </w:style>
  <w:style w:type="character" w:customStyle="1" w:styleId="Kappaleenoletuskirjasin1">
    <w:name w:val="Kappaleen oletuskirjasin1"/>
    <w:uiPriority w:val="1"/>
    <w:semiHidden/>
    <w:unhideWhenUsed/>
    <w:rsid w:val="003E7B25"/>
  </w:style>
  <w:style w:type="table" w:styleId="Taulukkoruudukko">
    <w:name w:val="Table Grid"/>
    <w:basedOn w:val="Normaalitaulukko"/>
    <w:uiPriority w:val="99"/>
    <w:rsid w:val="00441185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Merkki"/>
    <w:uiPriority w:val="99"/>
    <w:semiHidden/>
    <w:rsid w:val="00D81FF2"/>
    <w:pPr>
      <w:tabs>
        <w:tab w:val="center" w:pos="4513"/>
        <w:tab w:val="right" w:pos="9026"/>
      </w:tabs>
      <w:spacing w:line="240" w:lineRule="auto"/>
    </w:pPr>
  </w:style>
  <w:style w:type="character" w:customStyle="1" w:styleId="YltunnisteMerkki">
    <w:name w:val="Ylätunniste Merkki"/>
    <w:basedOn w:val="Kappaleenoletuskirjasin1"/>
    <w:link w:val="Yltunniste"/>
    <w:uiPriority w:val="99"/>
    <w:semiHidden/>
    <w:locked/>
    <w:rsid w:val="00D81FF2"/>
    <w:rPr>
      <w:lang w:val="en-US"/>
    </w:rPr>
  </w:style>
  <w:style w:type="paragraph" w:styleId="Alatunniste">
    <w:name w:val="footer"/>
    <w:basedOn w:val="Normaali"/>
    <w:link w:val="AlatunnisteMerkki"/>
    <w:uiPriority w:val="99"/>
    <w:semiHidden/>
    <w:rsid w:val="00D81FF2"/>
    <w:pPr>
      <w:tabs>
        <w:tab w:val="center" w:pos="4513"/>
        <w:tab w:val="right" w:pos="9026"/>
      </w:tabs>
      <w:spacing w:line="240" w:lineRule="auto"/>
    </w:pPr>
  </w:style>
  <w:style w:type="character" w:customStyle="1" w:styleId="AlatunnisteMerkki">
    <w:name w:val="Alatunniste Merkki"/>
    <w:basedOn w:val="Kappaleenoletuskirjasin1"/>
    <w:link w:val="Alatunniste"/>
    <w:uiPriority w:val="99"/>
    <w:semiHidden/>
    <w:locked/>
    <w:rsid w:val="00D81FF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25E"/>
    <w:pPr>
      <w:spacing w:line="36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41185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D81FF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1FF2"/>
    <w:rPr>
      <w:lang w:val="en-US"/>
    </w:rPr>
  </w:style>
  <w:style w:type="paragraph" w:styleId="Footer">
    <w:name w:val="footer"/>
    <w:basedOn w:val="Normal"/>
    <w:link w:val="FooterChar"/>
    <w:uiPriority w:val="99"/>
    <w:semiHidden/>
    <w:rsid w:val="00D81FF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81FF2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0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454</Words>
  <Characters>2588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dc:description/>
  <cp:lastModifiedBy>Christian Hakulinen</cp:lastModifiedBy>
  <cp:revision>4</cp:revision>
  <dcterms:created xsi:type="dcterms:W3CDTF">2013-01-23T18:04:00Z</dcterms:created>
  <dcterms:modified xsi:type="dcterms:W3CDTF">2013-01-23T18:04:00Z</dcterms:modified>
</cp:coreProperties>
</file>