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9B" w:rsidRPr="00077211" w:rsidRDefault="00663C9B" w:rsidP="00663C9B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557C20">
        <w:rPr>
          <w:rStyle w:val="HeadingsChar"/>
        </w:rPr>
        <w:t xml:space="preserve">Supplementary Table </w:t>
      </w:r>
      <w:r w:rsidR="00CC6712">
        <w:rPr>
          <w:rStyle w:val="HeadingsChar"/>
        </w:rPr>
        <w:t>S</w:t>
      </w:r>
      <w:bookmarkStart w:id="0" w:name="_GoBack"/>
      <w:bookmarkEnd w:id="0"/>
      <w:r>
        <w:rPr>
          <w:rStyle w:val="HeadingsChar"/>
        </w:rPr>
        <w:t>1</w:t>
      </w:r>
      <w:r w:rsidRPr="00557C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41FBC">
        <w:rPr>
          <w:rFonts w:ascii="Times New Roman" w:hAnsi="Times New Roman" w:cs="Times New Roman"/>
          <w:b/>
          <w:sz w:val="20"/>
          <w:szCs w:val="20"/>
        </w:rPr>
        <w:t>-</w:t>
      </w:r>
      <w:r w:rsidRPr="00641FBC">
        <w:rPr>
          <w:rFonts w:ascii="Times New Roman" w:hAnsi="Times New Roman" w:cs="Times New Roman"/>
          <w:sz w:val="20"/>
          <w:szCs w:val="20"/>
        </w:rPr>
        <w:t xml:space="preserve"> </w:t>
      </w:r>
      <w:r w:rsidRPr="00641FBC">
        <w:rPr>
          <w:rFonts w:ascii="Times New Roman" w:hAnsi="Times New Roman" w:cs="Times New Roman"/>
          <w:i/>
          <w:sz w:val="20"/>
          <w:szCs w:val="20"/>
        </w:rPr>
        <w:t xml:space="preserve">Mean </w:t>
      </w:r>
      <w:r w:rsidRPr="00077211">
        <w:rPr>
          <w:rFonts w:ascii="Times New Roman" w:hAnsi="Times New Roman" w:cs="Times New Roman"/>
          <w:i/>
          <w:sz w:val="20"/>
          <w:szCs w:val="20"/>
        </w:rPr>
        <w:t>depression symptoms (with 95% Confidence Intervals (95% CI)) at each assessment for mothers in the chronic-severe class, moderate class and minimal class; N=10,559</w:t>
      </w:r>
      <w:r w:rsidRPr="0039147E">
        <w:rPr>
          <w:rFonts w:ascii="Times New Roman" w:hAnsi="Times New Roman" w:cs="Times New Roman"/>
          <w:i/>
          <w:sz w:val="20"/>
          <w:szCs w:val="20"/>
        </w:rPr>
        <w:t>; clinical cut-off on EPDS=13</w:t>
      </w:r>
    </w:p>
    <w:tbl>
      <w:tblPr>
        <w:tblStyle w:val="LightShading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650"/>
        <w:gridCol w:w="1572"/>
        <w:gridCol w:w="1597"/>
      </w:tblGrid>
      <w:tr w:rsidR="00663C9B" w:rsidRPr="00077211" w:rsidTr="003222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 w:val="restart"/>
            <w:shd w:val="clear" w:color="auto" w:fill="auto"/>
          </w:tcPr>
          <w:p w:rsidR="00663C9B" w:rsidRPr="00077211" w:rsidRDefault="00663C9B" w:rsidP="00D646D3">
            <w:pPr>
              <w:spacing w:line="36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Child age at EPDS assessment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663C9B" w:rsidRPr="00077211" w:rsidRDefault="00663C9B" w:rsidP="0012430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Mean (95% CI)</w:t>
            </w:r>
          </w:p>
        </w:tc>
      </w:tr>
      <w:tr w:rsidR="00663C9B" w:rsidRPr="00077211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663C9B" w:rsidRPr="00077211" w:rsidRDefault="00663C9B" w:rsidP="0073544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hronic-severe class (5.2%)</w:t>
            </w:r>
          </w:p>
        </w:tc>
        <w:tc>
          <w:tcPr>
            <w:tcW w:w="1572" w:type="dxa"/>
            <w:tcBorders>
              <w:bottom w:val="single" w:sz="4" w:space="0" w:color="auto"/>
            </w:tcBorders>
            <w:shd w:val="clear" w:color="auto" w:fill="auto"/>
          </w:tcPr>
          <w:p w:rsidR="00663C9B" w:rsidRPr="00077211" w:rsidRDefault="00663C9B" w:rsidP="0073544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Moderate class (55.2%)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auto"/>
          </w:tcPr>
          <w:p w:rsidR="00663C9B" w:rsidRPr="00077211" w:rsidRDefault="00663C9B" w:rsidP="0073544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Minimal class (39.6%)</w:t>
            </w:r>
          </w:p>
        </w:tc>
      </w:tr>
      <w:tr w:rsidR="00663C9B" w:rsidRPr="00077211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18 weeks gest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14.3 (13.9, 14.7)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8.4 (8.3, 8.5)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3.5 (3.4, 3.6)</w:t>
            </w:r>
          </w:p>
        </w:tc>
      </w:tr>
      <w:tr w:rsidR="00663C9B" w:rsidRPr="00077211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32 weeks gest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15.5 (15.1, 15.9)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8.7 (8.6, 8.8)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3.3 (3.2, 3.4)</w:t>
            </w:r>
          </w:p>
        </w:tc>
      </w:tr>
      <w:tr w:rsidR="00663C9B" w:rsidRPr="00077211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8 weeks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14.8 (14.4, 15.2)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7.5 (7.4, 7.6)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2.6 (2.5, 2.7)</w:t>
            </w:r>
          </w:p>
        </w:tc>
      </w:tr>
      <w:tr w:rsidR="00663C9B" w:rsidRPr="00077211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8 months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14.7 (14.3, 15.1)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6.9 (6.8, 7.0)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2.0 (2.0, 2.1)</w:t>
            </w:r>
          </w:p>
        </w:tc>
      </w:tr>
      <w:tr w:rsidR="00663C9B" w:rsidRPr="00077211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21 months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15.5 (15.2, 15.9)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7.3 (7.2, 7.4)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2.3 (2.2, 2.4)</w:t>
            </w:r>
          </w:p>
        </w:tc>
      </w:tr>
      <w:tr w:rsidR="00663C9B" w:rsidRPr="00077211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33 months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15.7 (15.3, 16.1)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8.0 (7.9, 8.2)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2.6 (2.6, 2.7)</w:t>
            </w:r>
          </w:p>
        </w:tc>
      </w:tr>
      <w:tr w:rsidR="00663C9B" w:rsidRPr="00077211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61 months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15.4 (15.0, 15.9)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7.7 (7.6, 7.8)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2.6 (2.5, 2.6)</w:t>
            </w:r>
          </w:p>
        </w:tc>
      </w:tr>
      <w:tr w:rsidR="00663C9B" w:rsidRPr="00077211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73 months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15.6 (15.2, 16.1)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8.1 (7.9, 8.2)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2.8 (2.7, 2.9)</w:t>
            </w:r>
          </w:p>
        </w:tc>
      </w:tr>
      <w:tr w:rsidR="00663C9B" w:rsidRPr="00077211" w:rsidTr="00322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97 months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15.6 (15.0, 16.1)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7.7 (7.6, 7.8)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2.7 (2.6, 2.8)</w:t>
            </w:r>
          </w:p>
        </w:tc>
      </w:tr>
      <w:tr w:rsidR="00663C9B" w:rsidRPr="00077211" w:rsidTr="00322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134 months</w:t>
            </w:r>
          </w:p>
        </w:tc>
        <w:tc>
          <w:tcPr>
            <w:tcW w:w="1650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15.2 (14.7, 15.8)</w:t>
            </w:r>
          </w:p>
        </w:tc>
        <w:tc>
          <w:tcPr>
            <w:tcW w:w="1572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7.4 (7.2, 7.5)</w:t>
            </w:r>
          </w:p>
        </w:tc>
        <w:tc>
          <w:tcPr>
            <w:tcW w:w="1597" w:type="dxa"/>
            <w:shd w:val="clear" w:color="auto" w:fill="auto"/>
          </w:tcPr>
          <w:p w:rsidR="00663C9B" w:rsidRPr="00077211" w:rsidRDefault="00663C9B" w:rsidP="0012430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72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2.6 (2.5, 2.8)</w:t>
            </w:r>
          </w:p>
        </w:tc>
      </w:tr>
    </w:tbl>
    <w:p w:rsidR="00663C9B" w:rsidRDefault="00663C9B" w:rsidP="0012430B">
      <w:pPr>
        <w:spacing w:line="240" w:lineRule="auto"/>
      </w:pPr>
    </w:p>
    <w:p w:rsidR="00F7750C" w:rsidRDefault="00F7750C"/>
    <w:sectPr w:rsidR="00F77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9B"/>
    <w:rsid w:val="00042498"/>
    <w:rsid w:val="0012430B"/>
    <w:rsid w:val="00663C9B"/>
    <w:rsid w:val="00735442"/>
    <w:rsid w:val="00CC6712"/>
    <w:rsid w:val="00D646D3"/>
    <w:rsid w:val="00F7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1DCA19-A6D3-4F8A-B448-B9440AF3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C9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63C9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Headings">
    <w:name w:val="Headings"/>
    <w:basedOn w:val="Normal"/>
    <w:link w:val="HeadingsChar"/>
    <w:qFormat/>
    <w:rsid w:val="00663C9B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0"/>
      <w:szCs w:val="20"/>
    </w:rPr>
  </w:style>
  <w:style w:type="character" w:customStyle="1" w:styleId="HeadingsChar">
    <w:name w:val="Headings Char"/>
    <w:basedOn w:val="DefaultParagraphFont"/>
    <w:link w:val="Headings"/>
    <w:rsid w:val="00663C9B"/>
    <w:rPr>
      <w:rFonts w:ascii="Times New Roman" w:eastAsiaTheme="maj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</dc:creator>
  <cp:lastModifiedBy>User</cp:lastModifiedBy>
  <cp:revision>7</cp:revision>
  <dcterms:created xsi:type="dcterms:W3CDTF">2015-03-11T13:04:00Z</dcterms:created>
  <dcterms:modified xsi:type="dcterms:W3CDTF">2015-08-11T15:23:00Z</dcterms:modified>
</cp:coreProperties>
</file>