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9F8" w:rsidRPr="00C728EE" w:rsidRDefault="004129F8" w:rsidP="004129F8">
      <w:pPr>
        <w:rPr>
          <w:rFonts w:ascii="Times New Roman" w:hAnsi="Times New Roman" w:cs="Times New Roman"/>
        </w:rPr>
      </w:pPr>
      <w:r w:rsidRPr="00C728EE">
        <w:rPr>
          <w:rFonts w:ascii="Times New Roman" w:hAnsi="Times New Roman" w:cs="Times New Roman"/>
          <w:b/>
        </w:rPr>
        <w:t xml:space="preserve">Supplementary Table </w:t>
      </w:r>
      <w:r w:rsidR="00452343">
        <w:rPr>
          <w:rFonts w:ascii="Times New Roman" w:hAnsi="Times New Roman" w:cs="Times New Roman"/>
          <w:b/>
        </w:rPr>
        <w:t>S</w:t>
      </w:r>
      <w:bookmarkStart w:id="0" w:name="_GoBack"/>
      <w:bookmarkEnd w:id="0"/>
      <w:r w:rsidRPr="00C728EE">
        <w:rPr>
          <w:rFonts w:ascii="Times New Roman" w:hAnsi="Times New Roman" w:cs="Times New Roman"/>
          <w:b/>
        </w:rPr>
        <w:t>2</w:t>
      </w:r>
      <w:r w:rsidRPr="00C728E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P</w:t>
      </w:r>
      <w:r w:rsidRPr="00C728EE">
        <w:rPr>
          <w:rFonts w:ascii="Times New Roman" w:hAnsi="Times New Roman" w:cs="Times New Roman"/>
        </w:rPr>
        <w:t xml:space="preserve">roportion (%) patients of patients </w:t>
      </w:r>
      <w:r>
        <w:rPr>
          <w:rFonts w:ascii="Times New Roman" w:hAnsi="Times New Roman" w:cs="Times New Roman"/>
        </w:rPr>
        <w:t xml:space="preserve">in the latent classes </w:t>
      </w:r>
      <w:r w:rsidRPr="00C728EE">
        <w:rPr>
          <w:rFonts w:ascii="Times New Roman" w:hAnsi="Times New Roman" w:cs="Times New Roman"/>
        </w:rPr>
        <w:t>receiving antidepressant</w:t>
      </w:r>
      <w:r>
        <w:rPr>
          <w:rFonts w:ascii="Times New Roman" w:hAnsi="Times New Roman" w:cs="Times New Roman"/>
        </w:rPr>
        <w:t>/</w:t>
      </w:r>
      <w:r w:rsidRPr="00C728EE">
        <w:rPr>
          <w:rFonts w:ascii="Times New Roman" w:hAnsi="Times New Roman" w:cs="Times New Roman"/>
        </w:rPr>
        <w:t>anxiolytic medication</w:t>
      </w:r>
      <w:r>
        <w:rPr>
          <w:rFonts w:ascii="Times New Roman" w:hAnsi="Times New Roman" w:cs="Times New Roman"/>
        </w:rPr>
        <w:t xml:space="preserve"> over the four</w:t>
      </w:r>
      <w:r w:rsidRPr="00C728EE">
        <w:rPr>
          <w:rFonts w:ascii="Times New Roman" w:hAnsi="Times New Roman" w:cs="Times New Roman"/>
        </w:rPr>
        <w:t xml:space="preserve"> years</w:t>
      </w:r>
    </w:p>
    <w:p w:rsidR="004129F8" w:rsidRPr="00C728EE" w:rsidRDefault="004129F8" w:rsidP="004129F8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1005"/>
        <w:gridCol w:w="1288"/>
        <w:gridCol w:w="1288"/>
        <w:gridCol w:w="1288"/>
      </w:tblGrid>
      <w:tr w:rsidR="004129F8" w:rsidRPr="00C728EE" w:rsidTr="004129F8">
        <w:trPr>
          <w:trHeight w:val="567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9F8" w:rsidRPr="00C728EE" w:rsidRDefault="004129F8" w:rsidP="002D0C8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9F8" w:rsidRDefault="004129F8" w:rsidP="002D0C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8EE">
              <w:rPr>
                <w:rFonts w:ascii="Times New Roman" w:hAnsi="Times New Roman" w:cs="Times New Roman"/>
                <w:b/>
              </w:rPr>
              <w:t>Year 1</w:t>
            </w:r>
          </w:p>
          <w:p w:rsidR="004129F8" w:rsidRPr="004129F8" w:rsidRDefault="004129F8" w:rsidP="004129F8">
            <w:pPr>
              <w:rPr>
                <w:rFonts w:ascii="Times New Roman" w:hAnsi="Times New Roman" w:cs="Times New Roman"/>
              </w:rPr>
            </w:pPr>
            <w:r w:rsidRPr="004129F8">
              <w:rPr>
                <w:rFonts w:ascii="Times New Roman" w:hAnsi="Times New Roman" w:cs="Times New Roman"/>
              </w:rPr>
              <w:t>(N=513)</w:t>
            </w:r>
          </w:p>
        </w:tc>
        <w:tc>
          <w:tcPr>
            <w:tcW w:w="12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9F8" w:rsidRDefault="004129F8" w:rsidP="002D0C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8EE">
              <w:rPr>
                <w:rFonts w:ascii="Times New Roman" w:hAnsi="Times New Roman" w:cs="Times New Roman"/>
                <w:b/>
              </w:rPr>
              <w:t>Year 2</w:t>
            </w:r>
          </w:p>
          <w:p w:rsidR="004129F8" w:rsidRPr="004129F8" w:rsidRDefault="004129F8" w:rsidP="002D0C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(N=458)</w:t>
            </w:r>
          </w:p>
        </w:tc>
        <w:tc>
          <w:tcPr>
            <w:tcW w:w="12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9F8" w:rsidRDefault="004129F8" w:rsidP="002D0C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8EE">
              <w:rPr>
                <w:rFonts w:ascii="Times New Roman" w:hAnsi="Times New Roman" w:cs="Times New Roman"/>
                <w:b/>
              </w:rPr>
              <w:t>Year 3</w:t>
            </w:r>
          </w:p>
          <w:p w:rsidR="004129F8" w:rsidRPr="004129F8" w:rsidRDefault="004129F8" w:rsidP="002D0C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(N=395)</w:t>
            </w:r>
          </w:p>
        </w:tc>
        <w:tc>
          <w:tcPr>
            <w:tcW w:w="12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29F8" w:rsidRDefault="004129F8" w:rsidP="002D0C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8EE">
              <w:rPr>
                <w:rFonts w:ascii="Times New Roman" w:hAnsi="Times New Roman" w:cs="Times New Roman"/>
                <w:b/>
              </w:rPr>
              <w:t>Year 4</w:t>
            </w:r>
          </w:p>
          <w:p w:rsidR="004129F8" w:rsidRPr="004129F8" w:rsidRDefault="004129F8" w:rsidP="002D0C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(N=329)</w:t>
            </w:r>
          </w:p>
        </w:tc>
      </w:tr>
      <w:tr w:rsidR="004129F8" w:rsidRPr="00C728EE" w:rsidTr="004129F8">
        <w:trPr>
          <w:trHeight w:val="567"/>
        </w:trPr>
        <w:tc>
          <w:tcPr>
            <w:tcW w:w="3085" w:type="dxa"/>
            <w:tcBorders>
              <w:top w:val="single" w:sz="4" w:space="0" w:color="auto"/>
            </w:tcBorders>
            <w:vAlign w:val="center"/>
          </w:tcPr>
          <w:p w:rsidR="004129F8" w:rsidRPr="00C728EE" w:rsidRDefault="004129F8" w:rsidP="002D0C85">
            <w:pPr>
              <w:jc w:val="right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Hi</w:t>
            </w:r>
            <w:r>
              <w:rPr>
                <w:rFonts w:ascii="Times New Roman" w:hAnsi="Times New Roman" w:cs="Times New Roman"/>
              </w:rPr>
              <w:t>gh a</w:t>
            </w:r>
            <w:r w:rsidRPr="00C728EE">
              <w:rPr>
                <w:rFonts w:ascii="Times New Roman" w:hAnsi="Times New Roman" w:cs="Times New Roman"/>
              </w:rPr>
              <w:t>nxiety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728EE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</w:rPr>
              <w:t xml:space="preserve"> d</w:t>
            </w:r>
            <w:r w:rsidRPr="00C728EE">
              <w:rPr>
                <w:rFonts w:ascii="Times New Roman" w:hAnsi="Times New Roman" w:cs="Times New Roman"/>
              </w:rPr>
              <w:t>epression</w:t>
            </w:r>
          </w:p>
        </w:tc>
        <w:tc>
          <w:tcPr>
            <w:tcW w:w="1005" w:type="dxa"/>
            <w:tcBorders>
              <w:top w:val="single" w:sz="4" w:space="0" w:color="auto"/>
            </w:tcBorders>
            <w:vAlign w:val="center"/>
          </w:tcPr>
          <w:p w:rsidR="004129F8" w:rsidRPr="00C728EE" w:rsidRDefault="004129F8" w:rsidP="002D0C85">
            <w:pPr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54.2%</w:t>
            </w:r>
          </w:p>
        </w:tc>
        <w:tc>
          <w:tcPr>
            <w:tcW w:w="1288" w:type="dxa"/>
            <w:tcBorders>
              <w:top w:val="single" w:sz="4" w:space="0" w:color="auto"/>
            </w:tcBorders>
            <w:vAlign w:val="center"/>
          </w:tcPr>
          <w:p w:rsidR="004129F8" w:rsidRPr="00C728EE" w:rsidRDefault="004129F8" w:rsidP="002D0C85">
            <w:pPr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36.8%</w:t>
            </w:r>
          </w:p>
        </w:tc>
        <w:tc>
          <w:tcPr>
            <w:tcW w:w="1288" w:type="dxa"/>
            <w:tcBorders>
              <w:top w:val="single" w:sz="4" w:space="0" w:color="auto"/>
            </w:tcBorders>
            <w:vAlign w:val="center"/>
          </w:tcPr>
          <w:p w:rsidR="004129F8" w:rsidRPr="00C728EE" w:rsidRDefault="004129F8" w:rsidP="002D0C85">
            <w:pPr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57.9%</w:t>
            </w:r>
          </w:p>
        </w:tc>
        <w:tc>
          <w:tcPr>
            <w:tcW w:w="1288" w:type="dxa"/>
            <w:tcBorders>
              <w:top w:val="single" w:sz="4" w:space="0" w:color="auto"/>
            </w:tcBorders>
            <w:vAlign w:val="center"/>
          </w:tcPr>
          <w:p w:rsidR="004129F8" w:rsidRPr="00C728EE" w:rsidRDefault="004129F8" w:rsidP="002D0C85">
            <w:pPr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42.9%</w:t>
            </w:r>
          </w:p>
        </w:tc>
      </w:tr>
      <w:tr w:rsidR="004129F8" w:rsidRPr="00C728EE" w:rsidTr="004129F8">
        <w:trPr>
          <w:trHeight w:val="567"/>
        </w:trPr>
        <w:tc>
          <w:tcPr>
            <w:tcW w:w="3085" w:type="dxa"/>
            <w:vAlign w:val="center"/>
          </w:tcPr>
          <w:p w:rsidR="004129F8" w:rsidRPr="00C728EE" w:rsidRDefault="004129F8" w:rsidP="002D0C85">
            <w:pPr>
              <w:jc w:val="right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Mod</w:t>
            </w:r>
            <w:r>
              <w:rPr>
                <w:rFonts w:ascii="Times New Roman" w:hAnsi="Times New Roman" w:cs="Times New Roman"/>
              </w:rPr>
              <w:t>erate a</w:t>
            </w:r>
            <w:r w:rsidRPr="00C728EE">
              <w:rPr>
                <w:rFonts w:ascii="Times New Roman" w:hAnsi="Times New Roman" w:cs="Times New Roman"/>
              </w:rPr>
              <w:t>nxiety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728EE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</w:rPr>
              <w:t xml:space="preserve"> d</w:t>
            </w:r>
            <w:r w:rsidRPr="00C728EE">
              <w:rPr>
                <w:rFonts w:ascii="Times New Roman" w:hAnsi="Times New Roman" w:cs="Times New Roman"/>
              </w:rPr>
              <w:t>epression</w:t>
            </w:r>
          </w:p>
        </w:tc>
        <w:tc>
          <w:tcPr>
            <w:tcW w:w="1005" w:type="dxa"/>
            <w:vAlign w:val="center"/>
          </w:tcPr>
          <w:p w:rsidR="004129F8" w:rsidRPr="00C728EE" w:rsidRDefault="004129F8" w:rsidP="002D0C85">
            <w:pPr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40.0%</w:t>
            </w:r>
          </w:p>
        </w:tc>
        <w:tc>
          <w:tcPr>
            <w:tcW w:w="1288" w:type="dxa"/>
            <w:vAlign w:val="center"/>
          </w:tcPr>
          <w:p w:rsidR="004129F8" w:rsidRPr="00C728EE" w:rsidRDefault="004129F8" w:rsidP="002D0C85">
            <w:pPr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37.0%</w:t>
            </w:r>
          </w:p>
        </w:tc>
        <w:tc>
          <w:tcPr>
            <w:tcW w:w="1288" w:type="dxa"/>
            <w:vAlign w:val="center"/>
          </w:tcPr>
          <w:p w:rsidR="004129F8" w:rsidRPr="00C728EE" w:rsidRDefault="004129F8" w:rsidP="002D0C85">
            <w:pPr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42.6%</w:t>
            </w:r>
          </w:p>
        </w:tc>
        <w:tc>
          <w:tcPr>
            <w:tcW w:w="1288" w:type="dxa"/>
            <w:vAlign w:val="center"/>
          </w:tcPr>
          <w:p w:rsidR="004129F8" w:rsidRPr="00C728EE" w:rsidRDefault="004129F8" w:rsidP="002D0C85">
            <w:pPr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33.3%</w:t>
            </w:r>
          </w:p>
        </w:tc>
      </w:tr>
      <w:tr w:rsidR="004129F8" w:rsidRPr="00C728EE" w:rsidTr="004129F8">
        <w:trPr>
          <w:trHeight w:val="567"/>
        </w:trPr>
        <w:tc>
          <w:tcPr>
            <w:tcW w:w="3085" w:type="dxa"/>
            <w:vAlign w:val="center"/>
          </w:tcPr>
          <w:p w:rsidR="004129F8" w:rsidRPr="00C728EE" w:rsidRDefault="004129F8" w:rsidP="002D0C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Moderate a</w:t>
            </w:r>
            <w:r w:rsidRPr="00C728EE">
              <w:rPr>
                <w:rFonts w:ascii="Times New Roman" w:hAnsi="Times New Roman" w:cs="Times New Roman"/>
              </w:rPr>
              <w:t>nxiety</w:t>
            </w:r>
          </w:p>
        </w:tc>
        <w:tc>
          <w:tcPr>
            <w:tcW w:w="1005" w:type="dxa"/>
            <w:vAlign w:val="center"/>
          </w:tcPr>
          <w:p w:rsidR="004129F8" w:rsidRPr="00C728EE" w:rsidRDefault="004129F8" w:rsidP="002D0C85">
            <w:pPr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34.4%</w:t>
            </w:r>
          </w:p>
        </w:tc>
        <w:tc>
          <w:tcPr>
            <w:tcW w:w="1288" w:type="dxa"/>
            <w:vAlign w:val="center"/>
          </w:tcPr>
          <w:p w:rsidR="004129F8" w:rsidRPr="00C728EE" w:rsidRDefault="004129F8" w:rsidP="002D0C85">
            <w:pPr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26.7%</w:t>
            </w:r>
          </w:p>
        </w:tc>
        <w:tc>
          <w:tcPr>
            <w:tcW w:w="1288" w:type="dxa"/>
            <w:vAlign w:val="center"/>
          </w:tcPr>
          <w:p w:rsidR="004129F8" w:rsidRPr="00C728EE" w:rsidRDefault="004129F8" w:rsidP="002D0C85">
            <w:pPr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34.8%</w:t>
            </w:r>
          </w:p>
        </w:tc>
        <w:tc>
          <w:tcPr>
            <w:tcW w:w="1288" w:type="dxa"/>
            <w:vAlign w:val="center"/>
          </w:tcPr>
          <w:p w:rsidR="004129F8" w:rsidRPr="00C728EE" w:rsidRDefault="004129F8" w:rsidP="002D0C85">
            <w:pPr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42.0%</w:t>
            </w:r>
          </w:p>
        </w:tc>
      </w:tr>
      <w:tr w:rsidR="004129F8" w:rsidRPr="00C728EE" w:rsidTr="004129F8">
        <w:trPr>
          <w:trHeight w:val="567"/>
        </w:trPr>
        <w:tc>
          <w:tcPr>
            <w:tcW w:w="3085" w:type="dxa"/>
            <w:vAlign w:val="center"/>
          </w:tcPr>
          <w:p w:rsidR="004129F8" w:rsidRPr="00C728EE" w:rsidRDefault="004129F8" w:rsidP="002D0C8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Psychologically h</w:t>
            </w:r>
            <w:r w:rsidRPr="00C728EE">
              <w:rPr>
                <w:rFonts w:ascii="Times New Roman" w:hAnsi="Times New Roman" w:cs="Times New Roman"/>
              </w:rPr>
              <w:t>ealthy</w:t>
            </w:r>
          </w:p>
        </w:tc>
        <w:tc>
          <w:tcPr>
            <w:tcW w:w="1005" w:type="dxa"/>
            <w:vAlign w:val="center"/>
          </w:tcPr>
          <w:p w:rsidR="004129F8" w:rsidRPr="00C728EE" w:rsidRDefault="004129F8" w:rsidP="002D0C85">
            <w:pPr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13.7%</w:t>
            </w:r>
          </w:p>
        </w:tc>
        <w:tc>
          <w:tcPr>
            <w:tcW w:w="1288" w:type="dxa"/>
            <w:vAlign w:val="center"/>
          </w:tcPr>
          <w:p w:rsidR="004129F8" w:rsidRPr="00C728EE" w:rsidRDefault="004129F8" w:rsidP="002D0C85">
            <w:pPr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14.5%</w:t>
            </w:r>
          </w:p>
        </w:tc>
        <w:tc>
          <w:tcPr>
            <w:tcW w:w="1288" w:type="dxa"/>
            <w:vAlign w:val="center"/>
          </w:tcPr>
          <w:p w:rsidR="004129F8" w:rsidRPr="00C728EE" w:rsidRDefault="004129F8" w:rsidP="002D0C85">
            <w:pPr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20.0%</w:t>
            </w:r>
          </w:p>
        </w:tc>
        <w:tc>
          <w:tcPr>
            <w:tcW w:w="1288" w:type="dxa"/>
            <w:vAlign w:val="center"/>
          </w:tcPr>
          <w:p w:rsidR="004129F8" w:rsidRPr="00C728EE" w:rsidRDefault="004129F8" w:rsidP="002D0C85">
            <w:pPr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23.5%</w:t>
            </w:r>
          </w:p>
        </w:tc>
      </w:tr>
      <w:tr w:rsidR="004129F8" w:rsidRPr="00C728EE" w:rsidTr="004129F8">
        <w:trPr>
          <w:trHeight w:val="567"/>
        </w:trPr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:rsidR="004129F8" w:rsidRPr="00C728EE" w:rsidRDefault="004129F8" w:rsidP="002D0C85">
            <w:pPr>
              <w:jc w:val="right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(Whole sample)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:rsidR="004129F8" w:rsidRPr="00C728EE" w:rsidRDefault="004129F8" w:rsidP="002D0C85">
            <w:pPr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(23.5%)</w:t>
            </w:r>
          </w:p>
        </w:tc>
        <w:tc>
          <w:tcPr>
            <w:tcW w:w="1288" w:type="dxa"/>
            <w:tcBorders>
              <w:bottom w:val="single" w:sz="4" w:space="0" w:color="auto"/>
            </w:tcBorders>
            <w:vAlign w:val="center"/>
          </w:tcPr>
          <w:p w:rsidR="004129F8" w:rsidRPr="00C728EE" w:rsidRDefault="004129F8" w:rsidP="002D0C85">
            <w:pPr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(21.9%)</w:t>
            </w:r>
          </w:p>
        </w:tc>
        <w:tc>
          <w:tcPr>
            <w:tcW w:w="1288" w:type="dxa"/>
            <w:tcBorders>
              <w:bottom w:val="single" w:sz="4" w:space="0" w:color="auto"/>
            </w:tcBorders>
            <w:vAlign w:val="center"/>
          </w:tcPr>
          <w:p w:rsidR="004129F8" w:rsidRPr="00C728EE" w:rsidRDefault="004129F8" w:rsidP="002D0C85">
            <w:pPr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(28.7%)</w:t>
            </w:r>
          </w:p>
        </w:tc>
        <w:tc>
          <w:tcPr>
            <w:tcW w:w="1288" w:type="dxa"/>
            <w:tcBorders>
              <w:bottom w:val="single" w:sz="4" w:space="0" w:color="auto"/>
            </w:tcBorders>
            <w:vAlign w:val="center"/>
          </w:tcPr>
          <w:p w:rsidR="004129F8" w:rsidRPr="00C728EE" w:rsidRDefault="004129F8" w:rsidP="002D0C85">
            <w:pPr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(30.4%)</w:t>
            </w:r>
          </w:p>
        </w:tc>
      </w:tr>
    </w:tbl>
    <w:p w:rsidR="004129F8" w:rsidRPr="00C728EE" w:rsidRDefault="004129F8" w:rsidP="004129F8">
      <w:pPr>
        <w:rPr>
          <w:rFonts w:ascii="Times New Roman" w:hAnsi="Times New Roman" w:cs="Times New Roman"/>
          <w:b/>
        </w:rPr>
      </w:pPr>
      <w:r w:rsidRPr="00C728EE">
        <w:rPr>
          <w:rFonts w:ascii="Times New Roman" w:hAnsi="Times New Roman" w:cs="Times New Roman"/>
          <w:b/>
        </w:rPr>
        <w:br w:type="page"/>
      </w:r>
    </w:p>
    <w:p w:rsidR="00FA3FBC" w:rsidRDefault="00FA3FBC"/>
    <w:sectPr w:rsidR="00FA3F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639"/>
    <w:rsid w:val="004129F8"/>
    <w:rsid w:val="00452343"/>
    <w:rsid w:val="00836639"/>
    <w:rsid w:val="00FA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3A1256-5EE8-40EC-85E8-0954CEDD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29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2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391</Characters>
  <Application>Microsoft Office Word</Application>
  <DocSecurity>0</DocSecurity>
  <Lines>3</Lines>
  <Paragraphs>1</Paragraphs>
  <ScaleCrop>false</ScaleCrop>
  <Company>Institute of Psychiatry</Company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Richard G</dc:creator>
  <cp:keywords/>
  <dc:description/>
  <cp:lastModifiedBy>User</cp:lastModifiedBy>
  <cp:revision>4</cp:revision>
  <dcterms:created xsi:type="dcterms:W3CDTF">2015-08-24T10:34:00Z</dcterms:created>
  <dcterms:modified xsi:type="dcterms:W3CDTF">2015-10-03T09:15:00Z</dcterms:modified>
</cp:coreProperties>
</file>