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8A6057" w14:textId="439EFFE8" w:rsidR="008C7913" w:rsidRPr="002D3524" w:rsidRDefault="00326B44" w:rsidP="006C0468">
      <w:pPr>
        <w:spacing w:line="480" w:lineRule="auto"/>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Supplementary</w:t>
      </w:r>
      <w:r w:rsidR="00196BC5" w:rsidRPr="002D3524">
        <w:rPr>
          <w:rFonts w:ascii="Times New Roman" w:hAnsi="Times New Roman" w:cs="Times New Roman"/>
          <w:b/>
          <w:color w:val="000000" w:themeColor="text1"/>
          <w:sz w:val="24"/>
          <w:szCs w:val="24"/>
        </w:rPr>
        <w:t xml:space="preserve"> Material</w:t>
      </w:r>
    </w:p>
    <w:p w14:paraId="759EAC70" w14:textId="77777777" w:rsidR="00435645" w:rsidRPr="002D3524" w:rsidRDefault="00435645" w:rsidP="006C0468">
      <w:pPr>
        <w:spacing w:line="480" w:lineRule="auto"/>
        <w:rPr>
          <w:rFonts w:ascii="Times New Roman" w:hAnsi="Times New Roman" w:cs="Times New Roman"/>
          <w:b/>
          <w:color w:val="000000" w:themeColor="text1"/>
          <w:sz w:val="24"/>
          <w:szCs w:val="24"/>
        </w:rPr>
      </w:pPr>
      <w:r w:rsidRPr="002D3524">
        <w:rPr>
          <w:rFonts w:ascii="Times New Roman" w:hAnsi="Times New Roman" w:cs="Times New Roman"/>
          <w:b/>
          <w:color w:val="000000" w:themeColor="text1"/>
          <w:sz w:val="24"/>
          <w:szCs w:val="24"/>
        </w:rPr>
        <w:t>Index:</w:t>
      </w:r>
    </w:p>
    <w:p w14:paraId="4C74EFC0" w14:textId="498061B3" w:rsidR="00EC3DB5" w:rsidRPr="002D3524" w:rsidRDefault="00326B44" w:rsidP="006C0468">
      <w:pPr>
        <w:spacing w:line="480" w:lineRule="auto"/>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Supplementary</w:t>
      </w:r>
      <w:r w:rsidR="00196BC5" w:rsidRPr="002D3524">
        <w:rPr>
          <w:rFonts w:ascii="Times New Roman" w:hAnsi="Times New Roman" w:cs="Times New Roman"/>
          <w:b/>
          <w:color w:val="000000" w:themeColor="text1"/>
          <w:sz w:val="24"/>
          <w:szCs w:val="24"/>
        </w:rPr>
        <w:t xml:space="preserve"> Material</w:t>
      </w:r>
      <w:r w:rsidR="00EC3DB5" w:rsidRPr="002D3524">
        <w:rPr>
          <w:rFonts w:ascii="Times New Roman" w:hAnsi="Times New Roman" w:cs="Times New Roman"/>
          <w:b/>
          <w:color w:val="000000" w:themeColor="text1"/>
          <w:sz w:val="24"/>
          <w:szCs w:val="24"/>
        </w:rPr>
        <w:t xml:space="preserve"> Section 1: Exclusion Criteri</w:t>
      </w:r>
      <w:r w:rsidR="00B244D0" w:rsidRPr="002D3524">
        <w:rPr>
          <w:rFonts w:ascii="Times New Roman" w:hAnsi="Times New Roman" w:cs="Times New Roman"/>
          <w:b/>
          <w:color w:val="000000" w:themeColor="text1"/>
          <w:sz w:val="24"/>
          <w:szCs w:val="24"/>
        </w:rPr>
        <w:t>a……………………….…</w:t>
      </w:r>
      <w:r w:rsidR="008238EA" w:rsidRPr="002D3524">
        <w:rPr>
          <w:rFonts w:ascii="Times New Roman" w:hAnsi="Times New Roman" w:cs="Times New Roman"/>
          <w:b/>
          <w:color w:val="000000" w:themeColor="text1"/>
          <w:sz w:val="24"/>
          <w:szCs w:val="24"/>
        </w:rPr>
        <w:t>.</w:t>
      </w:r>
      <w:r w:rsidR="00073826" w:rsidRPr="002D3524">
        <w:rPr>
          <w:rFonts w:ascii="Times New Roman" w:hAnsi="Times New Roman" w:cs="Times New Roman"/>
          <w:b/>
          <w:color w:val="000000" w:themeColor="text1"/>
          <w:sz w:val="24"/>
          <w:szCs w:val="24"/>
        </w:rPr>
        <w:t xml:space="preserve">……….Page </w:t>
      </w:r>
      <w:r w:rsidR="000D32BB" w:rsidRPr="002D3524">
        <w:rPr>
          <w:rFonts w:ascii="Times New Roman" w:hAnsi="Times New Roman" w:cs="Times New Roman"/>
          <w:b/>
          <w:color w:val="000000" w:themeColor="text1"/>
          <w:sz w:val="24"/>
          <w:szCs w:val="24"/>
        </w:rPr>
        <w:t>3</w:t>
      </w:r>
      <w:r w:rsidR="00EC3DB5" w:rsidRPr="002D3524">
        <w:rPr>
          <w:rFonts w:ascii="Times New Roman" w:hAnsi="Times New Roman" w:cs="Times New Roman"/>
          <w:b/>
          <w:color w:val="000000" w:themeColor="text1"/>
          <w:sz w:val="24"/>
          <w:szCs w:val="24"/>
        </w:rPr>
        <w:t xml:space="preserve"> </w:t>
      </w:r>
    </w:p>
    <w:p w14:paraId="5352C5B5" w14:textId="379FE5CC" w:rsidR="00EC3DB5" w:rsidRPr="002D3524" w:rsidRDefault="00326B44" w:rsidP="006C0468">
      <w:pPr>
        <w:spacing w:line="480" w:lineRule="auto"/>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Supplementary</w:t>
      </w:r>
      <w:r w:rsidR="00196BC5" w:rsidRPr="002D3524">
        <w:rPr>
          <w:rFonts w:ascii="Times New Roman" w:hAnsi="Times New Roman" w:cs="Times New Roman"/>
          <w:b/>
          <w:color w:val="000000" w:themeColor="text1"/>
          <w:sz w:val="24"/>
          <w:szCs w:val="24"/>
        </w:rPr>
        <w:t xml:space="preserve"> Material</w:t>
      </w:r>
      <w:r w:rsidR="00EC3DB5" w:rsidRPr="002D3524">
        <w:rPr>
          <w:rFonts w:ascii="Times New Roman" w:hAnsi="Times New Roman" w:cs="Times New Roman"/>
          <w:b/>
          <w:color w:val="000000" w:themeColor="text1"/>
          <w:sz w:val="24"/>
          <w:szCs w:val="24"/>
        </w:rPr>
        <w:t xml:space="preserve"> Section 2: Mean valence and arousal values by stimulus class of </w:t>
      </w:r>
      <w:r w:rsidR="003E44D7" w:rsidRPr="002D3524">
        <w:rPr>
          <w:rFonts w:ascii="Times New Roman" w:hAnsi="Times New Roman" w:cs="Times New Roman"/>
          <w:b/>
          <w:color w:val="000000" w:themeColor="text1"/>
          <w:sz w:val="24"/>
          <w:szCs w:val="24"/>
        </w:rPr>
        <w:t>the IAPS pictures used for the Affective Stroop (</w:t>
      </w:r>
      <w:proofErr w:type="spellStart"/>
      <w:r w:rsidR="003E44D7" w:rsidRPr="002D3524">
        <w:rPr>
          <w:rFonts w:ascii="Times New Roman" w:hAnsi="Times New Roman" w:cs="Times New Roman"/>
          <w:b/>
          <w:color w:val="000000" w:themeColor="text1"/>
          <w:sz w:val="24"/>
          <w:szCs w:val="24"/>
        </w:rPr>
        <w:t>aST</w:t>
      </w:r>
      <w:proofErr w:type="spellEnd"/>
      <w:r w:rsidR="003E44D7" w:rsidRPr="002D3524">
        <w:rPr>
          <w:rFonts w:ascii="Times New Roman" w:hAnsi="Times New Roman" w:cs="Times New Roman"/>
          <w:b/>
          <w:color w:val="000000" w:themeColor="text1"/>
          <w:sz w:val="24"/>
          <w:szCs w:val="24"/>
        </w:rPr>
        <w:t>) T</w:t>
      </w:r>
      <w:r w:rsidR="00EC3DB5" w:rsidRPr="002D3524">
        <w:rPr>
          <w:rFonts w:ascii="Times New Roman" w:hAnsi="Times New Roman" w:cs="Times New Roman"/>
          <w:b/>
          <w:color w:val="000000" w:themeColor="text1"/>
          <w:sz w:val="24"/>
          <w:szCs w:val="24"/>
        </w:rPr>
        <w:t>ask</w:t>
      </w:r>
      <w:r w:rsidR="00B244D0" w:rsidRPr="002D3524">
        <w:rPr>
          <w:rFonts w:ascii="Times New Roman" w:hAnsi="Times New Roman" w:cs="Times New Roman"/>
          <w:b/>
          <w:color w:val="000000" w:themeColor="text1"/>
          <w:sz w:val="24"/>
          <w:szCs w:val="24"/>
        </w:rPr>
        <w:t>………………………</w:t>
      </w:r>
      <w:r w:rsidR="008238EA" w:rsidRPr="002D3524">
        <w:rPr>
          <w:rFonts w:ascii="Times New Roman" w:hAnsi="Times New Roman" w:cs="Times New Roman"/>
          <w:b/>
          <w:color w:val="000000" w:themeColor="text1"/>
          <w:sz w:val="24"/>
          <w:szCs w:val="24"/>
        </w:rPr>
        <w:t>…</w:t>
      </w:r>
      <w:r w:rsidR="00AE714E" w:rsidRPr="002D3524">
        <w:rPr>
          <w:rFonts w:ascii="Times New Roman" w:hAnsi="Times New Roman" w:cs="Times New Roman"/>
          <w:b/>
          <w:color w:val="000000" w:themeColor="text1"/>
          <w:sz w:val="24"/>
          <w:szCs w:val="24"/>
        </w:rPr>
        <w:t>.</w:t>
      </w:r>
      <w:r w:rsidR="00073826" w:rsidRPr="002D3524">
        <w:rPr>
          <w:rFonts w:ascii="Times New Roman" w:hAnsi="Times New Roman" w:cs="Times New Roman"/>
          <w:b/>
          <w:color w:val="000000" w:themeColor="text1"/>
          <w:sz w:val="24"/>
          <w:szCs w:val="24"/>
        </w:rPr>
        <w:t xml:space="preserve">…….Page </w:t>
      </w:r>
      <w:r w:rsidR="000D32BB" w:rsidRPr="002D3524">
        <w:rPr>
          <w:rFonts w:ascii="Times New Roman" w:hAnsi="Times New Roman" w:cs="Times New Roman"/>
          <w:b/>
          <w:color w:val="000000" w:themeColor="text1"/>
          <w:sz w:val="24"/>
          <w:szCs w:val="24"/>
        </w:rPr>
        <w:t>3</w:t>
      </w:r>
    </w:p>
    <w:p w14:paraId="634A45CA" w14:textId="7DABDC82" w:rsidR="00435645" w:rsidRPr="002D3524" w:rsidRDefault="00326B44" w:rsidP="006C0468">
      <w:pPr>
        <w:spacing w:line="480" w:lineRule="auto"/>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Supplementary</w:t>
      </w:r>
      <w:r w:rsidR="00196BC5" w:rsidRPr="002D3524">
        <w:rPr>
          <w:rFonts w:ascii="Times New Roman" w:hAnsi="Times New Roman" w:cs="Times New Roman"/>
          <w:b/>
          <w:color w:val="000000" w:themeColor="text1"/>
          <w:sz w:val="24"/>
          <w:szCs w:val="24"/>
        </w:rPr>
        <w:t xml:space="preserve"> Material</w:t>
      </w:r>
      <w:r w:rsidR="00EC3DB5" w:rsidRPr="002D3524">
        <w:rPr>
          <w:rFonts w:ascii="Times New Roman" w:hAnsi="Times New Roman" w:cs="Times New Roman"/>
          <w:b/>
          <w:color w:val="000000" w:themeColor="text1"/>
          <w:sz w:val="24"/>
          <w:szCs w:val="24"/>
        </w:rPr>
        <w:t xml:space="preserve"> Section 3: Main Analysis</w:t>
      </w:r>
      <w:r w:rsidR="00073826" w:rsidRPr="002D3524">
        <w:rPr>
          <w:rFonts w:ascii="Times New Roman" w:hAnsi="Times New Roman" w:cs="Times New Roman"/>
          <w:b/>
          <w:color w:val="000000" w:themeColor="text1"/>
          <w:sz w:val="24"/>
          <w:szCs w:val="24"/>
        </w:rPr>
        <w:t>…………………</w:t>
      </w:r>
      <w:r w:rsidR="00B244D0" w:rsidRPr="002D3524">
        <w:rPr>
          <w:rFonts w:ascii="Times New Roman" w:hAnsi="Times New Roman" w:cs="Times New Roman"/>
          <w:b/>
          <w:color w:val="000000" w:themeColor="text1"/>
          <w:sz w:val="24"/>
          <w:szCs w:val="24"/>
        </w:rPr>
        <w:t>…………..</w:t>
      </w:r>
      <w:r w:rsidR="00073826" w:rsidRPr="002D3524">
        <w:rPr>
          <w:rFonts w:ascii="Times New Roman" w:hAnsi="Times New Roman" w:cs="Times New Roman"/>
          <w:b/>
          <w:color w:val="000000" w:themeColor="text1"/>
          <w:sz w:val="24"/>
          <w:szCs w:val="24"/>
        </w:rPr>
        <w:t xml:space="preserve">…………Page </w:t>
      </w:r>
      <w:r w:rsidR="000D32BB" w:rsidRPr="002D3524">
        <w:rPr>
          <w:rFonts w:ascii="Times New Roman" w:hAnsi="Times New Roman" w:cs="Times New Roman"/>
          <w:b/>
          <w:color w:val="000000" w:themeColor="text1"/>
          <w:sz w:val="24"/>
          <w:szCs w:val="24"/>
        </w:rPr>
        <w:t>3</w:t>
      </w:r>
    </w:p>
    <w:p w14:paraId="1A989E07" w14:textId="79EC5441" w:rsidR="00EC3DB5" w:rsidRPr="002D3524" w:rsidRDefault="00326B44" w:rsidP="006C0468">
      <w:pPr>
        <w:spacing w:line="480" w:lineRule="auto"/>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Supplementary</w:t>
      </w:r>
      <w:r w:rsidR="00196BC5" w:rsidRPr="002D3524">
        <w:rPr>
          <w:rFonts w:ascii="Times New Roman" w:hAnsi="Times New Roman" w:cs="Times New Roman"/>
          <w:b/>
          <w:color w:val="000000" w:themeColor="text1"/>
          <w:sz w:val="24"/>
          <w:szCs w:val="24"/>
        </w:rPr>
        <w:t xml:space="preserve"> Material</w:t>
      </w:r>
      <w:r w:rsidR="00EC3DB5" w:rsidRPr="002D3524">
        <w:rPr>
          <w:rFonts w:ascii="Times New Roman" w:hAnsi="Times New Roman" w:cs="Times New Roman"/>
          <w:b/>
          <w:color w:val="000000" w:themeColor="text1"/>
          <w:sz w:val="24"/>
          <w:szCs w:val="24"/>
        </w:rPr>
        <w:t xml:space="preserve"> Section 4: 2 (group: healthy </w:t>
      </w:r>
      <w:r w:rsidR="00784A74" w:rsidRPr="002D3524">
        <w:rPr>
          <w:rFonts w:ascii="Times New Roman" w:hAnsi="Times New Roman" w:cs="Times New Roman"/>
          <w:b/>
          <w:color w:val="000000" w:themeColor="text1"/>
          <w:sz w:val="24"/>
          <w:szCs w:val="24"/>
        </w:rPr>
        <w:t>youths</w:t>
      </w:r>
      <w:r w:rsidR="00EC3DB5" w:rsidRPr="002D3524">
        <w:rPr>
          <w:rFonts w:ascii="Times New Roman" w:hAnsi="Times New Roman" w:cs="Times New Roman"/>
          <w:b/>
          <w:color w:val="000000" w:themeColor="text1"/>
          <w:sz w:val="24"/>
          <w:szCs w:val="24"/>
        </w:rPr>
        <w:t xml:space="preserve">, </w:t>
      </w:r>
      <w:r w:rsidR="00784A74" w:rsidRPr="002D3524">
        <w:rPr>
          <w:rFonts w:ascii="Times New Roman" w:hAnsi="Times New Roman" w:cs="Times New Roman"/>
          <w:b/>
          <w:color w:val="000000" w:themeColor="text1"/>
          <w:sz w:val="24"/>
          <w:szCs w:val="24"/>
        </w:rPr>
        <w:t>youths</w:t>
      </w:r>
      <w:r w:rsidR="00EC3DB5" w:rsidRPr="002D3524">
        <w:rPr>
          <w:rFonts w:ascii="Times New Roman" w:hAnsi="Times New Roman" w:cs="Times New Roman"/>
          <w:b/>
          <w:color w:val="000000" w:themeColor="text1"/>
          <w:sz w:val="24"/>
          <w:szCs w:val="24"/>
        </w:rPr>
        <w:t xml:space="preserve"> with DBD) by 3 (emotion: negative, positive, neutral) by 3 (task: congruent, incongruent, view) ANOVA</w:t>
      </w:r>
      <w:r w:rsidR="00B244D0" w:rsidRPr="002D3524">
        <w:rPr>
          <w:rFonts w:ascii="Times New Roman" w:hAnsi="Times New Roman" w:cs="Times New Roman"/>
          <w:b/>
          <w:color w:val="000000" w:themeColor="text1"/>
          <w:sz w:val="24"/>
          <w:szCs w:val="24"/>
        </w:rPr>
        <w:t>…………………</w:t>
      </w:r>
      <w:r w:rsidR="00DC5FB6" w:rsidRPr="002D3524">
        <w:rPr>
          <w:rFonts w:ascii="Times New Roman" w:hAnsi="Times New Roman" w:cs="Times New Roman"/>
          <w:b/>
          <w:color w:val="000000" w:themeColor="text1"/>
          <w:sz w:val="24"/>
          <w:szCs w:val="24"/>
        </w:rPr>
        <w:t>………………………</w:t>
      </w:r>
      <w:r w:rsidR="001D5F18" w:rsidRPr="002D3524">
        <w:rPr>
          <w:rFonts w:ascii="Times New Roman" w:hAnsi="Times New Roman" w:cs="Times New Roman"/>
          <w:b/>
          <w:color w:val="000000" w:themeColor="text1"/>
          <w:sz w:val="24"/>
          <w:szCs w:val="24"/>
        </w:rPr>
        <w:t>……..</w:t>
      </w:r>
      <w:r w:rsidR="00DC5FB6" w:rsidRPr="002D3524">
        <w:rPr>
          <w:rFonts w:ascii="Times New Roman" w:hAnsi="Times New Roman" w:cs="Times New Roman"/>
          <w:b/>
          <w:color w:val="000000" w:themeColor="text1"/>
          <w:sz w:val="24"/>
          <w:szCs w:val="24"/>
        </w:rPr>
        <w:t>…………</w:t>
      </w:r>
      <w:r w:rsidR="008238EA" w:rsidRPr="002D3524">
        <w:rPr>
          <w:rFonts w:ascii="Times New Roman" w:hAnsi="Times New Roman" w:cs="Times New Roman"/>
          <w:b/>
          <w:color w:val="000000" w:themeColor="text1"/>
          <w:sz w:val="24"/>
          <w:szCs w:val="24"/>
        </w:rPr>
        <w:t>…………………...</w:t>
      </w:r>
      <w:r w:rsidR="00DC5FB6" w:rsidRPr="002D3524">
        <w:rPr>
          <w:rFonts w:ascii="Times New Roman" w:hAnsi="Times New Roman" w:cs="Times New Roman"/>
          <w:b/>
          <w:color w:val="000000" w:themeColor="text1"/>
          <w:sz w:val="24"/>
          <w:szCs w:val="24"/>
        </w:rPr>
        <w:t xml:space="preserve">……Page </w:t>
      </w:r>
      <w:r w:rsidR="000D32BB" w:rsidRPr="002D3524">
        <w:rPr>
          <w:rFonts w:ascii="Times New Roman" w:hAnsi="Times New Roman" w:cs="Times New Roman"/>
          <w:b/>
          <w:color w:val="000000" w:themeColor="text1"/>
          <w:sz w:val="24"/>
          <w:szCs w:val="24"/>
        </w:rPr>
        <w:t>5</w:t>
      </w:r>
    </w:p>
    <w:p w14:paraId="704FF068" w14:textId="30B5FBC7" w:rsidR="00EC3DB5" w:rsidRPr="002D3524" w:rsidRDefault="00326B44" w:rsidP="006C0468">
      <w:pPr>
        <w:spacing w:line="480" w:lineRule="auto"/>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Supplementary</w:t>
      </w:r>
      <w:r w:rsidR="00196BC5" w:rsidRPr="002D3524">
        <w:rPr>
          <w:rFonts w:ascii="Times New Roman" w:hAnsi="Times New Roman" w:cs="Times New Roman"/>
          <w:b/>
          <w:color w:val="000000" w:themeColor="text1"/>
          <w:sz w:val="24"/>
          <w:szCs w:val="24"/>
        </w:rPr>
        <w:t xml:space="preserve"> Material</w:t>
      </w:r>
      <w:r w:rsidR="00CB7EC8" w:rsidRPr="002D3524">
        <w:rPr>
          <w:rFonts w:ascii="Times New Roman" w:hAnsi="Times New Roman" w:cs="Times New Roman"/>
          <w:b/>
          <w:color w:val="000000" w:themeColor="text1"/>
          <w:sz w:val="24"/>
          <w:szCs w:val="24"/>
        </w:rPr>
        <w:t xml:space="preserve"> Section </w:t>
      </w:r>
      <w:r w:rsidR="00D61023" w:rsidRPr="002D3524">
        <w:rPr>
          <w:rFonts w:ascii="Times New Roman" w:hAnsi="Times New Roman" w:cs="Times New Roman"/>
          <w:b/>
          <w:color w:val="000000" w:themeColor="text1"/>
          <w:sz w:val="24"/>
          <w:szCs w:val="24"/>
        </w:rPr>
        <w:t>5</w:t>
      </w:r>
      <w:r w:rsidR="00EC3DB5" w:rsidRPr="002D3524">
        <w:rPr>
          <w:rFonts w:ascii="Times New Roman" w:hAnsi="Times New Roman" w:cs="Times New Roman"/>
          <w:b/>
          <w:color w:val="000000" w:themeColor="text1"/>
          <w:sz w:val="24"/>
          <w:szCs w:val="24"/>
        </w:rPr>
        <w:t xml:space="preserve">: 3 (group: </w:t>
      </w:r>
      <w:r w:rsidR="00784A74" w:rsidRPr="002D3524">
        <w:rPr>
          <w:rFonts w:ascii="Times New Roman" w:hAnsi="Times New Roman" w:cs="Times New Roman"/>
          <w:b/>
          <w:color w:val="000000" w:themeColor="text1"/>
          <w:sz w:val="24"/>
          <w:szCs w:val="24"/>
        </w:rPr>
        <w:t>youths</w:t>
      </w:r>
      <w:r w:rsidR="00EC3DB5" w:rsidRPr="002D3524">
        <w:rPr>
          <w:rFonts w:ascii="Times New Roman" w:hAnsi="Times New Roman" w:cs="Times New Roman"/>
          <w:b/>
          <w:color w:val="000000" w:themeColor="text1"/>
          <w:sz w:val="24"/>
          <w:szCs w:val="24"/>
        </w:rPr>
        <w:t xml:space="preserve"> with </w:t>
      </w:r>
      <w:r w:rsidR="00896A42" w:rsidRPr="002D3524">
        <w:rPr>
          <w:rFonts w:ascii="Times New Roman" w:hAnsi="Times New Roman" w:cs="Times New Roman"/>
          <w:b/>
          <w:color w:val="000000" w:themeColor="text1"/>
          <w:sz w:val="24"/>
          <w:szCs w:val="24"/>
        </w:rPr>
        <w:t>DBD-LCU</w:t>
      </w:r>
      <w:r w:rsidR="00EC3DB5" w:rsidRPr="002D3524">
        <w:rPr>
          <w:rFonts w:ascii="Times New Roman" w:hAnsi="Times New Roman" w:cs="Times New Roman"/>
          <w:b/>
          <w:color w:val="000000" w:themeColor="text1"/>
          <w:sz w:val="24"/>
          <w:szCs w:val="24"/>
        </w:rPr>
        <w:t xml:space="preserve"> with no current treatment, </w:t>
      </w:r>
      <w:r w:rsidR="00784A74" w:rsidRPr="002D3524">
        <w:rPr>
          <w:rFonts w:ascii="Times New Roman" w:hAnsi="Times New Roman" w:cs="Times New Roman"/>
          <w:b/>
          <w:color w:val="000000" w:themeColor="text1"/>
          <w:sz w:val="24"/>
          <w:szCs w:val="24"/>
        </w:rPr>
        <w:t>youths</w:t>
      </w:r>
      <w:r w:rsidR="00EC3DB5" w:rsidRPr="002D3524">
        <w:rPr>
          <w:rFonts w:ascii="Times New Roman" w:hAnsi="Times New Roman" w:cs="Times New Roman"/>
          <w:b/>
          <w:color w:val="000000" w:themeColor="text1"/>
          <w:sz w:val="24"/>
          <w:szCs w:val="24"/>
        </w:rPr>
        <w:t xml:space="preserve"> with </w:t>
      </w:r>
      <w:r w:rsidR="00896A42" w:rsidRPr="002D3524">
        <w:rPr>
          <w:rFonts w:ascii="Times New Roman" w:hAnsi="Times New Roman" w:cs="Times New Roman"/>
          <w:b/>
          <w:color w:val="000000" w:themeColor="text1"/>
          <w:sz w:val="24"/>
          <w:szCs w:val="24"/>
        </w:rPr>
        <w:t>DBD-HCU</w:t>
      </w:r>
      <w:r w:rsidR="00EC3DB5" w:rsidRPr="002D3524">
        <w:rPr>
          <w:rFonts w:ascii="Times New Roman" w:hAnsi="Times New Roman" w:cs="Times New Roman"/>
          <w:b/>
          <w:color w:val="000000" w:themeColor="text1"/>
          <w:sz w:val="24"/>
          <w:szCs w:val="24"/>
        </w:rPr>
        <w:t xml:space="preserve"> with no current treatment, and healthy </w:t>
      </w:r>
      <w:r w:rsidR="00784A74" w:rsidRPr="002D3524">
        <w:rPr>
          <w:rFonts w:ascii="Times New Roman" w:hAnsi="Times New Roman" w:cs="Times New Roman"/>
          <w:b/>
          <w:color w:val="000000" w:themeColor="text1"/>
          <w:sz w:val="24"/>
          <w:szCs w:val="24"/>
        </w:rPr>
        <w:t>youths</w:t>
      </w:r>
      <w:r w:rsidR="00EC3DB5" w:rsidRPr="002D3524">
        <w:rPr>
          <w:rFonts w:ascii="Times New Roman" w:hAnsi="Times New Roman" w:cs="Times New Roman"/>
          <w:b/>
          <w:color w:val="000000" w:themeColor="text1"/>
          <w:sz w:val="24"/>
          <w:szCs w:val="24"/>
        </w:rPr>
        <w:t>) by 3 (emotion: negative, positive, neutral) by 3 (task: congruent, incongruent, view) ANOVA</w:t>
      </w:r>
      <w:r w:rsidR="00B244D0" w:rsidRPr="002D3524">
        <w:rPr>
          <w:rFonts w:ascii="Times New Roman" w:hAnsi="Times New Roman" w:cs="Times New Roman"/>
          <w:b/>
          <w:color w:val="000000" w:themeColor="text1"/>
          <w:sz w:val="24"/>
          <w:szCs w:val="24"/>
        </w:rPr>
        <w:t>………………</w:t>
      </w:r>
      <w:r w:rsidR="00DC5FB6" w:rsidRPr="002D3524">
        <w:rPr>
          <w:rFonts w:ascii="Times New Roman" w:hAnsi="Times New Roman" w:cs="Times New Roman"/>
          <w:b/>
          <w:color w:val="000000" w:themeColor="text1"/>
          <w:sz w:val="24"/>
          <w:szCs w:val="24"/>
        </w:rPr>
        <w:t>…………</w:t>
      </w:r>
      <w:r w:rsidR="001D5F18" w:rsidRPr="002D3524">
        <w:rPr>
          <w:rFonts w:ascii="Times New Roman" w:hAnsi="Times New Roman" w:cs="Times New Roman"/>
          <w:b/>
          <w:color w:val="000000" w:themeColor="text1"/>
          <w:sz w:val="24"/>
          <w:szCs w:val="24"/>
        </w:rPr>
        <w:t>………………………………</w:t>
      </w:r>
      <w:r w:rsidR="008238EA" w:rsidRPr="002D3524">
        <w:rPr>
          <w:rFonts w:ascii="Times New Roman" w:hAnsi="Times New Roman" w:cs="Times New Roman"/>
          <w:b/>
          <w:color w:val="000000" w:themeColor="text1"/>
          <w:sz w:val="24"/>
          <w:szCs w:val="24"/>
        </w:rPr>
        <w:t>…………………...</w:t>
      </w:r>
      <w:r w:rsidR="001D5F18" w:rsidRPr="002D3524">
        <w:rPr>
          <w:rFonts w:ascii="Times New Roman" w:hAnsi="Times New Roman" w:cs="Times New Roman"/>
          <w:b/>
          <w:color w:val="000000" w:themeColor="text1"/>
          <w:sz w:val="24"/>
          <w:szCs w:val="24"/>
        </w:rPr>
        <w:t>…</w:t>
      </w:r>
      <w:r w:rsidR="00DC5FB6" w:rsidRPr="002D3524">
        <w:rPr>
          <w:rFonts w:ascii="Times New Roman" w:hAnsi="Times New Roman" w:cs="Times New Roman"/>
          <w:b/>
          <w:color w:val="000000" w:themeColor="text1"/>
          <w:sz w:val="24"/>
          <w:szCs w:val="24"/>
        </w:rPr>
        <w:t>…..</w:t>
      </w:r>
      <w:r w:rsidR="001A06A0" w:rsidRPr="002D3524">
        <w:rPr>
          <w:rFonts w:ascii="Times New Roman" w:hAnsi="Times New Roman" w:cs="Times New Roman"/>
          <w:b/>
          <w:color w:val="000000" w:themeColor="text1"/>
          <w:sz w:val="24"/>
          <w:szCs w:val="24"/>
        </w:rPr>
        <w:t xml:space="preserve">Page </w:t>
      </w:r>
      <w:r w:rsidR="000D32BB" w:rsidRPr="002D3524">
        <w:rPr>
          <w:rFonts w:ascii="Times New Roman" w:hAnsi="Times New Roman" w:cs="Times New Roman"/>
          <w:b/>
          <w:color w:val="000000" w:themeColor="text1"/>
          <w:sz w:val="24"/>
          <w:szCs w:val="24"/>
        </w:rPr>
        <w:t>5</w:t>
      </w:r>
    </w:p>
    <w:p w14:paraId="73EE5A01" w14:textId="2C2C05F5" w:rsidR="00EC3DB5" w:rsidRPr="002D3524" w:rsidRDefault="00326B44" w:rsidP="006C0468">
      <w:pPr>
        <w:spacing w:line="480" w:lineRule="auto"/>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Supplementary</w:t>
      </w:r>
      <w:r w:rsidR="00532987" w:rsidRPr="002D3524">
        <w:rPr>
          <w:rFonts w:ascii="Times New Roman" w:hAnsi="Times New Roman" w:cs="Times New Roman"/>
          <w:b/>
          <w:color w:val="000000" w:themeColor="text1"/>
          <w:sz w:val="24"/>
          <w:szCs w:val="24"/>
        </w:rPr>
        <w:t xml:space="preserve"> Material</w:t>
      </w:r>
      <w:r w:rsidR="006B3121" w:rsidRPr="002D3524">
        <w:rPr>
          <w:rFonts w:ascii="Times New Roman" w:hAnsi="Times New Roman" w:cs="Times New Roman"/>
          <w:b/>
          <w:color w:val="000000" w:themeColor="text1"/>
          <w:sz w:val="24"/>
          <w:szCs w:val="24"/>
        </w:rPr>
        <w:t xml:space="preserve"> Section </w:t>
      </w:r>
      <w:r w:rsidR="00D61023" w:rsidRPr="002D3524">
        <w:rPr>
          <w:rFonts w:ascii="Times New Roman" w:hAnsi="Times New Roman" w:cs="Times New Roman"/>
          <w:b/>
          <w:color w:val="000000" w:themeColor="text1"/>
          <w:sz w:val="24"/>
          <w:szCs w:val="24"/>
        </w:rPr>
        <w:t>6</w:t>
      </w:r>
      <w:r w:rsidR="00EC3DB5" w:rsidRPr="002D3524">
        <w:rPr>
          <w:rFonts w:ascii="Times New Roman" w:hAnsi="Times New Roman" w:cs="Times New Roman"/>
          <w:b/>
          <w:color w:val="000000" w:themeColor="text1"/>
          <w:sz w:val="24"/>
          <w:szCs w:val="24"/>
        </w:rPr>
        <w:t>:</w:t>
      </w:r>
      <w:r w:rsidR="00EC3DB5" w:rsidRPr="002D3524">
        <w:rPr>
          <w:rFonts w:ascii="Times New Roman" w:hAnsi="Times New Roman" w:cs="Times New Roman"/>
          <w:color w:val="000000" w:themeColor="text1"/>
          <w:sz w:val="24"/>
          <w:szCs w:val="24"/>
        </w:rPr>
        <w:t xml:space="preserve"> </w:t>
      </w:r>
      <w:r w:rsidR="00EC3DB5" w:rsidRPr="002D3524">
        <w:rPr>
          <w:rFonts w:ascii="Times New Roman" w:hAnsi="Times New Roman" w:cs="Times New Roman"/>
          <w:b/>
          <w:color w:val="000000" w:themeColor="text1"/>
          <w:sz w:val="24"/>
          <w:szCs w:val="24"/>
        </w:rPr>
        <w:t xml:space="preserve">3 (group: </w:t>
      </w:r>
      <w:r w:rsidR="00784A74" w:rsidRPr="002D3524">
        <w:rPr>
          <w:rFonts w:ascii="Times New Roman" w:hAnsi="Times New Roman" w:cs="Times New Roman"/>
          <w:b/>
          <w:color w:val="000000" w:themeColor="text1"/>
          <w:sz w:val="24"/>
          <w:szCs w:val="24"/>
        </w:rPr>
        <w:t>youths</w:t>
      </w:r>
      <w:r w:rsidR="00EC3DB5" w:rsidRPr="002D3524">
        <w:rPr>
          <w:rFonts w:ascii="Times New Roman" w:hAnsi="Times New Roman" w:cs="Times New Roman"/>
          <w:b/>
          <w:color w:val="000000" w:themeColor="text1"/>
          <w:sz w:val="24"/>
          <w:szCs w:val="24"/>
        </w:rPr>
        <w:t xml:space="preserve"> with </w:t>
      </w:r>
      <w:r w:rsidR="00896A42" w:rsidRPr="002D3524">
        <w:rPr>
          <w:rFonts w:ascii="Times New Roman" w:hAnsi="Times New Roman" w:cs="Times New Roman"/>
          <w:b/>
          <w:color w:val="000000" w:themeColor="text1"/>
          <w:sz w:val="24"/>
          <w:szCs w:val="24"/>
        </w:rPr>
        <w:t>DBD-LCU</w:t>
      </w:r>
      <w:r w:rsidR="00EC3DB5" w:rsidRPr="002D3524">
        <w:rPr>
          <w:rFonts w:ascii="Times New Roman" w:hAnsi="Times New Roman" w:cs="Times New Roman"/>
          <w:b/>
          <w:color w:val="000000" w:themeColor="text1"/>
          <w:sz w:val="24"/>
          <w:szCs w:val="24"/>
        </w:rPr>
        <w:t xml:space="preserve"> with no substance abuse comorbidity, </w:t>
      </w:r>
      <w:r w:rsidR="00784A74" w:rsidRPr="002D3524">
        <w:rPr>
          <w:rFonts w:ascii="Times New Roman" w:hAnsi="Times New Roman" w:cs="Times New Roman"/>
          <w:b/>
          <w:color w:val="000000" w:themeColor="text1"/>
          <w:sz w:val="24"/>
          <w:szCs w:val="24"/>
        </w:rPr>
        <w:t>youths</w:t>
      </w:r>
      <w:r w:rsidR="00EC3DB5" w:rsidRPr="002D3524">
        <w:rPr>
          <w:rFonts w:ascii="Times New Roman" w:hAnsi="Times New Roman" w:cs="Times New Roman"/>
          <w:b/>
          <w:color w:val="000000" w:themeColor="text1"/>
          <w:sz w:val="24"/>
          <w:szCs w:val="24"/>
        </w:rPr>
        <w:t xml:space="preserve"> with </w:t>
      </w:r>
      <w:r w:rsidR="00896A42" w:rsidRPr="002D3524">
        <w:rPr>
          <w:rFonts w:ascii="Times New Roman" w:hAnsi="Times New Roman" w:cs="Times New Roman"/>
          <w:b/>
          <w:color w:val="000000" w:themeColor="text1"/>
          <w:sz w:val="24"/>
          <w:szCs w:val="24"/>
        </w:rPr>
        <w:t>DBD-HCU</w:t>
      </w:r>
      <w:r w:rsidR="00EC3DB5" w:rsidRPr="002D3524">
        <w:rPr>
          <w:rFonts w:ascii="Times New Roman" w:hAnsi="Times New Roman" w:cs="Times New Roman"/>
          <w:b/>
          <w:color w:val="000000" w:themeColor="text1"/>
          <w:sz w:val="24"/>
          <w:szCs w:val="24"/>
        </w:rPr>
        <w:t xml:space="preserve"> with no </w:t>
      </w:r>
      <w:proofErr w:type="spellStart"/>
      <w:r w:rsidR="00EC3DB5" w:rsidRPr="002D3524">
        <w:rPr>
          <w:rFonts w:ascii="Times New Roman" w:hAnsi="Times New Roman" w:cs="Times New Roman"/>
          <w:b/>
          <w:color w:val="000000" w:themeColor="text1"/>
          <w:sz w:val="24"/>
          <w:szCs w:val="24"/>
        </w:rPr>
        <w:t>sbstance</w:t>
      </w:r>
      <w:proofErr w:type="spellEnd"/>
      <w:r w:rsidR="00EC3DB5" w:rsidRPr="002D3524">
        <w:rPr>
          <w:rFonts w:ascii="Times New Roman" w:hAnsi="Times New Roman" w:cs="Times New Roman"/>
          <w:b/>
          <w:color w:val="000000" w:themeColor="text1"/>
          <w:sz w:val="24"/>
          <w:szCs w:val="24"/>
        </w:rPr>
        <w:t xml:space="preserve"> abuse comorbidity, and healthy </w:t>
      </w:r>
      <w:r w:rsidR="00784A74" w:rsidRPr="002D3524">
        <w:rPr>
          <w:rFonts w:ascii="Times New Roman" w:hAnsi="Times New Roman" w:cs="Times New Roman"/>
          <w:b/>
          <w:color w:val="000000" w:themeColor="text1"/>
          <w:sz w:val="24"/>
          <w:szCs w:val="24"/>
        </w:rPr>
        <w:t>youths</w:t>
      </w:r>
      <w:r w:rsidR="00EC3DB5" w:rsidRPr="002D3524">
        <w:rPr>
          <w:rFonts w:ascii="Times New Roman" w:hAnsi="Times New Roman" w:cs="Times New Roman"/>
          <w:b/>
          <w:color w:val="000000" w:themeColor="text1"/>
          <w:sz w:val="24"/>
          <w:szCs w:val="24"/>
        </w:rPr>
        <w:t>) by 3 (emotion: negative, positive, neutral) by 3 (task: congruent, incongruent, view) ANOVA</w:t>
      </w:r>
      <w:r w:rsidR="00DC5FB6" w:rsidRPr="002D3524">
        <w:rPr>
          <w:rFonts w:ascii="Times New Roman" w:hAnsi="Times New Roman" w:cs="Times New Roman"/>
          <w:b/>
          <w:color w:val="000000" w:themeColor="text1"/>
          <w:sz w:val="24"/>
          <w:szCs w:val="24"/>
        </w:rPr>
        <w:t>……………………</w:t>
      </w:r>
      <w:r w:rsidR="00B244D0" w:rsidRPr="002D3524">
        <w:rPr>
          <w:rFonts w:ascii="Times New Roman" w:hAnsi="Times New Roman" w:cs="Times New Roman"/>
          <w:b/>
          <w:color w:val="000000" w:themeColor="text1"/>
          <w:sz w:val="24"/>
          <w:szCs w:val="24"/>
        </w:rPr>
        <w:t>………………</w:t>
      </w:r>
      <w:r w:rsidR="001D5F18" w:rsidRPr="002D3524">
        <w:rPr>
          <w:rFonts w:ascii="Times New Roman" w:hAnsi="Times New Roman" w:cs="Times New Roman"/>
          <w:b/>
          <w:color w:val="000000" w:themeColor="text1"/>
          <w:sz w:val="24"/>
          <w:szCs w:val="24"/>
        </w:rPr>
        <w:t>…………………</w:t>
      </w:r>
      <w:r w:rsidR="008238EA" w:rsidRPr="002D3524">
        <w:rPr>
          <w:rFonts w:ascii="Times New Roman" w:hAnsi="Times New Roman" w:cs="Times New Roman"/>
          <w:b/>
          <w:color w:val="000000" w:themeColor="text1"/>
          <w:sz w:val="24"/>
          <w:szCs w:val="24"/>
        </w:rPr>
        <w:t>……………………</w:t>
      </w:r>
      <w:r w:rsidR="001D5F18" w:rsidRPr="002D3524">
        <w:rPr>
          <w:rFonts w:ascii="Times New Roman" w:hAnsi="Times New Roman" w:cs="Times New Roman"/>
          <w:b/>
          <w:color w:val="000000" w:themeColor="text1"/>
          <w:sz w:val="24"/>
          <w:szCs w:val="24"/>
        </w:rPr>
        <w:t>.</w:t>
      </w:r>
      <w:r w:rsidR="00DC5FB6" w:rsidRPr="002D3524">
        <w:rPr>
          <w:rFonts w:ascii="Times New Roman" w:hAnsi="Times New Roman" w:cs="Times New Roman"/>
          <w:b/>
          <w:color w:val="000000" w:themeColor="text1"/>
          <w:sz w:val="24"/>
          <w:szCs w:val="24"/>
        </w:rPr>
        <w:t>………</w:t>
      </w:r>
      <w:r w:rsidR="009922AB" w:rsidRPr="002D3524">
        <w:rPr>
          <w:rFonts w:ascii="Times New Roman" w:hAnsi="Times New Roman" w:cs="Times New Roman"/>
          <w:b/>
          <w:color w:val="000000" w:themeColor="text1"/>
          <w:sz w:val="24"/>
          <w:szCs w:val="24"/>
        </w:rPr>
        <w:t xml:space="preserve">Page </w:t>
      </w:r>
      <w:r w:rsidR="000D32BB" w:rsidRPr="002D3524">
        <w:rPr>
          <w:rFonts w:ascii="Times New Roman" w:hAnsi="Times New Roman" w:cs="Times New Roman"/>
          <w:b/>
          <w:color w:val="000000" w:themeColor="text1"/>
          <w:sz w:val="24"/>
          <w:szCs w:val="24"/>
        </w:rPr>
        <w:t>6</w:t>
      </w:r>
    </w:p>
    <w:p w14:paraId="56C3DFCE" w14:textId="3F42BEFD" w:rsidR="00B87F31" w:rsidRPr="002D3524" w:rsidRDefault="00326B44" w:rsidP="00B87F31">
      <w:pPr>
        <w:spacing w:line="480" w:lineRule="auto"/>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lastRenderedPageBreak/>
        <w:t>Supplementary</w:t>
      </w:r>
      <w:r w:rsidR="00D61023" w:rsidRPr="002D3524">
        <w:rPr>
          <w:rFonts w:ascii="Times New Roman" w:hAnsi="Times New Roman" w:cs="Times New Roman"/>
          <w:b/>
          <w:color w:val="000000" w:themeColor="text1"/>
          <w:sz w:val="24"/>
          <w:szCs w:val="24"/>
        </w:rPr>
        <w:t xml:space="preserve"> Material Section 7</w:t>
      </w:r>
      <w:r w:rsidR="00B87F31" w:rsidRPr="002D3524">
        <w:rPr>
          <w:rFonts w:ascii="Times New Roman" w:hAnsi="Times New Roman" w:cs="Times New Roman"/>
          <w:b/>
          <w:color w:val="000000" w:themeColor="text1"/>
          <w:sz w:val="24"/>
          <w:szCs w:val="24"/>
        </w:rPr>
        <w:t>: Relationships between functions in healthy youth and patients with</w:t>
      </w:r>
      <w:r w:rsidR="003D6659" w:rsidRPr="002D3524">
        <w:rPr>
          <w:rFonts w:ascii="Times New Roman" w:hAnsi="Times New Roman" w:cs="Times New Roman"/>
          <w:b/>
          <w:color w:val="000000" w:themeColor="text1"/>
          <w:sz w:val="24"/>
          <w:szCs w:val="24"/>
        </w:rPr>
        <w:t xml:space="preserve"> </w:t>
      </w:r>
      <w:r w:rsidR="00B244D0" w:rsidRPr="002D3524">
        <w:rPr>
          <w:rFonts w:ascii="Times New Roman" w:hAnsi="Times New Roman" w:cs="Times New Roman"/>
          <w:b/>
          <w:color w:val="000000" w:themeColor="text1"/>
          <w:sz w:val="24"/>
          <w:szCs w:val="24"/>
        </w:rPr>
        <w:t>DBD……………………………………………………</w:t>
      </w:r>
      <w:r w:rsidR="00B87F31" w:rsidRPr="002D3524">
        <w:rPr>
          <w:rFonts w:ascii="Times New Roman" w:hAnsi="Times New Roman" w:cs="Times New Roman"/>
          <w:b/>
          <w:color w:val="000000" w:themeColor="text1"/>
          <w:sz w:val="24"/>
          <w:szCs w:val="24"/>
        </w:rPr>
        <w:t>………………………...</w:t>
      </w:r>
      <w:r w:rsidR="00D61023" w:rsidRPr="002D3524">
        <w:rPr>
          <w:rFonts w:ascii="Times New Roman" w:hAnsi="Times New Roman" w:cs="Times New Roman"/>
          <w:b/>
          <w:color w:val="000000" w:themeColor="text1"/>
          <w:sz w:val="24"/>
          <w:szCs w:val="24"/>
        </w:rPr>
        <w:t>…………</w:t>
      </w:r>
      <w:r w:rsidR="00B244D0" w:rsidRPr="002D3524">
        <w:rPr>
          <w:rFonts w:ascii="Times New Roman" w:hAnsi="Times New Roman" w:cs="Times New Roman"/>
          <w:b/>
          <w:color w:val="000000" w:themeColor="text1"/>
          <w:sz w:val="24"/>
          <w:szCs w:val="24"/>
        </w:rPr>
        <w:t xml:space="preserve">Page </w:t>
      </w:r>
      <w:r w:rsidR="000D32BB" w:rsidRPr="002D3524">
        <w:rPr>
          <w:rFonts w:ascii="Times New Roman" w:hAnsi="Times New Roman" w:cs="Times New Roman"/>
          <w:b/>
          <w:color w:val="000000" w:themeColor="text1"/>
          <w:sz w:val="24"/>
          <w:szCs w:val="24"/>
        </w:rPr>
        <w:t>7</w:t>
      </w:r>
    </w:p>
    <w:p w14:paraId="6400F2E3" w14:textId="3825A8D7" w:rsidR="000D32BB" w:rsidRPr="002D3524" w:rsidRDefault="00326B44" w:rsidP="000A1FFA">
      <w:pPr>
        <w:widowControl w:val="0"/>
        <w:autoSpaceDE w:val="0"/>
        <w:autoSpaceDN w:val="0"/>
        <w:adjustRightInd w:val="0"/>
        <w:spacing w:line="480" w:lineRule="auto"/>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Supplementary</w:t>
      </w:r>
      <w:r w:rsidR="0062487D" w:rsidRPr="002D3524">
        <w:rPr>
          <w:rFonts w:ascii="Times New Roman" w:hAnsi="Times New Roman" w:cs="Times New Roman"/>
          <w:b/>
          <w:color w:val="000000" w:themeColor="text1"/>
          <w:sz w:val="24"/>
          <w:szCs w:val="24"/>
        </w:rPr>
        <w:t xml:space="preserve"> Material Section 8: 3 (emotion: negative, positive, neutral) by 3 (task: congruent, incongruent, view) ANCOVA with ICU score as a covariate…</w:t>
      </w:r>
      <w:r w:rsidR="00A86E53" w:rsidRPr="002D3524">
        <w:rPr>
          <w:rFonts w:ascii="Times New Roman" w:hAnsi="Times New Roman" w:cs="Times New Roman"/>
          <w:b/>
          <w:color w:val="000000" w:themeColor="text1"/>
          <w:sz w:val="24"/>
          <w:szCs w:val="24"/>
        </w:rPr>
        <w:t>…</w:t>
      </w:r>
      <w:r w:rsidR="000D32BB" w:rsidRPr="002D3524">
        <w:rPr>
          <w:rFonts w:ascii="Times New Roman" w:hAnsi="Times New Roman" w:cs="Times New Roman"/>
          <w:b/>
          <w:color w:val="000000" w:themeColor="text1"/>
          <w:sz w:val="24"/>
          <w:szCs w:val="24"/>
        </w:rPr>
        <w:t>…………Page 7</w:t>
      </w:r>
    </w:p>
    <w:p w14:paraId="4B171E73" w14:textId="61AFD8A0" w:rsidR="00214CE6" w:rsidRPr="002D3524" w:rsidRDefault="00326B44" w:rsidP="00214CE6">
      <w:pPr>
        <w:spacing w:line="480" w:lineRule="auto"/>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Supplementary</w:t>
      </w:r>
      <w:r w:rsidR="00214CE6" w:rsidRPr="002D3524">
        <w:rPr>
          <w:rFonts w:ascii="Times New Roman" w:hAnsi="Times New Roman" w:cs="Times New Roman"/>
          <w:b/>
          <w:color w:val="000000" w:themeColor="text1"/>
          <w:sz w:val="24"/>
          <w:szCs w:val="24"/>
        </w:rPr>
        <w:t xml:space="preserve"> Material Section 9.  2 (group: youths with DBD-LCU and youths with DBD-HCU) by 3 (emotion: negative, positive, neutral) by 3 (task: congruent, incongruent, view) ANOVA……………………………………………………………………………………..Page 8</w:t>
      </w:r>
    </w:p>
    <w:p w14:paraId="59C766A4" w14:textId="1DC04525" w:rsidR="00214CE6" w:rsidRPr="002D3524" w:rsidRDefault="00326B44" w:rsidP="00214CE6">
      <w:pPr>
        <w:spacing w:line="480" w:lineRule="auto"/>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Supplementary</w:t>
      </w:r>
      <w:r w:rsidR="00214CE6" w:rsidRPr="002D3524">
        <w:rPr>
          <w:rFonts w:ascii="Times New Roman" w:hAnsi="Times New Roman" w:cs="Times New Roman"/>
          <w:b/>
          <w:color w:val="000000" w:themeColor="text1"/>
          <w:sz w:val="24"/>
          <w:szCs w:val="24"/>
        </w:rPr>
        <w:t xml:space="preserve"> Data Section 10:</w:t>
      </w:r>
      <w:r w:rsidR="00214CE6" w:rsidRPr="002D3524">
        <w:rPr>
          <w:rFonts w:ascii="Times New Roman" w:hAnsi="Times New Roman" w:cs="Times New Roman"/>
          <w:color w:val="000000" w:themeColor="text1"/>
          <w:sz w:val="24"/>
          <w:szCs w:val="24"/>
        </w:rPr>
        <w:t xml:space="preserve"> </w:t>
      </w:r>
      <w:r w:rsidR="00214CE6" w:rsidRPr="002D3524">
        <w:rPr>
          <w:rFonts w:ascii="Times New Roman" w:hAnsi="Times New Roman" w:cs="Times New Roman"/>
          <w:b/>
          <w:color w:val="000000" w:themeColor="text1"/>
          <w:sz w:val="24"/>
          <w:szCs w:val="24"/>
        </w:rPr>
        <w:t>3 (group: youths with DBD-LCU, youths with DBD-HCU, and healthy youths) by 3 (emotion: negative, positive, neutral) by 3 (task: congruent, incongruent, view) ANCOVA with Conner Parent Rating Score as a covariate………Page 9</w:t>
      </w:r>
    </w:p>
    <w:p w14:paraId="1F82035A" w14:textId="77777777" w:rsidR="00214CE6" w:rsidRPr="002D3524" w:rsidRDefault="00214CE6" w:rsidP="00B87F31">
      <w:pPr>
        <w:spacing w:line="480" w:lineRule="auto"/>
        <w:rPr>
          <w:rFonts w:ascii="Times New Roman" w:hAnsi="Times New Roman" w:cs="Times New Roman"/>
          <w:b/>
          <w:color w:val="000000" w:themeColor="text1"/>
          <w:sz w:val="24"/>
          <w:szCs w:val="24"/>
        </w:rPr>
      </w:pPr>
    </w:p>
    <w:p w14:paraId="268B4F30" w14:textId="77777777" w:rsidR="000D32BB" w:rsidRPr="002D3524" w:rsidRDefault="000D32BB" w:rsidP="00B87F31">
      <w:pPr>
        <w:spacing w:line="480" w:lineRule="auto"/>
        <w:rPr>
          <w:rFonts w:ascii="Times New Roman" w:hAnsi="Times New Roman" w:cs="Times New Roman"/>
          <w:b/>
          <w:color w:val="000000" w:themeColor="text1"/>
          <w:sz w:val="24"/>
          <w:szCs w:val="24"/>
        </w:rPr>
      </w:pPr>
    </w:p>
    <w:p w14:paraId="4969AD31" w14:textId="77777777" w:rsidR="000D32BB" w:rsidRPr="002D3524" w:rsidRDefault="000D32BB" w:rsidP="00B87F31">
      <w:pPr>
        <w:spacing w:line="480" w:lineRule="auto"/>
        <w:rPr>
          <w:rFonts w:ascii="Times New Roman" w:hAnsi="Times New Roman" w:cs="Times New Roman"/>
          <w:b/>
          <w:color w:val="000000" w:themeColor="text1"/>
          <w:sz w:val="24"/>
          <w:szCs w:val="24"/>
        </w:rPr>
      </w:pPr>
    </w:p>
    <w:p w14:paraId="762618F3" w14:textId="77777777" w:rsidR="000D32BB" w:rsidRPr="002D3524" w:rsidRDefault="000D32BB" w:rsidP="00B87F31">
      <w:pPr>
        <w:spacing w:line="480" w:lineRule="auto"/>
        <w:rPr>
          <w:rFonts w:ascii="Times New Roman" w:hAnsi="Times New Roman" w:cs="Times New Roman"/>
          <w:b/>
          <w:color w:val="000000" w:themeColor="text1"/>
          <w:sz w:val="24"/>
          <w:szCs w:val="24"/>
        </w:rPr>
      </w:pPr>
    </w:p>
    <w:p w14:paraId="2E980E8D" w14:textId="77777777" w:rsidR="000D32BB" w:rsidRPr="002D3524" w:rsidRDefault="000D32BB" w:rsidP="00B87F31">
      <w:pPr>
        <w:spacing w:line="480" w:lineRule="auto"/>
        <w:rPr>
          <w:rFonts w:ascii="Times New Roman" w:hAnsi="Times New Roman" w:cs="Times New Roman"/>
          <w:b/>
          <w:color w:val="000000" w:themeColor="text1"/>
          <w:sz w:val="24"/>
          <w:szCs w:val="24"/>
        </w:rPr>
      </w:pPr>
    </w:p>
    <w:p w14:paraId="1A72FCD5" w14:textId="77777777" w:rsidR="000D32BB" w:rsidRPr="002D3524" w:rsidRDefault="000D32BB" w:rsidP="00B87F31">
      <w:pPr>
        <w:spacing w:line="480" w:lineRule="auto"/>
        <w:rPr>
          <w:rFonts w:ascii="Times New Roman" w:hAnsi="Times New Roman" w:cs="Times New Roman"/>
          <w:b/>
          <w:color w:val="000000" w:themeColor="text1"/>
          <w:sz w:val="24"/>
          <w:szCs w:val="24"/>
        </w:rPr>
      </w:pPr>
    </w:p>
    <w:p w14:paraId="485A4767" w14:textId="77777777" w:rsidR="000D32BB" w:rsidRPr="002D3524" w:rsidRDefault="000D32BB" w:rsidP="00B87F31">
      <w:pPr>
        <w:spacing w:line="480" w:lineRule="auto"/>
        <w:rPr>
          <w:rFonts w:ascii="Times New Roman" w:hAnsi="Times New Roman" w:cs="Times New Roman"/>
          <w:b/>
          <w:color w:val="000000" w:themeColor="text1"/>
          <w:sz w:val="24"/>
          <w:szCs w:val="24"/>
        </w:rPr>
      </w:pPr>
    </w:p>
    <w:p w14:paraId="4A7213F5" w14:textId="77777777" w:rsidR="000D32BB" w:rsidRPr="002D3524" w:rsidRDefault="000D32BB" w:rsidP="00B87F31">
      <w:pPr>
        <w:spacing w:line="480" w:lineRule="auto"/>
        <w:rPr>
          <w:rFonts w:ascii="Times New Roman" w:hAnsi="Times New Roman" w:cs="Times New Roman"/>
          <w:b/>
          <w:color w:val="000000" w:themeColor="text1"/>
          <w:sz w:val="24"/>
          <w:szCs w:val="24"/>
        </w:rPr>
      </w:pPr>
    </w:p>
    <w:p w14:paraId="15747A2B" w14:textId="77777777" w:rsidR="000D32BB" w:rsidRPr="002D3524" w:rsidRDefault="000D32BB" w:rsidP="00B87F31">
      <w:pPr>
        <w:spacing w:line="480" w:lineRule="auto"/>
        <w:rPr>
          <w:rFonts w:ascii="Times New Roman" w:hAnsi="Times New Roman" w:cs="Times New Roman"/>
          <w:b/>
          <w:color w:val="000000" w:themeColor="text1"/>
          <w:sz w:val="24"/>
          <w:szCs w:val="24"/>
        </w:rPr>
      </w:pPr>
    </w:p>
    <w:p w14:paraId="307F8722" w14:textId="77777777" w:rsidR="000D32BB" w:rsidRPr="002D3524" w:rsidRDefault="000D32BB" w:rsidP="00B87F31">
      <w:pPr>
        <w:spacing w:line="480" w:lineRule="auto"/>
        <w:rPr>
          <w:rFonts w:ascii="Times New Roman" w:hAnsi="Times New Roman" w:cs="Times New Roman"/>
          <w:b/>
          <w:color w:val="000000" w:themeColor="text1"/>
          <w:sz w:val="24"/>
          <w:szCs w:val="24"/>
        </w:rPr>
      </w:pPr>
    </w:p>
    <w:p w14:paraId="5AB2C435" w14:textId="77777777" w:rsidR="003D6659" w:rsidRPr="002D3524" w:rsidRDefault="003D6659" w:rsidP="006C0468">
      <w:pPr>
        <w:spacing w:line="480" w:lineRule="auto"/>
        <w:rPr>
          <w:rFonts w:ascii="Times New Roman" w:hAnsi="Times New Roman" w:cs="Times New Roman"/>
          <w:b/>
          <w:color w:val="000000" w:themeColor="text1"/>
          <w:sz w:val="24"/>
          <w:szCs w:val="24"/>
        </w:rPr>
        <w:sectPr w:rsidR="003D6659" w:rsidRPr="002D3524" w:rsidSect="001F2E79">
          <w:footerReference w:type="default" r:id="rId7"/>
          <w:pgSz w:w="12240" w:h="15840"/>
          <w:pgMar w:top="1440" w:right="1440" w:bottom="1440" w:left="1440" w:header="720" w:footer="720" w:gutter="0"/>
          <w:cols w:space="720"/>
          <w:docGrid w:linePitch="360"/>
        </w:sectPr>
      </w:pPr>
    </w:p>
    <w:p w14:paraId="5A38E060" w14:textId="71B7A759" w:rsidR="00E80DF2" w:rsidRPr="002D3524" w:rsidRDefault="00326B44" w:rsidP="006C0468">
      <w:pPr>
        <w:spacing w:line="480" w:lineRule="auto"/>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lastRenderedPageBreak/>
        <w:t>Supplementary</w:t>
      </w:r>
      <w:r w:rsidR="00196BC5" w:rsidRPr="002D3524">
        <w:rPr>
          <w:rFonts w:ascii="Times New Roman" w:hAnsi="Times New Roman" w:cs="Times New Roman"/>
          <w:b/>
          <w:color w:val="000000" w:themeColor="text1"/>
          <w:sz w:val="24"/>
          <w:szCs w:val="24"/>
        </w:rPr>
        <w:t xml:space="preserve"> Material</w:t>
      </w:r>
      <w:r w:rsidR="00E80DF2" w:rsidRPr="002D3524">
        <w:rPr>
          <w:rFonts w:ascii="Times New Roman" w:hAnsi="Times New Roman" w:cs="Times New Roman"/>
          <w:b/>
          <w:color w:val="000000" w:themeColor="text1"/>
          <w:sz w:val="24"/>
          <w:szCs w:val="24"/>
        </w:rPr>
        <w:t xml:space="preserve"> Section 1: Exclusion Criteria </w:t>
      </w:r>
    </w:p>
    <w:p w14:paraId="5304B178" w14:textId="474A298E" w:rsidR="00E80DF2" w:rsidRPr="002D3524" w:rsidRDefault="00E80DF2" w:rsidP="006C0468">
      <w:pPr>
        <w:spacing w:line="480" w:lineRule="auto"/>
        <w:ind w:firstLine="720"/>
        <w:rPr>
          <w:rFonts w:ascii="Times New Roman" w:hAnsi="Times New Roman" w:cs="Times New Roman"/>
          <w:color w:val="000000" w:themeColor="text1"/>
          <w:sz w:val="24"/>
          <w:szCs w:val="24"/>
        </w:rPr>
      </w:pPr>
      <w:r w:rsidRPr="002D3524">
        <w:rPr>
          <w:rFonts w:ascii="Times New Roman" w:hAnsi="Times New Roman" w:cs="Times New Roman"/>
          <w:color w:val="000000" w:themeColor="text1"/>
          <w:sz w:val="24"/>
          <w:szCs w:val="24"/>
        </w:rPr>
        <w:t xml:space="preserve">Exclusion criteria </w:t>
      </w:r>
      <w:r w:rsidR="000674AB" w:rsidRPr="002D3524">
        <w:rPr>
          <w:rFonts w:ascii="Times New Roman" w:hAnsi="Times New Roman" w:cs="Times New Roman"/>
          <w:color w:val="000000" w:themeColor="text1"/>
          <w:sz w:val="24"/>
          <w:szCs w:val="24"/>
        </w:rPr>
        <w:t>were</w:t>
      </w:r>
      <w:r w:rsidR="000E2F16" w:rsidRPr="002D3524">
        <w:rPr>
          <w:rFonts w:ascii="Times New Roman" w:hAnsi="Times New Roman" w:cs="Times New Roman"/>
          <w:color w:val="000000" w:themeColor="text1"/>
          <w:sz w:val="24"/>
          <w:szCs w:val="24"/>
        </w:rPr>
        <w:t xml:space="preserve"> </w:t>
      </w:r>
      <w:r w:rsidRPr="002D3524">
        <w:rPr>
          <w:rFonts w:ascii="Times New Roman" w:hAnsi="Times New Roman" w:cs="Times New Roman"/>
          <w:color w:val="000000" w:themeColor="text1"/>
          <w:sz w:val="24"/>
          <w:szCs w:val="24"/>
        </w:rPr>
        <w:t>autism spectrum disorders, Tourette syndrome, lifetime history of psychosis, depression, bipolar disorder, generalized, social or separation anxiety disorder, posttraumatic stress disorder (PTSD), neurologic disorder including seizure or epilepsy, history of major head trauma including skull fracture, substance dependence, major medical illness, and IQ of &lt;80.</w:t>
      </w:r>
    </w:p>
    <w:p w14:paraId="601B0B7D" w14:textId="53D44373" w:rsidR="00E80DF2" w:rsidRPr="002D3524" w:rsidRDefault="00326B44" w:rsidP="006C0468">
      <w:pPr>
        <w:spacing w:line="480" w:lineRule="auto"/>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Supplementary</w:t>
      </w:r>
      <w:r w:rsidR="00196BC5" w:rsidRPr="002D3524">
        <w:rPr>
          <w:rFonts w:ascii="Times New Roman" w:hAnsi="Times New Roman" w:cs="Times New Roman"/>
          <w:b/>
          <w:color w:val="000000" w:themeColor="text1"/>
          <w:sz w:val="24"/>
          <w:szCs w:val="24"/>
        </w:rPr>
        <w:t xml:space="preserve"> Material</w:t>
      </w:r>
      <w:r w:rsidR="00E80DF2" w:rsidRPr="002D3524">
        <w:rPr>
          <w:rFonts w:ascii="Times New Roman" w:hAnsi="Times New Roman" w:cs="Times New Roman"/>
          <w:b/>
          <w:color w:val="000000" w:themeColor="text1"/>
          <w:sz w:val="24"/>
          <w:szCs w:val="24"/>
        </w:rPr>
        <w:t xml:space="preserve"> Section 2: Mean valence and arousal values by stimulus class of the IAPS pictures used for the </w:t>
      </w:r>
      <w:r w:rsidR="002B54CF" w:rsidRPr="002D3524">
        <w:rPr>
          <w:rFonts w:ascii="Times New Roman" w:hAnsi="Times New Roman" w:cs="Times New Roman"/>
          <w:b/>
          <w:color w:val="000000" w:themeColor="text1"/>
          <w:sz w:val="24"/>
          <w:szCs w:val="24"/>
        </w:rPr>
        <w:t xml:space="preserve">Affective Stroop </w:t>
      </w:r>
      <w:r w:rsidR="00E80DF2" w:rsidRPr="002D3524">
        <w:rPr>
          <w:rFonts w:ascii="Times New Roman" w:hAnsi="Times New Roman" w:cs="Times New Roman"/>
          <w:b/>
          <w:color w:val="000000" w:themeColor="text1"/>
          <w:sz w:val="24"/>
          <w:szCs w:val="24"/>
        </w:rPr>
        <w:t>(</w:t>
      </w:r>
      <w:proofErr w:type="spellStart"/>
      <w:r w:rsidR="000674AB" w:rsidRPr="002D3524">
        <w:rPr>
          <w:rFonts w:ascii="Times New Roman" w:hAnsi="Times New Roman" w:cs="Times New Roman"/>
          <w:b/>
          <w:color w:val="000000" w:themeColor="text1"/>
          <w:sz w:val="24"/>
          <w:szCs w:val="24"/>
        </w:rPr>
        <w:t>a</w:t>
      </w:r>
      <w:r w:rsidR="002B54CF" w:rsidRPr="002D3524">
        <w:rPr>
          <w:rFonts w:ascii="Times New Roman" w:hAnsi="Times New Roman" w:cs="Times New Roman"/>
          <w:b/>
          <w:color w:val="000000" w:themeColor="text1"/>
          <w:sz w:val="24"/>
          <w:szCs w:val="24"/>
        </w:rPr>
        <w:t>ST</w:t>
      </w:r>
      <w:proofErr w:type="spellEnd"/>
      <w:r w:rsidR="00E80DF2" w:rsidRPr="002D3524">
        <w:rPr>
          <w:rFonts w:ascii="Times New Roman" w:hAnsi="Times New Roman" w:cs="Times New Roman"/>
          <w:b/>
          <w:color w:val="000000" w:themeColor="text1"/>
          <w:sz w:val="24"/>
          <w:szCs w:val="24"/>
        </w:rPr>
        <w:t>)</w:t>
      </w:r>
      <w:r w:rsidR="005E3C5E" w:rsidRPr="002D3524">
        <w:rPr>
          <w:rFonts w:ascii="Times New Roman" w:hAnsi="Times New Roman" w:cs="Times New Roman"/>
          <w:b/>
          <w:color w:val="000000" w:themeColor="text1"/>
          <w:sz w:val="24"/>
          <w:szCs w:val="24"/>
        </w:rPr>
        <w:t xml:space="preserve"> Task</w:t>
      </w:r>
    </w:p>
    <w:p w14:paraId="0894AA0F" w14:textId="1EDF0B89" w:rsidR="00E80DF2" w:rsidRPr="002D3524" w:rsidRDefault="00E80DF2" w:rsidP="006C0468">
      <w:pPr>
        <w:spacing w:line="480" w:lineRule="auto"/>
        <w:ind w:firstLine="720"/>
        <w:rPr>
          <w:rFonts w:ascii="Times New Roman" w:hAnsi="Times New Roman" w:cs="Times New Roman"/>
          <w:color w:val="000000" w:themeColor="text1"/>
          <w:sz w:val="24"/>
          <w:szCs w:val="24"/>
        </w:rPr>
      </w:pPr>
      <w:r w:rsidRPr="002D3524">
        <w:rPr>
          <w:rFonts w:ascii="Times New Roman" w:hAnsi="Times New Roman" w:cs="Times New Roman"/>
          <w:color w:val="000000" w:themeColor="text1"/>
          <w:sz w:val="24"/>
          <w:szCs w:val="24"/>
        </w:rPr>
        <w:t>The emotional stimuli consisted of 48 positive, 48 negative, and 48 neutral pictures selected from the International</w:t>
      </w:r>
      <w:r w:rsidR="00B8208E" w:rsidRPr="002D3524">
        <w:rPr>
          <w:rFonts w:ascii="Times New Roman" w:hAnsi="Times New Roman" w:cs="Times New Roman"/>
          <w:color w:val="000000" w:themeColor="text1"/>
          <w:sz w:val="24"/>
          <w:szCs w:val="24"/>
        </w:rPr>
        <w:t xml:space="preserve"> Affective Picture System </w:t>
      </w:r>
      <w:r w:rsidRPr="002D3524">
        <w:rPr>
          <w:rFonts w:ascii="Times New Roman" w:hAnsi="Times New Roman" w:cs="Times New Roman"/>
          <w:color w:val="000000" w:themeColor="text1"/>
          <w:sz w:val="24"/>
          <w:szCs w:val="24"/>
        </w:rPr>
        <w:fldChar w:fldCharType="begin"/>
      </w:r>
      <w:r w:rsidR="00B8208E" w:rsidRPr="002D3524">
        <w:rPr>
          <w:rFonts w:ascii="Times New Roman" w:hAnsi="Times New Roman" w:cs="Times New Roman"/>
          <w:color w:val="000000" w:themeColor="text1"/>
          <w:sz w:val="24"/>
          <w:szCs w:val="24"/>
        </w:rPr>
        <w:instrText xml:space="preserve"> ADDIN EN.CITE &lt;EndNote&gt;&lt;Cite&gt;&lt;Author&gt;Lang PJ&lt;/Author&gt;&lt;Year&gt;2005&lt;/Year&gt;&lt;RecNum&gt;775&lt;/RecNum&gt;&lt;Prefix&gt;IAPS`; &lt;/Prefix&gt;&lt;DisplayText&gt;(IAPS; Lang PJ, 2005)&lt;/DisplayText&gt;&lt;record&gt;&lt;rec-number&gt;775&lt;/rec-number&gt;&lt;foreign-keys&gt;&lt;key app="EN" db-id="edfpvetd0dpwp1e2xrkvefvfw9e5vftwzps9" timestamp="1329747876"&gt;775&lt;/key&gt;&lt;/foreign-keys&gt;&lt;ref-type name="Book"&gt;6&lt;/ref-type&gt;&lt;contributors&gt;&lt;authors&gt;&lt;author&gt;Lang PJ, Bradley MM, Cuthbert BN&lt;/author&gt;&lt;/authors&gt;&lt;/contributors&gt;&lt;titles&gt;&lt;title&gt;International affective picture system (IAPS): Affetive ratings of pictures and instruction manual&lt;/title&gt;&lt;/titles&gt;&lt;dates&gt;&lt;year&gt;2005&lt;/year&gt;&lt;/dates&gt;&lt;pub-location&gt;Gainesville, FL&lt;/pub-location&gt;&lt;publisher&gt;University of Florida&lt;/publisher&gt;&lt;urls&gt;&lt;/urls&gt;&lt;/record&gt;&lt;/Cite&gt;&lt;/EndNote&gt;</w:instrText>
      </w:r>
      <w:r w:rsidRPr="002D3524">
        <w:rPr>
          <w:rFonts w:ascii="Times New Roman" w:hAnsi="Times New Roman" w:cs="Times New Roman"/>
          <w:color w:val="000000" w:themeColor="text1"/>
          <w:sz w:val="24"/>
          <w:szCs w:val="24"/>
        </w:rPr>
        <w:fldChar w:fldCharType="separate"/>
      </w:r>
      <w:r w:rsidR="00B8208E" w:rsidRPr="002D3524">
        <w:rPr>
          <w:rFonts w:ascii="Times New Roman" w:hAnsi="Times New Roman" w:cs="Times New Roman"/>
          <w:noProof/>
          <w:color w:val="000000" w:themeColor="text1"/>
          <w:sz w:val="24"/>
          <w:szCs w:val="24"/>
        </w:rPr>
        <w:t>(IAPS; Lang PJ, 2005)</w:t>
      </w:r>
      <w:r w:rsidRPr="002D3524">
        <w:rPr>
          <w:rFonts w:ascii="Times New Roman" w:hAnsi="Times New Roman" w:cs="Times New Roman"/>
          <w:color w:val="000000" w:themeColor="text1"/>
          <w:sz w:val="24"/>
          <w:szCs w:val="24"/>
        </w:rPr>
        <w:fldChar w:fldCharType="end"/>
      </w:r>
      <w:r w:rsidRPr="002D3524">
        <w:rPr>
          <w:rFonts w:ascii="Times New Roman" w:hAnsi="Times New Roman" w:cs="Times New Roman"/>
          <w:color w:val="000000" w:themeColor="text1"/>
          <w:sz w:val="24"/>
          <w:szCs w:val="24"/>
        </w:rPr>
        <w:t xml:space="preserve">. </w:t>
      </w:r>
      <w:r w:rsidR="002B54CF" w:rsidRPr="002D3524">
        <w:rPr>
          <w:rFonts w:ascii="Times New Roman" w:hAnsi="Times New Roman" w:cs="Times New Roman"/>
          <w:color w:val="000000" w:themeColor="text1"/>
          <w:sz w:val="24"/>
          <w:szCs w:val="24"/>
        </w:rPr>
        <w:t>N</w:t>
      </w:r>
      <w:r w:rsidRPr="002D3524">
        <w:rPr>
          <w:rFonts w:ascii="Times New Roman" w:hAnsi="Times New Roman" w:cs="Times New Roman"/>
          <w:color w:val="000000" w:themeColor="text1"/>
          <w:sz w:val="24"/>
          <w:szCs w:val="24"/>
        </w:rPr>
        <w:t xml:space="preserve">ormative mean </w:t>
      </w:r>
      <w:r w:rsidR="002B54CF" w:rsidRPr="002D3524">
        <w:rPr>
          <w:rFonts w:ascii="Times New Roman" w:hAnsi="Times New Roman" w:cs="Times New Roman"/>
          <w:color w:val="000000" w:themeColor="text1"/>
          <w:sz w:val="24"/>
          <w:szCs w:val="24"/>
        </w:rPr>
        <w:t xml:space="preserve">image </w:t>
      </w:r>
      <w:r w:rsidRPr="002D3524">
        <w:rPr>
          <w:rFonts w:ascii="Times New Roman" w:hAnsi="Times New Roman" w:cs="Times New Roman"/>
          <w:color w:val="000000" w:themeColor="text1"/>
          <w:sz w:val="24"/>
          <w:szCs w:val="24"/>
        </w:rPr>
        <w:t>valence and arousal values on a 9-point scale were 3.35</w:t>
      </w:r>
      <w:r w:rsidR="002B54CF" w:rsidRPr="002D3524">
        <w:rPr>
          <w:rFonts w:ascii="Times New Roman" w:hAnsi="Times New Roman" w:cs="Times New Roman"/>
          <w:color w:val="000000" w:themeColor="text1"/>
          <w:sz w:val="24"/>
          <w:szCs w:val="24"/>
        </w:rPr>
        <w:t xml:space="preserve"> (SD: </w:t>
      </w:r>
      <w:r w:rsidRPr="002D3524">
        <w:rPr>
          <w:rFonts w:ascii="Times New Roman" w:hAnsi="Times New Roman" w:cs="Times New Roman"/>
          <w:color w:val="000000" w:themeColor="text1"/>
          <w:sz w:val="24"/>
          <w:szCs w:val="24"/>
        </w:rPr>
        <w:t>0.77</w:t>
      </w:r>
      <w:r w:rsidR="002B54CF" w:rsidRPr="002D3524">
        <w:rPr>
          <w:rFonts w:ascii="Times New Roman" w:hAnsi="Times New Roman" w:cs="Times New Roman"/>
          <w:color w:val="000000" w:themeColor="text1"/>
          <w:sz w:val="24"/>
          <w:szCs w:val="24"/>
        </w:rPr>
        <w:t>)</w:t>
      </w:r>
      <w:r w:rsidRPr="002D3524">
        <w:rPr>
          <w:rFonts w:ascii="Times New Roman" w:hAnsi="Times New Roman" w:cs="Times New Roman"/>
          <w:color w:val="000000" w:themeColor="text1"/>
          <w:sz w:val="24"/>
          <w:szCs w:val="24"/>
        </w:rPr>
        <w:t xml:space="preserve"> and 5.97</w:t>
      </w:r>
      <w:r w:rsidR="002B54CF" w:rsidRPr="002D3524">
        <w:rPr>
          <w:rFonts w:ascii="Times New Roman" w:hAnsi="Times New Roman" w:cs="Times New Roman"/>
          <w:color w:val="000000" w:themeColor="text1"/>
          <w:sz w:val="24"/>
          <w:szCs w:val="24"/>
        </w:rPr>
        <w:t xml:space="preserve"> (SD: </w:t>
      </w:r>
      <w:r w:rsidRPr="002D3524">
        <w:rPr>
          <w:rFonts w:ascii="Times New Roman" w:hAnsi="Times New Roman" w:cs="Times New Roman"/>
          <w:color w:val="000000" w:themeColor="text1"/>
          <w:sz w:val="24"/>
          <w:szCs w:val="24"/>
        </w:rPr>
        <w:t>1.07</w:t>
      </w:r>
      <w:r w:rsidR="002B54CF" w:rsidRPr="002D3524">
        <w:rPr>
          <w:rFonts w:ascii="Times New Roman" w:hAnsi="Times New Roman" w:cs="Times New Roman"/>
          <w:color w:val="000000" w:themeColor="text1"/>
          <w:sz w:val="24"/>
          <w:szCs w:val="24"/>
        </w:rPr>
        <w:t>)</w:t>
      </w:r>
      <w:r w:rsidRPr="002D3524">
        <w:rPr>
          <w:rFonts w:ascii="Times New Roman" w:hAnsi="Times New Roman" w:cs="Times New Roman"/>
          <w:color w:val="000000" w:themeColor="text1"/>
          <w:sz w:val="24"/>
          <w:szCs w:val="24"/>
        </w:rPr>
        <w:t xml:space="preserve"> for negative pictures, 7.43</w:t>
      </w:r>
      <w:r w:rsidR="002B54CF" w:rsidRPr="002D3524">
        <w:rPr>
          <w:rFonts w:ascii="Times New Roman" w:hAnsi="Times New Roman" w:cs="Times New Roman"/>
          <w:color w:val="000000" w:themeColor="text1"/>
          <w:sz w:val="24"/>
          <w:szCs w:val="24"/>
        </w:rPr>
        <w:t xml:space="preserve"> (SD: </w:t>
      </w:r>
      <w:r w:rsidRPr="002D3524">
        <w:rPr>
          <w:rFonts w:ascii="Times New Roman" w:hAnsi="Times New Roman" w:cs="Times New Roman"/>
          <w:color w:val="000000" w:themeColor="text1"/>
          <w:sz w:val="24"/>
          <w:szCs w:val="24"/>
        </w:rPr>
        <w:t>0.52</w:t>
      </w:r>
      <w:r w:rsidR="002B54CF" w:rsidRPr="002D3524">
        <w:rPr>
          <w:rFonts w:ascii="Times New Roman" w:hAnsi="Times New Roman" w:cs="Times New Roman"/>
          <w:color w:val="000000" w:themeColor="text1"/>
          <w:sz w:val="24"/>
          <w:szCs w:val="24"/>
        </w:rPr>
        <w:t>)</w:t>
      </w:r>
      <w:r w:rsidRPr="002D3524">
        <w:rPr>
          <w:rFonts w:ascii="Times New Roman" w:hAnsi="Times New Roman" w:cs="Times New Roman"/>
          <w:color w:val="000000" w:themeColor="text1"/>
          <w:sz w:val="24"/>
          <w:szCs w:val="24"/>
        </w:rPr>
        <w:t xml:space="preserve"> and 4.99</w:t>
      </w:r>
      <w:r w:rsidR="002B54CF" w:rsidRPr="002D3524">
        <w:rPr>
          <w:rFonts w:ascii="Times New Roman" w:hAnsi="Times New Roman" w:cs="Times New Roman"/>
          <w:color w:val="000000" w:themeColor="text1"/>
          <w:sz w:val="24"/>
          <w:szCs w:val="24"/>
        </w:rPr>
        <w:t xml:space="preserve"> (SD: </w:t>
      </w:r>
      <w:r w:rsidRPr="002D3524">
        <w:rPr>
          <w:rFonts w:ascii="Times New Roman" w:hAnsi="Times New Roman" w:cs="Times New Roman"/>
          <w:color w:val="000000" w:themeColor="text1"/>
          <w:sz w:val="24"/>
          <w:szCs w:val="24"/>
        </w:rPr>
        <w:t>1.10</w:t>
      </w:r>
      <w:r w:rsidR="002B54CF" w:rsidRPr="002D3524">
        <w:rPr>
          <w:rFonts w:ascii="Times New Roman" w:hAnsi="Times New Roman" w:cs="Times New Roman"/>
          <w:color w:val="000000" w:themeColor="text1"/>
          <w:sz w:val="24"/>
          <w:szCs w:val="24"/>
        </w:rPr>
        <w:t>)</w:t>
      </w:r>
      <w:r w:rsidRPr="002D3524">
        <w:rPr>
          <w:rFonts w:ascii="Times New Roman" w:hAnsi="Times New Roman" w:cs="Times New Roman"/>
          <w:color w:val="000000" w:themeColor="text1"/>
          <w:sz w:val="24"/>
          <w:szCs w:val="24"/>
        </w:rPr>
        <w:t xml:space="preserve"> for positive pictures, and 4.87</w:t>
      </w:r>
      <w:r w:rsidR="002B54CF" w:rsidRPr="002D3524">
        <w:rPr>
          <w:rFonts w:ascii="Times New Roman" w:hAnsi="Times New Roman" w:cs="Times New Roman"/>
          <w:color w:val="000000" w:themeColor="text1"/>
          <w:sz w:val="24"/>
          <w:szCs w:val="24"/>
        </w:rPr>
        <w:t xml:space="preserve"> (SD: </w:t>
      </w:r>
      <w:r w:rsidRPr="002D3524">
        <w:rPr>
          <w:rFonts w:ascii="Times New Roman" w:hAnsi="Times New Roman" w:cs="Times New Roman"/>
          <w:color w:val="000000" w:themeColor="text1"/>
          <w:sz w:val="24"/>
          <w:szCs w:val="24"/>
        </w:rPr>
        <w:t>0.28</w:t>
      </w:r>
      <w:r w:rsidR="002B54CF" w:rsidRPr="002D3524">
        <w:rPr>
          <w:rFonts w:ascii="Times New Roman" w:hAnsi="Times New Roman" w:cs="Times New Roman"/>
          <w:color w:val="000000" w:themeColor="text1"/>
          <w:sz w:val="24"/>
          <w:szCs w:val="24"/>
        </w:rPr>
        <w:t>)</w:t>
      </w:r>
      <w:r w:rsidRPr="002D3524">
        <w:rPr>
          <w:rFonts w:ascii="Times New Roman" w:hAnsi="Times New Roman" w:cs="Times New Roman"/>
          <w:color w:val="000000" w:themeColor="text1"/>
          <w:sz w:val="24"/>
          <w:szCs w:val="24"/>
        </w:rPr>
        <w:t xml:space="preserve"> and 2.66</w:t>
      </w:r>
      <w:r w:rsidR="002B54CF" w:rsidRPr="002D3524">
        <w:rPr>
          <w:rFonts w:ascii="Times New Roman" w:hAnsi="Times New Roman" w:cs="Times New Roman"/>
          <w:color w:val="000000" w:themeColor="text1"/>
          <w:sz w:val="24"/>
          <w:szCs w:val="24"/>
        </w:rPr>
        <w:t xml:space="preserve"> (SD: </w:t>
      </w:r>
      <w:r w:rsidRPr="002D3524">
        <w:rPr>
          <w:rFonts w:ascii="Times New Roman" w:hAnsi="Times New Roman" w:cs="Times New Roman"/>
          <w:color w:val="000000" w:themeColor="text1"/>
          <w:sz w:val="24"/>
          <w:szCs w:val="24"/>
        </w:rPr>
        <w:t>0.54</w:t>
      </w:r>
      <w:r w:rsidR="002B54CF" w:rsidRPr="002D3524">
        <w:rPr>
          <w:rFonts w:ascii="Times New Roman" w:hAnsi="Times New Roman" w:cs="Times New Roman"/>
          <w:color w:val="000000" w:themeColor="text1"/>
          <w:sz w:val="24"/>
          <w:szCs w:val="24"/>
        </w:rPr>
        <w:t>)</w:t>
      </w:r>
      <w:r w:rsidRPr="002D3524">
        <w:rPr>
          <w:rFonts w:ascii="Times New Roman" w:hAnsi="Times New Roman" w:cs="Times New Roman"/>
          <w:color w:val="000000" w:themeColor="text1"/>
          <w:sz w:val="24"/>
          <w:szCs w:val="24"/>
        </w:rPr>
        <w:t xml:space="preserve"> for neutral pictures.</w:t>
      </w:r>
    </w:p>
    <w:p w14:paraId="05654BDC" w14:textId="6FCE60E3" w:rsidR="00E808C9" w:rsidRPr="002D3524" w:rsidRDefault="00326B44" w:rsidP="006C0468">
      <w:pPr>
        <w:spacing w:line="480" w:lineRule="auto"/>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Supplementary</w:t>
      </w:r>
      <w:r w:rsidR="00196BC5" w:rsidRPr="002D3524">
        <w:rPr>
          <w:rFonts w:ascii="Times New Roman" w:hAnsi="Times New Roman" w:cs="Times New Roman"/>
          <w:b/>
          <w:color w:val="000000" w:themeColor="text1"/>
          <w:sz w:val="24"/>
          <w:szCs w:val="24"/>
        </w:rPr>
        <w:t xml:space="preserve"> Material</w:t>
      </w:r>
      <w:r w:rsidR="00FF248C" w:rsidRPr="002D3524">
        <w:rPr>
          <w:rFonts w:ascii="Times New Roman" w:hAnsi="Times New Roman" w:cs="Times New Roman"/>
          <w:b/>
          <w:color w:val="000000" w:themeColor="text1"/>
          <w:sz w:val="24"/>
          <w:szCs w:val="24"/>
        </w:rPr>
        <w:t xml:space="preserve"> Section 3: M</w:t>
      </w:r>
      <w:r w:rsidR="00E808C9" w:rsidRPr="002D3524">
        <w:rPr>
          <w:rFonts w:ascii="Times New Roman" w:hAnsi="Times New Roman" w:cs="Times New Roman"/>
          <w:b/>
          <w:color w:val="000000" w:themeColor="text1"/>
          <w:sz w:val="24"/>
          <w:szCs w:val="24"/>
        </w:rPr>
        <w:t>ain Analysis</w:t>
      </w:r>
      <w:r w:rsidR="00CD1BED" w:rsidRPr="002D3524">
        <w:rPr>
          <w:rFonts w:ascii="Times New Roman" w:hAnsi="Times New Roman" w:cs="Times New Roman"/>
          <w:b/>
          <w:color w:val="000000" w:themeColor="text1"/>
          <w:sz w:val="24"/>
          <w:szCs w:val="24"/>
        </w:rPr>
        <w:t xml:space="preserve"> –</w:t>
      </w:r>
      <w:r w:rsidR="004A45D6" w:rsidRPr="002D3524">
        <w:rPr>
          <w:rFonts w:ascii="Times New Roman" w:hAnsi="Times New Roman" w:cs="Times New Roman"/>
          <w:b/>
          <w:color w:val="000000" w:themeColor="text1"/>
          <w:sz w:val="24"/>
          <w:szCs w:val="24"/>
        </w:rPr>
        <w:t xml:space="preserve"> m</w:t>
      </w:r>
      <w:r w:rsidR="00CD1BED" w:rsidRPr="002D3524">
        <w:rPr>
          <w:rFonts w:ascii="Times New Roman" w:hAnsi="Times New Roman" w:cs="Times New Roman"/>
          <w:b/>
          <w:color w:val="000000" w:themeColor="text1"/>
          <w:sz w:val="24"/>
          <w:szCs w:val="24"/>
        </w:rPr>
        <w:t>ain effect of task, main effect of emotion, and task-by-emotion interaction.</w:t>
      </w:r>
    </w:p>
    <w:p w14:paraId="1A1BE767" w14:textId="77777777" w:rsidR="00223A4B" w:rsidRPr="002D3524" w:rsidRDefault="00223A4B" w:rsidP="006C0468">
      <w:pPr>
        <w:spacing w:line="480" w:lineRule="auto"/>
        <w:rPr>
          <w:rFonts w:ascii="Times New Roman" w:hAnsi="Times New Roman" w:cs="Times New Roman"/>
          <w:i/>
          <w:color w:val="000000" w:themeColor="text1"/>
          <w:sz w:val="24"/>
          <w:szCs w:val="24"/>
        </w:rPr>
      </w:pPr>
      <w:r w:rsidRPr="002D3524">
        <w:rPr>
          <w:rFonts w:ascii="Times New Roman" w:hAnsi="Times New Roman" w:cs="Times New Roman"/>
          <w:i/>
          <w:color w:val="000000" w:themeColor="text1"/>
          <w:sz w:val="24"/>
          <w:szCs w:val="24"/>
        </w:rPr>
        <w:t>Main effect of task</w:t>
      </w:r>
    </w:p>
    <w:p w14:paraId="3B8921E6" w14:textId="0D30EAFD" w:rsidR="00F95530" w:rsidRPr="002D3524" w:rsidRDefault="007E4B9F" w:rsidP="006C0468">
      <w:pPr>
        <w:spacing w:line="480" w:lineRule="auto"/>
        <w:ind w:firstLine="720"/>
        <w:rPr>
          <w:rFonts w:ascii="Times New Roman" w:hAnsi="Times New Roman" w:cs="Times New Roman"/>
          <w:color w:val="000000" w:themeColor="text1"/>
          <w:sz w:val="24"/>
          <w:szCs w:val="24"/>
        </w:rPr>
      </w:pPr>
      <w:r w:rsidRPr="002D3524">
        <w:rPr>
          <w:rFonts w:ascii="Times New Roman" w:hAnsi="Times New Roman" w:cs="Times New Roman"/>
          <w:color w:val="000000" w:themeColor="text1"/>
          <w:sz w:val="24"/>
          <w:szCs w:val="24"/>
        </w:rPr>
        <w:t>In line with previous work with this task, a</w:t>
      </w:r>
      <w:r w:rsidR="00223A4B" w:rsidRPr="002D3524">
        <w:rPr>
          <w:rFonts w:ascii="Times New Roman" w:hAnsi="Times New Roman" w:cs="Times New Roman"/>
          <w:color w:val="000000" w:themeColor="text1"/>
          <w:sz w:val="24"/>
          <w:szCs w:val="24"/>
        </w:rPr>
        <w:t xml:space="preserve">reas showing a significant main effect of task included </w:t>
      </w:r>
      <w:r w:rsidR="00122B83" w:rsidRPr="002D3524">
        <w:rPr>
          <w:rFonts w:ascii="Times New Roman" w:hAnsi="Times New Roman" w:cs="Times New Roman"/>
          <w:color w:val="000000" w:themeColor="text1"/>
          <w:sz w:val="24"/>
          <w:szCs w:val="24"/>
        </w:rPr>
        <w:t xml:space="preserve">right middle frontal gyrus, right medial frontal gyrus, bilateral inferior frontal </w:t>
      </w:r>
      <w:proofErr w:type="spellStart"/>
      <w:r w:rsidR="00122B83" w:rsidRPr="002D3524">
        <w:rPr>
          <w:rFonts w:ascii="Times New Roman" w:hAnsi="Times New Roman" w:cs="Times New Roman"/>
          <w:color w:val="000000" w:themeColor="text1"/>
          <w:sz w:val="24"/>
          <w:szCs w:val="24"/>
        </w:rPr>
        <w:t>gyrii</w:t>
      </w:r>
      <w:proofErr w:type="spellEnd"/>
      <w:r w:rsidR="00122B83" w:rsidRPr="002D3524">
        <w:rPr>
          <w:rFonts w:ascii="Times New Roman" w:hAnsi="Times New Roman" w:cs="Times New Roman"/>
          <w:color w:val="000000" w:themeColor="text1"/>
          <w:sz w:val="24"/>
          <w:szCs w:val="24"/>
        </w:rPr>
        <w:t xml:space="preserve">, bilateral paracentral lobules, </w:t>
      </w:r>
      <w:r w:rsidR="00223A4B" w:rsidRPr="002D3524">
        <w:rPr>
          <w:rFonts w:ascii="Times New Roman" w:hAnsi="Times New Roman" w:cs="Times New Roman"/>
          <w:color w:val="000000" w:themeColor="text1"/>
          <w:sz w:val="24"/>
          <w:szCs w:val="24"/>
        </w:rPr>
        <w:t>left inferior parietal lobule,</w:t>
      </w:r>
      <w:r w:rsidR="00122B83" w:rsidRPr="002D3524">
        <w:rPr>
          <w:rFonts w:ascii="Times New Roman" w:hAnsi="Times New Roman" w:cs="Times New Roman"/>
          <w:color w:val="000000" w:themeColor="text1"/>
          <w:sz w:val="24"/>
          <w:szCs w:val="24"/>
        </w:rPr>
        <w:t xml:space="preserve"> bilateral anterior cingulate </w:t>
      </w:r>
      <w:proofErr w:type="spellStart"/>
      <w:r w:rsidR="00122B83" w:rsidRPr="002D3524">
        <w:rPr>
          <w:rFonts w:ascii="Times New Roman" w:hAnsi="Times New Roman" w:cs="Times New Roman"/>
          <w:color w:val="000000" w:themeColor="text1"/>
          <w:sz w:val="24"/>
          <w:szCs w:val="24"/>
        </w:rPr>
        <w:t>gyrii</w:t>
      </w:r>
      <w:proofErr w:type="spellEnd"/>
      <w:r w:rsidR="00122B83" w:rsidRPr="002D3524">
        <w:rPr>
          <w:rFonts w:ascii="Times New Roman" w:hAnsi="Times New Roman" w:cs="Times New Roman"/>
          <w:color w:val="000000" w:themeColor="text1"/>
          <w:sz w:val="24"/>
          <w:szCs w:val="24"/>
        </w:rPr>
        <w:t>,</w:t>
      </w:r>
      <w:r w:rsidR="00223A4B" w:rsidRPr="002D3524">
        <w:rPr>
          <w:rFonts w:ascii="Times New Roman" w:hAnsi="Times New Roman" w:cs="Times New Roman"/>
          <w:color w:val="000000" w:themeColor="text1"/>
          <w:sz w:val="24"/>
          <w:szCs w:val="24"/>
        </w:rPr>
        <w:t xml:space="preserve"> </w:t>
      </w:r>
      <w:r w:rsidR="00122B83" w:rsidRPr="002D3524">
        <w:rPr>
          <w:rFonts w:ascii="Times New Roman" w:hAnsi="Times New Roman" w:cs="Times New Roman"/>
          <w:color w:val="000000" w:themeColor="text1"/>
          <w:sz w:val="24"/>
          <w:szCs w:val="24"/>
        </w:rPr>
        <w:t>right superior temporal gyrus, left middle temporal gyrus, an</w:t>
      </w:r>
      <w:r w:rsidR="00F95530" w:rsidRPr="002D3524">
        <w:rPr>
          <w:rFonts w:ascii="Times New Roman" w:hAnsi="Times New Roman" w:cs="Times New Roman"/>
          <w:color w:val="000000" w:themeColor="text1"/>
          <w:sz w:val="24"/>
          <w:szCs w:val="24"/>
        </w:rPr>
        <w:t>d bilateral cerebell</w:t>
      </w:r>
      <w:r w:rsidR="00315A89" w:rsidRPr="002D3524">
        <w:rPr>
          <w:rFonts w:ascii="Times New Roman" w:hAnsi="Times New Roman" w:cs="Times New Roman"/>
          <w:color w:val="000000" w:themeColor="text1"/>
          <w:sz w:val="24"/>
          <w:szCs w:val="24"/>
        </w:rPr>
        <w:t xml:space="preserve">ums; see Table </w:t>
      </w:r>
      <w:r w:rsidR="00920B82" w:rsidRPr="002D3524">
        <w:rPr>
          <w:rFonts w:ascii="Times New Roman" w:hAnsi="Times New Roman" w:cs="Times New Roman"/>
          <w:color w:val="000000" w:themeColor="text1"/>
          <w:sz w:val="24"/>
          <w:szCs w:val="24"/>
        </w:rPr>
        <w:t>S</w:t>
      </w:r>
      <w:r w:rsidR="00315A89" w:rsidRPr="002D3524">
        <w:rPr>
          <w:rFonts w:ascii="Times New Roman" w:hAnsi="Times New Roman" w:cs="Times New Roman"/>
          <w:color w:val="000000" w:themeColor="text1"/>
          <w:sz w:val="24"/>
          <w:szCs w:val="24"/>
        </w:rPr>
        <w:t>2</w:t>
      </w:r>
      <w:r w:rsidR="00F95530" w:rsidRPr="002D3524">
        <w:rPr>
          <w:rFonts w:ascii="Times New Roman" w:hAnsi="Times New Roman" w:cs="Times New Roman"/>
          <w:color w:val="000000" w:themeColor="text1"/>
          <w:sz w:val="24"/>
          <w:szCs w:val="24"/>
        </w:rPr>
        <w:t>.</w:t>
      </w:r>
    </w:p>
    <w:p w14:paraId="16E65956" w14:textId="70ADD3B3" w:rsidR="00223A4B" w:rsidRPr="002D3524" w:rsidRDefault="00F95530" w:rsidP="006C0468">
      <w:pPr>
        <w:spacing w:line="480" w:lineRule="auto"/>
        <w:ind w:firstLine="720"/>
        <w:rPr>
          <w:rFonts w:ascii="Times New Roman" w:hAnsi="Times New Roman" w:cs="Times New Roman"/>
          <w:color w:val="000000" w:themeColor="text1"/>
          <w:sz w:val="24"/>
          <w:szCs w:val="24"/>
        </w:rPr>
      </w:pPr>
      <w:r w:rsidRPr="002D3524">
        <w:rPr>
          <w:rFonts w:ascii="Times New Roman" w:hAnsi="Times New Roman" w:cs="Times New Roman"/>
          <w:color w:val="000000" w:themeColor="text1"/>
          <w:sz w:val="24"/>
          <w:szCs w:val="24"/>
        </w:rPr>
        <w:lastRenderedPageBreak/>
        <w:t>In case of right middle frontal gyrus, left inferior parietal lobule and bilateral cerebellums, BOLD responses were greater for task (incongruent and congruent) trials relative to view trials [t=</w:t>
      </w:r>
      <w:r w:rsidR="00295A7C" w:rsidRPr="002D3524">
        <w:rPr>
          <w:rFonts w:ascii="Times New Roman" w:hAnsi="Times New Roman" w:cs="Times New Roman"/>
          <w:color w:val="000000" w:themeColor="text1"/>
          <w:sz w:val="24"/>
          <w:szCs w:val="24"/>
        </w:rPr>
        <w:t>2.2</w:t>
      </w:r>
      <w:r w:rsidR="002B54CF" w:rsidRPr="002D3524">
        <w:rPr>
          <w:rFonts w:ascii="Times New Roman" w:hAnsi="Times New Roman" w:cs="Times New Roman"/>
          <w:color w:val="000000" w:themeColor="text1"/>
          <w:sz w:val="24"/>
          <w:szCs w:val="24"/>
        </w:rPr>
        <w:t>7</w:t>
      </w:r>
      <w:r w:rsidR="00295A7C" w:rsidRPr="002D3524">
        <w:rPr>
          <w:rFonts w:ascii="Times New Roman" w:hAnsi="Times New Roman" w:cs="Times New Roman"/>
          <w:color w:val="000000" w:themeColor="text1"/>
          <w:sz w:val="24"/>
          <w:szCs w:val="24"/>
        </w:rPr>
        <w:t>-9.60</w:t>
      </w:r>
      <w:r w:rsidRPr="002D3524">
        <w:rPr>
          <w:rFonts w:ascii="Times New Roman" w:hAnsi="Times New Roman" w:cs="Times New Roman"/>
          <w:color w:val="000000" w:themeColor="text1"/>
          <w:sz w:val="24"/>
          <w:szCs w:val="24"/>
        </w:rPr>
        <w:t xml:space="preserve"> p=</w:t>
      </w:r>
      <w:r w:rsidR="00295A7C" w:rsidRPr="002D3524">
        <w:rPr>
          <w:rFonts w:ascii="Times New Roman" w:hAnsi="Times New Roman" w:cs="Times New Roman"/>
          <w:color w:val="000000" w:themeColor="text1"/>
          <w:sz w:val="24"/>
          <w:szCs w:val="24"/>
        </w:rPr>
        <w:t>0.000-0.007</w:t>
      </w:r>
      <w:r w:rsidRPr="002D3524">
        <w:rPr>
          <w:rFonts w:ascii="Times New Roman" w:hAnsi="Times New Roman" w:cs="Times New Roman"/>
          <w:color w:val="000000" w:themeColor="text1"/>
          <w:sz w:val="24"/>
          <w:szCs w:val="24"/>
        </w:rPr>
        <w:t>]</w:t>
      </w:r>
      <w:r w:rsidR="00295A7C" w:rsidRPr="002D3524">
        <w:rPr>
          <w:rFonts w:ascii="Times New Roman" w:hAnsi="Times New Roman" w:cs="Times New Roman"/>
          <w:color w:val="000000" w:themeColor="text1"/>
          <w:sz w:val="24"/>
          <w:szCs w:val="24"/>
        </w:rPr>
        <w:t>. For the rest of the regions</w:t>
      </w:r>
      <w:r w:rsidR="009B40D9" w:rsidRPr="002D3524">
        <w:rPr>
          <w:rFonts w:ascii="Times New Roman" w:hAnsi="Times New Roman" w:cs="Times New Roman"/>
          <w:color w:val="000000" w:themeColor="text1"/>
          <w:sz w:val="24"/>
          <w:szCs w:val="24"/>
        </w:rPr>
        <w:t xml:space="preserve"> </w:t>
      </w:r>
      <w:r w:rsidR="00947C79" w:rsidRPr="002D3524">
        <w:rPr>
          <w:rFonts w:ascii="Times New Roman" w:hAnsi="Times New Roman" w:cs="Times New Roman"/>
          <w:color w:val="000000" w:themeColor="text1"/>
          <w:sz w:val="24"/>
          <w:szCs w:val="24"/>
        </w:rPr>
        <w:t xml:space="preserve">including bilateral paracentral lobules and bilateral anterior cingulate </w:t>
      </w:r>
      <w:proofErr w:type="spellStart"/>
      <w:r w:rsidR="00947C79" w:rsidRPr="002D3524">
        <w:rPr>
          <w:rFonts w:ascii="Times New Roman" w:hAnsi="Times New Roman" w:cs="Times New Roman"/>
          <w:color w:val="000000" w:themeColor="text1"/>
          <w:sz w:val="24"/>
          <w:szCs w:val="24"/>
        </w:rPr>
        <w:t>gyrii</w:t>
      </w:r>
      <w:proofErr w:type="spellEnd"/>
      <w:r w:rsidR="00295A7C" w:rsidRPr="002D3524">
        <w:rPr>
          <w:rFonts w:ascii="Times New Roman" w:hAnsi="Times New Roman" w:cs="Times New Roman"/>
          <w:color w:val="000000" w:themeColor="text1"/>
          <w:sz w:val="24"/>
          <w:szCs w:val="24"/>
        </w:rPr>
        <w:t>, BOLD responses were</w:t>
      </w:r>
      <w:r w:rsidR="00253760" w:rsidRPr="002D3524">
        <w:rPr>
          <w:rFonts w:ascii="Times New Roman" w:hAnsi="Times New Roman" w:cs="Times New Roman"/>
          <w:color w:val="000000" w:themeColor="text1"/>
          <w:sz w:val="24"/>
          <w:szCs w:val="24"/>
        </w:rPr>
        <w:t xml:space="preserve"> greater for view trials relative to</w:t>
      </w:r>
      <w:r w:rsidR="00295A7C" w:rsidRPr="002D3524">
        <w:rPr>
          <w:rFonts w:ascii="Times New Roman" w:hAnsi="Times New Roman" w:cs="Times New Roman"/>
          <w:color w:val="000000" w:themeColor="text1"/>
          <w:sz w:val="24"/>
          <w:szCs w:val="24"/>
        </w:rPr>
        <w:t xml:space="preserve"> task (inc</w:t>
      </w:r>
      <w:r w:rsidR="00CF4644" w:rsidRPr="002D3524">
        <w:rPr>
          <w:rFonts w:ascii="Times New Roman" w:hAnsi="Times New Roman" w:cs="Times New Roman"/>
          <w:color w:val="000000" w:themeColor="text1"/>
          <w:sz w:val="24"/>
          <w:szCs w:val="24"/>
        </w:rPr>
        <w:t xml:space="preserve">ongruent and congruent) trials </w:t>
      </w:r>
      <w:r w:rsidR="00295A7C" w:rsidRPr="002D3524">
        <w:rPr>
          <w:rFonts w:ascii="Times New Roman" w:hAnsi="Times New Roman" w:cs="Times New Roman"/>
          <w:color w:val="000000" w:themeColor="text1"/>
          <w:sz w:val="24"/>
          <w:szCs w:val="24"/>
        </w:rPr>
        <w:t>[t=2.2</w:t>
      </w:r>
      <w:r w:rsidR="00784A74" w:rsidRPr="002D3524">
        <w:rPr>
          <w:rFonts w:ascii="Times New Roman" w:hAnsi="Times New Roman" w:cs="Times New Roman"/>
          <w:color w:val="000000" w:themeColor="text1"/>
          <w:sz w:val="24"/>
          <w:szCs w:val="24"/>
        </w:rPr>
        <w:t>7</w:t>
      </w:r>
      <w:r w:rsidR="00295A7C" w:rsidRPr="002D3524">
        <w:rPr>
          <w:rFonts w:ascii="Times New Roman" w:hAnsi="Times New Roman" w:cs="Times New Roman"/>
          <w:color w:val="000000" w:themeColor="text1"/>
          <w:sz w:val="24"/>
          <w:szCs w:val="24"/>
        </w:rPr>
        <w:t>-5.5</w:t>
      </w:r>
      <w:r w:rsidR="00784A74" w:rsidRPr="002D3524">
        <w:rPr>
          <w:rFonts w:ascii="Times New Roman" w:hAnsi="Times New Roman" w:cs="Times New Roman"/>
          <w:color w:val="000000" w:themeColor="text1"/>
          <w:sz w:val="24"/>
          <w:szCs w:val="24"/>
        </w:rPr>
        <w:t>7</w:t>
      </w:r>
      <w:r w:rsidR="00295A7C" w:rsidRPr="002D3524">
        <w:rPr>
          <w:rFonts w:ascii="Times New Roman" w:hAnsi="Times New Roman" w:cs="Times New Roman"/>
          <w:color w:val="000000" w:themeColor="text1"/>
          <w:sz w:val="24"/>
          <w:szCs w:val="24"/>
        </w:rPr>
        <w:t>, p=0.000-0.027].</w:t>
      </w:r>
    </w:p>
    <w:p w14:paraId="1DFDF77C" w14:textId="77777777" w:rsidR="00295A7C" w:rsidRPr="002D3524" w:rsidRDefault="00295A7C" w:rsidP="006C0468">
      <w:pPr>
        <w:spacing w:line="480" w:lineRule="auto"/>
        <w:rPr>
          <w:rFonts w:ascii="Times New Roman" w:hAnsi="Times New Roman" w:cs="Times New Roman"/>
          <w:i/>
          <w:color w:val="000000" w:themeColor="text1"/>
          <w:sz w:val="24"/>
          <w:szCs w:val="24"/>
        </w:rPr>
      </w:pPr>
      <w:r w:rsidRPr="002D3524">
        <w:rPr>
          <w:rFonts w:ascii="Times New Roman" w:hAnsi="Times New Roman" w:cs="Times New Roman"/>
          <w:i/>
          <w:color w:val="000000" w:themeColor="text1"/>
          <w:sz w:val="24"/>
          <w:szCs w:val="24"/>
        </w:rPr>
        <w:t>Main effect of emotion</w:t>
      </w:r>
    </w:p>
    <w:p w14:paraId="330C0F36" w14:textId="28B3B4E4" w:rsidR="00295A7C" w:rsidRPr="002D3524" w:rsidRDefault="00980093" w:rsidP="006C0468">
      <w:pPr>
        <w:spacing w:line="480" w:lineRule="auto"/>
        <w:rPr>
          <w:rFonts w:ascii="Times New Roman" w:hAnsi="Times New Roman" w:cs="Times New Roman"/>
          <w:color w:val="000000" w:themeColor="text1"/>
          <w:sz w:val="24"/>
          <w:szCs w:val="24"/>
        </w:rPr>
      </w:pPr>
      <w:r w:rsidRPr="002D3524">
        <w:rPr>
          <w:rFonts w:ascii="Times New Roman" w:hAnsi="Times New Roman" w:cs="Times New Roman"/>
          <w:color w:val="000000" w:themeColor="text1"/>
          <w:sz w:val="24"/>
          <w:szCs w:val="24"/>
        </w:rPr>
        <w:tab/>
        <w:t xml:space="preserve">Areas showing a significant main effect of emotion included </w:t>
      </w:r>
      <w:r w:rsidR="001C7FC6" w:rsidRPr="002D3524">
        <w:rPr>
          <w:rFonts w:ascii="Times New Roman" w:hAnsi="Times New Roman" w:cs="Times New Roman"/>
          <w:color w:val="000000" w:themeColor="text1"/>
          <w:sz w:val="24"/>
          <w:szCs w:val="24"/>
        </w:rPr>
        <w:t xml:space="preserve">right superior frontal gyrus, right inferior frontal gyrus, </w:t>
      </w:r>
      <w:r w:rsidR="005E373F" w:rsidRPr="002D3524">
        <w:rPr>
          <w:rFonts w:ascii="Times New Roman" w:hAnsi="Times New Roman" w:cs="Times New Roman"/>
          <w:color w:val="000000" w:themeColor="text1"/>
          <w:sz w:val="24"/>
          <w:szCs w:val="24"/>
        </w:rPr>
        <w:t xml:space="preserve">left superior temporal gyrus, </w:t>
      </w:r>
      <w:r w:rsidR="001C7FC6" w:rsidRPr="002D3524">
        <w:rPr>
          <w:rFonts w:ascii="Times New Roman" w:hAnsi="Times New Roman" w:cs="Times New Roman"/>
          <w:color w:val="000000" w:themeColor="text1"/>
          <w:sz w:val="24"/>
          <w:szCs w:val="24"/>
        </w:rPr>
        <w:t xml:space="preserve">right fusiform gyrus, </w:t>
      </w:r>
      <w:r w:rsidR="005E373F" w:rsidRPr="002D3524">
        <w:rPr>
          <w:rFonts w:ascii="Times New Roman" w:hAnsi="Times New Roman" w:cs="Times New Roman"/>
          <w:color w:val="000000" w:themeColor="text1"/>
          <w:sz w:val="24"/>
          <w:szCs w:val="24"/>
        </w:rPr>
        <w:t xml:space="preserve">left caudate, </w:t>
      </w:r>
      <w:r w:rsidR="001C7FC6" w:rsidRPr="002D3524">
        <w:rPr>
          <w:rFonts w:ascii="Times New Roman" w:hAnsi="Times New Roman" w:cs="Times New Roman"/>
          <w:color w:val="000000" w:themeColor="text1"/>
          <w:sz w:val="24"/>
          <w:szCs w:val="24"/>
        </w:rPr>
        <w:t xml:space="preserve">right </w:t>
      </w:r>
      <w:proofErr w:type="spellStart"/>
      <w:r w:rsidR="001C7FC6" w:rsidRPr="002D3524">
        <w:rPr>
          <w:rFonts w:ascii="Times New Roman" w:hAnsi="Times New Roman" w:cs="Times New Roman"/>
          <w:color w:val="000000" w:themeColor="text1"/>
          <w:sz w:val="24"/>
          <w:szCs w:val="24"/>
        </w:rPr>
        <w:t>parahippocampal</w:t>
      </w:r>
      <w:proofErr w:type="spellEnd"/>
      <w:r w:rsidR="001C7FC6" w:rsidRPr="002D3524">
        <w:rPr>
          <w:rFonts w:ascii="Times New Roman" w:hAnsi="Times New Roman" w:cs="Times New Roman"/>
          <w:color w:val="000000" w:themeColor="text1"/>
          <w:sz w:val="24"/>
          <w:szCs w:val="24"/>
        </w:rPr>
        <w:t xml:space="preserve"> gyrus, </w:t>
      </w:r>
      <w:r w:rsidR="005E373F" w:rsidRPr="002D3524">
        <w:rPr>
          <w:rFonts w:ascii="Times New Roman" w:hAnsi="Times New Roman" w:cs="Times New Roman"/>
          <w:color w:val="000000" w:themeColor="text1"/>
          <w:sz w:val="24"/>
          <w:szCs w:val="24"/>
        </w:rPr>
        <w:t>and right amygdal</w:t>
      </w:r>
      <w:r w:rsidR="00315A89" w:rsidRPr="002D3524">
        <w:rPr>
          <w:rFonts w:ascii="Times New Roman" w:hAnsi="Times New Roman" w:cs="Times New Roman"/>
          <w:color w:val="000000" w:themeColor="text1"/>
          <w:sz w:val="24"/>
          <w:szCs w:val="24"/>
        </w:rPr>
        <w:t xml:space="preserve">a; see  Table </w:t>
      </w:r>
      <w:r w:rsidR="00920B82" w:rsidRPr="002D3524">
        <w:rPr>
          <w:rFonts w:ascii="Times New Roman" w:hAnsi="Times New Roman" w:cs="Times New Roman"/>
          <w:color w:val="000000" w:themeColor="text1"/>
          <w:sz w:val="24"/>
          <w:szCs w:val="24"/>
        </w:rPr>
        <w:t>S</w:t>
      </w:r>
      <w:r w:rsidR="00315A89" w:rsidRPr="002D3524">
        <w:rPr>
          <w:rFonts w:ascii="Times New Roman" w:hAnsi="Times New Roman" w:cs="Times New Roman"/>
          <w:color w:val="000000" w:themeColor="text1"/>
          <w:sz w:val="24"/>
          <w:szCs w:val="24"/>
        </w:rPr>
        <w:t>2</w:t>
      </w:r>
      <w:r w:rsidR="005E373F" w:rsidRPr="002D3524">
        <w:rPr>
          <w:rFonts w:ascii="Times New Roman" w:hAnsi="Times New Roman" w:cs="Times New Roman"/>
          <w:color w:val="000000" w:themeColor="text1"/>
          <w:sz w:val="24"/>
          <w:szCs w:val="24"/>
        </w:rPr>
        <w:t>.</w:t>
      </w:r>
    </w:p>
    <w:p w14:paraId="70B0692D" w14:textId="32491F53" w:rsidR="00A9759E" w:rsidRPr="002D3524" w:rsidRDefault="001407AC" w:rsidP="006C0468">
      <w:pPr>
        <w:spacing w:line="480" w:lineRule="auto"/>
        <w:rPr>
          <w:rFonts w:ascii="Times New Roman" w:hAnsi="Times New Roman" w:cs="Times New Roman"/>
          <w:color w:val="000000" w:themeColor="text1"/>
          <w:sz w:val="24"/>
          <w:szCs w:val="24"/>
        </w:rPr>
      </w:pPr>
      <w:r w:rsidRPr="002D3524">
        <w:rPr>
          <w:rFonts w:ascii="Times New Roman" w:hAnsi="Times New Roman" w:cs="Times New Roman"/>
          <w:color w:val="000000" w:themeColor="text1"/>
          <w:sz w:val="24"/>
          <w:szCs w:val="24"/>
        </w:rPr>
        <w:tab/>
        <w:t>For most of the regions</w:t>
      </w:r>
      <w:r w:rsidR="00A11F7A" w:rsidRPr="002D3524">
        <w:rPr>
          <w:rFonts w:ascii="Times New Roman" w:hAnsi="Times New Roman" w:cs="Times New Roman"/>
          <w:color w:val="000000" w:themeColor="text1"/>
          <w:sz w:val="24"/>
          <w:szCs w:val="24"/>
        </w:rPr>
        <w:t xml:space="preserve"> including right amygdala</w:t>
      </w:r>
      <w:r w:rsidRPr="002D3524">
        <w:rPr>
          <w:rFonts w:ascii="Times New Roman" w:hAnsi="Times New Roman" w:cs="Times New Roman"/>
          <w:color w:val="000000" w:themeColor="text1"/>
          <w:sz w:val="24"/>
          <w:szCs w:val="24"/>
        </w:rPr>
        <w:t xml:space="preserve">, BOLD responses were greater for emotional (negative and positive) trials relative to neutral trials [t=2.28-5.55, p=0.000-0.026], with </w:t>
      </w:r>
      <w:r w:rsidR="002B54CF" w:rsidRPr="002D3524">
        <w:rPr>
          <w:rFonts w:ascii="Times New Roman" w:hAnsi="Times New Roman" w:cs="Times New Roman"/>
          <w:color w:val="000000" w:themeColor="text1"/>
          <w:sz w:val="24"/>
          <w:szCs w:val="24"/>
        </w:rPr>
        <w:t xml:space="preserve">the </w:t>
      </w:r>
      <w:r w:rsidRPr="002D3524">
        <w:rPr>
          <w:rFonts w:ascii="Times New Roman" w:hAnsi="Times New Roman" w:cs="Times New Roman"/>
          <w:color w:val="000000" w:themeColor="text1"/>
          <w:sz w:val="24"/>
          <w:szCs w:val="24"/>
        </w:rPr>
        <w:t xml:space="preserve">exception of right superior frontal gyrus and left superior temporal gyrus, </w:t>
      </w:r>
      <w:r w:rsidR="002B54CF" w:rsidRPr="002D3524">
        <w:rPr>
          <w:rFonts w:ascii="Times New Roman" w:hAnsi="Times New Roman" w:cs="Times New Roman"/>
          <w:color w:val="000000" w:themeColor="text1"/>
          <w:sz w:val="24"/>
          <w:szCs w:val="24"/>
        </w:rPr>
        <w:t xml:space="preserve">in which </w:t>
      </w:r>
      <w:r w:rsidRPr="002D3524">
        <w:rPr>
          <w:rFonts w:ascii="Times New Roman" w:hAnsi="Times New Roman" w:cs="Times New Roman"/>
          <w:color w:val="000000" w:themeColor="text1"/>
          <w:sz w:val="24"/>
          <w:szCs w:val="24"/>
        </w:rPr>
        <w:t xml:space="preserve">BOLD responses were </w:t>
      </w:r>
      <w:r w:rsidR="000A0965" w:rsidRPr="002D3524">
        <w:rPr>
          <w:rFonts w:ascii="Times New Roman" w:hAnsi="Times New Roman" w:cs="Times New Roman"/>
          <w:color w:val="000000" w:themeColor="text1"/>
          <w:sz w:val="24"/>
          <w:szCs w:val="24"/>
        </w:rPr>
        <w:t xml:space="preserve">greater for neutral trials relative to </w:t>
      </w:r>
      <w:r w:rsidRPr="002D3524">
        <w:rPr>
          <w:rFonts w:ascii="Times New Roman" w:hAnsi="Times New Roman" w:cs="Times New Roman"/>
          <w:color w:val="000000" w:themeColor="text1"/>
          <w:sz w:val="24"/>
          <w:szCs w:val="24"/>
        </w:rPr>
        <w:t>emotion trials [t=2.</w:t>
      </w:r>
      <w:r w:rsidR="00784A74" w:rsidRPr="002D3524">
        <w:rPr>
          <w:rFonts w:ascii="Times New Roman" w:hAnsi="Times New Roman" w:cs="Times New Roman"/>
          <w:color w:val="000000" w:themeColor="text1"/>
          <w:sz w:val="24"/>
          <w:szCs w:val="24"/>
        </w:rPr>
        <w:t>80</w:t>
      </w:r>
      <w:r w:rsidR="009336D3" w:rsidRPr="002D3524">
        <w:rPr>
          <w:rFonts w:ascii="Times New Roman" w:hAnsi="Times New Roman" w:cs="Times New Roman"/>
          <w:color w:val="000000" w:themeColor="text1"/>
          <w:sz w:val="24"/>
          <w:szCs w:val="24"/>
        </w:rPr>
        <w:t xml:space="preserve"> and 2.7</w:t>
      </w:r>
      <w:r w:rsidR="00784A74" w:rsidRPr="002D3524">
        <w:rPr>
          <w:rFonts w:ascii="Times New Roman" w:hAnsi="Times New Roman" w:cs="Times New Roman"/>
          <w:color w:val="000000" w:themeColor="text1"/>
          <w:sz w:val="24"/>
          <w:szCs w:val="24"/>
        </w:rPr>
        <w:t>1</w:t>
      </w:r>
      <w:r w:rsidR="009336D3" w:rsidRPr="002D3524">
        <w:rPr>
          <w:rFonts w:ascii="Times New Roman" w:hAnsi="Times New Roman" w:cs="Times New Roman"/>
          <w:color w:val="000000" w:themeColor="text1"/>
          <w:sz w:val="24"/>
          <w:szCs w:val="24"/>
        </w:rPr>
        <w:t xml:space="preserve">, p=0.007 and 0.009, </w:t>
      </w:r>
      <w:r w:rsidRPr="002D3524">
        <w:rPr>
          <w:rFonts w:ascii="Times New Roman" w:hAnsi="Times New Roman" w:cs="Times New Roman"/>
          <w:color w:val="000000" w:themeColor="text1"/>
          <w:sz w:val="24"/>
          <w:szCs w:val="24"/>
        </w:rPr>
        <w:t>respectively]</w:t>
      </w:r>
      <w:r w:rsidR="00A11F7A" w:rsidRPr="002D3524">
        <w:rPr>
          <w:rFonts w:ascii="Times New Roman" w:hAnsi="Times New Roman" w:cs="Times New Roman"/>
          <w:color w:val="000000" w:themeColor="text1"/>
          <w:sz w:val="24"/>
          <w:szCs w:val="24"/>
        </w:rPr>
        <w:t>; see Figure S</w:t>
      </w:r>
      <w:r w:rsidR="006732ED" w:rsidRPr="002D3524">
        <w:rPr>
          <w:rFonts w:ascii="Times New Roman" w:hAnsi="Times New Roman" w:cs="Times New Roman"/>
          <w:color w:val="000000" w:themeColor="text1"/>
          <w:sz w:val="24"/>
          <w:szCs w:val="24"/>
        </w:rPr>
        <w:t>1</w:t>
      </w:r>
      <w:r w:rsidR="00A22C98" w:rsidRPr="002D3524">
        <w:rPr>
          <w:rFonts w:ascii="Times New Roman" w:hAnsi="Times New Roman" w:cs="Times New Roman"/>
          <w:color w:val="000000" w:themeColor="text1"/>
          <w:sz w:val="24"/>
          <w:szCs w:val="24"/>
        </w:rPr>
        <w:t>.</w:t>
      </w:r>
    </w:p>
    <w:p w14:paraId="3ABFC607" w14:textId="77777777" w:rsidR="009336D3" w:rsidRPr="002D3524" w:rsidRDefault="009336D3" w:rsidP="006C0468">
      <w:pPr>
        <w:spacing w:line="480" w:lineRule="auto"/>
        <w:rPr>
          <w:rFonts w:ascii="Times New Roman" w:hAnsi="Times New Roman" w:cs="Times New Roman"/>
          <w:i/>
          <w:color w:val="000000" w:themeColor="text1"/>
          <w:sz w:val="24"/>
          <w:szCs w:val="24"/>
        </w:rPr>
      </w:pPr>
      <w:r w:rsidRPr="002D3524">
        <w:rPr>
          <w:rFonts w:ascii="Times New Roman" w:hAnsi="Times New Roman" w:cs="Times New Roman"/>
          <w:i/>
          <w:color w:val="000000" w:themeColor="text1"/>
          <w:sz w:val="24"/>
          <w:szCs w:val="24"/>
        </w:rPr>
        <w:t>Task-by-Emotion Interaction</w:t>
      </w:r>
    </w:p>
    <w:p w14:paraId="6A1CDCEC" w14:textId="0F4D373A" w:rsidR="009336D3" w:rsidRPr="002D3524" w:rsidRDefault="009336D3" w:rsidP="006C0468">
      <w:pPr>
        <w:spacing w:line="480" w:lineRule="auto"/>
        <w:rPr>
          <w:rFonts w:ascii="Times New Roman" w:hAnsi="Times New Roman" w:cs="Times New Roman"/>
          <w:color w:val="000000" w:themeColor="text1"/>
          <w:sz w:val="24"/>
          <w:szCs w:val="24"/>
        </w:rPr>
      </w:pPr>
      <w:r w:rsidRPr="002D3524">
        <w:rPr>
          <w:rFonts w:ascii="Times New Roman" w:hAnsi="Times New Roman" w:cs="Times New Roman"/>
          <w:color w:val="000000" w:themeColor="text1"/>
          <w:sz w:val="24"/>
          <w:szCs w:val="24"/>
        </w:rPr>
        <w:tab/>
        <w:t xml:space="preserve">Areas showing a significant task-by-emotion interaction included </w:t>
      </w:r>
      <w:r w:rsidR="00CC05C7" w:rsidRPr="002D3524">
        <w:rPr>
          <w:rFonts w:ascii="Times New Roman" w:hAnsi="Times New Roman" w:cs="Times New Roman"/>
          <w:color w:val="000000" w:themeColor="text1"/>
          <w:sz w:val="24"/>
          <w:szCs w:val="24"/>
        </w:rPr>
        <w:t xml:space="preserve">bilateral medial frontal </w:t>
      </w:r>
      <w:proofErr w:type="spellStart"/>
      <w:r w:rsidR="00CC05C7" w:rsidRPr="002D3524">
        <w:rPr>
          <w:rFonts w:ascii="Times New Roman" w:hAnsi="Times New Roman" w:cs="Times New Roman"/>
          <w:color w:val="000000" w:themeColor="text1"/>
          <w:sz w:val="24"/>
          <w:szCs w:val="24"/>
        </w:rPr>
        <w:t>gyrii</w:t>
      </w:r>
      <w:proofErr w:type="spellEnd"/>
      <w:r w:rsidR="00CC05C7" w:rsidRPr="002D3524">
        <w:rPr>
          <w:rFonts w:ascii="Times New Roman" w:hAnsi="Times New Roman" w:cs="Times New Roman"/>
          <w:color w:val="000000" w:themeColor="text1"/>
          <w:sz w:val="24"/>
          <w:szCs w:val="24"/>
        </w:rPr>
        <w:t>, right middle frontal gyrus, and left anterior cingulate gyru</w:t>
      </w:r>
      <w:r w:rsidR="00315A89" w:rsidRPr="002D3524">
        <w:rPr>
          <w:rFonts w:ascii="Times New Roman" w:hAnsi="Times New Roman" w:cs="Times New Roman"/>
          <w:color w:val="000000" w:themeColor="text1"/>
          <w:sz w:val="24"/>
          <w:szCs w:val="24"/>
        </w:rPr>
        <w:t xml:space="preserve">s; see Table </w:t>
      </w:r>
      <w:r w:rsidR="00920B82" w:rsidRPr="002D3524">
        <w:rPr>
          <w:rFonts w:ascii="Times New Roman" w:hAnsi="Times New Roman" w:cs="Times New Roman"/>
          <w:color w:val="000000" w:themeColor="text1"/>
          <w:sz w:val="24"/>
          <w:szCs w:val="24"/>
        </w:rPr>
        <w:t>S</w:t>
      </w:r>
      <w:r w:rsidR="00315A89" w:rsidRPr="002D3524">
        <w:rPr>
          <w:rFonts w:ascii="Times New Roman" w:hAnsi="Times New Roman" w:cs="Times New Roman"/>
          <w:color w:val="000000" w:themeColor="text1"/>
          <w:sz w:val="24"/>
          <w:szCs w:val="24"/>
        </w:rPr>
        <w:t>2</w:t>
      </w:r>
      <w:r w:rsidR="00CC05C7" w:rsidRPr="002D3524">
        <w:rPr>
          <w:rFonts w:ascii="Times New Roman" w:hAnsi="Times New Roman" w:cs="Times New Roman"/>
          <w:color w:val="000000" w:themeColor="text1"/>
          <w:sz w:val="24"/>
          <w:szCs w:val="24"/>
        </w:rPr>
        <w:t>.</w:t>
      </w:r>
      <w:r w:rsidR="009C430E" w:rsidRPr="002D3524">
        <w:rPr>
          <w:rFonts w:ascii="Times New Roman" w:hAnsi="Times New Roman" w:cs="Times New Roman"/>
          <w:color w:val="000000" w:themeColor="text1"/>
          <w:sz w:val="24"/>
          <w:szCs w:val="24"/>
        </w:rPr>
        <w:t xml:space="preserve"> </w:t>
      </w:r>
      <w:r w:rsidR="002C0000" w:rsidRPr="002D3524">
        <w:rPr>
          <w:rFonts w:ascii="Times New Roman" w:hAnsi="Times New Roman" w:cs="Times New Roman"/>
          <w:color w:val="000000" w:themeColor="text1"/>
          <w:sz w:val="24"/>
          <w:szCs w:val="24"/>
        </w:rPr>
        <w:t xml:space="preserve">In all cases </w:t>
      </w:r>
      <w:r w:rsidR="009C430E" w:rsidRPr="002D3524">
        <w:rPr>
          <w:rFonts w:ascii="Times New Roman" w:hAnsi="Times New Roman" w:cs="Times New Roman"/>
          <w:color w:val="000000" w:themeColor="text1"/>
          <w:sz w:val="24"/>
          <w:szCs w:val="24"/>
        </w:rPr>
        <w:t xml:space="preserve">except right middle frontal gyrus, </w:t>
      </w:r>
      <w:r w:rsidR="002C0000" w:rsidRPr="002D3524">
        <w:rPr>
          <w:rFonts w:ascii="Times New Roman" w:hAnsi="Times New Roman" w:cs="Times New Roman"/>
          <w:color w:val="000000" w:themeColor="text1"/>
          <w:sz w:val="24"/>
          <w:szCs w:val="24"/>
        </w:rPr>
        <w:t xml:space="preserve">BOLD responses were greater to </w:t>
      </w:r>
      <w:r w:rsidR="009C430E" w:rsidRPr="002D3524">
        <w:rPr>
          <w:rFonts w:ascii="Times New Roman" w:hAnsi="Times New Roman" w:cs="Times New Roman"/>
          <w:color w:val="000000" w:themeColor="text1"/>
          <w:sz w:val="24"/>
          <w:szCs w:val="24"/>
        </w:rPr>
        <w:t xml:space="preserve">negative incongruent </w:t>
      </w:r>
      <w:r w:rsidR="002C0000" w:rsidRPr="002D3524">
        <w:rPr>
          <w:rFonts w:ascii="Times New Roman" w:hAnsi="Times New Roman" w:cs="Times New Roman"/>
          <w:color w:val="000000" w:themeColor="text1"/>
          <w:sz w:val="24"/>
          <w:szCs w:val="24"/>
        </w:rPr>
        <w:t xml:space="preserve">relative </w:t>
      </w:r>
      <w:r w:rsidR="009C430E" w:rsidRPr="002D3524">
        <w:rPr>
          <w:rFonts w:ascii="Times New Roman" w:hAnsi="Times New Roman" w:cs="Times New Roman"/>
          <w:color w:val="000000" w:themeColor="text1"/>
          <w:sz w:val="24"/>
          <w:szCs w:val="24"/>
        </w:rPr>
        <w:t>to neutral incongruent trials [t=1.9</w:t>
      </w:r>
      <w:r w:rsidR="00784A74" w:rsidRPr="002D3524">
        <w:rPr>
          <w:rFonts w:ascii="Times New Roman" w:hAnsi="Times New Roman" w:cs="Times New Roman"/>
          <w:color w:val="000000" w:themeColor="text1"/>
          <w:sz w:val="24"/>
          <w:szCs w:val="24"/>
        </w:rPr>
        <w:t>3</w:t>
      </w:r>
      <w:r w:rsidR="009C430E" w:rsidRPr="002D3524">
        <w:rPr>
          <w:rFonts w:ascii="Times New Roman" w:hAnsi="Times New Roman" w:cs="Times New Roman"/>
          <w:color w:val="000000" w:themeColor="text1"/>
          <w:sz w:val="24"/>
          <w:szCs w:val="24"/>
        </w:rPr>
        <w:t>-2.4</w:t>
      </w:r>
      <w:r w:rsidR="00784A74" w:rsidRPr="002D3524">
        <w:rPr>
          <w:rFonts w:ascii="Times New Roman" w:hAnsi="Times New Roman" w:cs="Times New Roman"/>
          <w:color w:val="000000" w:themeColor="text1"/>
          <w:sz w:val="24"/>
          <w:szCs w:val="24"/>
        </w:rPr>
        <w:t>9</w:t>
      </w:r>
      <w:r w:rsidR="009C430E" w:rsidRPr="002D3524">
        <w:rPr>
          <w:rFonts w:ascii="Times New Roman" w:hAnsi="Times New Roman" w:cs="Times New Roman"/>
          <w:color w:val="000000" w:themeColor="text1"/>
          <w:sz w:val="24"/>
          <w:szCs w:val="24"/>
        </w:rPr>
        <w:t>, p=0.016-0.059</w:t>
      </w:r>
      <w:r w:rsidR="00F16C59" w:rsidRPr="002D3524">
        <w:rPr>
          <w:rFonts w:ascii="Times New Roman" w:hAnsi="Times New Roman" w:cs="Times New Roman"/>
          <w:color w:val="000000" w:themeColor="text1"/>
          <w:sz w:val="24"/>
          <w:szCs w:val="24"/>
        </w:rPr>
        <w:t>]</w:t>
      </w:r>
      <w:r w:rsidR="009C430E" w:rsidRPr="002D3524">
        <w:rPr>
          <w:rFonts w:ascii="Times New Roman" w:hAnsi="Times New Roman" w:cs="Times New Roman"/>
          <w:color w:val="000000" w:themeColor="text1"/>
          <w:sz w:val="24"/>
          <w:szCs w:val="24"/>
        </w:rPr>
        <w:t xml:space="preserve">. </w:t>
      </w:r>
      <w:r w:rsidR="002C0000" w:rsidRPr="002D3524">
        <w:rPr>
          <w:rFonts w:ascii="Times New Roman" w:hAnsi="Times New Roman" w:cs="Times New Roman"/>
          <w:color w:val="000000" w:themeColor="text1"/>
          <w:sz w:val="24"/>
          <w:szCs w:val="24"/>
        </w:rPr>
        <w:t>Within ri</w:t>
      </w:r>
      <w:r w:rsidR="009C430E" w:rsidRPr="002D3524">
        <w:rPr>
          <w:rFonts w:ascii="Times New Roman" w:hAnsi="Times New Roman" w:cs="Times New Roman"/>
          <w:color w:val="000000" w:themeColor="text1"/>
          <w:sz w:val="24"/>
          <w:szCs w:val="24"/>
        </w:rPr>
        <w:t xml:space="preserve">ght middle frontal gyrus, </w:t>
      </w:r>
      <w:r w:rsidR="002C0000" w:rsidRPr="002D3524">
        <w:rPr>
          <w:rFonts w:ascii="Times New Roman" w:hAnsi="Times New Roman" w:cs="Times New Roman"/>
          <w:color w:val="000000" w:themeColor="text1"/>
          <w:sz w:val="24"/>
          <w:szCs w:val="24"/>
        </w:rPr>
        <w:t xml:space="preserve">BOLD responses were significantly greater to </w:t>
      </w:r>
      <w:r w:rsidR="009C430E" w:rsidRPr="002D3524">
        <w:rPr>
          <w:rFonts w:ascii="Times New Roman" w:hAnsi="Times New Roman" w:cs="Times New Roman"/>
          <w:color w:val="000000" w:themeColor="text1"/>
          <w:sz w:val="24"/>
          <w:szCs w:val="24"/>
        </w:rPr>
        <w:t xml:space="preserve">positive congruent </w:t>
      </w:r>
      <w:r w:rsidR="002C0000" w:rsidRPr="002D3524">
        <w:rPr>
          <w:rFonts w:ascii="Times New Roman" w:hAnsi="Times New Roman" w:cs="Times New Roman"/>
          <w:color w:val="000000" w:themeColor="text1"/>
          <w:sz w:val="24"/>
          <w:szCs w:val="24"/>
        </w:rPr>
        <w:t>relative</w:t>
      </w:r>
      <w:r w:rsidR="009C430E" w:rsidRPr="002D3524">
        <w:rPr>
          <w:rFonts w:ascii="Times New Roman" w:hAnsi="Times New Roman" w:cs="Times New Roman"/>
          <w:color w:val="000000" w:themeColor="text1"/>
          <w:sz w:val="24"/>
          <w:szCs w:val="24"/>
        </w:rPr>
        <w:t xml:space="preserve"> to neutral congruent [t=2.60, p=0.012] </w:t>
      </w:r>
      <w:r w:rsidR="002C0000" w:rsidRPr="002D3524">
        <w:rPr>
          <w:rFonts w:ascii="Times New Roman" w:hAnsi="Times New Roman" w:cs="Times New Roman"/>
          <w:color w:val="000000" w:themeColor="text1"/>
          <w:sz w:val="24"/>
          <w:szCs w:val="24"/>
        </w:rPr>
        <w:t>and</w:t>
      </w:r>
      <w:r w:rsidR="009C430E" w:rsidRPr="002D3524">
        <w:rPr>
          <w:rFonts w:ascii="Times New Roman" w:hAnsi="Times New Roman" w:cs="Times New Roman"/>
          <w:color w:val="000000" w:themeColor="text1"/>
          <w:sz w:val="24"/>
          <w:szCs w:val="24"/>
        </w:rPr>
        <w:t xml:space="preserve"> negative congruent trials [t=3.986, p=0.000]. </w:t>
      </w:r>
    </w:p>
    <w:p w14:paraId="70543687" w14:textId="3AB6B190" w:rsidR="00E808C9" w:rsidRPr="002D3524" w:rsidRDefault="00326B44" w:rsidP="006C0468">
      <w:pPr>
        <w:spacing w:line="480" w:lineRule="auto"/>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lastRenderedPageBreak/>
        <w:t>Supplementary</w:t>
      </w:r>
      <w:r w:rsidR="00196BC5" w:rsidRPr="002D3524">
        <w:rPr>
          <w:rFonts w:ascii="Times New Roman" w:hAnsi="Times New Roman" w:cs="Times New Roman"/>
          <w:b/>
          <w:color w:val="000000" w:themeColor="text1"/>
          <w:sz w:val="24"/>
          <w:szCs w:val="24"/>
        </w:rPr>
        <w:t xml:space="preserve"> Material</w:t>
      </w:r>
      <w:r w:rsidR="00324A5F" w:rsidRPr="002D3524">
        <w:rPr>
          <w:rFonts w:ascii="Times New Roman" w:hAnsi="Times New Roman" w:cs="Times New Roman"/>
          <w:b/>
          <w:color w:val="000000" w:themeColor="text1"/>
          <w:sz w:val="24"/>
          <w:szCs w:val="24"/>
        </w:rPr>
        <w:t xml:space="preserve"> Section 4:</w:t>
      </w:r>
      <w:r w:rsidR="00D65EB4" w:rsidRPr="002D3524">
        <w:rPr>
          <w:rFonts w:ascii="Times New Roman" w:hAnsi="Times New Roman" w:cs="Times New Roman"/>
          <w:b/>
          <w:color w:val="000000" w:themeColor="text1"/>
          <w:sz w:val="24"/>
          <w:szCs w:val="24"/>
        </w:rPr>
        <w:t xml:space="preserve"> </w:t>
      </w:r>
      <w:r w:rsidR="00E808C9" w:rsidRPr="002D3524">
        <w:rPr>
          <w:rFonts w:ascii="Times New Roman" w:hAnsi="Times New Roman" w:cs="Times New Roman"/>
          <w:b/>
          <w:color w:val="000000" w:themeColor="text1"/>
          <w:sz w:val="24"/>
          <w:szCs w:val="24"/>
        </w:rPr>
        <w:t xml:space="preserve">2 (group: healthy </w:t>
      </w:r>
      <w:r w:rsidR="00784A74" w:rsidRPr="002D3524">
        <w:rPr>
          <w:rFonts w:ascii="Times New Roman" w:hAnsi="Times New Roman" w:cs="Times New Roman"/>
          <w:b/>
          <w:color w:val="000000" w:themeColor="text1"/>
          <w:sz w:val="24"/>
          <w:szCs w:val="24"/>
        </w:rPr>
        <w:t>youths</w:t>
      </w:r>
      <w:r w:rsidR="00E808C9" w:rsidRPr="002D3524">
        <w:rPr>
          <w:rFonts w:ascii="Times New Roman" w:hAnsi="Times New Roman" w:cs="Times New Roman"/>
          <w:b/>
          <w:color w:val="000000" w:themeColor="text1"/>
          <w:sz w:val="24"/>
          <w:szCs w:val="24"/>
        </w:rPr>
        <w:t xml:space="preserve">, </w:t>
      </w:r>
      <w:r w:rsidR="00784A74" w:rsidRPr="002D3524">
        <w:rPr>
          <w:rFonts w:ascii="Times New Roman" w:hAnsi="Times New Roman" w:cs="Times New Roman"/>
          <w:b/>
          <w:color w:val="000000" w:themeColor="text1"/>
          <w:sz w:val="24"/>
          <w:szCs w:val="24"/>
        </w:rPr>
        <w:t>youth</w:t>
      </w:r>
      <w:r w:rsidR="00CF4644" w:rsidRPr="002D3524">
        <w:rPr>
          <w:rFonts w:ascii="Times New Roman" w:hAnsi="Times New Roman" w:cs="Times New Roman"/>
          <w:b/>
          <w:color w:val="000000" w:themeColor="text1"/>
          <w:sz w:val="24"/>
          <w:szCs w:val="24"/>
        </w:rPr>
        <w:t>s</w:t>
      </w:r>
      <w:r w:rsidR="00E808C9" w:rsidRPr="002D3524">
        <w:rPr>
          <w:rFonts w:ascii="Times New Roman" w:hAnsi="Times New Roman" w:cs="Times New Roman"/>
          <w:b/>
          <w:color w:val="000000" w:themeColor="text1"/>
          <w:sz w:val="24"/>
          <w:szCs w:val="24"/>
        </w:rPr>
        <w:t xml:space="preserve"> with DBD) by 3 (emotion: negative, positive, neutral) by 3 (task: congruent, incongruent, view) ANOVA</w:t>
      </w:r>
    </w:p>
    <w:p w14:paraId="3C33E8A4" w14:textId="1AE28E52" w:rsidR="003E7FB6" w:rsidRPr="002D3524" w:rsidRDefault="005F2A50" w:rsidP="006C0468">
      <w:pPr>
        <w:spacing w:line="480" w:lineRule="auto"/>
        <w:ind w:firstLine="720"/>
        <w:rPr>
          <w:rFonts w:ascii="Times New Roman" w:hAnsi="Times New Roman" w:cs="Times New Roman"/>
          <w:color w:val="000000" w:themeColor="text1"/>
          <w:sz w:val="24"/>
          <w:szCs w:val="24"/>
        </w:rPr>
      </w:pPr>
      <w:r w:rsidRPr="002D3524">
        <w:rPr>
          <w:rFonts w:ascii="Times New Roman" w:hAnsi="Times New Roman" w:cs="Times New Roman"/>
          <w:color w:val="000000" w:themeColor="text1"/>
          <w:sz w:val="24"/>
          <w:szCs w:val="24"/>
        </w:rPr>
        <w:t xml:space="preserve">An initial, exploratory 2 (group: healthy </w:t>
      </w:r>
      <w:r w:rsidR="00784A74" w:rsidRPr="002D3524">
        <w:rPr>
          <w:rFonts w:ascii="Times New Roman" w:hAnsi="Times New Roman" w:cs="Times New Roman"/>
          <w:color w:val="000000" w:themeColor="text1"/>
          <w:sz w:val="24"/>
          <w:szCs w:val="24"/>
        </w:rPr>
        <w:t>youths</w:t>
      </w:r>
      <w:r w:rsidRPr="002D3524">
        <w:rPr>
          <w:rFonts w:ascii="Times New Roman" w:hAnsi="Times New Roman" w:cs="Times New Roman"/>
          <w:color w:val="000000" w:themeColor="text1"/>
          <w:sz w:val="24"/>
          <w:szCs w:val="24"/>
        </w:rPr>
        <w:t xml:space="preserve">, </w:t>
      </w:r>
      <w:r w:rsidR="00784A74" w:rsidRPr="002D3524">
        <w:rPr>
          <w:rFonts w:ascii="Times New Roman" w:hAnsi="Times New Roman" w:cs="Times New Roman"/>
          <w:color w:val="000000" w:themeColor="text1"/>
          <w:sz w:val="24"/>
          <w:szCs w:val="24"/>
        </w:rPr>
        <w:t>youths</w:t>
      </w:r>
      <w:r w:rsidRPr="002D3524">
        <w:rPr>
          <w:rFonts w:ascii="Times New Roman" w:hAnsi="Times New Roman" w:cs="Times New Roman"/>
          <w:color w:val="000000" w:themeColor="text1"/>
          <w:sz w:val="24"/>
          <w:szCs w:val="24"/>
        </w:rPr>
        <w:t xml:space="preserve"> with DBD) by 3 (emotion: negative, positive, neutral) by 3 (task: congruent, incongruent, view) ANOVA was conducted on the BOLD response data to examine atypical neural responses that might be common to youth with DBD irrespective of CU trait level.  This ANOVA did not reveal the group-by-emotion or group-by-task-by-emotion interactions</w:t>
      </w:r>
      <w:r w:rsidR="003D6659" w:rsidRPr="002D3524">
        <w:rPr>
          <w:rFonts w:ascii="Times New Roman" w:hAnsi="Times New Roman" w:cs="Times New Roman"/>
          <w:color w:val="000000" w:themeColor="text1"/>
          <w:sz w:val="24"/>
          <w:szCs w:val="24"/>
        </w:rPr>
        <w:t xml:space="preserve"> seen in the main 3-group analysis presented in the paper</w:t>
      </w:r>
      <w:r w:rsidR="00F602A4" w:rsidRPr="002D3524">
        <w:rPr>
          <w:rFonts w:ascii="Times New Roman" w:hAnsi="Times New Roman" w:cs="Times New Roman"/>
          <w:color w:val="000000" w:themeColor="text1"/>
          <w:sz w:val="24"/>
          <w:szCs w:val="24"/>
        </w:rPr>
        <w:t xml:space="preserve">. </w:t>
      </w:r>
      <w:r w:rsidR="003D6659" w:rsidRPr="002D3524">
        <w:rPr>
          <w:rFonts w:ascii="Times New Roman" w:hAnsi="Times New Roman" w:cs="Times New Roman"/>
          <w:color w:val="000000" w:themeColor="text1"/>
          <w:sz w:val="24"/>
          <w:szCs w:val="24"/>
        </w:rPr>
        <w:t>This is</w:t>
      </w:r>
      <w:r w:rsidRPr="002D3524">
        <w:rPr>
          <w:rFonts w:ascii="Times New Roman" w:hAnsi="Times New Roman" w:cs="Times New Roman"/>
          <w:color w:val="000000" w:themeColor="text1"/>
          <w:sz w:val="24"/>
          <w:szCs w:val="24"/>
        </w:rPr>
        <w:t xml:space="preserve"> presumably because the impairments shown by </w:t>
      </w:r>
      <w:r w:rsidR="003D6659" w:rsidRPr="002D3524">
        <w:rPr>
          <w:rFonts w:ascii="Times New Roman" w:hAnsi="Times New Roman" w:cs="Times New Roman"/>
          <w:color w:val="000000" w:themeColor="text1"/>
          <w:sz w:val="24"/>
          <w:szCs w:val="24"/>
        </w:rPr>
        <w:t xml:space="preserve">patients with </w:t>
      </w:r>
      <w:r w:rsidR="001E55E9" w:rsidRPr="002D3524">
        <w:rPr>
          <w:rFonts w:ascii="Times New Roman" w:hAnsi="Times New Roman" w:cs="Times New Roman"/>
          <w:color w:val="000000" w:themeColor="text1"/>
          <w:sz w:val="24"/>
          <w:szCs w:val="24"/>
        </w:rPr>
        <w:t>HCU</w:t>
      </w:r>
      <w:r w:rsidRPr="002D3524">
        <w:rPr>
          <w:rFonts w:ascii="Times New Roman" w:hAnsi="Times New Roman" w:cs="Times New Roman"/>
          <w:color w:val="000000" w:themeColor="text1"/>
          <w:sz w:val="24"/>
          <w:szCs w:val="24"/>
        </w:rPr>
        <w:t xml:space="preserve"> </w:t>
      </w:r>
      <w:r w:rsidR="003D6659" w:rsidRPr="002D3524">
        <w:rPr>
          <w:rFonts w:ascii="Times New Roman" w:hAnsi="Times New Roman" w:cs="Times New Roman"/>
          <w:color w:val="000000" w:themeColor="text1"/>
          <w:sz w:val="24"/>
          <w:szCs w:val="24"/>
        </w:rPr>
        <w:t xml:space="preserve">are opposite to those seen in patients with </w:t>
      </w:r>
      <w:r w:rsidR="001E55E9" w:rsidRPr="002D3524">
        <w:rPr>
          <w:rFonts w:ascii="Times New Roman" w:hAnsi="Times New Roman" w:cs="Times New Roman"/>
          <w:color w:val="000000" w:themeColor="text1"/>
          <w:sz w:val="24"/>
          <w:szCs w:val="24"/>
        </w:rPr>
        <w:t>LCU</w:t>
      </w:r>
      <w:r w:rsidRPr="002D3524">
        <w:rPr>
          <w:rFonts w:ascii="Times New Roman" w:hAnsi="Times New Roman" w:cs="Times New Roman"/>
          <w:color w:val="000000" w:themeColor="text1"/>
          <w:sz w:val="24"/>
          <w:szCs w:val="24"/>
        </w:rPr>
        <w:t xml:space="preserve">. </w:t>
      </w:r>
      <w:r w:rsidR="00E57A3B" w:rsidRPr="002D3524">
        <w:rPr>
          <w:rFonts w:ascii="Times New Roman" w:hAnsi="Times New Roman" w:cs="Times New Roman"/>
          <w:color w:val="000000" w:themeColor="text1"/>
          <w:sz w:val="24"/>
          <w:szCs w:val="24"/>
        </w:rPr>
        <w:t xml:space="preserve">However, this analysis yielded </w:t>
      </w:r>
      <w:r w:rsidR="003D6659" w:rsidRPr="002D3524">
        <w:rPr>
          <w:rFonts w:ascii="Times New Roman" w:hAnsi="Times New Roman" w:cs="Times New Roman"/>
          <w:color w:val="000000" w:themeColor="text1"/>
          <w:sz w:val="24"/>
          <w:szCs w:val="24"/>
        </w:rPr>
        <w:t xml:space="preserve">two regions showing </w:t>
      </w:r>
      <w:r w:rsidR="00E57A3B" w:rsidRPr="002D3524">
        <w:rPr>
          <w:rFonts w:ascii="Times New Roman" w:hAnsi="Times New Roman" w:cs="Times New Roman"/>
          <w:color w:val="000000" w:themeColor="text1"/>
          <w:sz w:val="24"/>
          <w:szCs w:val="24"/>
        </w:rPr>
        <w:t>significant group-by-task interaction</w:t>
      </w:r>
      <w:r w:rsidR="00AF59D8" w:rsidRPr="002D3524">
        <w:rPr>
          <w:rFonts w:ascii="Times New Roman" w:hAnsi="Times New Roman" w:cs="Times New Roman"/>
          <w:color w:val="000000" w:themeColor="text1"/>
          <w:sz w:val="24"/>
          <w:szCs w:val="24"/>
        </w:rPr>
        <w:t>s</w:t>
      </w:r>
      <w:r w:rsidR="00E57A3B" w:rsidRPr="002D3524">
        <w:rPr>
          <w:rFonts w:ascii="Times New Roman" w:hAnsi="Times New Roman" w:cs="Times New Roman"/>
          <w:color w:val="000000" w:themeColor="text1"/>
          <w:sz w:val="24"/>
          <w:szCs w:val="24"/>
        </w:rPr>
        <w:t xml:space="preserve"> that survived multiple comparison correction</w:t>
      </w:r>
      <w:r w:rsidR="00C05797" w:rsidRPr="002D3524">
        <w:rPr>
          <w:rFonts w:ascii="Times New Roman" w:hAnsi="Times New Roman" w:cs="Times New Roman"/>
          <w:color w:val="000000" w:themeColor="text1"/>
          <w:sz w:val="24"/>
          <w:szCs w:val="24"/>
        </w:rPr>
        <w:t xml:space="preserve">: </w:t>
      </w:r>
      <w:r w:rsidR="00D65EB4" w:rsidRPr="002D3524">
        <w:rPr>
          <w:rFonts w:ascii="Times New Roman" w:hAnsi="Times New Roman" w:cs="Times New Roman"/>
          <w:color w:val="000000" w:themeColor="text1"/>
          <w:sz w:val="24"/>
          <w:szCs w:val="24"/>
        </w:rPr>
        <w:t xml:space="preserve">right insula and left inferior parietal lobule; see Table </w:t>
      </w:r>
      <w:r w:rsidR="00364F4F" w:rsidRPr="002D3524">
        <w:rPr>
          <w:rFonts w:ascii="Times New Roman" w:hAnsi="Times New Roman" w:cs="Times New Roman"/>
          <w:color w:val="000000" w:themeColor="text1"/>
          <w:sz w:val="24"/>
          <w:szCs w:val="24"/>
        </w:rPr>
        <w:t>S</w:t>
      </w:r>
      <w:r w:rsidR="00D65EB4" w:rsidRPr="002D3524">
        <w:rPr>
          <w:rFonts w:ascii="Times New Roman" w:hAnsi="Times New Roman" w:cs="Times New Roman"/>
          <w:color w:val="000000" w:themeColor="text1"/>
          <w:sz w:val="24"/>
          <w:szCs w:val="24"/>
        </w:rPr>
        <w:t>3.</w:t>
      </w:r>
      <w:r w:rsidR="00235E60" w:rsidRPr="002D3524">
        <w:rPr>
          <w:rFonts w:ascii="Times New Roman" w:hAnsi="Times New Roman" w:cs="Times New Roman"/>
          <w:color w:val="000000" w:themeColor="text1"/>
          <w:sz w:val="24"/>
          <w:szCs w:val="24"/>
        </w:rPr>
        <w:t xml:space="preserve"> For both areas, </w:t>
      </w:r>
      <w:r w:rsidR="00784A74" w:rsidRPr="002D3524">
        <w:rPr>
          <w:rFonts w:ascii="Times New Roman" w:hAnsi="Times New Roman" w:cs="Times New Roman"/>
          <w:color w:val="000000" w:themeColor="text1"/>
          <w:sz w:val="24"/>
          <w:szCs w:val="24"/>
        </w:rPr>
        <w:t>youths</w:t>
      </w:r>
      <w:r w:rsidR="00271FFB" w:rsidRPr="002D3524">
        <w:rPr>
          <w:rFonts w:ascii="Times New Roman" w:hAnsi="Times New Roman" w:cs="Times New Roman"/>
          <w:color w:val="000000" w:themeColor="text1"/>
          <w:sz w:val="24"/>
          <w:szCs w:val="24"/>
        </w:rPr>
        <w:t xml:space="preserve"> with DBD showed significantly decreased activation in response to incongruent </w:t>
      </w:r>
      <w:r w:rsidR="00A7254D" w:rsidRPr="002D3524">
        <w:rPr>
          <w:rFonts w:ascii="Times New Roman" w:hAnsi="Times New Roman" w:cs="Times New Roman"/>
          <w:color w:val="000000" w:themeColor="text1"/>
          <w:sz w:val="24"/>
          <w:szCs w:val="24"/>
        </w:rPr>
        <w:t xml:space="preserve">task trials </w:t>
      </w:r>
      <w:r w:rsidR="00271FFB" w:rsidRPr="002D3524">
        <w:rPr>
          <w:rFonts w:ascii="Times New Roman" w:hAnsi="Times New Roman" w:cs="Times New Roman"/>
          <w:color w:val="000000" w:themeColor="text1"/>
          <w:sz w:val="24"/>
          <w:szCs w:val="24"/>
        </w:rPr>
        <w:t>relative to view trials</w:t>
      </w:r>
      <w:r w:rsidR="0067681D" w:rsidRPr="002D3524">
        <w:rPr>
          <w:rFonts w:ascii="Times New Roman" w:hAnsi="Times New Roman" w:cs="Times New Roman"/>
          <w:color w:val="000000" w:themeColor="text1"/>
          <w:sz w:val="24"/>
          <w:szCs w:val="24"/>
        </w:rPr>
        <w:t xml:space="preserve"> </w:t>
      </w:r>
      <w:r w:rsidR="00271FFB" w:rsidRPr="002D3524">
        <w:rPr>
          <w:rFonts w:ascii="Times New Roman" w:hAnsi="Times New Roman" w:cs="Times New Roman"/>
          <w:color w:val="000000" w:themeColor="text1"/>
          <w:sz w:val="24"/>
          <w:szCs w:val="24"/>
        </w:rPr>
        <w:t xml:space="preserve"> [t=4.20 &amp; 3.7</w:t>
      </w:r>
      <w:r w:rsidR="00896A42" w:rsidRPr="002D3524">
        <w:rPr>
          <w:rFonts w:ascii="Times New Roman" w:hAnsi="Times New Roman" w:cs="Times New Roman"/>
          <w:color w:val="000000" w:themeColor="text1"/>
          <w:sz w:val="24"/>
          <w:szCs w:val="24"/>
        </w:rPr>
        <w:t>8</w:t>
      </w:r>
      <w:r w:rsidR="00271FFB" w:rsidRPr="002D3524">
        <w:rPr>
          <w:rFonts w:ascii="Times New Roman" w:hAnsi="Times New Roman" w:cs="Times New Roman"/>
          <w:color w:val="000000" w:themeColor="text1"/>
          <w:sz w:val="24"/>
          <w:szCs w:val="24"/>
        </w:rPr>
        <w:t>, p</w:t>
      </w:r>
      <w:r w:rsidR="00AF59D8" w:rsidRPr="002D3524">
        <w:rPr>
          <w:rFonts w:ascii="Times New Roman" w:hAnsi="Times New Roman" w:cs="Times New Roman"/>
          <w:color w:val="000000" w:themeColor="text1"/>
          <w:sz w:val="24"/>
          <w:szCs w:val="24"/>
        </w:rPr>
        <w:t xml:space="preserve">’s &lt; </w:t>
      </w:r>
      <w:r w:rsidR="00271FFB" w:rsidRPr="002D3524">
        <w:rPr>
          <w:rFonts w:ascii="Times New Roman" w:hAnsi="Times New Roman" w:cs="Times New Roman"/>
          <w:color w:val="000000" w:themeColor="text1"/>
          <w:sz w:val="24"/>
          <w:szCs w:val="24"/>
        </w:rPr>
        <w:t>0.00</w:t>
      </w:r>
      <w:r w:rsidR="00AF59D8" w:rsidRPr="002D3524">
        <w:rPr>
          <w:rFonts w:ascii="Times New Roman" w:hAnsi="Times New Roman" w:cs="Times New Roman"/>
          <w:color w:val="000000" w:themeColor="text1"/>
          <w:sz w:val="24"/>
          <w:szCs w:val="24"/>
        </w:rPr>
        <w:t>1</w:t>
      </w:r>
      <w:r w:rsidR="00271FFB" w:rsidRPr="002D3524">
        <w:rPr>
          <w:rFonts w:ascii="Times New Roman" w:hAnsi="Times New Roman" w:cs="Times New Roman"/>
          <w:color w:val="000000" w:themeColor="text1"/>
          <w:sz w:val="24"/>
          <w:szCs w:val="24"/>
        </w:rPr>
        <w:t>]</w:t>
      </w:r>
      <w:r w:rsidR="0067681D" w:rsidRPr="002D3524">
        <w:rPr>
          <w:rFonts w:ascii="Times New Roman" w:hAnsi="Times New Roman" w:cs="Times New Roman"/>
          <w:color w:val="000000" w:themeColor="text1"/>
          <w:sz w:val="24"/>
          <w:szCs w:val="24"/>
        </w:rPr>
        <w:t xml:space="preserve"> and </w:t>
      </w:r>
      <w:r w:rsidR="00A74873" w:rsidRPr="002D3524">
        <w:rPr>
          <w:rFonts w:ascii="Times New Roman" w:hAnsi="Times New Roman" w:cs="Times New Roman"/>
          <w:color w:val="000000" w:themeColor="text1"/>
          <w:sz w:val="24"/>
          <w:szCs w:val="24"/>
        </w:rPr>
        <w:t xml:space="preserve">in response to </w:t>
      </w:r>
      <w:r w:rsidR="0067681D" w:rsidRPr="002D3524">
        <w:rPr>
          <w:rFonts w:ascii="Times New Roman" w:hAnsi="Times New Roman" w:cs="Times New Roman"/>
          <w:color w:val="000000" w:themeColor="text1"/>
          <w:sz w:val="24"/>
          <w:szCs w:val="24"/>
        </w:rPr>
        <w:t xml:space="preserve">incongruent relative to congruent </w:t>
      </w:r>
      <w:r w:rsidR="00A7254D" w:rsidRPr="002D3524">
        <w:rPr>
          <w:rFonts w:ascii="Times New Roman" w:hAnsi="Times New Roman" w:cs="Times New Roman"/>
          <w:color w:val="000000" w:themeColor="text1"/>
          <w:sz w:val="24"/>
          <w:szCs w:val="24"/>
        </w:rPr>
        <w:t xml:space="preserve">task </w:t>
      </w:r>
      <w:r w:rsidR="0067681D" w:rsidRPr="002D3524">
        <w:rPr>
          <w:rFonts w:ascii="Times New Roman" w:hAnsi="Times New Roman" w:cs="Times New Roman"/>
          <w:color w:val="000000" w:themeColor="text1"/>
          <w:sz w:val="24"/>
          <w:szCs w:val="24"/>
        </w:rPr>
        <w:t>trials [</w:t>
      </w:r>
      <w:r w:rsidR="00CF1FE4" w:rsidRPr="002D3524">
        <w:rPr>
          <w:rFonts w:ascii="Times New Roman" w:hAnsi="Times New Roman" w:cs="Times New Roman"/>
          <w:color w:val="000000" w:themeColor="text1"/>
          <w:sz w:val="24"/>
          <w:szCs w:val="24"/>
        </w:rPr>
        <w:t>t=3.54 &amp; 4.00, p’s&lt;0.001]</w:t>
      </w:r>
      <w:r w:rsidR="0067681D" w:rsidRPr="002D3524">
        <w:rPr>
          <w:rFonts w:ascii="Times New Roman" w:hAnsi="Times New Roman" w:cs="Times New Roman"/>
          <w:color w:val="000000" w:themeColor="text1"/>
          <w:sz w:val="24"/>
          <w:szCs w:val="24"/>
        </w:rPr>
        <w:t>, compared to the healthy youths</w:t>
      </w:r>
      <w:r w:rsidR="00271FFB" w:rsidRPr="002D3524">
        <w:rPr>
          <w:rFonts w:ascii="Times New Roman" w:hAnsi="Times New Roman" w:cs="Times New Roman"/>
          <w:color w:val="000000" w:themeColor="text1"/>
          <w:sz w:val="24"/>
          <w:szCs w:val="24"/>
        </w:rPr>
        <w:t xml:space="preserve">. </w:t>
      </w:r>
      <w:r w:rsidR="001E7D1B" w:rsidRPr="002D3524">
        <w:rPr>
          <w:rFonts w:ascii="Times New Roman" w:hAnsi="Times New Roman" w:cs="Times New Roman"/>
          <w:color w:val="000000" w:themeColor="text1"/>
          <w:sz w:val="24"/>
          <w:szCs w:val="24"/>
        </w:rPr>
        <w:t>There was no group differences in differential response to congruent relative to view trials [t=0.012 &amp; 0.296, p=0.990 &amp; 0.768].</w:t>
      </w:r>
    </w:p>
    <w:p w14:paraId="53359DEA" w14:textId="1AAAC87E" w:rsidR="00A9759E" w:rsidRPr="002D3524" w:rsidRDefault="00326B44" w:rsidP="006C0468">
      <w:pPr>
        <w:spacing w:line="480" w:lineRule="auto"/>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Supplementary</w:t>
      </w:r>
      <w:r w:rsidR="00196BC5" w:rsidRPr="002D3524">
        <w:rPr>
          <w:rFonts w:ascii="Times New Roman" w:hAnsi="Times New Roman" w:cs="Times New Roman"/>
          <w:b/>
          <w:color w:val="000000" w:themeColor="text1"/>
          <w:sz w:val="24"/>
          <w:szCs w:val="24"/>
        </w:rPr>
        <w:t xml:space="preserve"> Material</w:t>
      </w:r>
      <w:r w:rsidR="00897C0F" w:rsidRPr="002D3524">
        <w:rPr>
          <w:rFonts w:ascii="Times New Roman" w:hAnsi="Times New Roman" w:cs="Times New Roman"/>
          <w:b/>
          <w:color w:val="000000" w:themeColor="text1"/>
          <w:sz w:val="24"/>
          <w:szCs w:val="24"/>
        </w:rPr>
        <w:t xml:space="preserve"> Section </w:t>
      </w:r>
      <w:r w:rsidR="00B87F31" w:rsidRPr="002D3524">
        <w:rPr>
          <w:rFonts w:ascii="Times New Roman" w:hAnsi="Times New Roman" w:cs="Times New Roman"/>
          <w:b/>
          <w:color w:val="000000" w:themeColor="text1"/>
          <w:sz w:val="24"/>
          <w:szCs w:val="24"/>
        </w:rPr>
        <w:t>5</w:t>
      </w:r>
      <w:r w:rsidR="003E7FB6" w:rsidRPr="002D3524">
        <w:rPr>
          <w:rFonts w:ascii="Times New Roman" w:hAnsi="Times New Roman" w:cs="Times New Roman"/>
          <w:b/>
          <w:color w:val="000000" w:themeColor="text1"/>
          <w:sz w:val="24"/>
          <w:szCs w:val="24"/>
        </w:rPr>
        <w:t xml:space="preserve">: </w:t>
      </w:r>
      <w:r w:rsidR="00CA5A77" w:rsidRPr="002D3524">
        <w:rPr>
          <w:rFonts w:ascii="Times New Roman" w:hAnsi="Times New Roman" w:cs="Times New Roman"/>
          <w:b/>
          <w:color w:val="000000" w:themeColor="text1"/>
          <w:sz w:val="24"/>
          <w:szCs w:val="24"/>
        </w:rPr>
        <w:t xml:space="preserve">3 (group: </w:t>
      </w:r>
      <w:r w:rsidR="00784A74" w:rsidRPr="002D3524">
        <w:rPr>
          <w:rFonts w:ascii="Times New Roman" w:hAnsi="Times New Roman" w:cs="Times New Roman"/>
          <w:b/>
          <w:color w:val="000000" w:themeColor="text1"/>
          <w:sz w:val="24"/>
          <w:szCs w:val="24"/>
        </w:rPr>
        <w:t>youths</w:t>
      </w:r>
      <w:r w:rsidR="00CA5A77" w:rsidRPr="002D3524">
        <w:rPr>
          <w:rFonts w:ascii="Times New Roman" w:hAnsi="Times New Roman" w:cs="Times New Roman"/>
          <w:b/>
          <w:color w:val="000000" w:themeColor="text1"/>
          <w:sz w:val="24"/>
          <w:szCs w:val="24"/>
        </w:rPr>
        <w:t xml:space="preserve"> with </w:t>
      </w:r>
      <w:r w:rsidR="00896A42" w:rsidRPr="002D3524">
        <w:rPr>
          <w:rFonts w:ascii="Times New Roman" w:hAnsi="Times New Roman" w:cs="Times New Roman"/>
          <w:b/>
          <w:color w:val="000000" w:themeColor="text1"/>
          <w:sz w:val="24"/>
          <w:szCs w:val="24"/>
        </w:rPr>
        <w:t>DBD-LCU</w:t>
      </w:r>
      <w:r w:rsidR="00CA5A77" w:rsidRPr="002D3524">
        <w:rPr>
          <w:rFonts w:ascii="Times New Roman" w:hAnsi="Times New Roman" w:cs="Times New Roman"/>
          <w:b/>
          <w:color w:val="000000" w:themeColor="text1"/>
          <w:sz w:val="24"/>
          <w:szCs w:val="24"/>
        </w:rPr>
        <w:t xml:space="preserve"> with no current treatment, </w:t>
      </w:r>
      <w:r w:rsidR="00784A74" w:rsidRPr="002D3524">
        <w:rPr>
          <w:rFonts w:ascii="Times New Roman" w:hAnsi="Times New Roman" w:cs="Times New Roman"/>
          <w:b/>
          <w:color w:val="000000" w:themeColor="text1"/>
          <w:sz w:val="24"/>
          <w:szCs w:val="24"/>
        </w:rPr>
        <w:t>youths</w:t>
      </w:r>
      <w:r w:rsidR="00CA5A77" w:rsidRPr="002D3524">
        <w:rPr>
          <w:rFonts w:ascii="Times New Roman" w:hAnsi="Times New Roman" w:cs="Times New Roman"/>
          <w:b/>
          <w:color w:val="000000" w:themeColor="text1"/>
          <w:sz w:val="24"/>
          <w:szCs w:val="24"/>
        </w:rPr>
        <w:t xml:space="preserve"> with </w:t>
      </w:r>
      <w:r w:rsidR="00896A42" w:rsidRPr="002D3524">
        <w:rPr>
          <w:rFonts w:ascii="Times New Roman" w:hAnsi="Times New Roman" w:cs="Times New Roman"/>
          <w:b/>
          <w:color w:val="000000" w:themeColor="text1"/>
          <w:sz w:val="24"/>
          <w:szCs w:val="24"/>
        </w:rPr>
        <w:t>DBD-HCU</w:t>
      </w:r>
      <w:r w:rsidR="00CA5A77" w:rsidRPr="002D3524">
        <w:rPr>
          <w:rFonts w:ascii="Times New Roman" w:hAnsi="Times New Roman" w:cs="Times New Roman"/>
          <w:b/>
          <w:color w:val="000000" w:themeColor="text1"/>
          <w:sz w:val="24"/>
          <w:szCs w:val="24"/>
        </w:rPr>
        <w:t xml:space="preserve"> with no current treatment, and healthy </w:t>
      </w:r>
      <w:r w:rsidR="00784A74" w:rsidRPr="002D3524">
        <w:rPr>
          <w:rFonts w:ascii="Times New Roman" w:hAnsi="Times New Roman" w:cs="Times New Roman"/>
          <w:b/>
          <w:color w:val="000000" w:themeColor="text1"/>
          <w:sz w:val="24"/>
          <w:szCs w:val="24"/>
        </w:rPr>
        <w:t>youths</w:t>
      </w:r>
      <w:r w:rsidR="00CA5A77" w:rsidRPr="002D3524">
        <w:rPr>
          <w:rFonts w:ascii="Times New Roman" w:hAnsi="Times New Roman" w:cs="Times New Roman"/>
          <w:b/>
          <w:color w:val="000000" w:themeColor="text1"/>
          <w:sz w:val="24"/>
          <w:szCs w:val="24"/>
        </w:rPr>
        <w:t>) by 3 (emotion: negative, positive, neutral) by 3 (task: congruent, incongruent, view) ANOVA</w:t>
      </w:r>
    </w:p>
    <w:p w14:paraId="0AF5F1FF" w14:textId="3289C07E" w:rsidR="004520C3" w:rsidRPr="002D3524" w:rsidRDefault="00CA5A77" w:rsidP="006C0468">
      <w:pPr>
        <w:spacing w:line="480" w:lineRule="auto"/>
        <w:rPr>
          <w:rFonts w:ascii="Times New Roman" w:hAnsi="Times New Roman" w:cs="Times New Roman"/>
          <w:color w:val="000000" w:themeColor="text1"/>
          <w:sz w:val="24"/>
          <w:szCs w:val="24"/>
        </w:rPr>
      </w:pPr>
      <w:r w:rsidRPr="002D3524">
        <w:rPr>
          <w:rFonts w:ascii="Times New Roman" w:hAnsi="Times New Roman" w:cs="Times New Roman"/>
          <w:color w:val="000000" w:themeColor="text1"/>
          <w:sz w:val="24"/>
          <w:szCs w:val="24"/>
        </w:rPr>
        <w:tab/>
      </w:r>
      <w:r w:rsidR="005E70C4" w:rsidRPr="002D3524">
        <w:rPr>
          <w:rFonts w:ascii="Times New Roman" w:hAnsi="Times New Roman" w:cs="Times New Roman"/>
          <w:color w:val="000000" w:themeColor="text1"/>
          <w:sz w:val="24"/>
          <w:szCs w:val="24"/>
        </w:rPr>
        <w:t>To address the potential confounding factor of treatment status, w</w:t>
      </w:r>
      <w:r w:rsidR="00074777" w:rsidRPr="002D3524">
        <w:rPr>
          <w:rFonts w:ascii="Times New Roman" w:hAnsi="Times New Roman" w:cs="Times New Roman"/>
          <w:color w:val="000000" w:themeColor="text1"/>
          <w:sz w:val="24"/>
          <w:szCs w:val="24"/>
        </w:rPr>
        <w:t xml:space="preserve">e </w:t>
      </w:r>
      <w:r w:rsidR="00E55A59" w:rsidRPr="002D3524">
        <w:rPr>
          <w:rFonts w:ascii="Times New Roman" w:hAnsi="Times New Roman" w:cs="Times New Roman"/>
          <w:color w:val="000000" w:themeColor="text1"/>
          <w:sz w:val="24"/>
          <w:szCs w:val="24"/>
        </w:rPr>
        <w:t xml:space="preserve">repeated the main </w:t>
      </w:r>
      <w:r w:rsidR="00074777" w:rsidRPr="002D3524">
        <w:rPr>
          <w:rFonts w:ascii="Times New Roman" w:hAnsi="Times New Roman" w:cs="Times New Roman"/>
          <w:color w:val="000000" w:themeColor="text1"/>
          <w:sz w:val="24"/>
          <w:szCs w:val="24"/>
        </w:rPr>
        <w:t xml:space="preserve">ANOVA </w:t>
      </w:r>
      <w:r w:rsidR="00E55A59" w:rsidRPr="002D3524">
        <w:rPr>
          <w:rFonts w:ascii="Times New Roman" w:hAnsi="Times New Roman" w:cs="Times New Roman"/>
          <w:color w:val="000000" w:themeColor="text1"/>
          <w:sz w:val="24"/>
          <w:szCs w:val="24"/>
        </w:rPr>
        <w:t xml:space="preserve">excluding </w:t>
      </w:r>
      <w:r w:rsidR="00784A74" w:rsidRPr="002D3524">
        <w:rPr>
          <w:rFonts w:ascii="Times New Roman" w:hAnsi="Times New Roman" w:cs="Times New Roman"/>
          <w:color w:val="000000" w:themeColor="text1"/>
          <w:sz w:val="24"/>
          <w:szCs w:val="24"/>
        </w:rPr>
        <w:t>youths</w:t>
      </w:r>
      <w:r w:rsidR="00074777" w:rsidRPr="002D3524">
        <w:rPr>
          <w:rFonts w:ascii="Times New Roman" w:hAnsi="Times New Roman" w:cs="Times New Roman"/>
          <w:color w:val="000000" w:themeColor="text1"/>
          <w:sz w:val="24"/>
          <w:szCs w:val="24"/>
        </w:rPr>
        <w:t xml:space="preserve"> on psychotropic medications. </w:t>
      </w:r>
      <w:r w:rsidR="00090764" w:rsidRPr="002D3524">
        <w:rPr>
          <w:rFonts w:ascii="Times New Roman" w:hAnsi="Times New Roman" w:cs="Times New Roman"/>
          <w:color w:val="000000" w:themeColor="text1"/>
          <w:sz w:val="24"/>
          <w:szCs w:val="24"/>
        </w:rPr>
        <w:t>This revealed</w:t>
      </w:r>
      <w:r w:rsidR="004520C3" w:rsidRPr="002D3524">
        <w:rPr>
          <w:rFonts w:ascii="Times New Roman" w:hAnsi="Times New Roman" w:cs="Times New Roman"/>
          <w:color w:val="000000" w:themeColor="text1"/>
          <w:sz w:val="24"/>
          <w:szCs w:val="24"/>
        </w:rPr>
        <w:t>:</w:t>
      </w:r>
    </w:p>
    <w:p w14:paraId="75982A6E" w14:textId="05332CAF" w:rsidR="004520C3" w:rsidRPr="002D3524" w:rsidRDefault="002C0000" w:rsidP="006C0468">
      <w:pPr>
        <w:pStyle w:val="ListParagraph"/>
        <w:numPr>
          <w:ilvl w:val="0"/>
          <w:numId w:val="1"/>
        </w:numPr>
        <w:spacing w:line="480" w:lineRule="auto"/>
        <w:rPr>
          <w:rFonts w:ascii="Times New Roman" w:hAnsi="Times New Roman" w:cs="Times New Roman"/>
          <w:color w:val="000000" w:themeColor="text1"/>
          <w:sz w:val="24"/>
          <w:szCs w:val="24"/>
        </w:rPr>
      </w:pPr>
      <w:r w:rsidRPr="002D3524">
        <w:rPr>
          <w:rFonts w:ascii="Times New Roman" w:hAnsi="Times New Roman" w:cs="Times New Roman"/>
          <w:color w:val="000000" w:themeColor="text1"/>
          <w:sz w:val="24"/>
          <w:szCs w:val="24"/>
        </w:rPr>
        <w:t xml:space="preserve">Replicating the main analysis, there was a </w:t>
      </w:r>
      <w:r w:rsidR="00090764" w:rsidRPr="002D3524">
        <w:rPr>
          <w:rFonts w:ascii="Times New Roman" w:hAnsi="Times New Roman" w:cs="Times New Roman"/>
          <w:color w:val="000000" w:themeColor="text1"/>
          <w:sz w:val="24"/>
          <w:szCs w:val="24"/>
        </w:rPr>
        <w:t>significant group-by-emotion</w:t>
      </w:r>
      <w:r w:rsidR="004520C3" w:rsidRPr="002D3524">
        <w:rPr>
          <w:rFonts w:ascii="Times New Roman" w:hAnsi="Times New Roman" w:cs="Times New Roman"/>
          <w:color w:val="000000" w:themeColor="text1"/>
          <w:sz w:val="24"/>
          <w:szCs w:val="24"/>
        </w:rPr>
        <w:t xml:space="preserve"> within </w:t>
      </w:r>
      <w:r w:rsidRPr="002D3524">
        <w:rPr>
          <w:rFonts w:ascii="Times New Roman" w:hAnsi="Times New Roman" w:cs="Times New Roman"/>
          <w:color w:val="000000" w:themeColor="text1"/>
          <w:sz w:val="24"/>
          <w:szCs w:val="24"/>
        </w:rPr>
        <w:t xml:space="preserve">both </w:t>
      </w:r>
      <w:r w:rsidR="004520C3" w:rsidRPr="002D3524">
        <w:rPr>
          <w:rFonts w:ascii="Times New Roman" w:hAnsi="Times New Roman" w:cs="Times New Roman"/>
          <w:color w:val="000000" w:themeColor="text1"/>
          <w:sz w:val="24"/>
          <w:szCs w:val="24"/>
        </w:rPr>
        <w:t>left ventromedial prefrontal cortex and right amygdala</w:t>
      </w:r>
      <w:r w:rsidRPr="002D3524">
        <w:rPr>
          <w:rFonts w:ascii="Times New Roman" w:hAnsi="Times New Roman" w:cs="Times New Roman"/>
          <w:color w:val="000000" w:themeColor="text1"/>
          <w:sz w:val="24"/>
          <w:szCs w:val="24"/>
        </w:rPr>
        <w:t>.</w:t>
      </w:r>
      <w:r w:rsidR="003A5AE2" w:rsidRPr="002D3524">
        <w:rPr>
          <w:rFonts w:ascii="Times New Roman" w:hAnsi="Times New Roman" w:cs="Times New Roman"/>
          <w:color w:val="000000" w:themeColor="text1"/>
          <w:sz w:val="24"/>
          <w:szCs w:val="24"/>
        </w:rPr>
        <w:t xml:space="preserve"> </w:t>
      </w:r>
      <w:r w:rsidRPr="002D3524">
        <w:rPr>
          <w:rFonts w:ascii="Times New Roman" w:hAnsi="Times New Roman" w:cs="Times New Roman"/>
          <w:color w:val="000000" w:themeColor="text1"/>
          <w:sz w:val="24"/>
          <w:szCs w:val="24"/>
        </w:rPr>
        <w:t xml:space="preserve">Replicating the main analysis, </w:t>
      </w:r>
      <w:r w:rsidRPr="002D3524">
        <w:rPr>
          <w:rFonts w:ascii="Times New Roman" w:hAnsi="Times New Roman" w:cs="Times New Roman"/>
          <w:color w:val="000000" w:themeColor="text1"/>
          <w:sz w:val="24"/>
          <w:szCs w:val="24"/>
        </w:rPr>
        <w:lastRenderedPageBreak/>
        <w:t xml:space="preserve">there was </w:t>
      </w:r>
      <w:r w:rsidR="003A5AE2" w:rsidRPr="002D3524">
        <w:rPr>
          <w:rFonts w:ascii="Times New Roman" w:hAnsi="Times New Roman" w:cs="Times New Roman"/>
          <w:color w:val="000000" w:themeColor="text1"/>
          <w:sz w:val="24"/>
          <w:szCs w:val="24"/>
        </w:rPr>
        <w:t xml:space="preserve">also </w:t>
      </w:r>
      <w:r w:rsidRPr="002D3524">
        <w:rPr>
          <w:rFonts w:ascii="Times New Roman" w:hAnsi="Times New Roman" w:cs="Times New Roman"/>
          <w:color w:val="000000" w:themeColor="text1"/>
          <w:sz w:val="24"/>
          <w:szCs w:val="24"/>
        </w:rPr>
        <w:t xml:space="preserve">a </w:t>
      </w:r>
      <w:r w:rsidR="004520C3" w:rsidRPr="002D3524">
        <w:rPr>
          <w:rFonts w:ascii="Times New Roman" w:hAnsi="Times New Roman" w:cs="Times New Roman"/>
          <w:color w:val="000000" w:themeColor="text1"/>
          <w:sz w:val="24"/>
          <w:szCs w:val="24"/>
        </w:rPr>
        <w:t xml:space="preserve">significant </w:t>
      </w:r>
      <w:r w:rsidR="00090764" w:rsidRPr="002D3524">
        <w:rPr>
          <w:rFonts w:ascii="Times New Roman" w:hAnsi="Times New Roman" w:cs="Times New Roman"/>
          <w:color w:val="000000" w:themeColor="text1"/>
          <w:sz w:val="24"/>
          <w:szCs w:val="24"/>
        </w:rPr>
        <w:t xml:space="preserve">group-by-task </w:t>
      </w:r>
      <w:r w:rsidR="004520C3" w:rsidRPr="002D3524">
        <w:rPr>
          <w:rFonts w:ascii="Times New Roman" w:hAnsi="Times New Roman" w:cs="Times New Roman"/>
          <w:color w:val="000000" w:themeColor="text1"/>
          <w:sz w:val="24"/>
          <w:szCs w:val="24"/>
        </w:rPr>
        <w:t>interaction within</w:t>
      </w:r>
      <w:r w:rsidRPr="002D3524">
        <w:rPr>
          <w:rFonts w:ascii="Times New Roman" w:hAnsi="Times New Roman" w:cs="Times New Roman"/>
          <w:color w:val="000000" w:themeColor="text1"/>
          <w:sz w:val="24"/>
          <w:szCs w:val="24"/>
        </w:rPr>
        <w:t xml:space="preserve"> left insula. In addition, there were significant group-by-task interactions within</w:t>
      </w:r>
      <w:r w:rsidR="004520C3" w:rsidRPr="002D3524">
        <w:rPr>
          <w:rFonts w:ascii="Times New Roman" w:hAnsi="Times New Roman" w:cs="Times New Roman"/>
          <w:color w:val="000000" w:themeColor="text1"/>
          <w:sz w:val="24"/>
          <w:szCs w:val="24"/>
        </w:rPr>
        <w:t xml:space="preserve"> right medial frontal gyrus</w:t>
      </w:r>
      <w:r w:rsidRPr="002D3524">
        <w:rPr>
          <w:rFonts w:ascii="Times New Roman" w:hAnsi="Times New Roman" w:cs="Times New Roman"/>
          <w:color w:val="000000" w:themeColor="text1"/>
          <w:sz w:val="24"/>
          <w:szCs w:val="24"/>
        </w:rPr>
        <w:t xml:space="preserve"> </w:t>
      </w:r>
      <w:r w:rsidR="004520C3" w:rsidRPr="002D3524">
        <w:rPr>
          <w:rFonts w:ascii="Times New Roman" w:hAnsi="Times New Roman" w:cs="Times New Roman"/>
          <w:color w:val="000000" w:themeColor="text1"/>
          <w:sz w:val="24"/>
          <w:szCs w:val="24"/>
        </w:rPr>
        <w:t>and left fusiform gyrus</w:t>
      </w:r>
      <w:r w:rsidR="000E76C5" w:rsidRPr="002D3524">
        <w:rPr>
          <w:rFonts w:ascii="Times New Roman" w:hAnsi="Times New Roman" w:cs="Times New Roman"/>
          <w:color w:val="000000" w:themeColor="text1"/>
          <w:sz w:val="24"/>
          <w:szCs w:val="24"/>
        </w:rPr>
        <w:t>.</w:t>
      </w:r>
    </w:p>
    <w:p w14:paraId="4AF806E1" w14:textId="69AA5F36" w:rsidR="00CA5A77" w:rsidRPr="002D3524" w:rsidRDefault="002C0000" w:rsidP="006C0468">
      <w:pPr>
        <w:pStyle w:val="ListParagraph"/>
        <w:numPr>
          <w:ilvl w:val="0"/>
          <w:numId w:val="1"/>
        </w:numPr>
        <w:spacing w:line="480" w:lineRule="auto"/>
        <w:rPr>
          <w:rFonts w:ascii="Times New Roman" w:hAnsi="Times New Roman" w:cs="Times New Roman"/>
          <w:color w:val="000000" w:themeColor="text1"/>
          <w:sz w:val="24"/>
          <w:szCs w:val="24"/>
        </w:rPr>
      </w:pPr>
      <w:r w:rsidRPr="002D3524">
        <w:rPr>
          <w:rFonts w:ascii="Times New Roman" w:hAnsi="Times New Roman" w:cs="Times New Roman"/>
          <w:color w:val="000000" w:themeColor="text1"/>
          <w:sz w:val="24"/>
          <w:szCs w:val="24"/>
        </w:rPr>
        <w:t xml:space="preserve">Replicating the main analysis, there was a significant </w:t>
      </w:r>
      <w:r w:rsidR="00090764" w:rsidRPr="002D3524">
        <w:rPr>
          <w:rFonts w:ascii="Times New Roman" w:hAnsi="Times New Roman" w:cs="Times New Roman"/>
          <w:color w:val="000000" w:themeColor="text1"/>
          <w:sz w:val="24"/>
          <w:szCs w:val="24"/>
        </w:rPr>
        <w:t>group-by-task-by-emotion interaction</w:t>
      </w:r>
      <w:r w:rsidRPr="002D3524">
        <w:rPr>
          <w:rFonts w:ascii="Times New Roman" w:hAnsi="Times New Roman" w:cs="Times New Roman"/>
          <w:color w:val="000000" w:themeColor="text1"/>
          <w:sz w:val="24"/>
          <w:szCs w:val="24"/>
        </w:rPr>
        <w:t xml:space="preserve"> within right caudate. In addition, there were significant group-by-task-by-emotion interaction</w:t>
      </w:r>
      <w:r w:rsidR="00090764" w:rsidRPr="002D3524">
        <w:rPr>
          <w:rFonts w:ascii="Times New Roman" w:hAnsi="Times New Roman" w:cs="Times New Roman"/>
          <w:color w:val="000000" w:themeColor="text1"/>
          <w:sz w:val="24"/>
          <w:szCs w:val="24"/>
        </w:rPr>
        <w:t>s</w:t>
      </w:r>
      <w:r w:rsidR="002555A0" w:rsidRPr="002D3524">
        <w:rPr>
          <w:rFonts w:ascii="Times New Roman" w:hAnsi="Times New Roman" w:cs="Times New Roman"/>
          <w:color w:val="000000" w:themeColor="text1"/>
          <w:sz w:val="24"/>
          <w:szCs w:val="24"/>
        </w:rPr>
        <w:t xml:space="preserve"> within right medial frontal gyrus, left middle temporal gyrus</w:t>
      </w:r>
      <w:r w:rsidRPr="002D3524">
        <w:rPr>
          <w:rFonts w:ascii="Times New Roman" w:hAnsi="Times New Roman" w:cs="Times New Roman"/>
          <w:color w:val="000000" w:themeColor="text1"/>
          <w:sz w:val="24"/>
          <w:szCs w:val="24"/>
        </w:rPr>
        <w:t xml:space="preserve"> and</w:t>
      </w:r>
      <w:r w:rsidR="002555A0" w:rsidRPr="002D3524">
        <w:rPr>
          <w:rFonts w:ascii="Times New Roman" w:hAnsi="Times New Roman" w:cs="Times New Roman"/>
          <w:color w:val="000000" w:themeColor="text1"/>
          <w:sz w:val="24"/>
          <w:szCs w:val="24"/>
        </w:rPr>
        <w:t xml:space="preserve"> left posterior cingulate gyrus</w:t>
      </w:r>
      <w:r w:rsidR="00B8208E" w:rsidRPr="002D3524">
        <w:rPr>
          <w:rFonts w:ascii="Times New Roman" w:hAnsi="Times New Roman" w:cs="Times New Roman"/>
          <w:color w:val="000000" w:themeColor="text1"/>
          <w:sz w:val="24"/>
          <w:szCs w:val="24"/>
        </w:rPr>
        <w:t xml:space="preserve">; see </w:t>
      </w:r>
      <w:r w:rsidR="00963C63" w:rsidRPr="002D3524">
        <w:rPr>
          <w:rFonts w:ascii="Times New Roman" w:hAnsi="Times New Roman" w:cs="Times New Roman"/>
          <w:color w:val="000000" w:themeColor="text1"/>
          <w:sz w:val="24"/>
          <w:szCs w:val="24"/>
        </w:rPr>
        <w:t>Table</w:t>
      </w:r>
      <w:r w:rsidR="00920B82" w:rsidRPr="002D3524">
        <w:rPr>
          <w:rFonts w:ascii="Times New Roman" w:hAnsi="Times New Roman" w:cs="Times New Roman"/>
          <w:color w:val="000000" w:themeColor="text1"/>
          <w:sz w:val="24"/>
          <w:szCs w:val="24"/>
        </w:rPr>
        <w:t xml:space="preserve"> S</w:t>
      </w:r>
      <w:r w:rsidR="005E3842" w:rsidRPr="002D3524">
        <w:rPr>
          <w:rFonts w:ascii="Times New Roman" w:hAnsi="Times New Roman" w:cs="Times New Roman"/>
          <w:color w:val="000000" w:themeColor="text1"/>
          <w:sz w:val="24"/>
          <w:szCs w:val="24"/>
        </w:rPr>
        <w:t>4</w:t>
      </w:r>
      <w:r w:rsidR="00090764" w:rsidRPr="002D3524">
        <w:rPr>
          <w:rFonts w:ascii="Times New Roman" w:hAnsi="Times New Roman" w:cs="Times New Roman"/>
          <w:color w:val="000000" w:themeColor="text1"/>
          <w:sz w:val="24"/>
          <w:szCs w:val="24"/>
        </w:rPr>
        <w:t xml:space="preserve">. </w:t>
      </w:r>
    </w:p>
    <w:p w14:paraId="282CBCA8" w14:textId="635872D3" w:rsidR="005253C0" w:rsidRPr="002D3524" w:rsidRDefault="00326B44" w:rsidP="006C0468">
      <w:pPr>
        <w:spacing w:line="480" w:lineRule="auto"/>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Supplementary</w:t>
      </w:r>
      <w:r w:rsidR="00897C0F" w:rsidRPr="002D3524">
        <w:rPr>
          <w:rFonts w:ascii="Times New Roman" w:hAnsi="Times New Roman" w:cs="Times New Roman"/>
          <w:b/>
          <w:color w:val="000000" w:themeColor="text1"/>
          <w:sz w:val="24"/>
          <w:szCs w:val="24"/>
        </w:rPr>
        <w:t xml:space="preserve"> Data Section </w:t>
      </w:r>
      <w:r w:rsidR="00B87F31" w:rsidRPr="002D3524">
        <w:rPr>
          <w:rFonts w:ascii="Times New Roman" w:hAnsi="Times New Roman" w:cs="Times New Roman"/>
          <w:b/>
          <w:color w:val="000000" w:themeColor="text1"/>
          <w:sz w:val="24"/>
          <w:szCs w:val="24"/>
        </w:rPr>
        <w:t>6</w:t>
      </w:r>
      <w:r w:rsidR="00E86D8D" w:rsidRPr="002D3524">
        <w:rPr>
          <w:rFonts w:ascii="Times New Roman" w:hAnsi="Times New Roman" w:cs="Times New Roman"/>
          <w:b/>
          <w:color w:val="000000" w:themeColor="text1"/>
          <w:sz w:val="24"/>
          <w:szCs w:val="24"/>
        </w:rPr>
        <w:t>:</w:t>
      </w:r>
      <w:r w:rsidR="005253C0" w:rsidRPr="002D3524">
        <w:rPr>
          <w:rFonts w:ascii="Times New Roman" w:hAnsi="Times New Roman" w:cs="Times New Roman"/>
          <w:color w:val="000000" w:themeColor="text1"/>
          <w:sz w:val="24"/>
          <w:szCs w:val="24"/>
        </w:rPr>
        <w:t xml:space="preserve"> </w:t>
      </w:r>
      <w:r w:rsidR="005253C0" w:rsidRPr="002D3524">
        <w:rPr>
          <w:rFonts w:ascii="Times New Roman" w:hAnsi="Times New Roman" w:cs="Times New Roman"/>
          <w:b/>
          <w:color w:val="000000" w:themeColor="text1"/>
          <w:sz w:val="24"/>
          <w:szCs w:val="24"/>
        </w:rPr>
        <w:t xml:space="preserve">3 (group: </w:t>
      </w:r>
      <w:r w:rsidR="00784A74" w:rsidRPr="002D3524">
        <w:rPr>
          <w:rFonts w:ascii="Times New Roman" w:hAnsi="Times New Roman" w:cs="Times New Roman"/>
          <w:b/>
          <w:color w:val="000000" w:themeColor="text1"/>
          <w:sz w:val="24"/>
          <w:szCs w:val="24"/>
        </w:rPr>
        <w:t>youths</w:t>
      </w:r>
      <w:r w:rsidR="005253C0" w:rsidRPr="002D3524">
        <w:rPr>
          <w:rFonts w:ascii="Times New Roman" w:hAnsi="Times New Roman" w:cs="Times New Roman"/>
          <w:b/>
          <w:color w:val="000000" w:themeColor="text1"/>
          <w:sz w:val="24"/>
          <w:szCs w:val="24"/>
        </w:rPr>
        <w:t xml:space="preserve"> with </w:t>
      </w:r>
      <w:r w:rsidR="00896A42" w:rsidRPr="002D3524">
        <w:rPr>
          <w:rFonts w:ascii="Times New Roman" w:hAnsi="Times New Roman" w:cs="Times New Roman"/>
          <w:b/>
          <w:color w:val="000000" w:themeColor="text1"/>
          <w:sz w:val="24"/>
          <w:szCs w:val="24"/>
        </w:rPr>
        <w:t>DBD-LCU</w:t>
      </w:r>
      <w:r w:rsidR="005253C0" w:rsidRPr="002D3524">
        <w:rPr>
          <w:rFonts w:ascii="Times New Roman" w:hAnsi="Times New Roman" w:cs="Times New Roman"/>
          <w:b/>
          <w:color w:val="000000" w:themeColor="text1"/>
          <w:sz w:val="24"/>
          <w:szCs w:val="24"/>
        </w:rPr>
        <w:t xml:space="preserve"> with no substance abuse comorbidity, </w:t>
      </w:r>
      <w:r w:rsidR="00784A74" w:rsidRPr="002D3524">
        <w:rPr>
          <w:rFonts w:ascii="Times New Roman" w:hAnsi="Times New Roman" w:cs="Times New Roman"/>
          <w:b/>
          <w:color w:val="000000" w:themeColor="text1"/>
          <w:sz w:val="24"/>
          <w:szCs w:val="24"/>
        </w:rPr>
        <w:t>youths</w:t>
      </w:r>
      <w:r w:rsidR="005253C0" w:rsidRPr="002D3524">
        <w:rPr>
          <w:rFonts w:ascii="Times New Roman" w:hAnsi="Times New Roman" w:cs="Times New Roman"/>
          <w:b/>
          <w:color w:val="000000" w:themeColor="text1"/>
          <w:sz w:val="24"/>
          <w:szCs w:val="24"/>
        </w:rPr>
        <w:t xml:space="preserve"> with </w:t>
      </w:r>
      <w:r w:rsidR="00896A42" w:rsidRPr="002D3524">
        <w:rPr>
          <w:rFonts w:ascii="Times New Roman" w:hAnsi="Times New Roman" w:cs="Times New Roman"/>
          <w:b/>
          <w:color w:val="000000" w:themeColor="text1"/>
          <w:sz w:val="24"/>
          <w:szCs w:val="24"/>
        </w:rPr>
        <w:t>DBD-HCU</w:t>
      </w:r>
      <w:r w:rsidR="005253C0" w:rsidRPr="002D3524">
        <w:rPr>
          <w:rFonts w:ascii="Times New Roman" w:hAnsi="Times New Roman" w:cs="Times New Roman"/>
          <w:b/>
          <w:color w:val="000000" w:themeColor="text1"/>
          <w:sz w:val="24"/>
          <w:szCs w:val="24"/>
        </w:rPr>
        <w:t xml:space="preserve"> with no substance abuse comorbidity, and healthy </w:t>
      </w:r>
      <w:r w:rsidR="00784A74" w:rsidRPr="002D3524">
        <w:rPr>
          <w:rFonts w:ascii="Times New Roman" w:hAnsi="Times New Roman" w:cs="Times New Roman"/>
          <w:b/>
          <w:color w:val="000000" w:themeColor="text1"/>
          <w:sz w:val="24"/>
          <w:szCs w:val="24"/>
        </w:rPr>
        <w:t>youths</w:t>
      </w:r>
      <w:r w:rsidR="005253C0" w:rsidRPr="002D3524">
        <w:rPr>
          <w:rFonts w:ascii="Times New Roman" w:hAnsi="Times New Roman" w:cs="Times New Roman"/>
          <w:b/>
          <w:color w:val="000000" w:themeColor="text1"/>
          <w:sz w:val="24"/>
          <w:szCs w:val="24"/>
        </w:rPr>
        <w:t>) by 3 (emotion: negative, positive, neutral) by 3 (task: congruent, incongruent, view) ANOVA</w:t>
      </w:r>
    </w:p>
    <w:p w14:paraId="4FE4B957" w14:textId="22494B6E" w:rsidR="002178E6" w:rsidRPr="002D3524" w:rsidRDefault="00EB077E" w:rsidP="006C0468">
      <w:pPr>
        <w:spacing w:line="480" w:lineRule="auto"/>
        <w:rPr>
          <w:rFonts w:ascii="Times New Roman" w:hAnsi="Times New Roman" w:cs="Times New Roman"/>
          <w:color w:val="000000" w:themeColor="text1"/>
          <w:sz w:val="24"/>
          <w:szCs w:val="24"/>
        </w:rPr>
      </w:pPr>
      <w:r w:rsidRPr="002D3524">
        <w:rPr>
          <w:rFonts w:ascii="Times New Roman" w:hAnsi="Times New Roman" w:cs="Times New Roman"/>
          <w:color w:val="000000" w:themeColor="text1"/>
          <w:sz w:val="24"/>
          <w:szCs w:val="24"/>
        </w:rPr>
        <w:tab/>
      </w:r>
      <w:r w:rsidR="005E70C4" w:rsidRPr="002D3524">
        <w:rPr>
          <w:rFonts w:ascii="Times New Roman" w:hAnsi="Times New Roman" w:cs="Times New Roman"/>
          <w:color w:val="000000" w:themeColor="text1"/>
          <w:sz w:val="24"/>
          <w:szCs w:val="24"/>
        </w:rPr>
        <w:t>To address the potential confounding factor of comorbidity with substance abuse, w</w:t>
      </w:r>
      <w:r w:rsidR="00074777" w:rsidRPr="002D3524">
        <w:rPr>
          <w:rFonts w:ascii="Times New Roman" w:hAnsi="Times New Roman" w:cs="Times New Roman"/>
          <w:color w:val="000000" w:themeColor="text1"/>
          <w:sz w:val="24"/>
          <w:szCs w:val="24"/>
        </w:rPr>
        <w:t>e conducted analyses of ANO</w:t>
      </w:r>
      <w:r w:rsidR="00BD30BE" w:rsidRPr="002D3524">
        <w:rPr>
          <w:rFonts w:ascii="Times New Roman" w:hAnsi="Times New Roman" w:cs="Times New Roman"/>
          <w:color w:val="000000" w:themeColor="text1"/>
          <w:sz w:val="24"/>
          <w:szCs w:val="24"/>
        </w:rPr>
        <w:t>V</w:t>
      </w:r>
      <w:r w:rsidR="00074777" w:rsidRPr="002D3524">
        <w:rPr>
          <w:rFonts w:ascii="Times New Roman" w:hAnsi="Times New Roman" w:cs="Times New Roman"/>
          <w:color w:val="000000" w:themeColor="text1"/>
          <w:sz w:val="24"/>
          <w:szCs w:val="24"/>
        </w:rPr>
        <w:t xml:space="preserve">A same as the main analysis, excluding </w:t>
      </w:r>
      <w:r w:rsidR="00784A74" w:rsidRPr="002D3524">
        <w:rPr>
          <w:rFonts w:ascii="Times New Roman" w:hAnsi="Times New Roman" w:cs="Times New Roman"/>
          <w:color w:val="000000" w:themeColor="text1"/>
          <w:sz w:val="24"/>
          <w:szCs w:val="24"/>
        </w:rPr>
        <w:t>youths</w:t>
      </w:r>
      <w:r w:rsidR="00074777" w:rsidRPr="002D3524">
        <w:rPr>
          <w:rFonts w:ascii="Times New Roman" w:hAnsi="Times New Roman" w:cs="Times New Roman"/>
          <w:color w:val="000000" w:themeColor="text1"/>
          <w:sz w:val="24"/>
          <w:szCs w:val="24"/>
        </w:rPr>
        <w:t xml:space="preserve"> with comorbidity of substance abuse. </w:t>
      </w:r>
      <w:r w:rsidR="004A45D6" w:rsidRPr="002D3524">
        <w:rPr>
          <w:rFonts w:ascii="Times New Roman" w:hAnsi="Times New Roman" w:cs="Times New Roman"/>
          <w:color w:val="000000" w:themeColor="text1"/>
          <w:sz w:val="24"/>
          <w:szCs w:val="24"/>
        </w:rPr>
        <w:t>This revealed:</w:t>
      </w:r>
    </w:p>
    <w:p w14:paraId="3A03FFDE" w14:textId="5E84B9BE" w:rsidR="002178E6" w:rsidRPr="002D3524" w:rsidRDefault="000E76C5" w:rsidP="006C0468">
      <w:pPr>
        <w:pStyle w:val="ListParagraph"/>
        <w:numPr>
          <w:ilvl w:val="0"/>
          <w:numId w:val="2"/>
        </w:numPr>
        <w:spacing w:line="480" w:lineRule="auto"/>
        <w:rPr>
          <w:rFonts w:ascii="Times New Roman" w:hAnsi="Times New Roman" w:cs="Times New Roman"/>
          <w:color w:val="000000" w:themeColor="text1"/>
          <w:sz w:val="24"/>
          <w:szCs w:val="24"/>
        </w:rPr>
      </w:pPr>
      <w:r w:rsidRPr="002D3524">
        <w:rPr>
          <w:rFonts w:ascii="Times New Roman" w:hAnsi="Times New Roman" w:cs="Times New Roman"/>
          <w:color w:val="000000" w:themeColor="text1"/>
          <w:sz w:val="24"/>
          <w:szCs w:val="24"/>
        </w:rPr>
        <w:t xml:space="preserve">Replicating the main analysis, there was a significant group-by-emotion within left </w:t>
      </w:r>
      <w:proofErr w:type="spellStart"/>
      <w:r w:rsidRPr="002D3524">
        <w:rPr>
          <w:rFonts w:ascii="Times New Roman" w:hAnsi="Times New Roman" w:cs="Times New Roman"/>
          <w:color w:val="000000" w:themeColor="text1"/>
          <w:sz w:val="24"/>
          <w:szCs w:val="24"/>
        </w:rPr>
        <w:t>ventro</w:t>
      </w:r>
      <w:proofErr w:type="spellEnd"/>
      <w:r w:rsidRPr="002D3524">
        <w:rPr>
          <w:rFonts w:ascii="Times New Roman" w:hAnsi="Times New Roman" w:cs="Times New Roman"/>
          <w:color w:val="000000" w:themeColor="text1"/>
          <w:sz w:val="24"/>
          <w:szCs w:val="24"/>
        </w:rPr>
        <w:t>-medial prefrontal cortex. In addition, there were significant group-by-emotion interactions within l</w:t>
      </w:r>
      <w:r w:rsidR="002178E6" w:rsidRPr="002D3524">
        <w:rPr>
          <w:rFonts w:ascii="Times New Roman" w:hAnsi="Times New Roman" w:cs="Times New Roman"/>
          <w:color w:val="000000" w:themeColor="text1"/>
          <w:sz w:val="24"/>
          <w:szCs w:val="24"/>
        </w:rPr>
        <w:t xml:space="preserve">eft inferior parietal lobule, right anterior cingulate gyrus, right </w:t>
      </w:r>
      <w:proofErr w:type="spellStart"/>
      <w:r w:rsidR="002178E6" w:rsidRPr="002D3524">
        <w:rPr>
          <w:rFonts w:ascii="Times New Roman" w:hAnsi="Times New Roman" w:cs="Times New Roman"/>
          <w:color w:val="000000" w:themeColor="text1"/>
          <w:sz w:val="24"/>
          <w:szCs w:val="24"/>
        </w:rPr>
        <w:t>parahippocampal</w:t>
      </w:r>
      <w:proofErr w:type="spellEnd"/>
      <w:r w:rsidR="002178E6" w:rsidRPr="002D3524">
        <w:rPr>
          <w:rFonts w:ascii="Times New Roman" w:hAnsi="Times New Roman" w:cs="Times New Roman"/>
          <w:color w:val="000000" w:themeColor="text1"/>
          <w:sz w:val="24"/>
          <w:szCs w:val="24"/>
        </w:rPr>
        <w:t xml:space="preserve"> gyrus, right cerebellar tonsil, and left </w:t>
      </w:r>
      <w:proofErr w:type="spellStart"/>
      <w:r w:rsidR="002178E6" w:rsidRPr="002D3524">
        <w:rPr>
          <w:rFonts w:ascii="Times New Roman" w:hAnsi="Times New Roman" w:cs="Times New Roman"/>
          <w:color w:val="000000" w:themeColor="text1"/>
          <w:sz w:val="24"/>
          <w:szCs w:val="24"/>
        </w:rPr>
        <w:t>declive</w:t>
      </w:r>
      <w:proofErr w:type="spellEnd"/>
      <w:r w:rsidR="002178E6" w:rsidRPr="002D3524">
        <w:rPr>
          <w:rFonts w:ascii="Times New Roman" w:hAnsi="Times New Roman" w:cs="Times New Roman"/>
          <w:color w:val="000000" w:themeColor="text1"/>
          <w:sz w:val="24"/>
          <w:szCs w:val="24"/>
        </w:rPr>
        <w:t xml:space="preserve">. </w:t>
      </w:r>
    </w:p>
    <w:p w14:paraId="26374359" w14:textId="2CC897C6" w:rsidR="002178E6" w:rsidRPr="002D3524" w:rsidRDefault="000E76C5" w:rsidP="006C0468">
      <w:pPr>
        <w:pStyle w:val="ListParagraph"/>
        <w:numPr>
          <w:ilvl w:val="0"/>
          <w:numId w:val="2"/>
        </w:numPr>
        <w:spacing w:line="480" w:lineRule="auto"/>
        <w:rPr>
          <w:rFonts w:ascii="Times New Roman" w:hAnsi="Times New Roman" w:cs="Times New Roman"/>
          <w:color w:val="000000" w:themeColor="text1"/>
          <w:sz w:val="24"/>
          <w:szCs w:val="24"/>
        </w:rPr>
      </w:pPr>
      <w:r w:rsidRPr="002D3524">
        <w:rPr>
          <w:rFonts w:ascii="Times New Roman" w:hAnsi="Times New Roman" w:cs="Times New Roman"/>
          <w:color w:val="000000" w:themeColor="text1"/>
          <w:sz w:val="24"/>
          <w:szCs w:val="24"/>
        </w:rPr>
        <w:t xml:space="preserve">Replicating the main analysis, there was a significant group-by-task interaction within bilateral insula. In addition, there was a significant </w:t>
      </w:r>
      <w:r w:rsidR="00683FDE" w:rsidRPr="002D3524">
        <w:rPr>
          <w:rFonts w:ascii="Times New Roman" w:hAnsi="Times New Roman" w:cs="Times New Roman"/>
          <w:color w:val="000000" w:themeColor="text1"/>
          <w:sz w:val="24"/>
          <w:szCs w:val="24"/>
        </w:rPr>
        <w:t>group-by-task interaction</w:t>
      </w:r>
      <w:r w:rsidRPr="002D3524">
        <w:rPr>
          <w:rFonts w:ascii="Times New Roman" w:hAnsi="Times New Roman" w:cs="Times New Roman"/>
          <w:color w:val="000000" w:themeColor="text1"/>
          <w:sz w:val="24"/>
          <w:szCs w:val="24"/>
        </w:rPr>
        <w:t xml:space="preserve"> within </w:t>
      </w:r>
      <w:r w:rsidR="002178E6" w:rsidRPr="002D3524">
        <w:rPr>
          <w:rFonts w:ascii="Times New Roman" w:hAnsi="Times New Roman" w:cs="Times New Roman"/>
          <w:color w:val="000000" w:themeColor="text1"/>
          <w:sz w:val="24"/>
          <w:szCs w:val="24"/>
        </w:rPr>
        <w:t>left inferior parietal lobule</w:t>
      </w:r>
      <w:r w:rsidRPr="002D3524">
        <w:rPr>
          <w:rFonts w:ascii="Times New Roman" w:hAnsi="Times New Roman" w:cs="Times New Roman"/>
          <w:color w:val="000000" w:themeColor="text1"/>
          <w:sz w:val="24"/>
          <w:szCs w:val="24"/>
        </w:rPr>
        <w:t>.</w:t>
      </w:r>
    </w:p>
    <w:p w14:paraId="574E477B" w14:textId="70DF7507" w:rsidR="00D642FC" w:rsidRPr="002D3524" w:rsidRDefault="000E76C5" w:rsidP="006C0468">
      <w:pPr>
        <w:pStyle w:val="ListParagraph"/>
        <w:numPr>
          <w:ilvl w:val="0"/>
          <w:numId w:val="2"/>
        </w:numPr>
        <w:spacing w:line="480" w:lineRule="auto"/>
        <w:rPr>
          <w:rFonts w:ascii="Times New Roman" w:hAnsi="Times New Roman" w:cs="Times New Roman"/>
          <w:color w:val="000000" w:themeColor="text1"/>
          <w:sz w:val="24"/>
          <w:szCs w:val="24"/>
        </w:rPr>
      </w:pPr>
      <w:r w:rsidRPr="002D3524">
        <w:rPr>
          <w:rFonts w:ascii="Times New Roman" w:hAnsi="Times New Roman" w:cs="Times New Roman"/>
          <w:color w:val="000000" w:themeColor="text1"/>
          <w:sz w:val="24"/>
          <w:szCs w:val="24"/>
        </w:rPr>
        <w:lastRenderedPageBreak/>
        <w:t>Replicating the main analysis, there were significant group-by-task-by-emotion interactions within superior frontal gyrus and bilateral caudate. In addition, there were significant group-by-task-by-emotion interactions within</w:t>
      </w:r>
      <w:r w:rsidR="002178E6" w:rsidRPr="002D3524">
        <w:rPr>
          <w:rFonts w:ascii="Times New Roman" w:hAnsi="Times New Roman" w:cs="Times New Roman"/>
          <w:color w:val="000000" w:themeColor="text1"/>
          <w:sz w:val="24"/>
          <w:szCs w:val="24"/>
        </w:rPr>
        <w:t xml:space="preserve"> bilateral middle frontal gyri</w:t>
      </w:r>
      <w:r w:rsidRPr="002D3524">
        <w:rPr>
          <w:rFonts w:ascii="Times New Roman" w:hAnsi="Times New Roman" w:cs="Times New Roman"/>
          <w:color w:val="000000" w:themeColor="text1"/>
          <w:sz w:val="24"/>
          <w:szCs w:val="24"/>
        </w:rPr>
        <w:t xml:space="preserve"> and</w:t>
      </w:r>
      <w:r w:rsidR="002178E6" w:rsidRPr="002D3524">
        <w:rPr>
          <w:rFonts w:ascii="Times New Roman" w:hAnsi="Times New Roman" w:cs="Times New Roman"/>
          <w:color w:val="000000" w:themeColor="text1"/>
          <w:sz w:val="24"/>
          <w:szCs w:val="24"/>
        </w:rPr>
        <w:t xml:space="preserve"> bil</w:t>
      </w:r>
      <w:r w:rsidR="00683FDE" w:rsidRPr="002D3524">
        <w:rPr>
          <w:rFonts w:ascii="Times New Roman" w:hAnsi="Times New Roman" w:cs="Times New Roman"/>
          <w:color w:val="000000" w:themeColor="text1"/>
          <w:sz w:val="24"/>
          <w:szCs w:val="24"/>
        </w:rPr>
        <w:t>ateral anterior cingulate gyri</w:t>
      </w:r>
      <w:r w:rsidR="00963C63" w:rsidRPr="002D3524">
        <w:rPr>
          <w:rFonts w:ascii="Times New Roman" w:hAnsi="Times New Roman" w:cs="Times New Roman"/>
          <w:color w:val="000000" w:themeColor="text1"/>
          <w:sz w:val="24"/>
          <w:szCs w:val="24"/>
        </w:rPr>
        <w:t xml:space="preserve">; see Table </w:t>
      </w:r>
      <w:r w:rsidR="00920B82" w:rsidRPr="002D3524">
        <w:rPr>
          <w:rFonts w:ascii="Times New Roman" w:hAnsi="Times New Roman" w:cs="Times New Roman"/>
          <w:color w:val="000000" w:themeColor="text1"/>
          <w:sz w:val="24"/>
          <w:szCs w:val="24"/>
        </w:rPr>
        <w:t>S</w:t>
      </w:r>
      <w:r w:rsidR="005E3842" w:rsidRPr="002D3524">
        <w:rPr>
          <w:rFonts w:ascii="Times New Roman" w:hAnsi="Times New Roman" w:cs="Times New Roman"/>
          <w:color w:val="000000" w:themeColor="text1"/>
          <w:sz w:val="24"/>
          <w:szCs w:val="24"/>
        </w:rPr>
        <w:t>5</w:t>
      </w:r>
      <w:r w:rsidR="00090764" w:rsidRPr="002D3524">
        <w:rPr>
          <w:rFonts w:ascii="Times New Roman" w:hAnsi="Times New Roman" w:cs="Times New Roman"/>
          <w:color w:val="000000" w:themeColor="text1"/>
          <w:sz w:val="24"/>
          <w:szCs w:val="24"/>
        </w:rPr>
        <w:t xml:space="preserve">. </w:t>
      </w:r>
    </w:p>
    <w:p w14:paraId="43A3DDC1" w14:textId="72F43C6E" w:rsidR="00B87F31" w:rsidRPr="002D3524" w:rsidRDefault="00326B44" w:rsidP="00B87F31">
      <w:pPr>
        <w:spacing w:line="480" w:lineRule="auto"/>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Supplementary</w:t>
      </w:r>
      <w:r w:rsidR="00B87F31" w:rsidRPr="002D3524">
        <w:rPr>
          <w:rFonts w:ascii="Times New Roman" w:hAnsi="Times New Roman" w:cs="Times New Roman"/>
          <w:b/>
          <w:color w:val="000000" w:themeColor="text1"/>
          <w:sz w:val="24"/>
          <w:szCs w:val="24"/>
        </w:rPr>
        <w:t xml:space="preserve"> Mat</w:t>
      </w:r>
      <w:r w:rsidR="00BD30BE" w:rsidRPr="002D3524">
        <w:rPr>
          <w:rFonts w:ascii="Times New Roman" w:hAnsi="Times New Roman" w:cs="Times New Roman"/>
          <w:b/>
          <w:color w:val="000000" w:themeColor="text1"/>
          <w:sz w:val="24"/>
          <w:szCs w:val="24"/>
        </w:rPr>
        <w:t>e</w:t>
      </w:r>
      <w:r w:rsidR="00B87F31" w:rsidRPr="002D3524">
        <w:rPr>
          <w:rFonts w:ascii="Times New Roman" w:hAnsi="Times New Roman" w:cs="Times New Roman"/>
          <w:b/>
          <w:color w:val="000000" w:themeColor="text1"/>
          <w:sz w:val="24"/>
          <w:szCs w:val="24"/>
        </w:rPr>
        <w:t>rial Section 7: Relationships between functions in healthy youth and patients with DBD</w:t>
      </w:r>
    </w:p>
    <w:p w14:paraId="2FEE05F0" w14:textId="111F09EC" w:rsidR="006E1B15" w:rsidRPr="002D3524" w:rsidRDefault="005E70C4" w:rsidP="00B87F31">
      <w:pPr>
        <w:widowControl w:val="0"/>
        <w:autoSpaceDE w:val="0"/>
        <w:autoSpaceDN w:val="0"/>
        <w:adjustRightInd w:val="0"/>
        <w:spacing w:line="480" w:lineRule="auto"/>
        <w:ind w:firstLine="720"/>
        <w:rPr>
          <w:rFonts w:ascii="Times New Roman" w:hAnsi="Times New Roman" w:cs="Times New Roman"/>
          <w:color w:val="000000" w:themeColor="text1"/>
          <w:sz w:val="24"/>
          <w:szCs w:val="24"/>
        </w:rPr>
      </w:pPr>
      <w:r w:rsidRPr="002D3524">
        <w:rPr>
          <w:rFonts w:ascii="Times New Roman" w:hAnsi="Times New Roman" w:cs="Times New Roman"/>
          <w:color w:val="000000" w:themeColor="text1"/>
          <w:sz w:val="24"/>
          <w:szCs w:val="24"/>
        </w:rPr>
        <w:t>To investigate the relation between each functionality of emotional responding and response inhibition, e</w:t>
      </w:r>
      <w:r w:rsidR="00B87F31" w:rsidRPr="002D3524">
        <w:rPr>
          <w:rFonts w:ascii="Times New Roman" w:hAnsi="Times New Roman" w:cs="Times New Roman"/>
          <w:color w:val="000000" w:themeColor="text1"/>
          <w:sz w:val="24"/>
          <w:szCs w:val="24"/>
        </w:rPr>
        <w:t>xploratory analyses on the relationships between functional systems focused on those regions shown to be dysfunctional in patients with DBD in this study; i.e., vmPFC/amygdala with respect to emotional responding and anterior insula cortex with respect to response control/inhibition.  All three groups showed a positive relationship between vmPFC and amygdala responsiveness to negative relative to neutral stimuli [healthy youth: r=0.371, p=0.052; DBD-LCU: r=0.628, p=0.007; DBD-HCU: r=0.418, p=0.084] and the strength of these correlations did not differ across groups [p=0.214-0.865].  VMPFC and amygdala responsiveness to negative-neutral stimuli and left insula responsiveness to incongruent-view trials was also positively correlated for healthy youth [r=0.471, p=0.011] but negatively correlated for youths with DBD-LCU [r=-0.461, p=0.062]. There was no significant relationship between these variables in the youth with DBD-HCU;</w:t>
      </w:r>
      <w:r w:rsidR="00364F4F" w:rsidRPr="002D3524">
        <w:rPr>
          <w:rFonts w:ascii="Times New Roman" w:hAnsi="Times New Roman" w:cs="Times New Roman"/>
          <w:color w:val="000000" w:themeColor="text1"/>
          <w:sz w:val="24"/>
          <w:szCs w:val="24"/>
        </w:rPr>
        <w:t xml:space="preserve"> see Table S</w:t>
      </w:r>
      <w:r w:rsidR="005E3842" w:rsidRPr="002D3524">
        <w:rPr>
          <w:rFonts w:ascii="Times New Roman" w:hAnsi="Times New Roman" w:cs="Times New Roman"/>
          <w:color w:val="000000" w:themeColor="text1"/>
          <w:sz w:val="24"/>
          <w:szCs w:val="24"/>
        </w:rPr>
        <w:t>6</w:t>
      </w:r>
      <w:r w:rsidR="00B87F31" w:rsidRPr="002D3524">
        <w:rPr>
          <w:rFonts w:ascii="Times New Roman" w:hAnsi="Times New Roman" w:cs="Times New Roman"/>
          <w:color w:val="000000" w:themeColor="text1"/>
          <w:sz w:val="24"/>
          <w:szCs w:val="24"/>
        </w:rPr>
        <w:t>.</w:t>
      </w:r>
    </w:p>
    <w:p w14:paraId="610EA03E" w14:textId="2715D4E9" w:rsidR="006E1B15" w:rsidRPr="002D3524" w:rsidRDefault="00326B44" w:rsidP="00A310DD">
      <w:pPr>
        <w:widowControl w:val="0"/>
        <w:autoSpaceDE w:val="0"/>
        <w:autoSpaceDN w:val="0"/>
        <w:adjustRightInd w:val="0"/>
        <w:spacing w:line="480" w:lineRule="auto"/>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Supplementary</w:t>
      </w:r>
      <w:r w:rsidR="006E1B15" w:rsidRPr="002D3524">
        <w:rPr>
          <w:rFonts w:ascii="Times New Roman" w:hAnsi="Times New Roman" w:cs="Times New Roman"/>
          <w:b/>
          <w:color w:val="000000" w:themeColor="text1"/>
          <w:sz w:val="24"/>
          <w:szCs w:val="24"/>
        </w:rPr>
        <w:t xml:space="preserve"> Material Section 8: 3 (emotion: negative, positive, neutral) by 3 (task: congruent, incongruent, view) ANCOVA with ICU score as a covariate</w:t>
      </w:r>
    </w:p>
    <w:p w14:paraId="24ED023C" w14:textId="6A441BA3" w:rsidR="006E1B15" w:rsidRPr="002D3524" w:rsidRDefault="00CD4286">
      <w:pPr>
        <w:widowControl w:val="0"/>
        <w:autoSpaceDE w:val="0"/>
        <w:autoSpaceDN w:val="0"/>
        <w:adjustRightInd w:val="0"/>
        <w:spacing w:line="480" w:lineRule="auto"/>
        <w:ind w:firstLine="720"/>
        <w:rPr>
          <w:rFonts w:ascii="Times New Roman" w:hAnsi="Times New Roman" w:cs="Times New Roman"/>
          <w:color w:val="000000" w:themeColor="text1"/>
          <w:sz w:val="24"/>
          <w:szCs w:val="24"/>
        </w:rPr>
      </w:pPr>
      <w:r w:rsidRPr="002D3524">
        <w:rPr>
          <w:rFonts w:ascii="Times New Roman" w:hAnsi="Times New Roman" w:cs="Times New Roman"/>
          <w:color w:val="000000" w:themeColor="text1"/>
          <w:sz w:val="24"/>
          <w:szCs w:val="24"/>
        </w:rPr>
        <w:t>To assess the impact of CU trait on BOLD responses across all of the youths with DBD, we</w:t>
      </w:r>
      <w:r w:rsidR="006E1B15" w:rsidRPr="002D3524">
        <w:rPr>
          <w:rFonts w:ascii="Times New Roman" w:hAnsi="Times New Roman" w:cs="Times New Roman"/>
          <w:color w:val="000000" w:themeColor="text1"/>
          <w:sz w:val="24"/>
          <w:szCs w:val="24"/>
        </w:rPr>
        <w:t xml:space="preserve"> conducted a 3 (emotion: negative, positive, neutral) by 3 (task: congruent, incongruent, view) </w:t>
      </w:r>
      <w:r w:rsidR="006E1B15" w:rsidRPr="002D3524">
        <w:rPr>
          <w:rFonts w:ascii="Times New Roman" w:hAnsi="Times New Roman" w:cs="Times New Roman"/>
          <w:color w:val="000000" w:themeColor="text1"/>
          <w:sz w:val="24"/>
          <w:szCs w:val="24"/>
        </w:rPr>
        <w:lastRenderedPageBreak/>
        <w:t>ANCOVA with ICU score a as a covariate.</w:t>
      </w:r>
      <w:r w:rsidR="00D30B7B" w:rsidRPr="002D3524">
        <w:rPr>
          <w:rFonts w:ascii="Times New Roman" w:hAnsi="Times New Roman" w:cs="Times New Roman"/>
          <w:color w:val="000000" w:themeColor="text1"/>
          <w:sz w:val="24"/>
          <w:szCs w:val="24"/>
        </w:rPr>
        <w:t xml:space="preserve">  </w:t>
      </w:r>
      <w:r w:rsidR="00190BF2" w:rsidRPr="002D3524">
        <w:rPr>
          <w:rFonts w:ascii="Times New Roman" w:hAnsi="Times New Roman" w:cs="Times New Roman"/>
          <w:color w:val="000000" w:themeColor="text1"/>
          <w:sz w:val="24"/>
          <w:szCs w:val="24"/>
        </w:rPr>
        <w:t xml:space="preserve">This revealed; </w:t>
      </w:r>
    </w:p>
    <w:p w14:paraId="4AA6206D" w14:textId="3332E055" w:rsidR="006E1B15" w:rsidRPr="002D3524" w:rsidRDefault="006E1B15" w:rsidP="00A310DD">
      <w:pPr>
        <w:pStyle w:val="ListParagraph"/>
        <w:widowControl w:val="0"/>
        <w:numPr>
          <w:ilvl w:val="0"/>
          <w:numId w:val="5"/>
        </w:numPr>
        <w:autoSpaceDE w:val="0"/>
        <w:autoSpaceDN w:val="0"/>
        <w:adjustRightInd w:val="0"/>
        <w:spacing w:line="480" w:lineRule="auto"/>
        <w:rPr>
          <w:rFonts w:ascii="Times New Roman" w:hAnsi="Times New Roman" w:cs="Times New Roman"/>
          <w:color w:val="000000" w:themeColor="text1"/>
          <w:sz w:val="24"/>
          <w:szCs w:val="24"/>
        </w:rPr>
      </w:pPr>
      <w:r w:rsidRPr="002D3524">
        <w:rPr>
          <w:rFonts w:ascii="Times New Roman" w:hAnsi="Times New Roman" w:cs="Times New Roman"/>
          <w:color w:val="000000" w:themeColor="text1"/>
          <w:sz w:val="24"/>
          <w:szCs w:val="24"/>
        </w:rPr>
        <w:t xml:space="preserve">Replicating </w:t>
      </w:r>
      <w:r w:rsidR="008F06FD" w:rsidRPr="002D3524">
        <w:rPr>
          <w:rFonts w:ascii="Times New Roman" w:hAnsi="Times New Roman" w:cs="Times New Roman"/>
          <w:color w:val="000000" w:themeColor="text1"/>
          <w:sz w:val="24"/>
          <w:szCs w:val="24"/>
        </w:rPr>
        <w:t xml:space="preserve">the </w:t>
      </w:r>
      <w:r w:rsidRPr="002D3524">
        <w:rPr>
          <w:rFonts w:ascii="Times New Roman" w:hAnsi="Times New Roman" w:cs="Times New Roman"/>
          <w:color w:val="000000" w:themeColor="text1"/>
          <w:sz w:val="24"/>
          <w:szCs w:val="24"/>
        </w:rPr>
        <w:t xml:space="preserve">main analysis, there was a significant CU trait by emotion interaction within right vmPFC. In addition, there were significant CU trait by emotion interaction within left </w:t>
      </w:r>
      <w:proofErr w:type="spellStart"/>
      <w:r w:rsidRPr="002D3524">
        <w:rPr>
          <w:rFonts w:ascii="Times New Roman" w:hAnsi="Times New Roman" w:cs="Times New Roman"/>
          <w:color w:val="000000" w:themeColor="text1"/>
          <w:sz w:val="24"/>
          <w:szCs w:val="24"/>
        </w:rPr>
        <w:t>precuneus</w:t>
      </w:r>
      <w:proofErr w:type="spellEnd"/>
      <w:r w:rsidRPr="002D3524">
        <w:rPr>
          <w:rFonts w:ascii="Times New Roman" w:hAnsi="Times New Roman" w:cs="Times New Roman"/>
          <w:color w:val="000000" w:themeColor="text1"/>
          <w:sz w:val="24"/>
          <w:szCs w:val="24"/>
        </w:rPr>
        <w:t xml:space="preserve"> and left lingual gyrus; see Table S7.</w:t>
      </w:r>
    </w:p>
    <w:p w14:paraId="6C450768" w14:textId="51E52CD5" w:rsidR="006E1B15" w:rsidRPr="002D3524" w:rsidRDefault="006E1B15" w:rsidP="00A310DD">
      <w:pPr>
        <w:pStyle w:val="ListParagraph"/>
        <w:widowControl w:val="0"/>
        <w:numPr>
          <w:ilvl w:val="0"/>
          <w:numId w:val="5"/>
        </w:numPr>
        <w:autoSpaceDE w:val="0"/>
        <w:autoSpaceDN w:val="0"/>
        <w:adjustRightInd w:val="0"/>
        <w:spacing w:line="480" w:lineRule="auto"/>
        <w:rPr>
          <w:rFonts w:ascii="Times New Roman" w:hAnsi="Times New Roman" w:cs="Times New Roman"/>
          <w:color w:val="000000" w:themeColor="text1"/>
          <w:sz w:val="24"/>
          <w:szCs w:val="24"/>
        </w:rPr>
      </w:pPr>
      <w:r w:rsidRPr="002D3524">
        <w:rPr>
          <w:rFonts w:ascii="Times New Roman" w:hAnsi="Times New Roman" w:cs="Times New Roman"/>
          <w:color w:val="000000" w:themeColor="text1"/>
          <w:sz w:val="24"/>
          <w:szCs w:val="24"/>
        </w:rPr>
        <w:t>There was no CU trait by task interaction</w:t>
      </w:r>
      <w:r w:rsidR="00A310DD" w:rsidRPr="002D3524">
        <w:rPr>
          <w:rFonts w:ascii="Times New Roman" w:hAnsi="Times New Roman" w:cs="Times New Roman"/>
          <w:color w:val="000000" w:themeColor="text1"/>
          <w:sz w:val="24"/>
          <w:szCs w:val="24"/>
        </w:rPr>
        <w:t xml:space="preserve"> within anterior insula consistent with the suggestion that this dysfunction is prevalent in patients with DBD but unrelated to severity of CU traits</w:t>
      </w:r>
      <w:r w:rsidR="00543372" w:rsidRPr="002D3524">
        <w:rPr>
          <w:rFonts w:ascii="Times New Roman" w:hAnsi="Times New Roman" w:cs="Times New Roman"/>
          <w:color w:val="000000" w:themeColor="text1"/>
          <w:sz w:val="24"/>
          <w:szCs w:val="24"/>
        </w:rPr>
        <w:t>.</w:t>
      </w:r>
      <w:r w:rsidR="00CD4286" w:rsidRPr="002D3524">
        <w:rPr>
          <w:rFonts w:ascii="Times New Roman" w:hAnsi="Times New Roman" w:cs="Times New Roman"/>
          <w:color w:val="000000" w:themeColor="text1"/>
          <w:sz w:val="24"/>
          <w:szCs w:val="24"/>
        </w:rPr>
        <w:t xml:space="preserve"> However, there w</w:t>
      </w:r>
      <w:r w:rsidR="00AD3143" w:rsidRPr="002D3524">
        <w:rPr>
          <w:rFonts w:ascii="Times New Roman" w:hAnsi="Times New Roman" w:cs="Times New Roman"/>
          <w:color w:val="000000" w:themeColor="text1"/>
          <w:sz w:val="24"/>
          <w:szCs w:val="24"/>
        </w:rPr>
        <w:t>as a</w:t>
      </w:r>
      <w:r w:rsidR="00CD4286" w:rsidRPr="002D3524">
        <w:rPr>
          <w:rFonts w:ascii="Times New Roman" w:hAnsi="Times New Roman" w:cs="Times New Roman"/>
          <w:color w:val="000000" w:themeColor="text1"/>
          <w:sz w:val="24"/>
          <w:szCs w:val="24"/>
        </w:rPr>
        <w:t xml:space="preserve"> significant CU trait by task interaction within right inferior parietal lobule; see Table S7.</w:t>
      </w:r>
    </w:p>
    <w:p w14:paraId="636CD804" w14:textId="77777777" w:rsidR="00CB4269" w:rsidRPr="002D3524" w:rsidRDefault="00543372" w:rsidP="00A310DD">
      <w:pPr>
        <w:pStyle w:val="ListParagraph"/>
        <w:widowControl w:val="0"/>
        <w:numPr>
          <w:ilvl w:val="0"/>
          <w:numId w:val="5"/>
        </w:numPr>
        <w:autoSpaceDE w:val="0"/>
        <w:autoSpaceDN w:val="0"/>
        <w:adjustRightInd w:val="0"/>
        <w:spacing w:line="480" w:lineRule="auto"/>
        <w:rPr>
          <w:rFonts w:ascii="Times New Roman" w:hAnsi="Times New Roman" w:cs="Times New Roman"/>
          <w:color w:val="000000" w:themeColor="text1"/>
          <w:sz w:val="24"/>
          <w:szCs w:val="24"/>
        </w:rPr>
      </w:pPr>
      <w:r w:rsidRPr="002D3524">
        <w:rPr>
          <w:rFonts w:ascii="Times New Roman" w:hAnsi="Times New Roman" w:cs="Times New Roman"/>
          <w:color w:val="000000" w:themeColor="text1"/>
          <w:sz w:val="24"/>
          <w:szCs w:val="24"/>
        </w:rPr>
        <w:t>There was a significant CU trait by emotion by task interaction in left fusiform gyrus; see Table S7.</w:t>
      </w:r>
    </w:p>
    <w:p w14:paraId="30EB5A7D" w14:textId="0B503933" w:rsidR="00CB4269" w:rsidRPr="002D3524" w:rsidRDefault="00326B44" w:rsidP="00CB4269">
      <w:pPr>
        <w:spacing w:line="480" w:lineRule="auto"/>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Supplementary</w:t>
      </w:r>
      <w:r w:rsidR="00CB4269" w:rsidRPr="002D3524">
        <w:rPr>
          <w:rFonts w:ascii="Times New Roman" w:hAnsi="Times New Roman" w:cs="Times New Roman"/>
          <w:b/>
          <w:color w:val="000000" w:themeColor="text1"/>
          <w:sz w:val="24"/>
          <w:szCs w:val="24"/>
        </w:rPr>
        <w:t xml:space="preserve"> Material Section 9. </w:t>
      </w:r>
      <w:r w:rsidR="006E1B15" w:rsidRPr="002D3524">
        <w:rPr>
          <w:rFonts w:ascii="Times New Roman" w:hAnsi="Times New Roman" w:cs="Times New Roman"/>
          <w:b/>
          <w:color w:val="000000" w:themeColor="text1"/>
          <w:sz w:val="24"/>
          <w:szCs w:val="24"/>
        </w:rPr>
        <w:t xml:space="preserve"> </w:t>
      </w:r>
      <w:r w:rsidR="00CB4269" w:rsidRPr="002D3524">
        <w:rPr>
          <w:rFonts w:ascii="Times New Roman" w:hAnsi="Times New Roman" w:cs="Times New Roman"/>
          <w:b/>
          <w:color w:val="000000" w:themeColor="text1"/>
          <w:sz w:val="24"/>
          <w:szCs w:val="24"/>
        </w:rPr>
        <w:t>2 (group: youths with DBD-LCU and youths with DBD-HCU) by 3 (emotion: negative, positive, neutral) by 3 (task: congruent, incongruent, view) ANOVA</w:t>
      </w:r>
    </w:p>
    <w:p w14:paraId="3646D21D" w14:textId="5992257B" w:rsidR="008F06FD" w:rsidRPr="002D3524" w:rsidRDefault="008F06FD" w:rsidP="000A1FFA">
      <w:pPr>
        <w:spacing w:line="480" w:lineRule="auto"/>
        <w:ind w:firstLine="720"/>
        <w:rPr>
          <w:rFonts w:ascii="Times New Roman" w:hAnsi="Times New Roman" w:cs="Times New Roman"/>
          <w:color w:val="000000" w:themeColor="text1"/>
          <w:sz w:val="24"/>
          <w:szCs w:val="24"/>
        </w:rPr>
      </w:pPr>
      <w:r w:rsidRPr="002D3524">
        <w:rPr>
          <w:rFonts w:ascii="Times New Roman" w:hAnsi="Times New Roman" w:cs="Times New Roman"/>
          <w:color w:val="000000" w:themeColor="text1"/>
          <w:sz w:val="24"/>
          <w:szCs w:val="24"/>
        </w:rPr>
        <w:t xml:space="preserve">To </w:t>
      </w:r>
      <w:r w:rsidR="000A1FFA" w:rsidRPr="002D3524">
        <w:rPr>
          <w:rFonts w:ascii="Times New Roman" w:hAnsi="Times New Roman" w:cs="Times New Roman"/>
          <w:color w:val="000000" w:themeColor="text1"/>
          <w:sz w:val="24"/>
          <w:szCs w:val="24"/>
        </w:rPr>
        <w:t xml:space="preserve">examine differences in </w:t>
      </w:r>
      <w:r w:rsidRPr="002D3524">
        <w:rPr>
          <w:rFonts w:ascii="Times New Roman" w:hAnsi="Times New Roman" w:cs="Times New Roman"/>
          <w:color w:val="000000" w:themeColor="text1"/>
          <w:sz w:val="24"/>
          <w:szCs w:val="24"/>
        </w:rPr>
        <w:t>reactivity between youths with DBD</w:t>
      </w:r>
      <w:r w:rsidR="000A1FFA" w:rsidRPr="002D3524">
        <w:rPr>
          <w:rFonts w:ascii="Times New Roman" w:hAnsi="Times New Roman" w:cs="Times New Roman"/>
          <w:color w:val="000000" w:themeColor="text1"/>
          <w:sz w:val="24"/>
          <w:szCs w:val="24"/>
        </w:rPr>
        <w:t xml:space="preserve"> and </w:t>
      </w:r>
      <w:r w:rsidRPr="002D3524">
        <w:rPr>
          <w:rFonts w:ascii="Times New Roman" w:hAnsi="Times New Roman" w:cs="Times New Roman"/>
          <w:color w:val="000000" w:themeColor="text1"/>
          <w:sz w:val="24"/>
          <w:szCs w:val="24"/>
        </w:rPr>
        <w:t xml:space="preserve">LCU </w:t>
      </w:r>
      <w:r w:rsidR="000A1FFA" w:rsidRPr="002D3524">
        <w:rPr>
          <w:rFonts w:ascii="Times New Roman" w:hAnsi="Times New Roman" w:cs="Times New Roman"/>
          <w:color w:val="000000" w:themeColor="text1"/>
          <w:sz w:val="24"/>
          <w:szCs w:val="24"/>
        </w:rPr>
        <w:t xml:space="preserve">versus </w:t>
      </w:r>
      <w:r w:rsidRPr="002D3524">
        <w:rPr>
          <w:rFonts w:ascii="Times New Roman" w:hAnsi="Times New Roman" w:cs="Times New Roman"/>
          <w:color w:val="000000" w:themeColor="text1"/>
          <w:sz w:val="24"/>
          <w:szCs w:val="24"/>
        </w:rPr>
        <w:t>HCU further, we conducted a 2 (group: youths with DBD-LCU and youths with DBD-HCU) by 3 (emotion: negative, positive, neutral) by 3 (task: congruent, incongruent, view) ANOVA. Th</w:t>
      </w:r>
      <w:r w:rsidR="00190BF2" w:rsidRPr="002D3524">
        <w:rPr>
          <w:rFonts w:ascii="Times New Roman" w:hAnsi="Times New Roman" w:cs="Times New Roman"/>
          <w:color w:val="000000" w:themeColor="text1"/>
          <w:sz w:val="24"/>
          <w:szCs w:val="24"/>
        </w:rPr>
        <w:t>is revealed;</w:t>
      </w:r>
      <w:r w:rsidRPr="002D3524">
        <w:rPr>
          <w:rFonts w:ascii="Times New Roman" w:hAnsi="Times New Roman" w:cs="Times New Roman"/>
          <w:color w:val="000000" w:themeColor="text1"/>
          <w:sz w:val="24"/>
          <w:szCs w:val="24"/>
        </w:rPr>
        <w:t xml:space="preserve"> </w:t>
      </w:r>
    </w:p>
    <w:p w14:paraId="71C1E3B9" w14:textId="5BFFF7EF" w:rsidR="008F06FD" w:rsidRPr="002D3524" w:rsidRDefault="008F06FD" w:rsidP="000A1FFA">
      <w:pPr>
        <w:pStyle w:val="ListParagraph"/>
        <w:numPr>
          <w:ilvl w:val="0"/>
          <w:numId w:val="6"/>
        </w:numPr>
        <w:spacing w:line="480" w:lineRule="auto"/>
        <w:rPr>
          <w:rFonts w:ascii="Times New Roman" w:hAnsi="Times New Roman" w:cs="Times New Roman"/>
          <w:color w:val="000000" w:themeColor="text1"/>
          <w:sz w:val="24"/>
          <w:szCs w:val="24"/>
        </w:rPr>
      </w:pPr>
      <w:r w:rsidRPr="002D3524">
        <w:rPr>
          <w:rFonts w:ascii="Times New Roman" w:hAnsi="Times New Roman" w:cs="Times New Roman"/>
          <w:color w:val="000000" w:themeColor="text1"/>
          <w:sz w:val="24"/>
          <w:szCs w:val="24"/>
        </w:rPr>
        <w:t xml:space="preserve">Replicating the main analysis, there was a significant group-by-emotion interaction in left </w:t>
      </w:r>
      <w:proofErr w:type="spellStart"/>
      <w:r w:rsidRPr="002D3524">
        <w:rPr>
          <w:rFonts w:ascii="Times New Roman" w:hAnsi="Times New Roman" w:cs="Times New Roman"/>
          <w:color w:val="000000" w:themeColor="text1"/>
          <w:sz w:val="24"/>
          <w:szCs w:val="24"/>
        </w:rPr>
        <w:t>ventro</w:t>
      </w:r>
      <w:proofErr w:type="spellEnd"/>
      <w:r w:rsidRPr="002D3524">
        <w:rPr>
          <w:rFonts w:ascii="Times New Roman" w:hAnsi="Times New Roman" w:cs="Times New Roman"/>
          <w:color w:val="000000" w:themeColor="text1"/>
          <w:sz w:val="24"/>
          <w:szCs w:val="24"/>
        </w:rPr>
        <w:t>-medial prefrontal cortex; see Table S8.</w:t>
      </w:r>
      <w:r w:rsidR="000A1FFA" w:rsidRPr="002D3524">
        <w:rPr>
          <w:rFonts w:ascii="Times New Roman" w:hAnsi="Times New Roman" w:cs="Times New Roman"/>
          <w:color w:val="000000" w:themeColor="text1"/>
          <w:sz w:val="24"/>
          <w:szCs w:val="24"/>
        </w:rPr>
        <w:t xml:space="preserve">  In addition, the bilateral ROI amygdalae at p=0.05 showed significantly decreased BOLD responses in youths with DBD-HCU compared to youths with DBD-LCU, in </w:t>
      </w:r>
      <w:r w:rsidR="000A1FFA" w:rsidRPr="002D3524">
        <w:rPr>
          <w:rFonts w:ascii="Times New Roman" w:hAnsi="Times New Roman" w:cs="Times New Roman"/>
          <w:color w:val="000000" w:themeColor="text1"/>
          <w:sz w:val="24"/>
          <w:szCs w:val="24"/>
        </w:rPr>
        <w:lastRenderedPageBreak/>
        <w:t>response to negative relative to neutral emotional stimuli [t=2.746, p=0.010 for left ROI amygdala; t=2.451, p=0.020 for right ROI amygdala]</w:t>
      </w:r>
    </w:p>
    <w:p w14:paraId="34C1CC46" w14:textId="6060843D" w:rsidR="008F06FD" w:rsidRPr="002D3524" w:rsidRDefault="008F06FD" w:rsidP="000A1FFA">
      <w:pPr>
        <w:pStyle w:val="ListParagraph"/>
        <w:numPr>
          <w:ilvl w:val="0"/>
          <w:numId w:val="6"/>
        </w:numPr>
        <w:spacing w:line="480" w:lineRule="auto"/>
        <w:rPr>
          <w:rFonts w:ascii="Times New Roman" w:hAnsi="Times New Roman" w:cs="Times New Roman"/>
          <w:color w:val="000000" w:themeColor="text1"/>
          <w:sz w:val="24"/>
          <w:szCs w:val="24"/>
        </w:rPr>
      </w:pPr>
      <w:r w:rsidRPr="002D3524">
        <w:rPr>
          <w:rFonts w:ascii="Times New Roman" w:hAnsi="Times New Roman" w:cs="Times New Roman"/>
          <w:color w:val="000000" w:themeColor="text1"/>
          <w:sz w:val="24"/>
          <w:szCs w:val="24"/>
        </w:rPr>
        <w:t>There was no significant group-by-task interaction.</w:t>
      </w:r>
    </w:p>
    <w:p w14:paraId="51317CFF" w14:textId="71BDF033" w:rsidR="008F06FD" w:rsidRPr="002D3524" w:rsidRDefault="008F06FD" w:rsidP="000A1FFA">
      <w:pPr>
        <w:pStyle w:val="ListParagraph"/>
        <w:numPr>
          <w:ilvl w:val="0"/>
          <w:numId w:val="6"/>
        </w:numPr>
        <w:spacing w:line="480" w:lineRule="auto"/>
        <w:rPr>
          <w:rFonts w:ascii="Times New Roman" w:hAnsi="Times New Roman" w:cs="Times New Roman"/>
          <w:color w:val="000000" w:themeColor="text1"/>
          <w:sz w:val="24"/>
          <w:szCs w:val="24"/>
        </w:rPr>
      </w:pPr>
      <w:r w:rsidRPr="002D3524">
        <w:rPr>
          <w:rFonts w:ascii="Times New Roman" w:hAnsi="Times New Roman" w:cs="Times New Roman"/>
          <w:color w:val="000000" w:themeColor="text1"/>
          <w:sz w:val="24"/>
          <w:szCs w:val="24"/>
        </w:rPr>
        <w:t>Replicating the main analysis, there was a significant group-by-emotion-by-task interaction in right caudate; see Table S8.</w:t>
      </w:r>
    </w:p>
    <w:p w14:paraId="5AE18CDA" w14:textId="17C9A59A" w:rsidR="00C54DE4" w:rsidRPr="002D3524" w:rsidRDefault="00326B44" w:rsidP="00C54DE4">
      <w:pPr>
        <w:spacing w:line="480" w:lineRule="auto"/>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Supplementary</w:t>
      </w:r>
      <w:r w:rsidR="00C54DE4" w:rsidRPr="002D3524">
        <w:rPr>
          <w:rFonts w:ascii="Times New Roman" w:hAnsi="Times New Roman" w:cs="Times New Roman"/>
          <w:b/>
          <w:color w:val="000000" w:themeColor="text1"/>
          <w:sz w:val="24"/>
          <w:szCs w:val="24"/>
        </w:rPr>
        <w:t xml:space="preserve"> Data Section 10:</w:t>
      </w:r>
      <w:r w:rsidR="00C54DE4" w:rsidRPr="002D3524">
        <w:rPr>
          <w:rFonts w:ascii="Times New Roman" w:hAnsi="Times New Roman" w:cs="Times New Roman"/>
          <w:color w:val="000000" w:themeColor="text1"/>
          <w:sz w:val="24"/>
          <w:szCs w:val="24"/>
        </w:rPr>
        <w:t xml:space="preserve"> </w:t>
      </w:r>
      <w:r w:rsidR="00C54DE4" w:rsidRPr="002D3524">
        <w:rPr>
          <w:rFonts w:ascii="Times New Roman" w:hAnsi="Times New Roman" w:cs="Times New Roman"/>
          <w:b/>
          <w:color w:val="000000" w:themeColor="text1"/>
          <w:sz w:val="24"/>
          <w:szCs w:val="24"/>
        </w:rPr>
        <w:t>3 (group: youths with DBD-LCU, youths with DBD-HCU, and healthy youths) by 3 (emotion: negative, positive, neutral) by 3 (task: congruent, incongruent, view) ANCOVA</w:t>
      </w:r>
      <w:r w:rsidR="00190BF2" w:rsidRPr="002D3524">
        <w:rPr>
          <w:rFonts w:ascii="Times New Roman" w:hAnsi="Times New Roman" w:cs="Times New Roman"/>
          <w:b/>
          <w:color w:val="000000" w:themeColor="text1"/>
          <w:sz w:val="24"/>
          <w:szCs w:val="24"/>
        </w:rPr>
        <w:t xml:space="preserve"> with Conner Parent Rating Score as a covariate</w:t>
      </w:r>
    </w:p>
    <w:p w14:paraId="73574950" w14:textId="77777777" w:rsidR="00190BF2" w:rsidRPr="002D3524" w:rsidRDefault="00190BF2" w:rsidP="000A1FFA">
      <w:pPr>
        <w:spacing w:line="480" w:lineRule="auto"/>
        <w:ind w:firstLine="720"/>
        <w:rPr>
          <w:rFonts w:ascii="Times New Roman" w:hAnsi="Times New Roman" w:cs="Times New Roman"/>
          <w:color w:val="000000" w:themeColor="text1"/>
          <w:sz w:val="24"/>
          <w:szCs w:val="24"/>
        </w:rPr>
      </w:pPr>
      <w:r w:rsidRPr="002D3524">
        <w:rPr>
          <w:rFonts w:ascii="Times New Roman" w:hAnsi="Times New Roman" w:cs="Times New Roman"/>
          <w:color w:val="000000" w:themeColor="text1"/>
          <w:sz w:val="24"/>
          <w:szCs w:val="24"/>
        </w:rPr>
        <w:t>To assess the impact of the symptom severity of ADHD on BOLD responses across all three groups, we conducted a 3 (emotion: negative, positive, neutral) by 3 (task: congruent, incongruent, view) ANCOVA with Conner Parent Rating Scale Score as a covariate. This revealed;</w:t>
      </w:r>
    </w:p>
    <w:p w14:paraId="6E5EEC03" w14:textId="115BDC1C" w:rsidR="00190BF2" w:rsidRPr="002D3524" w:rsidRDefault="00C7154F" w:rsidP="000A1FFA">
      <w:pPr>
        <w:pStyle w:val="ListParagraph"/>
        <w:numPr>
          <w:ilvl w:val="0"/>
          <w:numId w:val="7"/>
        </w:numPr>
        <w:spacing w:line="480" w:lineRule="auto"/>
        <w:rPr>
          <w:rFonts w:ascii="Times New Roman" w:hAnsi="Times New Roman" w:cs="Times New Roman"/>
          <w:b/>
          <w:color w:val="000000" w:themeColor="text1"/>
          <w:sz w:val="24"/>
          <w:szCs w:val="24"/>
        </w:rPr>
      </w:pPr>
      <w:r w:rsidRPr="002D3524">
        <w:rPr>
          <w:rFonts w:ascii="Times New Roman" w:hAnsi="Times New Roman" w:cs="Times New Roman"/>
          <w:color w:val="000000" w:themeColor="text1"/>
          <w:sz w:val="24"/>
          <w:szCs w:val="24"/>
        </w:rPr>
        <w:t xml:space="preserve">Replicating the main analysis, there was a significant group-by-emotion interaction in right </w:t>
      </w:r>
      <w:proofErr w:type="spellStart"/>
      <w:r w:rsidRPr="002D3524">
        <w:rPr>
          <w:rFonts w:ascii="Times New Roman" w:hAnsi="Times New Roman" w:cs="Times New Roman"/>
          <w:color w:val="000000" w:themeColor="text1"/>
          <w:sz w:val="24"/>
          <w:szCs w:val="24"/>
        </w:rPr>
        <w:t>ventro</w:t>
      </w:r>
      <w:proofErr w:type="spellEnd"/>
      <w:r w:rsidRPr="002D3524">
        <w:rPr>
          <w:rFonts w:ascii="Times New Roman" w:hAnsi="Times New Roman" w:cs="Times New Roman"/>
          <w:color w:val="000000" w:themeColor="text1"/>
          <w:sz w:val="24"/>
          <w:szCs w:val="24"/>
        </w:rPr>
        <w:t>-medial prefrontal cortex. In addition to this, there was a significant group-by-emotion interaction in left lingual gyrus; see Table S9.</w:t>
      </w:r>
    </w:p>
    <w:p w14:paraId="51461A96" w14:textId="09BB7481" w:rsidR="00C7154F" w:rsidRPr="002D3524" w:rsidRDefault="00C7154F" w:rsidP="000A1FFA">
      <w:pPr>
        <w:pStyle w:val="ListParagraph"/>
        <w:numPr>
          <w:ilvl w:val="0"/>
          <w:numId w:val="7"/>
        </w:numPr>
        <w:spacing w:line="480" w:lineRule="auto"/>
        <w:rPr>
          <w:rFonts w:ascii="Times New Roman" w:hAnsi="Times New Roman" w:cs="Times New Roman"/>
          <w:b/>
          <w:color w:val="000000" w:themeColor="text1"/>
          <w:sz w:val="24"/>
          <w:szCs w:val="24"/>
        </w:rPr>
      </w:pPr>
      <w:r w:rsidRPr="002D3524">
        <w:rPr>
          <w:rFonts w:ascii="Times New Roman" w:hAnsi="Times New Roman" w:cs="Times New Roman"/>
          <w:color w:val="000000" w:themeColor="text1"/>
          <w:sz w:val="24"/>
          <w:szCs w:val="24"/>
        </w:rPr>
        <w:t>Replicating the main analysis, there was a significant group-by-task interaction in left insula. In addition to this, there was significant group-by-task interaction in right inferior parietal lobule and left cuneus; see Table S9.</w:t>
      </w:r>
    </w:p>
    <w:p w14:paraId="7AD80F46" w14:textId="3909E0B7" w:rsidR="00944A71" w:rsidRPr="002D3524" w:rsidRDefault="00944A71" w:rsidP="000A1FFA">
      <w:pPr>
        <w:pStyle w:val="ListParagraph"/>
        <w:numPr>
          <w:ilvl w:val="0"/>
          <w:numId w:val="7"/>
        </w:numPr>
        <w:spacing w:line="480" w:lineRule="auto"/>
        <w:rPr>
          <w:rFonts w:ascii="Times New Roman" w:hAnsi="Times New Roman" w:cs="Times New Roman"/>
          <w:b/>
          <w:color w:val="000000" w:themeColor="text1"/>
          <w:sz w:val="24"/>
          <w:szCs w:val="24"/>
        </w:rPr>
      </w:pPr>
      <w:r w:rsidRPr="002D3524">
        <w:rPr>
          <w:rFonts w:ascii="Times New Roman" w:hAnsi="Times New Roman" w:cs="Times New Roman"/>
          <w:color w:val="000000" w:themeColor="text1"/>
          <w:sz w:val="24"/>
          <w:szCs w:val="24"/>
        </w:rPr>
        <w:t xml:space="preserve">Also there was a significant </w:t>
      </w:r>
      <w:r w:rsidR="000A1FFA" w:rsidRPr="002D3524">
        <w:rPr>
          <w:rFonts w:ascii="Times New Roman" w:hAnsi="Times New Roman" w:cs="Times New Roman"/>
          <w:color w:val="000000" w:themeColor="text1"/>
          <w:sz w:val="24"/>
          <w:szCs w:val="24"/>
        </w:rPr>
        <w:t>task interaction-by-</w:t>
      </w:r>
      <w:r w:rsidRPr="002D3524">
        <w:rPr>
          <w:rFonts w:ascii="Times New Roman" w:hAnsi="Times New Roman" w:cs="Times New Roman"/>
          <w:color w:val="000000" w:themeColor="text1"/>
          <w:sz w:val="24"/>
          <w:szCs w:val="24"/>
        </w:rPr>
        <w:t xml:space="preserve">ADHD symptom severity interaction in </w:t>
      </w:r>
      <w:r w:rsidR="00AB6C87" w:rsidRPr="002D3524">
        <w:rPr>
          <w:rFonts w:ascii="Times New Roman" w:hAnsi="Times New Roman" w:cs="Times New Roman"/>
          <w:color w:val="000000" w:themeColor="text1"/>
          <w:sz w:val="24"/>
          <w:szCs w:val="24"/>
        </w:rPr>
        <w:t>left</w:t>
      </w:r>
      <w:r w:rsidRPr="002D3524">
        <w:rPr>
          <w:rFonts w:ascii="Times New Roman" w:hAnsi="Times New Roman" w:cs="Times New Roman"/>
          <w:color w:val="000000" w:themeColor="text1"/>
          <w:sz w:val="24"/>
          <w:szCs w:val="24"/>
        </w:rPr>
        <w:t xml:space="preserve"> insula</w:t>
      </w:r>
      <w:r w:rsidR="00AB6C87" w:rsidRPr="002D3524">
        <w:rPr>
          <w:rFonts w:ascii="Times New Roman" w:hAnsi="Times New Roman" w:cs="Times New Roman"/>
          <w:color w:val="000000" w:themeColor="text1"/>
          <w:sz w:val="24"/>
          <w:szCs w:val="24"/>
        </w:rPr>
        <w:t xml:space="preserve"> and</w:t>
      </w:r>
      <w:r w:rsidRPr="002D3524">
        <w:rPr>
          <w:rFonts w:ascii="Times New Roman" w:hAnsi="Times New Roman" w:cs="Times New Roman"/>
          <w:color w:val="000000" w:themeColor="text1"/>
          <w:sz w:val="24"/>
          <w:szCs w:val="24"/>
        </w:rPr>
        <w:t xml:space="preserve"> left precentral gyrus; see Table S9. </w:t>
      </w:r>
    </w:p>
    <w:p w14:paraId="0C17D7B8" w14:textId="2094BFFE" w:rsidR="00C7154F" w:rsidRPr="002D3524" w:rsidRDefault="00C7154F" w:rsidP="000A1FFA">
      <w:pPr>
        <w:pStyle w:val="ListParagraph"/>
        <w:numPr>
          <w:ilvl w:val="0"/>
          <w:numId w:val="7"/>
        </w:numPr>
        <w:spacing w:line="480" w:lineRule="auto"/>
        <w:rPr>
          <w:rFonts w:ascii="Times New Roman" w:hAnsi="Times New Roman" w:cs="Times New Roman"/>
          <w:b/>
          <w:color w:val="000000" w:themeColor="text1"/>
          <w:sz w:val="24"/>
          <w:szCs w:val="24"/>
        </w:rPr>
      </w:pPr>
      <w:r w:rsidRPr="002D3524">
        <w:rPr>
          <w:rFonts w:ascii="Times New Roman" w:hAnsi="Times New Roman" w:cs="Times New Roman"/>
          <w:color w:val="000000" w:themeColor="text1"/>
          <w:sz w:val="24"/>
          <w:szCs w:val="24"/>
        </w:rPr>
        <w:lastRenderedPageBreak/>
        <w:t xml:space="preserve">There was significant group-by-emotion-by-task interaction </w:t>
      </w:r>
      <w:proofErr w:type="spellStart"/>
      <w:r w:rsidRPr="002D3524">
        <w:rPr>
          <w:rFonts w:ascii="Times New Roman" w:hAnsi="Times New Roman" w:cs="Times New Roman"/>
          <w:color w:val="000000" w:themeColor="text1"/>
          <w:sz w:val="24"/>
          <w:szCs w:val="24"/>
        </w:rPr>
        <w:t>inbilateral</w:t>
      </w:r>
      <w:proofErr w:type="spellEnd"/>
      <w:r w:rsidRPr="002D3524">
        <w:rPr>
          <w:rFonts w:ascii="Times New Roman" w:hAnsi="Times New Roman" w:cs="Times New Roman"/>
          <w:color w:val="000000" w:themeColor="text1"/>
          <w:sz w:val="24"/>
          <w:szCs w:val="24"/>
        </w:rPr>
        <w:t xml:space="preserve"> medial frontal gyrus. However, there was no replication of the main analysis; see Table S9.</w:t>
      </w:r>
    </w:p>
    <w:p w14:paraId="2E80AF9E" w14:textId="1A18D8D3" w:rsidR="001F2E79" w:rsidRPr="002D3524" w:rsidRDefault="001F2E79" w:rsidP="000A1FFA">
      <w:pPr>
        <w:pStyle w:val="ListParagraph"/>
        <w:widowControl w:val="0"/>
        <w:autoSpaceDE w:val="0"/>
        <w:autoSpaceDN w:val="0"/>
        <w:adjustRightInd w:val="0"/>
        <w:spacing w:line="480" w:lineRule="auto"/>
        <w:ind w:left="1080"/>
        <w:rPr>
          <w:rFonts w:ascii="Times New Roman" w:hAnsi="Times New Roman" w:cs="Times New Roman"/>
          <w:color w:val="000000" w:themeColor="text1"/>
          <w:sz w:val="24"/>
          <w:szCs w:val="24"/>
        </w:rPr>
        <w:sectPr w:rsidR="001F2E79" w:rsidRPr="002D3524" w:rsidSect="001F2E79">
          <w:pgSz w:w="12240" w:h="15840"/>
          <w:pgMar w:top="1440" w:right="1440" w:bottom="1440" w:left="1440" w:header="720" w:footer="720" w:gutter="0"/>
          <w:cols w:space="720"/>
          <w:docGrid w:linePitch="360"/>
        </w:sectPr>
      </w:pPr>
    </w:p>
    <w:p w14:paraId="19DE0170" w14:textId="77954F73" w:rsidR="001F2E79" w:rsidRPr="002D3524" w:rsidRDefault="001F2E79" w:rsidP="006C0468">
      <w:pPr>
        <w:spacing w:line="480" w:lineRule="auto"/>
        <w:rPr>
          <w:rFonts w:ascii="Times New Roman" w:hAnsi="Times New Roman" w:cs="Times New Roman"/>
          <w:color w:val="000000" w:themeColor="text1"/>
          <w:sz w:val="24"/>
          <w:szCs w:val="24"/>
        </w:rPr>
      </w:pPr>
      <w:r w:rsidRPr="002D3524">
        <w:rPr>
          <w:rFonts w:ascii="Times New Roman" w:hAnsi="Times New Roman" w:cs="Times New Roman"/>
          <w:color w:val="000000" w:themeColor="text1"/>
          <w:sz w:val="24"/>
          <w:szCs w:val="24"/>
        </w:rPr>
        <w:lastRenderedPageBreak/>
        <w:t xml:space="preserve">Table </w:t>
      </w:r>
      <w:r w:rsidR="0002382F" w:rsidRPr="002D3524">
        <w:rPr>
          <w:rFonts w:ascii="Times New Roman" w:hAnsi="Times New Roman" w:cs="Times New Roman"/>
          <w:color w:val="000000" w:themeColor="text1"/>
          <w:sz w:val="24"/>
          <w:szCs w:val="24"/>
        </w:rPr>
        <w:t>S</w:t>
      </w:r>
      <w:r w:rsidRPr="002D3524">
        <w:rPr>
          <w:rFonts w:ascii="Times New Roman" w:hAnsi="Times New Roman" w:cs="Times New Roman"/>
          <w:color w:val="000000" w:themeColor="text1"/>
          <w:sz w:val="24"/>
          <w:szCs w:val="24"/>
        </w:rPr>
        <w:t>1. Behavioral Data (standard deviations in brackets)</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64"/>
        <w:gridCol w:w="1900"/>
        <w:gridCol w:w="1835"/>
        <w:gridCol w:w="1835"/>
        <w:gridCol w:w="1626"/>
      </w:tblGrid>
      <w:tr w:rsidR="002D3524" w:rsidRPr="002D3524" w14:paraId="018C3CC0" w14:textId="77777777" w:rsidTr="000075F5">
        <w:tc>
          <w:tcPr>
            <w:tcW w:w="2394" w:type="dxa"/>
            <w:tcBorders>
              <w:top w:val="double" w:sz="4" w:space="0" w:color="auto"/>
              <w:bottom w:val="single" w:sz="4" w:space="0" w:color="auto"/>
            </w:tcBorders>
          </w:tcPr>
          <w:p w14:paraId="74E9F2A3" w14:textId="77777777" w:rsidR="001F2E79" w:rsidRPr="002D3524" w:rsidRDefault="001F2E79" w:rsidP="006C0468">
            <w:pPr>
              <w:spacing w:line="480" w:lineRule="auto"/>
              <w:rPr>
                <w:rFonts w:ascii="Times New Roman" w:hAnsi="Times New Roman"/>
                <w:color w:val="000000" w:themeColor="text1"/>
                <w:sz w:val="24"/>
                <w:szCs w:val="24"/>
              </w:rPr>
            </w:pPr>
          </w:p>
        </w:tc>
        <w:tc>
          <w:tcPr>
            <w:tcW w:w="2296" w:type="dxa"/>
            <w:tcBorders>
              <w:top w:val="double" w:sz="4" w:space="0" w:color="auto"/>
              <w:bottom w:val="single" w:sz="4" w:space="0" w:color="auto"/>
            </w:tcBorders>
          </w:tcPr>
          <w:p w14:paraId="4E0E45F5" w14:textId="77777777" w:rsidR="001F2E79" w:rsidRPr="002D3524" w:rsidRDefault="001F2E79" w:rsidP="006C0468">
            <w:pPr>
              <w:spacing w:line="480" w:lineRule="auto"/>
              <w:rPr>
                <w:rFonts w:ascii="Times New Roman" w:hAnsi="Times New Roman"/>
                <w:color w:val="000000" w:themeColor="text1"/>
                <w:sz w:val="24"/>
                <w:szCs w:val="24"/>
              </w:rPr>
            </w:pPr>
            <w:r w:rsidRPr="002D3524">
              <w:rPr>
                <w:rFonts w:ascii="Times New Roman" w:hAnsi="Times New Roman"/>
                <w:color w:val="000000" w:themeColor="text1"/>
                <w:sz w:val="24"/>
                <w:szCs w:val="24"/>
              </w:rPr>
              <w:t xml:space="preserve">Healthy </w:t>
            </w:r>
          </w:p>
          <w:p w14:paraId="149EB3D4" w14:textId="5F285885" w:rsidR="001F2E79" w:rsidRPr="002D3524" w:rsidRDefault="00784A74" w:rsidP="006C0468">
            <w:pPr>
              <w:spacing w:line="480" w:lineRule="auto"/>
              <w:rPr>
                <w:rFonts w:ascii="Times New Roman" w:hAnsi="Times New Roman"/>
                <w:color w:val="000000" w:themeColor="text1"/>
                <w:sz w:val="24"/>
                <w:szCs w:val="24"/>
              </w:rPr>
            </w:pPr>
            <w:r w:rsidRPr="002D3524">
              <w:rPr>
                <w:rFonts w:ascii="Times New Roman" w:hAnsi="Times New Roman"/>
                <w:color w:val="000000" w:themeColor="text1"/>
                <w:sz w:val="24"/>
                <w:szCs w:val="24"/>
              </w:rPr>
              <w:t>Youths</w:t>
            </w:r>
          </w:p>
          <w:p w14:paraId="27658E1B" w14:textId="77777777" w:rsidR="001F2E79" w:rsidRPr="002D3524" w:rsidRDefault="001F2E79" w:rsidP="006C0468">
            <w:pPr>
              <w:spacing w:line="480" w:lineRule="auto"/>
              <w:rPr>
                <w:rFonts w:ascii="Times New Roman" w:hAnsi="Times New Roman"/>
                <w:color w:val="000000" w:themeColor="text1"/>
                <w:sz w:val="24"/>
                <w:szCs w:val="24"/>
              </w:rPr>
            </w:pPr>
          </w:p>
        </w:tc>
        <w:tc>
          <w:tcPr>
            <w:tcW w:w="2229" w:type="dxa"/>
            <w:tcBorders>
              <w:top w:val="double" w:sz="4" w:space="0" w:color="auto"/>
              <w:bottom w:val="single" w:sz="4" w:space="0" w:color="auto"/>
            </w:tcBorders>
          </w:tcPr>
          <w:p w14:paraId="7E095D39" w14:textId="29D8C4CD" w:rsidR="001F2E79" w:rsidRPr="002D3524" w:rsidRDefault="00784A74" w:rsidP="006C0468">
            <w:pPr>
              <w:tabs>
                <w:tab w:val="left" w:pos="3161"/>
              </w:tabs>
              <w:spacing w:line="480" w:lineRule="auto"/>
              <w:rPr>
                <w:rFonts w:ascii="Times New Roman" w:hAnsi="Times New Roman"/>
                <w:color w:val="000000" w:themeColor="text1"/>
                <w:sz w:val="24"/>
                <w:szCs w:val="24"/>
              </w:rPr>
            </w:pPr>
            <w:r w:rsidRPr="002D3524">
              <w:rPr>
                <w:rFonts w:ascii="Times New Roman" w:hAnsi="Times New Roman"/>
                <w:color w:val="000000" w:themeColor="text1"/>
                <w:sz w:val="24"/>
                <w:szCs w:val="24"/>
              </w:rPr>
              <w:t>Youths</w:t>
            </w:r>
            <w:r w:rsidR="001F2E79" w:rsidRPr="002D3524">
              <w:rPr>
                <w:rFonts w:ascii="Times New Roman" w:hAnsi="Times New Roman"/>
                <w:color w:val="000000" w:themeColor="text1"/>
                <w:sz w:val="24"/>
                <w:szCs w:val="24"/>
              </w:rPr>
              <w:t xml:space="preserve"> with DBD and LCU</w:t>
            </w:r>
          </w:p>
          <w:p w14:paraId="484A557C" w14:textId="77777777" w:rsidR="001F2E79" w:rsidRPr="002D3524" w:rsidRDefault="001F2E79" w:rsidP="006C0468">
            <w:pPr>
              <w:spacing w:line="480" w:lineRule="auto"/>
              <w:rPr>
                <w:rFonts w:ascii="Times New Roman" w:hAnsi="Times New Roman"/>
                <w:color w:val="000000" w:themeColor="text1"/>
                <w:sz w:val="24"/>
                <w:szCs w:val="24"/>
              </w:rPr>
            </w:pPr>
          </w:p>
        </w:tc>
        <w:tc>
          <w:tcPr>
            <w:tcW w:w="2229" w:type="dxa"/>
            <w:tcBorders>
              <w:top w:val="double" w:sz="4" w:space="0" w:color="auto"/>
              <w:bottom w:val="single" w:sz="4" w:space="0" w:color="auto"/>
            </w:tcBorders>
          </w:tcPr>
          <w:p w14:paraId="66BE4099" w14:textId="7C02C82E" w:rsidR="001F2E79" w:rsidRPr="002D3524" w:rsidRDefault="00784A74" w:rsidP="006C0468">
            <w:pPr>
              <w:tabs>
                <w:tab w:val="left" w:pos="3161"/>
              </w:tabs>
              <w:spacing w:line="480" w:lineRule="auto"/>
              <w:rPr>
                <w:rFonts w:ascii="Times New Roman" w:hAnsi="Times New Roman"/>
                <w:color w:val="000000" w:themeColor="text1"/>
                <w:sz w:val="24"/>
                <w:szCs w:val="24"/>
              </w:rPr>
            </w:pPr>
            <w:r w:rsidRPr="002D3524">
              <w:rPr>
                <w:rFonts w:ascii="Times New Roman" w:hAnsi="Times New Roman"/>
                <w:color w:val="000000" w:themeColor="text1"/>
                <w:sz w:val="24"/>
                <w:szCs w:val="24"/>
              </w:rPr>
              <w:t>Youths</w:t>
            </w:r>
            <w:r w:rsidR="001F2E79" w:rsidRPr="002D3524">
              <w:rPr>
                <w:rFonts w:ascii="Times New Roman" w:hAnsi="Times New Roman"/>
                <w:color w:val="000000" w:themeColor="text1"/>
                <w:sz w:val="24"/>
                <w:szCs w:val="24"/>
              </w:rPr>
              <w:t xml:space="preserve"> with DBD and HCU</w:t>
            </w:r>
          </w:p>
          <w:p w14:paraId="2BC12385" w14:textId="77777777" w:rsidR="001F2E79" w:rsidRPr="002D3524" w:rsidRDefault="001F2E79" w:rsidP="006C0468">
            <w:pPr>
              <w:spacing w:line="480" w:lineRule="auto"/>
              <w:rPr>
                <w:rFonts w:ascii="Times New Roman" w:hAnsi="Times New Roman"/>
                <w:color w:val="000000" w:themeColor="text1"/>
                <w:sz w:val="24"/>
                <w:szCs w:val="24"/>
              </w:rPr>
            </w:pPr>
          </w:p>
        </w:tc>
        <w:tc>
          <w:tcPr>
            <w:tcW w:w="2229" w:type="dxa"/>
            <w:tcBorders>
              <w:top w:val="double" w:sz="4" w:space="0" w:color="auto"/>
              <w:bottom w:val="single" w:sz="4" w:space="0" w:color="auto"/>
            </w:tcBorders>
          </w:tcPr>
          <w:p w14:paraId="619739AB" w14:textId="750D08B6" w:rsidR="001F2E79" w:rsidRPr="002D3524" w:rsidRDefault="001F2E79" w:rsidP="006C0468">
            <w:pPr>
              <w:tabs>
                <w:tab w:val="left" w:pos="3161"/>
              </w:tabs>
              <w:spacing w:line="480" w:lineRule="auto"/>
              <w:rPr>
                <w:rFonts w:ascii="Times New Roman" w:hAnsi="Times New Roman"/>
                <w:color w:val="000000" w:themeColor="text1"/>
                <w:sz w:val="24"/>
                <w:szCs w:val="24"/>
              </w:rPr>
            </w:pPr>
          </w:p>
        </w:tc>
      </w:tr>
      <w:tr w:rsidR="002D3524" w:rsidRPr="002D3524" w14:paraId="1C9DE9F0" w14:textId="77777777" w:rsidTr="000075F5">
        <w:tc>
          <w:tcPr>
            <w:tcW w:w="2394" w:type="dxa"/>
            <w:tcBorders>
              <w:top w:val="single" w:sz="4" w:space="0" w:color="auto"/>
              <w:bottom w:val="nil"/>
            </w:tcBorders>
          </w:tcPr>
          <w:p w14:paraId="7C034D3D" w14:textId="77777777" w:rsidR="001F2E79" w:rsidRPr="002D3524" w:rsidRDefault="001F2E79" w:rsidP="006C0468">
            <w:pPr>
              <w:spacing w:line="480" w:lineRule="auto"/>
              <w:rPr>
                <w:rFonts w:ascii="Times New Roman" w:hAnsi="Times New Roman"/>
                <w:b/>
                <w:color w:val="000000" w:themeColor="text1"/>
                <w:sz w:val="24"/>
                <w:szCs w:val="24"/>
              </w:rPr>
            </w:pPr>
            <w:r w:rsidRPr="002D3524">
              <w:rPr>
                <w:rFonts w:ascii="Times New Roman" w:hAnsi="Times New Roman"/>
                <w:b/>
                <w:color w:val="000000" w:themeColor="text1"/>
                <w:sz w:val="24"/>
                <w:szCs w:val="24"/>
              </w:rPr>
              <w:t>RT (milliseconds)</w:t>
            </w:r>
          </w:p>
        </w:tc>
        <w:tc>
          <w:tcPr>
            <w:tcW w:w="2296" w:type="dxa"/>
            <w:tcBorders>
              <w:top w:val="single" w:sz="4" w:space="0" w:color="auto"/>
              <w:bottom w:val="nil"/>
            </w:tcBorders>
          </w:tcPr>
          <w:p w14:paraId="25B725E8" w14:textId="77777777" w:rsidR="001F2E79" w:rsidRPr="002D3524" w:rsidRDefault="001F2E79" w:rsidP="006C0468">
            <w:pPr>
              <w:spacing w:line="480" w:lineRule="auto"/>
              <w:rPr>
                <w:rFonts w:ascii="Times New Roman" w:hAnsi="Times New Roman"/>
                <w:color w:val="000000" w:themeColor="text1"/>
                <w:sz w:val="24"/>
                <w:szCs w:val="24"/>
              </w:rPr>
            </w:pPr>
          </w:p>
        </w:tc>
        <w:tc>
          <w:tcPr>
            <w:tcW w:w="2229" w:type="dxa"/>
            <w:tcBorders>
              <w:top w:val="single" w:sz="4" w:space="0" w:color="auto"/>
              <w:bottom w:val="nil"/>
            </w:tcBorders>
          </w:tcPr>
          <w:p w14:paraId="7E360753" w14:textId="77777777" w:rsidR="001F2E79" w:rsidRPr="002D3524" w:rsidRDefault="001F2E79" w:rsidP="006C0468">
            <w:pPr>
              <w:spacing w:line="480" w:lineRule="auto"/>
              <w:rPr>
                <w:rFonts w:ascii="Times New Roman" w:hAnsi="Times New Roman"/>
                <w:color w:val="000000" w:themeColor="text1"/>
                <w:sz w:val="24"/>
                <w:szCs w:val="24"/>
              </w:rPr>
            </w:pPr>
          </w:p>
        </w:tc>
        <w:tc>
          <w:tcPr>
            <w:tcW w:w="2229" w:type="dxa"/>
            <w:tcBorders>
              <w:top w:val="single" w:sz="4" w:space="0" w:color="auto"/>
              <w:bottom w:val="nil"/>
            </w:tcBorders>
          </w:tcPr>
          <w:p w14:paraId="79C3F761" w14:textId="77777777" w:rsidR="001F2E79" w:rsidRPr="002D3524" w:rsidRDefault="001F2E79" w:rsidP="006C0468">
            <w:pPr>
              <w:spacing w:line="480" w:lineRule="auto"/>
              <w:rPr>
                <w:rFonts w:ascii="Times New Roman" w:hAnsi="Times New Roman"/>
                <w:color w:val="000000" w:themeColor="text1"/>
                <w:sz w:val="24"/>
                <w:szCs w:val="24"/>
              </w:rPr>
            </w:pPr>
          </w:p>
        </w:tc>
        <w:tc>
          <w:tcPr>
            <w:tcW w:w="2229" w:type="dxa"/>
            <w:tcBorders>
              <w:top w:val="single" w:sz="4" w:space="0" w:color="auto"/>
              <w:bottom w:val="nil"/>
            </w:tcBorders>
          </w:tcPr>
          <w:p w14:paraId="6DF64ABB" w14:textId="77777777" w:rsidR="001F2E79" w:rsidRPr="002D3524" w:rsidRDefault="001F2E79" w:rsidP="006C0468">
            <w:pPr>
              <w:spacing w:line="480" w:lineRule="auto"/>
              <w:rPr>
                <w:rFonts w:ascii="Times New Roman" w:hAnsi="Times New Roman"/>
                <w:color w:val="000000" w:themeColor="text1"/>
                <w:sz w:val="24"/>
                <w:szCs w:val="24"/>
              </w:rPr>
            </w:pPr>
          </w:p>
        </w:tc>
      </w:tr>
      <w:tr w:rsidR="002D3524" w:rsidRPr="002D3524" w14:paraId="1B00CA6D" w14:textId="77777777" w:rsidTr="000075F5">
        <w:tc>
          <w:tcPr>
            <w:tcW w:w="2394" w:type="dxa"/>
            <w:tcBorders>
              <w:top w:val="nil"/>
            </w:tcBorders>
          </w:tcPr>
          <w:p w14:paraId="7124555B" w14:textId="77777777" w:rsidR="001F2E79" w:rsidRPr="002D3524" w:rsidRDefault="001F2E79" w:rsidP="006C0468">
            <w:pPr>
              <w:spacing w:line="480" w:lineRule="auto"/>
              <w:rPr>
                <w:rFonts w:ascii="Times New Roman" w:hAnsi="Times New Roman"/>
                <w:color w:val="000000" w:themeColor="text1"/>
                <w:sz w:val="24"/>
                <w:szCs w:val="24"/>
              </w:rPr>
            </w:pPr>
            <w:r w:rsidRPr="002D3524">
              <w:rPr>
                <w:rFonts w:ascii="Times New Roman" w:hAnsi="Times New Roman"/>
                <w:color w:val="000000" w:themeColor="text1"/>
                <w:sz w:val="24"/>
                <w:szCs w:val="24"/>
              </w:rPr>
              <w:t>Negative Congruent</w:t>
            </w:r>
          </w:p>
        </w:tc>
        <w:tc>
          <w:tcPr>
            <w:tcW w:w="2296" w:type="dxa"/>
            <w:tcBorders>
              <w:top w:val="nil"/>
            </w:tcBorders>
          </w:tcPr>
          <w:p w14:paraId="19EB749B" w14:textId="77777777" w:rsidR="001F2E79" w:rsidRPr="002D3524" w:rsidRDefault="001F2E79" w:rsidP="006C0468">
            <w:pPr>
              <w:spacing w:line="480" w:lineRule="auto"/>
              <w:rPr>
                <w:rFonts w:ascii="Times New Roman" w:hAnsi="Times New Roman"/>
                <w:color w:val="000000" w:themeColor="text1"/>
                <w:sz w:val="24"/>
                <w:szCs w:val="24"/>
              </w:rPr>
            </w:pPr>
            <w:r w:rsidRPr="002D3524">
              <w:rPr>
                <w:rFonts w:ascii="Times New Roman" w:hAnsi="Times New Roman"/>
                <w:color w:val="000000" w:themeColor="text1"/>
                <w:sz w:val="24"/>
                <w:szCs w:val="24"/>
              </w:rPr>
              <w:t>740.30 (37.79)</w:t>
            </w:r>
          </w:p>
        </w:tc>
        <w:tc>
          <w:tcPr>
            <w:tcW w:w="2229" w:type="dxa"/>
            <w:tcBorders>
              <w:top w:val="nil"/>
            </w:tcBorders>
          </w:tcPr>
          <w:p w14:paraId="78E50B30" w14:textId="77777777" w:rsidR="001F2E79" w:rsidRPr="002D3524" w:rsidRDefault="001F2E79" w:rsidP="006C0468">
            <w:pPr>
              <w:spacing w:line="480" w:lineRule="auto"/>
              <w:rPr>
                <w:rFonts w:ascii="Times New Roman" w:hAnsi="Times New Roman"/>
                <w:color w:val="000000" w:themeColor="text1"/>
                <w:sz w:val="24"/>
                <w:szCs w:val="24"/>
              </w:rPr>
            </w:pPr>
            <w:r w:rsidRPr="002D3524">
              <w:rPr>
                <w:rFonts w:ascii="Times New Roman" w:hAnsi="Times New Roman"/>
                <w:color w:val="000000" w:themeColor="text1"/>
                <w:sz w:val="24"/>
                <w:szCs w:val="24"/>
              </w:rPr>
              <w:t>776.35 (48.50)</w:t>
            </w:r>
          </w:p>
        </w:tc>
        <w:tc>
          <w:tcPr>
            <w:tcW w:w="2229" w:type="dxa"/>
            <w:tcBorders>
              <w:top w:val="nil"/>
            </w:tcBorders>
          </w:tcPr>
          <w:p w14:paraId="05EB2913" w14:textId="77777777" w:rsidR="001F2E79" w:rsidRPr="002D3524" w:rsidRDefault="001F2E79" w:rsidP="006C0468">
            <w:pPr>
              <w:spacing w:line="480" w:lineRule="auto"/>
              <w:rPr>
                <w:rFonts w:ascii="Times New Roman" w:hAnsi="Times New Roman"/>
                <w:color w:val="000000" w:themeColor="text1"/>
                <w:sz w:val="24"/>
                <w:szCs w:val="24"/>
              </w:rPr>
            </w:pPr>
            <w:r w:rsidRPr="002D3524">
              <w:rPr>
                <w:rFonts w:ascii="Times New Roman" w:hAnsi="Times New Roman"/>
                <w:color w:val="000000" w:themeColor="text1"/>
                <w:sz w:val="24"/>
                <w:szCs w:val="24"/>
              </w:rPr>
              <w:t>870.02 (47.13)</w:t>
            </w:r>
          </w:p>
        </w:tc>
        <w:tc>
          <w:tcPr>
            <w:tcW w:w="2229" w:type="dxa"/>
            <w:tcBorders>
              <w:top w:val="nil"/>
            </w:tcBorders>
          </w:tcPr>
          <w:p w14:paraId="29938277" w14:textId="101416F2" w:rsidR="001F2E79" w:rsidRPr="002D3524" w:rsidRDefault="001F2E79" w:rsidP="006C0468">
            <w:pPr>
              <w:spacing w:line="480" w:lineRule="auto"/>
              <w:rPr>
                <w:rFonts w:ascii="Times New Roman" w:hAnsi="Times New Roman"/>
                <w:color w:val="000000" w:themeColor="text1"/>
                <w:sz w:val="24"/>
                <w:szCs w:val="24"/>
              </w:rPr>
            </w:pPr>
          </w:p>
        </w:tc>
      </w:tr>
      <w:tr w:rsidR="002D3524" w:rsidRPr="002D3524" w14:paraId="567B6BD4" w14:textId="77777777" w:rsidTr="000075F5">
        <w:tc>
          <w:tcPr>
            <w:tcW w:w="2394" w:type="dxa"/>
          </w:tcPr>
          <w:p w14:paraId="08627E1C" w14:textId="77777777" w:rsidR="001F2E79" w:rsidRPr="002D3524" w:rsidRDefault="001F2E79" w:rsidP="006C0468">
            <w:pPr>
              <w:spacing w:line="480" w:lineRule="auto"/>
              <w:rPr>
                <w:rFonts w:ascii="Times New Roman" w:hAnsi="Times New Roman"/>
                <w:color w:val="000000" w:themeColor="text1"/>
                <w:sz w:val="24"/>
                <w:szCs w:val="24"/>
              </w:rPr>
            </w:pPr>
            <w:r w:rsidRPr="002D3524">
              <w:rPr>
                <w:rFonts w:ascii="Times New Roman" w:hAnsi="Times New Roman"/>
                <w:color w:val="000000" w:themeColor="text1"/>
                <w:sz w:val="24"/>
                <w:szCs w:val="24"/>
              </w:rPr>
              <w:t>Negative Incongruent</w:t>
            </w:r>
          </w:p>
        </w:tc>
        <w:tc>
          <w:tcPr>
            <w:tcW w:w="2296" w:type="dxa"/>
          </w:tcPr>
          <w:p w14:paraId="458CA8BA" w14:textId="77777777" w:rsidR="001F2E79" w:rsidRPr="002D3524" w:rsidRDefault="001F2E79" w:rsidP="006C0468">
            <w:pPr>
              <w:spacing w:line="480" w:lineRule="auto"/>
              <w:rPr>
                <w:rFonts w:ascii="Times New Roman" w:hAnsi="Times New Roman"/>
                <w:color w:val="000000" w:themeColor="text1"/>
                <w:sz w:val="24"/>
                <w:szCs w:val="24"/>
              </w:rPr>
            </w:pPr>
            <w:r w:rsidRPr="002D3524">
              <w:rPr>
                <w:rFonts w:ascii="Times New Roman" w:hAnsi="Times New Roman"/>
                <w:color w:val="000000" w:themeColor="text1"/>
                <w:sz w:val="24"/>
                <w:szCs w:val="24"/>
              </w:rPr>
              <w:t>837.88 (40.45)</w:t>
            </w:r>
          </w:p>
        </w:tc>
        <w:tc>
          <w:tcPr>
            <w:tcW w:w="2229" w:type="dxa"/>
          </w:tcPr>
          <w:p w14:paraId="4031B605" w14:textId="77777777" w:rsidR="001F2E79" w:rsidRPr="002D3524" w:rsidRDefault="001F2E79" w:rsidP="006C0468">
            <w:pPr>
              <w:spacing w:line="480" w:lineRule="auto"/>
              <w:rPr>
                <w:rFonts w:ascii="Times New Roman" w:hAnsi="Times New Roman"/>
                <w:color w:val="000000" w:themeColor="text1"/>
                <w:sz w:val="24"/>
                <w:szCs w:val="24"/>
              </w:rPr>
            </w:pPr>
            <w:r w:rsidRPr="002D3524">
              <w:rPr>
                <w:rFonts w:ascii="Times New Roman" w:hAnsi="Times New Roman"/>
                <w:color w:val="000000" w:themeColor="text1"/>
                <w:sz w:val="24"/>
                <w:szCs w:val="24"/>
              </w:rPr>
              <w:t>881.76 (51.92)</w:t>
            </w:r>
          </w:p>
        </w:tc>
        <w:tc>
          <w:tcPr>
            <w:tcW w:w="2229" w:type="dxa"/>
          </w:tcPr>
          <w:p w14:paraId="4E20BE79" w14:textId="77777777" w:rsidR="001F2E79" w:rsidRPr="002D3524" w:rsidRDefault="001F2E79" w:rsidP="006C0468">
            <w:pPr>
              <w:spacing w:line="480" w:lineRule="auto"/>
              <w:rPr>
                <w:rFonts w:ascii="Times New Roman" w:hAnsi="Times New Roman"/>
                <w:color w:val="000000" w:themeColor="text1"/>
                <w:sz w:val="24"/>
                <w:szCs w:val="24"/>
              </w:rPr>
            </w:pPr>
            <w:r w:rsidRPr="002D3524">
              <w:rPr>
                <w:rFonts w:ascii="Times New Roman" w:hAnsi="Times New Roman"/>
                <w:color w:val="000000" w:themeColor="text1"/>
                <w:sz w:val="24"/>
                <w:szCs w:val="24"/>
              </w:rPr>
              <w:t>933.87 (50.45)</w:t>
            </w:r>
          </w:p>
        </w:tc>
        <w:tc>
          <w:tcPr>
            <w:tcW w:w="2229" w:type="dxa"/>
          </w:tcPr>
          <w:p w14:paraId="59380DEF" w14:textId="6DC0F9E2" w:rsidR="001F2E79" w:rsidRPr="002D3524" w:rsidRDefault="001F2E79" w:rsidP="006C0468">
            <w:pPr>
              <w:spacing w:line="480" w:lineRule="auto"/>
              <w:rPr>
                <w:rFonts w:ascii="Times New Roman" w:hAnsi="Times New Roman"/>
                <w:color w:val="000000" w:themeColor="text1"/>
                <w:sz w:val="24"/>
                <w:szCs w:val="24"/>
              </w:rPr>
            </w:pPr>
          </w:p>
        </w:tc>
      </w:tr>
      <w:tr w:rsidR="002D3524" w:rsidRPr="002D3524" w14:paraId="744AFE84" w14:textId="77777777" w:rsidTr="000075F5">
        <w:tc>
          <w:tcPr>
            <w:tcW w:w="2394" w:type="dxa"/>
          </w:tcPr>
          <w:p w14:paraId="57E49455" w14:textId="77777777" w:rsidR="001F2E79" w:rsidRPr="002D3524" w:rsidRDefault="001F2E79" w:rsidP="006C0468">
            <w:pPr>
              <w:spacing w:line="480" w:lineRule="auto"/>
              <w:rPr>
                <w:rFonts w:ascii="Times New Roman" w:hAnsi="Times New Roman"/>
                <w:color w:val="000000" w:themeColor="text1"/>
                <w:sz w:val="24"/>
                <w:szCs w:val="24"/>
              </w:rPr>
            </w:pPr>
            <w:r w:rsidRPr="002D3524">
              <w:rPr>
                <w:rFonts w:ascii="Times New Roman" w:hAnsi="Times New Roman"/>
                <w:color w:val="000000" w:themeColor="text1"/>
                <w:sz w:val="24"/>
                <w:szCs w:val="24"/>
              </w:rPr>
              <w:t>Neutral Congruent</w:t>
            </w:r>
          </w:p>
        </w:tc>
        <w:tc>
          <w:tcPr>
            <w:tcW w:w="2296" w:type="dxa"/>
          </w:tcPr>
          <w:p w14:paraId="771B656E" w14:textId="77777777" w:rsidR="001F2E79" w:rsidRPr="002D3524" w:rsidRDefault="001F2E79" w:rsidP="006C0468">
            <w:pPr>
              <w:spacing w:line="480" w:lineRule="auto"/>
              <w:rPr>
                <w:rFonts w:ascii="Times New Roman" w:hAnsi="Times New Roman"/>
                <w:color w:val="000000" w:themeColor="text1"/>
                <w:sz w:val="24"/>
                <w:szCs w:val="24"/>
              </w:rPr>
            </w:pPr>
            <w:r w:rsidRPr="002D3524">
              <w:rPr>
                <w:rFonts w:ascii="Times New Roman" w:hAnsi="Times New Roman"/>
                <w:color w:val="000000" w:themeColor="text1"/>
                <w:sz w:val="24"/>
                <w:szCs w:val="24"/>
              </w:rPr>
              <w:t>731.79 (39.71)</w:t>
            </w:r>
          </w:p>
        </w:tc>
        <w:tc>
          <w:tcPr>
            <w:tcW w:w="2229" w:type="dxa"/>
          </w:tcPr>
          <w:p w14:paraId="710F2405" w14:textId="77777777" w:rsidR="001F2E79" w:rsidRPr="002D3524" w:rsidRDefault="001F2E79" w:rsidP="006C0468">
            <w:pPr>
              <w:spacing w:line="480" w:lineRule="auto"/>
              <w:rPr>
                <w:rFonts w:ascii="Times New Roman" w:hAnsi="Times New Roman"/>
                <w:color w:val="000000" w:themeColor="text1"/>
                <w:sz w:val="24"/>
                <w:szCs w:val="24"/>
              </w:rPr>
            </w:pPr>
            <w:r w:rsidRPr="002D3524">
              <w:rPr>
                <w:rFonts w:ascii="Times New Roman" w:hAnsi="Times New Roman"/>
                <w:color w:val="000000" w:themeColor="text1"/>
                <w:sz w:val="24"/>
                <w:szCs w:val="24"/>
              </w:rPr>
              <w:t>782.79 (50.97)</w:t>
            </w:r>
          </w:p>
        </w:tc>
        <w:tc>
          <w:tcPr>
            <w:tcW w:w="2229" w:type="dxa"/>
          </w:tcPr>
          <w:p w14:paraId="6CE5C5C8" w14:textId="77777777" w:rsidR="001F2E79" w:rsidRPr="002D3524" w:rsidRDefault="001F2E79" w:rsidP="006C0468">
            <w:pPr>
              <w:spacing w:line="480" w:lineRule="auto"/>
              <w:rPr>
                <w:rFonts w:ascii="Times New Roman" w:hAnsi="Times New Roman"/>
                <w:color w:val="000000" w:themeColor="text1"/>
                <w:sz w:val="24"/>
                <w:szCs w:val="24"/>
              </w:rPr>
            </w:pPr>
            <w:r w:rsidRPr="002D3524">
              <w:rPr>
                <w:rFonts w:ascii="Times New Roman" w:hAnsi="Times New Roman"/>
                <w:color w:val="000000" w:themeColor="text1"/>
                <w:sz w:val="24"/>
                <w:szCs w:val="24"/>
              </w:rPr>
              <w:t>848.16 (49.53)</w:t>
            </w:r>
          </w:p>
        </w:tc>
        <w:tc>
          <w:tcPr>
            <w:tcW w:w="2229" w:type="dxa"/>
          </w:tcPr>
          <w:p w14:paraId="45E16E23" w14:textId="1F3F473E" w:rsidR="001F2E79" w:rsidRPr="002D3524" w:rsidRDefault="001F2E79" w:rsidP="006C0468">
            <w:pPr>
              <w:spacing w:line="480" w:lineRule="auto"/>
              <w:rPr>
                <w:rFonts w:ascii="Times New Roman" w:hAnsi="Times New Roman"/>
                <w:color w:val="000000" w:themeColor="text1"/>
                <w:sz w:val="24"/>
                <w:szCs w:val="24"/>
              </w:rPr>
            </w:pPr>
          </w:p>
        </w:tc>
      </w:tr>
      <w:tr w:rsidR="002D3524" w:rsidRPr="002D3524" w14:paraId="5C6DBF69" w14:textId="77777777" w:rsidTr="000075F5">
        <w:tc>
          <w:tcPr>
            <w:tcW w:w="2394" w:type="dxa"/>
          </w:tcPr>
          <w:p w14:paraId="7C130AEE" w14:textId="77777777" w:rsidR="001F2E79" w:rsidRPr="002D3524" w:rsidRDefault="001F2E79" w:rsidP="006C0468">
            <w:pPr>
              <w:spacing w:line="480" w:lineRule="auto"/>
              <w:rPr>
                <w:rFonts w:ascii="Times New Roman" w:hAnsi="Times New Roman"/>
                <w:color w:val="000000" w:themeColor="text1"/>
                <w:sz w:val="24"/>
                <w:szCs w:val="24"/>
              </w:rPr>
            </w:pPr>
            <w:r w:rsidRPr="002D3524">
              <w:rPr>
                <w:rFonts w:ascii="Times New Roman" w:hAnsi="Times New Roman"/>
                <w:color w:val="000000" w:themeColor="text1"/>
                <w:sz w:val="24"/>
                <w:szCs w:val="24"/>
              </w:rPr>
              <w:t>Neutral Incongruent</w:t>
            </w:r>
          </w:p>
        </w:tc>
        <w:tc>
          <w:tcPr>
            <w:tcW w:w="2296" w:type="dxa"/>
          </w:tcPr>
          <w:p w14:paraId="01974BC5" w14:textId="77777777" w:rsidR="001F2E79" w:rsidRPr="002D3524" w:rsidRDefault="001F2E79" w:rsidP="006C0468">
            <w:pPr>
              <w:spacing w:line="480" w:lineRule="auto"/>
              <w:rPr>
                <w:rFonts w:ascii="Times New Roman" w:hAnsi="Times New Roman"/>
                <w:color w:val="000000" w:themeColor="text1"/>
                <w:sz w:val="24"/>
                <w:szCs w:val="24"/>
              </w:rPr>
            </w:pPr>
            <w:r w:rsidRPr="002D3524">
              <w:rPr>
                <w:rFonts w:ascii="Times New Roman" w:hAnsi="Times New Roman"/>
                <w:color w:val="000000" w:themeColor="text1"/>
                <w:sz w:val="24"/>
                <w:szCs w:val="24"/>
              </w:rPr>
              <w:t>832.24 (37.59)</w:t>
            </w:r>
          </w:p>
        </w:tc>
        <w:tc>
          <w:tcPr>
            <w:tcW w:w="2229" w:type="dxa"/>
          </w:tcPr>
          <w:p w14:paraId="2442690F" w14:textId="77777777" w:rsidR="001F2E79" w:rsidRPr="002D3524" w:rsidRDefault="001F2E79" w:rsidP="006C0468">
            <w:pPr>
              <w:spacing w:line="480" w:lineRule="auto"/>
              <w:rPr>
                <w:rFonts w:ascii="Times New Roman" w:hAnsi="Times New Roman"/>
                <w:color w:val="000000" w:themeColor="text1"/>
                <w:sz w:val="24"/>
                <w:szCs w:val="24"/>
              </w:rPr>
            </w:pPr>
            <w:r w:rsidRPr="002D3524">
              <w:rPr>
                <w:rFonts w:ascii="Times New Roman" w:hAnsi="Times New Roman"/>
                <w:color w:val="000000" w:themeColor="text1"/>
                <w:sz w:val="24"/>
                <w:szCs w:val="24"/>
              </w:rPr>
              <w:t>826.83 (48.24)</w:t>
            </w:r>
          </w:p>
        </w:tc>
        <w:tc>
          <w:tcPr>
            <w:tcW w:w="2229" w:type="dxa"/>
          </w:tcPr>
          <w:p w14:paraId="22C52989" w14:textId="77777777" w:rsidR="001F2E79" w:rsidRPr="002D3524" w:rsidRDefault="001F2E79" w:rsidP="006C0468">
            <w:pPr>
              <w:spacing w:line="480" w:lineRule="auto"/>
              <w:rPr>
                <w:rFonts w:ascii="Times New Roman" w:hAnsi="Times New Roman"/>
                <w:color w:val="000000" w:themeColor="text1"/>
                <w:sz w:val="24"/>
                <w:szCs w:val="24"/>
              </w:rPr>
            </w:pPr>
            <w:r w:rsidRPr="002D3524">
              <w:rPr>
                <w:rFonts w:ascii="Times New Roman" w:hAnsi="Times New Roman"/>
                <w:color w:val="000000" w:themeColor="text1"/>
                <w:sz w:val="24"/>
                <w:szCs w:val="24"/>
              </w:rPr>
              <w:t>936.36 (46.88)</w:t>
            </w:r>
          </w:p>
        </w:tc>
        <w:tc>
          <w:tcPr>
            <w:tcW w:w="2229" w:type="dxa"/>
          </w:tcPr>
          <w:p w14:paraId="00D73DE2" w14:textId="599CDDFA" w:rsidR="001F2E79" w:rsidRPr="002D3524" w:rsidRDefault="001F2E79" w:rsidP="006C0468">
            <w:pPr>
              <w:spacing w:line="480" w:lineRule="auto"/>
              <w:rPr>
                <w:rFonts w:ascii="Times New Roman" w:hAnsi="Times New Roman"/>
                <w:color w:val="000000" w:themeColor="text1"/>
                <w:sz w:val="24"/>
                <w:szCs w:val="24"/>
              </w:rPr>
            </w:pPr>
          </w:p>
        </w:tc>
      </w:tr>
      <w:tr w:rsidR="002D3524" w:rsidRPr="002D3524" w14:paraId="387E5E02" w14:textId="77777777" w:rsidTr="000075F5">
        <w:tc>
          <w:tcPr>
            <w:tcW w:w="2394" w:type="dxa"/>
            <w:tcBorders>
              <w:bottom w:val="nil"/>
            </w:tcBorders>
          </w:tcPr>
          <w:p w14:paraId="7954F918" w14:textId="77777777" w:rsidR="001F2E79" w:rsidRPr="002D3524" w:rsidRDefault="001F2E79" w:rsidP="006C0468">
            <w:pPr>
              <w:spacing w:line="480" w:lineRule="auto"/>
              <w:rPr>
                <w:rFonts w:ascii="Times New Roman" w:hAnsi="Times New Roman"/>
                <w:color w:val="000000" w:themeColor="text1"/>
                <w:sz w:val="24"/>
                <w:szCs w:val="24"/>
              </w:rPr>
            </w:pPr>
            <w:r w:rsidRPr="002D3524">
              <w:rPr>
                <w:rFonts w:ascii="Times New Roman" w:hAnsi="Times New Roman"/>
                <w:color w:val="000000" w:themeColor="text1"/>
                <w:sz w:val="24"/>
                <w:szCs w:val="24"/>
              </w:rPr>
              <w:t>Positive Congruent</w:t>
            </w:r>
          </w:p>
        </w:tc>
        <w:tc>
          <w:tcPr>
            <w:tcW w:w="2296" w:type="dxa"/>
            <w:tcBorders>
              <w:bottom w:val="nil"/>
            </w:tcBorders>
          </w:tcPr>
          <w:p w14:paraId="4BE50887" w14:textId="77777777" w:rsidR="001F2E79" w:rsidRPr="002D3524" w:rsidRDefault="001F2E79" w:rsidP="006C0468">
            <w:pPr>
              <w:spacing w:line="480" w:lineRule="auto"/>
              <w:rPr>
                <w:rFonts w:ascii="Times New Roman" w:hAnsi="Times New Roman"/>
                <w:color w:val="000000" w:themeColor="text1"/>
                <w:sz w:val="24"/>
                <w:szCs w:val="24"/>
              </w:rPr>
            </w:pPr>
            <w:r w:rsidRPr="002D3524">
              <w:rPr>
                <w:rFonts w:ascii="Times New Roman" w:hAnsi="Times New Roman"/>
                <w:color w:val="000000" w:themeColor="text1"/>
                <w:sz w:val="24"/>
                <w:szCs w:val="24"/>
              </w:rPr>
              <w:t>738.09 (37.76)</w:t>
            </w:r>
          </w:p>
        </w:tc>
        <w:tc>
          <w:tcPr>
            <w:tcW w:w="2229" w:type="dxa"/>
            <w:tcBorders>
              <w:bottom w:val="nil"/>
            </w:tcBorders>
          </w:tcPr>
          <w:p w14:paraId="2C84F1CB" w14:textId="77777777" w:rsidR="001F2E79" w:rsidRPr="002D3524" w:rsidRDefault="001F2E79" w:rsidP="006C0468">
            <w:pPr>
              <w:spacing w:line="480" w:lineRule="auto"/>
              <w:rPr>
                <w:rFonts w:ascii="Times New Roman" w:hAnsi="Times New Roman"/>
                <w:color w:val="000000" w:themeColor="text1"/>
                <w:sz w:val="24"/>
                <w:szCs w:val="24"/>
              </w:rPr>
            </w:pPr>
            <w:r w:rsidRPr="002D3524">
              <w:rPr>
                <w:rFonts w:ascii="Times New Roman" w:hAnsi="Times New Roman"/>
                <w:color w:val="000000" w:themeColor="text1"/>
                <w:sz w:val="24"/>
                <w:szCs w:val="24"/>
              </w:rPr>
              <w:t>806.32 (48.46)</w:t>
            </w:r>
          </w:p>
        </w:tc>
        <w:tc>
          <w:tcPr>
            <w:tcW w:w="2229" w:type="dxa"/>
            <w:tcBorders>
              <w:bottom w:val="nil"/>
            </w:tcBorders>
          </w:tcPr>
          <w:p w14:paraId="033CCEEB" w14:textId="77777777" w:rsidR="001F2E79" w:rsidRPr="002D3524" w:rsidRDefault="001F2E79" w:rsidP="006C0468">
            <w:pPr>
              <w:spacing w:line="480" w:lineRule="auto"/>
              <w:rPr>
                <w:rFonts w:ascii="Times New Roman" w:hAnsi="Times New Roman"/>
                <w:color w:val="000000" w:themeColor="text1"/>
                <w:sz w:val="24"/>
                <w:szCs w:val="24"/>
              </w:rPr>
            </w:pPr>
            <w:r w:rsidRPr="002D3524">
              <w:rPr>
                <w:rFonts w:ascii="Times New Roman" w:hAnsi="Times New Roman"/>
                <w:color w:val="000000" w:themeColor="text1"/>
                <w:sz w:val="24"/>
                <w:szCs w:val="24"/>
              </w:rPr>
              <w:t>857.53 (47.10)</w:t>
            </w:r>
          </w:p>
        </w:tc>
        <w:tc>
          <w:tcPr>
            <w:tcW w:w="2229" w:type="dxa"/>
            <w:tcBorders>
              <w:bottom w:val="nil"/>
            </w:tcBorders>
          </w:tcPr>
          <w:p w14:paraId="4EDABC80" w14:textId="71FCB275" w:rsidR="001F2E79" w:rsidRPr="002D3524" w:rsidRDefault="001F2E79" w:rsidP="006C0468">
            <w:pPr>
              <w:spacing w:line="480" w:lineRule="auto"/>
              <w:rPr>
                <w:rFonts w:ascii="Times New Roman" w:hAnsi="Times New Roman"/>
                <w:color w:val="000000" w:themeColor="text1"/>
                <w:sz w:val="24"/>
                <w:szCs w:val="24"/>
              </w:rPr>
            </w:pPr>
          </w:p>
        </w:tc>
      </w:tr>
      <w:tr w:rsidR="002D3524" w:rsidRPr="002D3524" w14:paraId="51FA04F1" w14:textId="77777777" w:rsidTr="000075F5">
        <w:tc>
          <w:tcPr>
            <w:tcW w:w="2394" w:type="dxa"/>
            <w:tcBorders>
              <w:top w:val="nil"/>
              <w:bottom w:val="single" w:sz="4" w:space="0" w:color="auto"/>
            </w:tcBorders>
          </w:tcPr>
          <w:p w14:paraId="62E94598" w14:textId="77777777" w:rsidR="001F2E79" w:rsidRPr="002D3524" w:rsidRDefault="001F2E79" w:rsidP="006C0468">
            <w:pPr>
              <w:spacing w:line="480" w:lineRule="auto"/>
              <w:rPr>
                <w:rFonts w:ascii="Times New Roman" w:hAnsi="Times New Roman"/>
                <w:color w:val="000000" w:themeColor="text1"/>
                <w:sz w:val="24"/>
                <w:szCs w:val="24"/>
              </w:rPr>
            </w:pPr>
            <w:r w:rsidRPr="002D3524">
              <w:rPr>
                <w:rFonts w:ascii="Times New Roman" w:hAnsi="Times New Roman"/>
                <w:color w:val="000000" w:themeColor="text1"/>
                <w:sz w:val="24"/>
                <w:szCs w:val="24"/>
              </w:rPr>
              <w:t>Positive Incongruent</w:t>
            </w:r>
          </w:p>
        </w:tc>
        <w:tc>
          <w:tcPr>
            <w:tcW w:w="2296" w:type="dxa"/>
            <w:tcBorders>
              <w:top w:val="nil"/>
              <w:bottom w:val="single" w:sz="4" w:space="0" w:color="auto"/>
            </w:tcBorders>
          </w:tcPr>
          <w:p w14:paraId="2A1FD460" w14:textId="77777777" w:rsidR="001F2E79" w:rsidRPr="002D3524" w:rsidRDefault="001F2E79" w:rsidP="006C0468">
            <w:pPr>
              <w:spacing w:line="480" w:lineRule="auto"/>
              <w:rPr>
                <w:rFonts w:ascii="Times New Roman" w:hAnsi="Times New Roman"/>
                <w:color w:val="000000" w:themeColor="text1"/>
                <w:sz w:val="24"/>
                <w:szCs w:val="24"/>
              </w:rPr>
            </w:pPr>
            <w:r w:rsidRPr="002D3524">
              <w:rPr>
                <w:rFonts w:ascii="Times New Roman" w:hAnsi="Times New Roman"/>
                <w:color w:val="000000" w:themeColor="text1"/>
                <w:sz w:val="24"/>
                <w:szCs w:val="24"/>
              </w:rPr>
              <w:t>825.21 (38.01)</w:t>
            </w:r>
          </w:p>
        </w:tc>
        <w:tc>
          <w:tcPr>
            <w:tcW w:w="2229" w:type="dxa"/>
            <w:tcBorders>
              <w:top w:val="nil"/>
              <w:bottom w:val="single" w:sz="4" w:space="0" w:color="auto"/>
            </w:tcBorders>
          </w:tcPr>
          <w:p w14:paraId="22233FE4" w14:textId="77777777" w:rsidR="001F2E79" w:rsidRPr="002D3524" w:rsidRDefault="001F2E79" w:rsidP="006C0468">
            <w:pPr>
              <w:spacing w:line="480" w:lineRule="auto"/>
              <w:rPr>
                <w:rFonts w:ascii="Times New Roman" w:hAnsi="Times New Roman"/>
                <w:color w:val="000000" w:themeColor="text1"/>
                <w:sz w:val="24"/>
                <w:szCs w:val="24"/>
              </w:rPr>
            </w:pPr>
            <w:r w:rsidRPr="002D3524">
              <w:rPr>
                <w:rFonts w:ascii="Times New Roman" w:hAnsi="Times New Roman"/>
                <w:color w:val="000000" w:themeColor="text1"/>
                <w:sz w:val="24"/>
                <w:szCs w:val="24"/>
              </w:rPr>
              <w:t>880.22 (48.78)</w:t>
            </w:r>
          </w:p>
        </w:tc>
        <w:tc>
          <w:tcPr>
            <w:tcW w:w="2229" w:type="dxa"/>
            <w:tcBorders>
              <w:top w:val="nil"/>
              <w:bottom w:val="single" w:sz="4" w:space="0" w:color="auto"/>
            </w:tcBorders>
          </w:tcPr>
          <w:p w14:paraId="3D56DF93" w14:textId="77777777" w:rsidR="001F2E79" w:rsidRPr="002D3524" w:rsidRDefault="001F2E79" w:rsidP="006C0468">
            <w:pPr>
              <w:spacing w:line="480" w:lineRule="auto"/>
              <w:rPr>
                <w:rFonts w:ascii="Times New Roman" w:hAnsi="Times New Roman"/>
                <w:color w:val="000000" w:themeColor="text1"/>
                <w:sz w:val="24"/>
                <w:szCs w:val="24"/>
              </w:rPr>
            </w:pPr>
            <w:r w:rsidRPr="002D3524">
              <w:rPr>
                <w:rFonts w:ascii="Times New Roman" w:hAnsi="Times New Roman"/>
                <w:color w:val="000000" w:themeColor="text1"/>
                <w:sz w:val="24"/>
                <w:szCs w:val="24"/>
              </w:rPr>
              <w:t>932.72 (47.41)</w:t>
            </w:r>
          </w:p>
        </w:tc>
        <w:tc>
          <w:tcPr>
            <w:tcW w:w="2229" w:type="dxa"/>
            <w:tcBorders>
              <w:top w:val="nil"/>
              <w:bottom w:val="single" w:sz="4" w:space="0" w:color="auto"/>
            </w:tcBorders>
          </w:tcPr>
          <w:p w14:paraId="48CBEAC3" w14:textId="06572F43" w:rsidR="001F2E79" w:rsidRPr="002D3524" w:rsidRDefault="001F2E79" w:rsidP="006C0468">
            <w:pPr>
              <w:spacing w:line="480" w:lineRule="auto"/>
              <w:rPr>
                <w:rFonts w:ascii="Times New Roman" w:hAnsi="Times New Roman"/>
                <w:color w:val="000000" w:themeColor="text1"/>
                <w:sz w:val="24"/>
                <w:szCs w:val="24"/>
              </w:rPr>
            </w:pPr>
          </w:p>
        </w:tc>
      </w:tr>
      <w:tr w:rsidR="002D3524" w:rsidRPr="002D3524" w14:paraId="50B91D14" w14:textId="77777777" w:rsidTr="000075F5">
        <w:tc>
          <w:tcPr>
            <w:tcW w:w="2394" w:type="dxa"/>
            <w:tcBorders>
              <w:top w:val="single" w:sz="4" w:space="0" w:color="auto"/>
              <w:bottom w:val="nil"/>
            </w:tcBorders>
          </w:tcPr>
          <w:p w14:paraId="7F9C840A" w14:textId="77777777" w:rsidR="001F2E79" w:rsidRPr="002D3524" w:rsidRDefault="001F2E79" w:rsidP="006C0468">
            <w:pPr>
              <w:spacing w:line="480" w:lineRule="auto"/>
              <w:rPr>
                <w:rFonts w:ascii="Times New Roman" w:hAnsi="Times New Roman"/>
                <w:color w:val="000000" w:themeColor="text1"/>
                <w:sz w:val="24"/>
                <w:szCs w:val="24"/>
              </w:rPr>
            </w:pPr>
            <w:r w:rsidRPr="002D3524">
              <w:rPr>
                <w:rFonts w:ascii="Times New Roman" w:hAnsi="Times New Roman"/>
                <w:color w:val="000000" w:themeColor="text1"/>
                <w:sz w:val="24"/>
                <w:szCs w:val="24"/>
              </w:rPr>
              <w:t>Congruent</w:t>
            </w:r>
          </w:p>
        </w:tc>
        <w:tc>
          <w:tcPr>
            <w:tcW w:w="2296" w:type="dxa"/>
            <w:tcBorders>
              <w:top w:val="single" w:sz="4" w:space="0" w:color="auto"/>
              <w:bottom w:val="nil"/>
            </w:tcBorders>
          </w:tcPr>
          <w:p w14:paraId="32826274" w14:textId="77777777" w:rsidR="001F2E79" w:rsidRPr="002D3524" w:rsidRDefault="001F2E79" w:rsidP="006C0468">
            <w:pPr>
              <w:spacing w:line="480" w:lineRule="auto"/>
              <w:rPr>
                <w:rFonts w:ascii="Times New Roman" w:hAnsi="Times New Roman"/>
                <w:color w:val="000000" w:themeColor="text1"/>
                <w:sz w:val="24"/>
                <w:szCs w:val="24"/>
              </w:rPr>
            </w:pPr>
            <w:r w:rsidRPr="002D3524">
              <w:rPr>
                <w:rFonts w:ascii="Times New Roman" w:hAnsi="Times New Roman"/>
                <w:color w:val="000000" w:themeColor="text1"/>
                <w:sz w:val="24"/>
                <w:szCs w:val="24"/>
              </w:rPr>
              <w:t>737.73 (37.59)</w:t>
            </w:r>
          </w:p>
        </w:tc>
        <w:tc>
          <w:tcPr>
            <w:tcW w:w="2229" w:type="dxa"/>
            <w:tcBorders>
              <w:top w:val="single" w:sz="4" w:space="0" w:color="auto"/>
              <w:bottom w:val="nil"/>
            </w:tcBorders>
          </w:tcPr>
          <w:p w14:paraId="4F07C87E" w14:textId="77777777" w:rsidR="001F2E79" w:rsidRPr="002D3524" w:rsidRDefault="001F2E79" w:rsidP="006C0468">
            <w:pPr>
              <w:spacing w:line="480" w:lineRule="auto"/>
              <w:rPr>
                <w:rFonts w:ascii="Times New Roman" w:hAnsi="Times New Roman"/>
                <w:color w:val="000000" w:themeColor="text1"/>
                <w:sz w:val="24"/>
                <w:szCs w:val="24"/>
              </w:rPr>
            </w:pPr>
            <w:r w:rsidRPr="002D3524">
              <w:rPr>
                <w:rFonts w:ascii="Times New Roman" w:hAnsi="Times New Roman"/>
                <w:color w:val="000000" w:themeColor="text1"/>
                <w:sz w:val="24"/>
                <w:szCs w:val="24"/>
              </w:rPr>
              <w:t>788.48 (48.24)</w:t>
            </w:r>
          </w:p>
        </w:tc>
        <w:tc>
          <w:tcPr>
            <w:tcW w:w="2229" w:type="dxa"/>
            <w:tcBorders>
              <w:top w:val="single" w:sz="4" w:space="0" w:color="auto"/>
              <w:bottom w:val="nil"/>
            </w:tcBorders>
          </w:tcPr>
          <w:p w14:paraId="78A36722" w14:textId="77777777" w:rsidR="001F2E79" w:rsidRPr="002D3524" w:rsidRDefault="001F2E79" w:rsidP="006C0468">
            <w:pPr>
              <w:spacing w:line="480" w:lineRule="auto"/>
              <w:rPr>
                <w:rFonts w:ascii="Times New Roman" w:hAnsi="Times New Roman"/>
                <w:color w:val="000000" w:themeColor="text1"/>
                <w:sz w:val="24"/>
                <w:szCs w:val="24"/>
              </w:rPr>
            </w:pPr>
            <w:r w:rsidRPr="002D3524">
              <w:rPr>
                <w:rFonts w:ascii="Times New Roman" w:hAnsi="Times New Roman"/>
                <w:color w:val="000000" w:themeColor="text1"/>
                <w:sz w:val="24"/>
                <w:szCs w:val="24"/>
              </w:rPr>
              <w:t>858.57 (46.88)</w:t>
            </w:r>
          </w:p>
        </w:tc>
        <w:tc>
          <w:tcPr>
            <w:tcW w:w="2229" w:type="dxa"/>
            <w:tcBorders>
              <w:top w:val="single" w:sz="4" w:space="0" w:color="auto"/>
              <w:bottom w:val="nil"/>
            </w:tcBorders>
          </w:tcPr>
          <w:p w14:paraId="2FB869A1" w14:textId="59BCE173" w:rsidR="001F2E79" w:rsidRPr="002D3524" w:rsidRDefault="001F2E79" w:rsidP="006C0468">
            <w:pPr>
              <w:spacing w:line="480" w:lineRule="auto"/>
              <w:rPr>
                <w:rFonts w:ascii="Times New Roman" w:hAnsi="Times New Roman"/>
                <w:color w:val="000000" w:themeColor="text1"/>
                <w:sz w:val="24"/>
                <w:szCs w:val="24"/>
              </w:rPr>
            </w:pPr>
          </w:p>
        </w:tc>
      </w:tr>
      <w:tr w:rsidR="002D3524" w:rsidRPr="002D3524" w14:paraId="387112DC" w14:textId="77777777" w:rsidTr="000075F5">
        <w:tc>
          <w:tcPr>
            <w:tcW w:w="2394" w:type="dxa"/>
            <w:tcBorders>
              <w:top w:val="nil"/>
              <w:bottom w:val="single" w:sz="4" w:space="0" w:color="auto"/>
            </w:tcBorders>
          </w:tcPr>
          <w:p w14:paraId="689D6F11" w14:textId="77777777" w:rsidR="001F2E79" w:rsidRPr="002D3524" w:rsidRDefault="001F2E79" w:rsidP="006C0468">
            <w:pPr>
              <w:spacing w:line="480" w:lineRule="auto"/>
              <w:rPr>
                <w:rFonts w:ascii="Times New Roman" w:hAnsi="Times New Roman"/>
                <w:color w:val="000000" w:themeColor="text1"/>
                <w:sz w:val="24"/>
                <w:szCs w:val="24"/>
              </w:rPr>
            </w:pPr>
            <w:r w:rsidRPr="002D3524">
              <w:rPr>
                <w:rFonts w:ascii="Times New Roman" w:hAnsi="Times New Roman"/>
                <w:color w:val="000000" w:themeColor="text1"/>
                <w:sz w:val="24"/>
                <w:szCs w:val="24"/>
              </w:rPr>
              <w:t>Incongruent</w:t>
            </w:r>
          </w:p>
          <w:p w14:paraId="7ABAC11B" w14:textId="3E21D6E3" w:rsidR="001F2E79" w:rsidRPr="002D3524" w:rsidRDefault="001F2E79" w:rsidP="006C0468">
            <w:pPr>
              <w:spacing w:line="480" w:lineRule="auto"/>
              <w:rPr>
                <w:rFonts w:ascii="Times New Roman" w:hAnsi="Times New Roman"/>
                <w:color w:val="000000" w:themeColor="text1"/>
                <w:sz w:val="24"/>
                <w:szCs w:val="24"/>
              </w:rPr>
            </w:pPr>
            <w:r w:rsidRPr="002D3524">
              <w:rPr>
                <w:rFonts w:ascii="Times New Roman" w:hAnsi="Times New Roman"/>
                <w:color w:val="000000" w:themeColor="text1"/>
                <w:sz w:val="24"/>
                <w:szCs w:val="24"/>
              </w:rPr>
              <w:t>Group</w:t>
            </w:r>
          </w:p>
        </w:tc>
        <w:tc>
          <w:tcPr>
            <w:tcW w:w="2296" w:type="dxa"/>
            <w:tcBorders>
              <w:top w:val="nil"/>
              <w:bottom w:val="single" w:sz="4" w:space="0" w:color="auto"/>
            </w:tcBorders>
          </w:tcPr>
          <w:p w14:paraId="698F1228" w14:textId="77777777" w:rsidR="001F2E79" w:rsidRPr="002D3524" w:rsidRDefault="001F2E79" w:rsidP="006C0468">
            <w:pPr>
              <w:spacing w:line="480" w:lineRule="auto"/>
              <w:rPr>
                <w:rFonts w:ascii="Times New Roman" w:hAnsi="Times New Roman"/>
                <w:color w:val="000000" w:themeColor="text1"/>
                <w:sz w:val="24"/>
                <w:szCs w:val="24"/>
              </w:rPr>
            </w:pPr>
            <w:r w:rsidRPr="002D3524">
              <w:rPr>
                <w:rFonts w:ascii="Times New Roman" w:hAnsi="Times New Roman"/>
                <w:color w:val="000000" w:themeColor="text1"/>
                <w:sz w:val="24"/>
                <w:szCs w:val="24"/>
              </w:rPr>
              <w:t>831.78 (37.81)</w:t>
            </w:r>
          </w:p>
          <w:p w14:paraId="30B8715B" w14:textId="333DA1B3" w:rsidR="001F2E79" w:rsidRPr="002D3524" w:rsidRDefault="001F2E79" w:rsidP="006C0468">
            <w:pPr>
              <w:spacing w:line="480" w:lineRule="auto"/>
              <w:rPr>
                <w:rFonts w:ascii="Times New Roman" w:hAnsi="Times New Roman"/>
                <w:color w:val="000000" w:themeColor="text1"/>
                <w:sz w:val="24"/>
                <w:szCs w:val="24"/>
              </w:rPr>
            </w:pPr>
            <w:r w:rsidRPr="002D3524">
              <w:rPr>
                <w:rFonts w:ascii="Times New Roman" w:hAnsi="Times New Roman"/>
                <w:color w:val="000000" w:themeColor="text1"/>
                <w:sz w:val="24"/>
                <w:szCs w:val="24"/>
              </w:rPr>
              <w:t>784.25 (36.78)</w:t>
            </w:r>
            <w:r w:rsidRPr="002D3524">
              <w:rPr>
                <w:rFonts w:ascii="Times New Roman" w:hAnsi="Times New Roman"/>
                <w:color w:val="000000" w:themeColor="text1"/>
                <w:sz w:val="24"/>
                <w:szCs w:val="24"/>
                <w:vertAlign w:val="superscript"/>
              </w:rPr>
              <w:t xml:space="preserve"> </w:t>
            </w:r>
          </w:p>
        </w:tc>
        <w:tc>
          <w:tcPr>
            <w:tcW w:w="2229" w:type="dxa"/>
            <w:tcBorders>
              <w:top w:val="nil"/>
              <w:bottom w:val="single" w:sz="4" w:space="0" w:color="auto"/>
            </w:tcBorders>
          </w:tcPr>
          <w:p w14:paraId="2EE18E52" w14:textId="77777777" w:rsidR="001F2E79" w:rsidRPr="002D3524" w:rsidRDefault="001F2E79" w:rsidP="006C0468">
            <w:pPr>
              <w:spacing w:line="480" w:lineRule="auto"/>
              <w:rPr>
                <w:rFonts w:ascii="Times New Roman" w:hAnsi="Times New Roman"/>
                <w:color w:val="000000" w:themeColor="text1"/>
                <w:sz w:val="24"/>
                <w:szCs w:val="24"/>
              </w:rPr>
            </w:pPr>
            <w:r w:rsidRPr="002D3524">
              <w:rPr>
                <w:rFonts w:ascii="Times New Roman" w:hAnsi="Times New Roman"/>
                <w:color w:val="000000" w:themeColor="text1"/>
                <w:sz w:val="24"/>
                <w:szCs w:val="24"/>
              </w:rPr>
              <w:t>862.94 (48.53)</w:t>
            </w:r>
          </w:p>
          <w:p w14:paraId="1E1DA699" w14:textId="5E7124B2" w:rsidR="001F2E79" w:rsidRPr="002D3524" w:rsidRDefault="001F2E79" w:rsidP="006C0468">
            <w:pPr>
              <w:spacing w:line="480" w:lineRule="auto"/>
              <w:rPr>
                <w:rFonts w:ascii="Times New Roman" w:hAnsi="Times New Roman"/>
                <w:color w:val="000000" w:themeColor="text1"/>
                <w:sz w:val="24"/>
                <w:szCs w:val="24"/>
              </w:rPr>
            </w:pPr>
            <w:r w:rsidRPr="002D3524">
              <w:rPr>
                <w:rFonts w:ascii="Times New Roman" w:hAnsi="Times New Roman"/>
                <w:color w:val="000000" w:themeColor="text1"/>
                <w:sz w:val="24"/>
                <w:szCs w:val="24"/>
              </w:rPr>
              <w:t>825.71 (47.20)</w:t>
            </w:r>
            <w:r w:rsidRPr="002D3524">
              <w:rPr>
                <w:rFonts w:ascii="Times New Roman" w:hAnsi="Times New Roman"/>
                <w:color w:val="000000" w:themeColor="text1"/>
                <w:sz w:val="24"/>
                <w:szCs w:val="24"/>
                <w:vertAlign w:val="superscript"/>
              </w:rPr>
              <w:t xml:space="preserve"> </w:t>
            </w:r>
          </w:p>
        </w:tc>
        <w:tc>
          <w:tcPr>
            <w:tcW w:w="2229" w:type="dxa"/>
            <w:tcBorders>
              <w:top w:val="nil"/>
              <w:bottom w:val="single" w:sz="4" w:space="0" w:color="auto"/>
            </w:tcBorders>
          </w:tcPr>
          <w:p w14:paraId="728D0802" w14:textId="77777777" w:rsidR="001F2E79" w:rsidRPr="002D3524" w:rsidRDefault="001F2E79" w:rsidP="006C0468">
            <w:pPr>
              <w:spacing w:line="480" w:lineRule="auto"/>
              <w:rPr>
                <w:rFonts w:ascii="Times New Roman" w:hAnsi="Times New Roman"/>
                <w:color w:val="000000" w:themeColor="text1"/>
                <w:sz w:val="24"/>
                <w:szCs w:val="24"/>
              </w:rPr>
            </w:pPr>
            <w:r w:rsidRPr="002D3524">
              <w:rPr>
                <w:rFonts w:ascii="Times New Roman" w:hAnsi="Times New Roman"/>
                <w:color w:val="000000" w:themeColor="text1"/>
                <w:sz w:val="24"/>
                <w:szCs w:val="24"/>
              </w:rPr>
              <w:t>934.32 (47.16)</w:t>
            </w:r>
          </w:p>
          <w:p w14:paraId="2779190F" w14:textId="3599A43F" w:rsidR="001F2E79" w:rsidRPr="002D3524" w:rsidRDefault="001F2E79" w:rsidP="006C0468">
            <w:pPr>
              <w:spacing w:line="480" w:lineRule="auto"/>
              <w:rPr>
                <w:rFonts w:ascii="Times New Roman" w:hAnsi="Times New Roman"/>
                <w:color w:val="000000" w:themeColor="text1"/>
                <w:sz w:val="24"/>
                <w:szCs w:val="24"/>
              </w:rPr>
            </w:pPr>
            <w:r w:rsidRPr="002D3524">
              <w:rPr>
                <w:rFonts w:ascii="Times New Roman" w:hAnsi="Times New Roman"/>
                <w:color w:val="000000" w:themeColor="text1"/>
                <w:sz w:val="24"/>
                <w:szCs w:val="24"/>
              </w:rPr>
              <w:t>896.44 (45.88)</w:t>
            </w:r>
            <w:r w:rsidRPr="002D3524">
              <w:rPr>
                <w:rFonts w:ascii="Times New Roman" w:hAnsi="Times New Roman"/>
                <w:color w:val="000000" w:themeColor="text1"/>
                <w:sz w:val="24"/>
                <w:szCs w:val="24"/>
                <w:vertAlign w:val="superscript"/>
              </w:rPr>
              <w:t xml:space="preserve"> </w:t>
            </w:r>
          </w:p>
        </w:tc>
        <w:tc>
          <w:tcPr>
            <w:tcW w:w="2229" w:type="dxa"/>
            <w:tcBorders>
              <w:top w:val="nil"/>
              <w:bottom w:val="single" w:sz="4" w:space="0" w:color="auto"/>
            </w:tcBorders>
          </w:tcPr>
          <w:p w14:paraId="3555D249" w14:textId="73F5C27A" w:rsidR="001F2E79" w:rsidRPr="002D3524" w:rsidRDefault="001F2E79" w:rsidP="006C0468">
            <w:pPr>
              <w:spacing w:line="480" w:lineRule="auto"/>
              <w:rPr>
                <w:rFonts w:ascii="Times New Roman" w:hAnsi="Times New Roman"/>
                <w:color w:val="000000" w:themeColor="text1"/>
                <w:sz w:val="24"/>
                <w:szCs w:val="24"/>
              </w:rPr>
            </w:pPr>
          </w:p>
        </w:tc>
      </w:tr>
      <w:tr w:rsidR="002D3524" w:rsidRPr="002D3524" w14:paraId="59083A70" w14:textId="77777777" w:rsidTr="000075F5">
        <w:tc>
          <w:tcPr>
            <w:tcW w:w="2394" w:type="dxa"/>
            <w:tcBorders>
              <w:top w:val="single" w:sz="4" w:space="0" w:color="auto"/>
              <w:bottom w:val="nil"/>
            </w:tcBorders>
          </w:tcPr>
          <w:p w14:paraId="64ED61AE" w14:textId="77777777" w:rsidR="001F2E79" w:rsidRPr="002D3524" w:rsidRDefault="001F2E79" w:rsidP="006C0468">
            <w:pPr>
              <w:spacing w:line="480" w:lineRule="auto"/>
              <w:rPr>
                <w:rFonts w:ascii="Times New Roman" w:hAnsi="Times New Roman"/>
                <w:b/>
                <w:color w:val="000000" w:themeColor="text1"/>
                <w:sz w:val="24"/>
                <w:szCs w:val="24"/>
              </w:rPr>
            </w:pPr>
            <w:r w:rsidRPr="002D3524">
              <w:rPr>
                <w:rFonts w:ascii="Times New Roman" w:hAnsi="Times New Roman"/>
                <w:b/>
                <w:color w:val="000000" w:themeColor="text1"/>
                <w:sz w:val="24"/>
                <w:szCs w:val="24"/>
              </w:rPr>
              <w:t>Accuracy (percent)</w:t>
            </w:r>
          </w:p>
        </w:tc>
        <w:tc>
          <w:tcPr>
            <w:tcW w:w="2296" w:type="dxa"/>
            <w:tcBorders>
              <w:top w:val="single" w:sz="4" w:space="0" w:color="auto"/>
              <w:bottom w:val="nil"/>
            </w:tcBorders>
          </w:tcPr>
          <w:p w14:paraId="01C92F4D" w14:textId="77777777" w:rsidR="001F2E79" w:rsidRPr="002D3524" w:rsidRDefault="001F2E79" w:rsidP="006C0468">
            <w:pPr>
              <w:spacing w:line="480" w:lineRule="auto"/>
              <w:rPr>
                <w:rFonts w:ascii="Times New Roman" w:hAnsi="Times New Roman"/>
                <w:color w:val="000000" w:themeColor="text1"/>
                <w:sz w:val="24"/>
                <w:szCs w:val="24"/>
              </w:rPr>
            </w:pPr>
          </w:p>
        </w:tc>
        <w:tc>
          <w:tcPr>
            <w:tcW w:w="2229" w:type="dxa"/>
            <w:tcBorders>
              <w:top w:val="single" w:sz="4" w:space="0" w:color="auto"/>
              <w:bottom w:val="nil"/>
            </w:tcBorders>
          </w:tcPr>
          <w:p w14:paraId="1E283D58" w14:textId="77777777" w:rsidR="001F2E79" w:rsidRPr="002D3524" w:rsidRDefault="001F2E79" w:rsidP="006C0468">
            <w:pPr>
              <w:spacing w:line="480" w:lineRule="auto"/>
              <w:rPr>
                <w:rFonts w:ascii="Times New Roman" w:hAnsi="Times New Roman"/>
                <w:color w:val="000000" w:themeColor="text1"/>
                <w:sz w:val="24"/>
                <w:szCs w:val="24"/>
              </w:rPr>
            </w:pPr>
          </w:p>
        </w:tc>
        <w:tc>
          <w:tcPr>
            <w:tcW w:w="2229" w:type="dxa"/>
            <w:tcBorders>
              <w:top w:val="single" w:sz="4" w:space="0" w:color="auto"/>
              <w:bottom w:val="nil"/>
            </w:tcBorders>
          </w:tcPr>
          <w:p w14:paraId="08C61E6F" w14:textId="77777777" w:rsidR="001F2E79" w:rsidRPr="002D3524" w:rsidRDefault="001F2E79" w:rsidP="006C0468">
            <w:pPr>
              <w:spacing w:line="480" w:lineRule="auto"/>
              <w:rPr>
                <w:rFonts w:ascii="Times New Roman" w:hAnsi="Times New Roman"/>
                <w:color w:val="000000" w:themeColor="text1"/>
                <w:sz w:val="24"/>
                <w:szCs w:val="24"/>
              </w:rPr>
            </w:pPr>
          </w:p>
        </w:tc>
        <w:tc>
          <w:tcPr>
            <w:tcW w:w="2229" w:type="dxa"/>
            <w:tcBorders>
              <w:top w:val="single" w:sz="4" w:space="0" w:color="auto"/>
              <w:bottom w:val="nil"/>
            </w:tcBorders>
          </w:tcPr>
          <w:p w14:paraId="338A3B0D" w14:textId="77777777" w:rsidR="001F2E79" w:rsidRPr="002D3524" w:rsidRDefault="001F2E79" w:rsidP="006C0468">
            <w:pPr>
              <w:spacing w:line="480" w:lineRule="auto"/>
              <w:rPr>
                <w:rFonts w:ascii="Times New Roman" w:hAnsi="Times New Roman"/>
                <w:color w:val="000000" w:themeColor="text1"/>
                <w:sz w:val="24"/>
                <w:szCs w:val="24"/>
              </w:rPr>
            </w:pPr>
          </w:p>
        </w:tc>
      </w:tr>
      <w:tr w:rsidR="002D3524" w:rsidRPr="002D3524" w14:paraId="099E9712" w14:textId="77777777" w:rsidTr="000075F5">
        <w:tc>
          <w:tcPr>
            <w:tcW w:w="2394" w:type="dxa"/>
            <w:tcBorders>
              <w:top w:val="nil"/>
            </w:tcBorders>
          </w:tcPr>
          <w:p w14:paraId="2BB6B6ED" w14:textId="77777777" w:rsidR="001F2E79" w:rsidRPr="002D3524" w:rsidRDefault="001F2E79" w:rsidP="006C0468">
            <w:pPr>
              <w:spacing w:line="480" w:lineRule="auto"/>
              <w:rPr>
                <w:rFonts w:ascii="Times New Roman" w:hAnsi="Times New Roman"/>
                <w:color w:val="000000" w:themeColor="text1"/>
                <w:sz w:val="24"/>
                <w:szCs w:val="24"/>
              </w:rPr>
            </w:pPr>
            <w:r w:rsidRPr="002D3524">
              <w:rPr>
                <w:rFonts w:ascii="Times New Roman" w:hAnsi="Times New Roman"/>
                <w:color w:val="000000" w:themeColor="text1"/>
                <w:sz w:val="24"/>
                <w:szCs w:val="24"/>
              </w:rPr>
              <w:t>Negative Congruent</w:t>
            </w:r>
          </w:p>
        </w:tc>
        <w:tc>
          <w:tcPr>
            <w:tcW w:w="2296" w:type="dxa"/>
            <w:tcBorders>
              <w:top w:val="nil"/>
            </w:tcBorders>
          </w:tcPr>
          <w:p w14:paraId="1B946C94" w14:textId="77777777" w:rsidR="001F2E79" w:rsidRPr="002D3524" w:rsidRDefault="001F2E79" w:rsidP="006C0468">
            <w:pPr>
              <w:spacing w:line="480" w:lineRule="auto"/>
              <w:rPr>
                <w:rFonts w:ascii="Times New Roman" w:hAnsi="Times New Roman"/>
                <w:color w:val="000000" w:themeColor="text1"/>
                <w:sz w:val="24"/>
                <w:szCs w:val="24"/>
              </w:rPr>
            </w:pPr>
            <w:r w:rsidRPr="002D3524">
              <w:rPr>
                <w:rFonts w:ascii="Times New Roman" w:hAnsi="Times New Roman"/>
                <w:color w:val="000000" w:themeColor="text1"/>
                <w:sz w:val="24"/>
                <w:szCs w:val="24"/>
              </w:rPr>
              <w:t>69.6 (2.9)</w:t>
            </w:r>
          </w:p>
        </w:tc>
        <w:tc>
          <w:tcPr>
            <w:tcW w:w="2229" w:type="dxa"/>
            <w:tcBorders>
              <w:top w:val="nil"/>
            </w:tcBorders>
          </w:tcPr>
          <w:p w14:paraId="2816325F" w14:textId="77777777" w:rsidR="001F2E79" w:rsidRPr="002D3524" w:rsidRDefault="001F2E79" w:rsidP="006C0468">
            <w:pPr>
              <w:spacing w:line="480" w:lineRule="auto"/>
              <w:rPr>
                <w:rFonts w:ascii="Times New Roman" w:hAnsi="Times New Roman"/>
                <w:color w:val="000000" w:themeColor="text1"/>
                <w:sz w:val="24"/>
                <w:szCs w:val="24"/>
              </w:rPr>
            </w:pPr>
            <w:r w:rsidRPr="002D3524">
              <w:rPr>
                <w:rFonts w:ascii="Times New Roman" w:hAnsi="Times New Roman"/>
                <w:color w:val="000000" w:themeColor="text1"/>
                <w:sz w:val="24"/>
                <w:szCs w:val="24"/>
              </w:rPr>
              <w:t>63.2 (3.8)</w:t>
            </w:r>
          </w:p>
        </w:tc>
        <w:tc>
          <w:tcPr>
            <w:tcW w:w="2229" w:type="dxa"/>
            <w:tcBorders>
              <w:top w:val="nil"/>
            </w:tcBorders>
          </w:tcPr>
          <w:p w14:paraId="769740B9" w14:textId="77777777" w:rsidR="001F2E79" w:rsidRPr="002D3524" w:rsidRDefault="001F2E79" w:rsidP="006C0468">
            <w:pPr>
              <w:spacing w:line="480" w:lineRule="auto"/>
              <w:rPr>
                <w:rFonts w:ascii="Times New Roman" w:hAnsi="Times New Roman"/>
                <w:color w:val="000000" w:themeColor="text1"/>
                <w:sz w:val="24"/>
                <w:szCs w:val="24"/>
              </w:rPr>
            </w:pPr>
            <w:r w:rsidRPr="002D3524">
              <w:rPr>
                <w:rFonts w:ascii="Times New Roman" w:hAnsi="Times New Roman"/>
                <w:color w:val="000000" w:themeColor="text1"/>
                <w:sz w:val="24"/>
                <w:szCs w:val="24"/>
              </w:rPr>
              <w:t>74.3 (3.6)</w:t>
            </w:r>
          </w:p>
        </w:tc>
        <w:tc>
          <w:tcPr>
            <w:tcW w:w="2229" w:type="dxa"/>
            <w:tcBorders>
              <w:top w:val="nil"/>
            </w:tcBorders>
          </w:tcPr>
          <w:p w14:paraId="239AEDB9" w14:textId="3632B6FC" w:rsidR="001F2E79" w:rsidRPr="002D3524" w:rsidRDefault="001F2E79" w:rsidP="006C0468">
            <w:pPr>
              <w:spacing w:line="480" w:lineRule="auto"/>
              <w:rPr>
                <w:rFonts w:ascii="Times New Roman" w:hAnsi="Times New Roman"/>
                <w:color w:val="000000" w:themeColor="text1"/>
                <w:sz w:val="24"/>
                <w:szCs w:val="24"/>
              </w:rPr>
            </w:pPr>
          </w:p>
        </w:tc>
      </w:tr>
      <w:tr w:rsidR="002D3524" w:rsidRPr="002D3524" w14:paraId="5BA56A2B" w14:textId="77777777" w:rsidTr="000075F5">
        <w:tc>
          <w:tcPr>
            <w:tcW w:w="2394" w:type="dxa"/>
          </w:tcPr>
          <w:p w14:paraId="24163E3F" w14:textId="77777777" w:rsidR="001F2E79" w:rsidRPr="002D3524" w:rsidRDefault="001F2E79" w:rsidP="006C0468">
            <w:pPr>
              <w:spacing w:line="480" w:lineRule="auto"/>
              <w:rPr>
                <w:rFonts w:ascii="Times New Roman" w:hAnsi="Times New Roman"/>
                <w:color w:val="000000" w:themeColor="text1"/>
                <w:sz w:val="24"/>
                <w:szCs w:val="24"/>
              </w:rPr>
            </w:pPr>
            <w:r w:rsidRPr="002D3524">
              <w:rPr>
                <w:rFonts w:ascii="Times New Roman" w:hAnsi="Times New Roman"/>
                <w:color w:val="000000" w:themeColor="text1"/>
                <w:sz w:val="24"/>
                <w:szCs w:val="24"/>
              </w:rPr>
              <w:t>Negative Incongruent</w:t>
            </w:r>
          </w:p>
        </w:tc>
        <w:tc>
          <w:tcPr>
            <w:tcW w:w="2296" w:type="dxa"/>
          </w:tcPr>
          <w:p w14:paraId="045EACEA" w14:textId="77777777" w:rsidR="001F2E79" w:rsidRPr="002D3524" w:rsidRDefault="001F2E79" w:rsidP="006C0468">
            <w:pPr>
              <w:spacing w:line="480" w:lineRule="auto"/>
              <w:rPr>
                <w:rFonts w:ascii="Times New Roman" w:hAnsi="Times New Roman"/>
                <w:color w:val="000000" w:themeColor="text1"/>
                <w:sz w:val="24"/>
                <w:szCs w:val="24"/>
              </w:rPr>
            </w:pPr>
            <w:r w:rsidRPr="002D3524">
              <w:rPr>
                <w:rFonts w:ascii="Times New Roman" w:hAnsi="Times New Roman"/>
                <w:color w:val="000000" w:themeColor="text1"/>
                <w:sz w:val="24"/>
                <w:szCs w:val="24"/>
              </w:rPr>
              <w:t>63.5 (3.4)</w:t>
            </w:r>
          </w:p>
        </w:tc>
        <w:tc>
          <w:tcPr>
            <w:tcW w:w="2229" w:type="dxa"/>
          </w:tcPr>
          <w:p w14:paraId="3F1C3F0F" w14:textId="77777777" w:rsidR="001F2E79" w:rsidRPr="002D3524" w:rsidRDefault="001F2E79" w:rsidP="006C0468">
            <w:pPr>
              <w:spacing w:line="480" w:lineRule="auto"/>
              <w:rPr>
                <w:rFonts w:ascii="Times New Roman" w:hAnsi="Times New Roman"/>
                <w:color w:val="000000" w:themeColor="text1"/>
                <w:sz w:val="24"/>
                <w:szCs w:val="24"/>
              </w:rPr>
            </w:pPr>
            <w:r w:rsidRPr="002D3524">
              <w:rPr>
                <w:rFonts w:ascii="Times New Roman" w:hAnsi="Times New Roman"/>
                <w:color w:val="000000" w:themeColor="text1"/>
                <w:sz w:val="24"/>
                <w:szCs w:val="24"/>
              </w:rPr>
              <w:t>55.5 (4.4)</w:t>
            </w:r>
          </w:p>
        </w:tc>
        <w:tc>
          <w:tcPr>
            <w:tcW w:w="2229" w:type="dxa"/>
          </w:tcPr>
          <w:p w14:paraId="39AC092D" w14:textId="77777777" w:rsidR="001F2E79" w:rsidRPr="002D3524" w:rsidRDefault="001F2E79" w:rsidP="006C0468">
            <w:pPr>
              <w:spacing w:line="480" w:lineRule="auto"/>
              <w:rPr>
                <w:rFonts w:ascii="Times New Roman" w:hAnsi="Times New Roman"/>
                <w:color w:val="000000" w:themeColor="text1"/>
                <w:sz w:val="24"/>
                <w:szCs w:val="24"/>
              </w:rPr>
            </w:pPr>
            <w:r w:rsidRPr="002D3524">
              <w:rPr>
                <w:rFonts w:ascii="Times New Roman" w:hAnsi="Times New Roman"/>
                <w:color w:val="000000" w:themeColor="text1"/>
                <w:sz w:val="24"/>
                <w:szCs w:val="24"/>
              </w:rPr>
              <w:t>69.4 (4.3)</w:t>
            </w:r>
          </w:p>
        </w:tc>
        <w:tc>
          <w:tcPr>
            <w:tcW w:w="2229" w:type="dxa"/>
          </w:tcPr>
          <w:p w14:paraId="17E8DE50" w14:textId="3A438413" w:rsidR="001F2E79" w:rsidRPr="002D3524" w:rsidRDefault="001F2E79" w:rsidP="006C0468">
            <w:pPr>
              <w:spacing w:line="480" w:lineRule="auto"/>
              <w:rPr>
                <w:rFonts w:ascii="Times New Roman" w:hAnsi="Times New Roman"/>
                <w:color w:val="000000" w:themeColor="text1"/>
                <w:sz w:val="24"/>
                <w:szCs w:val="24"/>
              </w:rPr>
            </w:pPr>
          </w:p>
        </w:tc>
      </w:tr>
      <w:tr w:rsidR="002D3524" w:rsidRPr="002D3524" w14:paraId="4BCCDE27" w14:textId="77777777" w:rsidTr="000075F5">
        <w:tc>
          <w:tcPr>
            <w:tcW w:w="2394" w:type="dxa"/>
          </w:tcPr>
          <w:p w14:paraId="73E6DBEB" w14:textId="77777777" w:rsidR="001F2E79" w:rsidRPr="002D3524" w:rsidRDefault="001F2E79" w:rsidP="006C0468">
            <w:pPr>
              <w:spacing w:line="480" w:lineRule="auto"/>
              <w:rPr>
                <w:rFonts w:ascii="Times New Roman" w:hAnsi="Times New Roman"/>
                <w:color w:val="000000" w:themeColor="text1"/>
                <w:sz w:val="24"/>
                <w:szCs w:val="24"/>
              </w:rPr>
            </w:pPr>
            <w:r w:rsidRPr="002D3524">
              <w:rPr>
                <w:rFonts w:ascii="Times New Roman" w:hAnsi="Times New Roman"/>
                <w:color w:val="000000" w:themeColor="text1"/>
                <w:sz w:val="24"/>
                <w:szCs w:val="24"/>
              </w:rPr>
              <w:t>Neutral Congruent</w:t>
            </w:r>
          </w:p>
        </w:tc>
        <w:tc>
          <w:tcPr>
            <w:tcW w:w="2296" w:type="dxa"/>
          </w:tcPr>
          <w:p w14:paraId="7A8FC093" w14:textId="77777777" w:rsidR="001F2E79" w:rsidRPr="002D3524" w:rsidRDefault="001F2E79" w:rsidP="006C0468">
            <w:pPr>
              <w:spacing w:line="480" w:lineRule="auto"/>
              <w:rPr>
                <w:rFonts w:ascii="Times New Roman" w:hAnsi="Times New Roman"/>
                <w:color w:val="000000" w:themeColor="text1"/>
                <w:sz w:val="24"/>
                <w:szCs w:val="24"/>
              </w:rPr>
            </w:pPr>
            <w:r w:rsidRPr="002D3524">
              <w:rPr>
                <w:rFonts w:ascii="Times New Roman" w:hAnsi="Times New Roman"/>
                <w:color w:val="000000" w:themeColor="text1"/>
                <w:sz w:val="24"/>
                <w:szCs w:val="24"/>
              </w:rPr>
              <w:t>72.1 (2.6)</w:t>
            </w:r>
          </w:p>
        </w:tc>
        <w:tc>
          <w:tcPr>
            <w:tcW w:w="2229" w:type="dxa"/>
          </w:tcPr>
          <w:p w14:paraId="77DBD17E" w14:textId="77777777" w:rsidR="001F2E79" w:rsidRPr="002D3524" w:rsidRDefault="001F2E79" w:rsidP="006C0468">
            <w:pPr>
              <w:spacing w:line="480" w:lineRule="auto"/>
              <w:rPr>
                <w:rFonts w:ascii="Times New Roman" w:hAnsi="Times New Roman"/>
                <w:color w:val="000000" w:themeColor="text1"/>
                <w:sz w:val="24"/>
                <w:szCs w:val="24"/>
              </w:rPr>
            </w:pPr>
            <w:r w:rsidRPr="002D3524">
              <w:rPr>
                <w:rFonts w:ascii="Times New Roman" w:hAnsi="Times New Roman"/>
                <w:color w:val="000000" w:themeColor="text1"/>
                <w:sz w:val="24"/>
                <w:szCs w:val="24"/>
              </w:rPr>
              <w:t>62.7 (3.4)</w:t>
            </w:r>
          </w:p>
        </w:tc>
        <w:tc>
          <w:tcPr>
            <w:tcW w:w="2229" w:type="dxa"/>
          </w:tcPr>
          <w:p w14:paraId="4700C5FC" w14:textId="77777777" w:rsidR="001F2E79" w:rsidRPr="002D3524" w:rsidRDefault="001F2E79" w:rsidP="006C0468">
            <w:pPr>
              <w:spacing w:line="480" w:lineRule="auto"/>
              <w:rPr>
                <w:rFonts w:ascii="Times New Roman" w:hAnsi="Times New Roman"/>
                <w:color w:val="000000" w:themeColor="text1"/>
                <w:sz w:val="24"/>
                <w:szCs w:val="24"/>
              </w:rPr>
            </w:pPr>
            <w:r w:rsidRPr="002D3524">
              <w:rPr>
                <w:rFonts w:ascii="Times New Roman" w:hAnsi="Times New Roman"/>
                <w:color w:val="000000" w:themeColor="text1"/>
                <w:sz w:val="24"/>
                <w:szCs w:val="24"/>
              </w:rPr>
              <w:t>76.4 (3.3)</w:t>
            </w:r>
          </w:p>
        </w:tc>
        <w:tc>
          <w:tcPr>
            <w:tcW w:w="2229" w:type="dxa"/>
          </w:tcPr>
          <w:p w14:paraId="03B82E17" w14:textId="4B2EAD56" w:rsidR="001F2E79" w:rsidRPr="002D3524" w:rsidRDefault="001F2E79" w:rsidP="006C0468">
            <w:pPr>
              <w:spacing w:line="480" w:lineRule="auto"/>
              <w:rPr>
                <w:rFonts w:ascii="Times New Roman" w:hAnsi="Times New Roman"/>
                <w:color w:val="000000" w:themeColor="text1"/>
                <w:sz w:val="24"/>
                <w:szCs w:val="24"/>
              </w:rPr>
            </w:pPr>
          </w:p>
        </w:tc>
      </w:tr>
      <w:tr w:rsidR="002D3524" w:rsidRPr="002D3524" w14:paraId="5EA39493" w14:textId="77777777" w:rsidTr="000075F5">
        <w:tc>
          <w:tcPr>
            <w:tcW w:w="2394" w:type="dxa"/>
          </w:tcPr>
          <w:p w14:paraId="0D73680C" w14:textId="77777777" w:rsidR="001F2E79" w:rsidRPr="002D3524" w:rsidRDefault="001F2E79" w:rsidP="006C0468">
            <w:pPr>
              <w:spacing w:line="480" w:lineRule="auto"/>
              <w:rPr>
                <w:rFonts w:ascii="Times New Roman" w:hAnsi="Times New Roman"/>
                <w:color w:val="000000" w:themeColor="text1"/>
                <w:sz w:val="24"/>
                <w:szCs w:val="24"/>
              </w:rPr>
            </w:pPr>
            <w:r w:rsidRPr="002D3524">
              <w:rPr>
                <w:rFonts w:ascii="Times New Roman" w:hAnsi="Times New Roman"/>
                <w:color w:val="000000" w:themeColor="text1"/>
                <w:sz w:val="24"/>
                <w:szCs w:val="24"/>
              </w:rPr>
              <w:lastRenderedPageBreak/>
              <w:t>Neutral Incongruent</w:t>
            </w:r>
          </w:p>
        </w:tc>
        <w:tc>
          <w:tcPr>
            <w:tcW w:w="2296" w:type="dxa"/>
          </w:tcPr>
          <w:p w14:paraId="1F6B3ABA" w14:textId="77777777" w:rsidR="001F2E79" w:rsidRPr="002D3524" w:rsidRDefault="001F2E79" w:rsidP="006C0468">
            <w:pPr>
              <w:spacing w:line="480" w:lineRule="auto"/>
              <w:rPr>
                <w:rFonts w:ascii="Times New Roman" w:hAnsi="Times New Roman"/>
                <w:color w:val="000000" w:themeColor="text1"/>
                <w:sz w:val="24"/>
                <w:szCs w:val="24"/>
              </w:rPr>
            </w:pPr>
            <w:r w:rsidRPr="002D3524">
              <w:rPr>
                <w:rFonts w:ascii="Times New Roman" w:hAnsi="Times New Roman"/>
                <w:color w:val="000000" w:themeColor="text1"/>
                <w:sz w:val="24"/>
                <w:szCs w:val="24"/>
              </w:rPr>
              <w:t>65.6 (2.9)</w:t>
            </w:r>
          </w:p>
        </w:tc>
        <w:tc>
          <w:tcPr>
            <w:tcW w:w="2229" w:type="dxa"/>
          </w:tcPr>
          <w:p w14:paraId="6FB8A50B" w14:textId="77777777" w:rsidR="001F2E79" w:rsidRPr="002D3524" w:rsidRDefault="001F2E79" w:rsidP="006C0468">
            <w:pPr>
              <w:spacing w:line="480" w:lineRule="auto"/>
              <w:rPr>
                <w:rFonts w:ascii="Times New Roman" w:hAnsi="Times New Roman"/>
                <w:color w:val="000000" w:themeColor="text1"/>
                <w:sz w:val="24"/>
                <w:szCs w:val="24"/>
              </w:rPr>
            </w:pPr>
            <w:r w:rsidRPr="002D3524">
              <w:rPr>
                <w:rFonts w:ascii="Times New Roman" w:hAnsi="Times New Roman"/>
                <w:color w:val="000000" w:themeColor="text1"/>
                <w:sz w:val="24"/>
                <w:szCs w:val="24"/>
              </w:rPr>
              <w:t>55.0 (3.8)</w:t>
            </w:r>
          </w:p>
        </w:tc>
        <w:tc>
          <w:tcPr>
            <w:tcW w:w="2229" w:type="dxa"/>
          </w:tcPr>
          <w:p w14:paraId="19A08F09" w14:textId="77777777" w:rsidR="001F2E79" w:rsidRPr="002D3524" w:rsidRDefault="001F2E79" w:rsidP="006C0468">
            <w:pPr>
              <w:spacing w:line="480" w:lineRule="auto"/>
              <w:rPr>
                <w:rFonts w:ascii="Times New Roman" w:hAnsi="Times New Roman"/>
                <w:color w:val="000000" w:themeColor="text1"/>
                <w:sz w:val="24"/>
                <w:szCs w:val="24"/>
              </w:rPr>
            </w:pPr>
            <w:r w:rsidRPr="002D3524">
              <w:rPr>
                <w:rFonts w:ascii="Times New Roman" w:hAnsi="Times New Roman"/>
                <w:color w:val="000000" w:themeColor="text1"/>
                <w:sz w:val="24"/>
                <w:szCs w:val="24"/>
              </w:rPr>
              <w:t>68.6 (3.7)</w:t>
            </w:r>
          </w:p>
        </w:tc>
        <w:tc>
          <w:tcPr>
            <w:tcW w:w="2229" w:type="dxa"/>
          </w:tcPr>
          <w:p w14:paraId="3F9BFF72" w14:textId="58BC8D50" w:rsidR="001F2E79" w:rsidRPr="002D3524" w:rsidRDefault="001F2E79" w:rsidP="006C0468">
            <w:pPr>
              <w:spacing w:line="480" w:lineRule="auto"/>
              <w:rPr>
                <w:rFonts w:ascii="Times New Roman" w:hAnsi="Times New Roman"/>
                <w:color w:val="000000" w:themeColor="text1"/>
                <w:sz w:val="24"/>
                <w:szCs w:val="24"/>
              </w:rPr>
            </w:pPr>
          </w:p>
        </w:tc>
      </w:tr>
      <w:tr w:rsidR="002D3524" w:rsidRPr="002D3524" w14:paraId="7FEF251F" w14:textId="77777777" w:rsidTr="000075F5">
        <w:tc>
          <w:tcPr>
            <w:tcW w:w="2394" w:type="dxa"/>
            <w:tcBorders>
              <w:bottom w:val="nil"/>
            </w:tcBorders>
          </w:tcPr>
          <w:p w14:paraId="4487B547" w14:textId="77777777" w:rsidR="001F2E79" w:rsidRPr="002D3524" w:rsidRDefault="001F2E79" w:rsidP="006C0468">
            <w:pPr>
              <w:spacing w:line="480" w:lineRule="auto"/>
              <w:rPr>
                <w:rFonts w:ascii="Times New Roman" w:hAnsi="Times New Roman"/>
                <w:color w:val="000000" w:themeColor="text1"/>
                <w:sz w:val="24"/>
                <w:szCs w:val="24"/>
              </w:rPr>
            </w:pPr>
            <w:r w:rsidRPr="002D3524">
              <w:rPr>
                <w:rFonts w:ascii="Times New Roman" w:hAnsi="Times New Roman"/>
                <w:color w:val="000000" w:themeColor="text1"/>
                <w:sz w:val="24"/>
                <w:szCs w:val="24"/>
              </w:rPr>
              <w:t>Positive Congruent</w:t>
            </w:r>
          </w:p>
        </w:tc>
        <w:tc>
          <w:tcPr>
            <w:tcW w:w="2296" w:type="dxa"/>
            <w:tcBorders>
              <w:bottom w:val="nil"/>
            </w:tcBorders>
          </w:tcPr>
          <w:p w14:paraId="25423186" w14:textId="77777777" w:rsidR="001F2E79" w:rsidRPr="002D3524" w:rsidRDefault="001F2E79" w:rsidP="006C0468">
            <w:pPr>
              <w:spacing w:line="480" w:lineRule="auto"/>
              <w:rPr>
                <w:rFonts w:ascii="Times New Roman" w:hAnsi="Times New Roman"/>
                <w:color w:val="000000" w:themeColor="text1"/>
                <w:sz w:val="24"/>
                <w:szCs w:val="24"/>
              </w:rPr>
            </w:pPr>
            <w:r w:rsidRPr="002D3524">
              <w:rPr>
                <w:rFonts w:ascii="Times New Roman" w:hAnsi="Times New Roman"/>
                <w:color w:val="000000" w:themeColor="text1"/>
                <w:sz w:val="24"/>
                <w:szCs w:val="24"/>
              </w:rPr>
              <w:t>71.0 (2.7)</w:t>
            </w:r>
          </w:p>
        </w:tc>
        <w:tc>
          <w:tcPr>
            <w:tcW w:w="2229" w:type="dxa"/>
            <w:tcBorders>
              <w:bottom w:val="nil"/>
            </w:tcBorders>
          </w:tcPr>
          <w:p w14:paraId="77729527" w14:textId="77777777" w:rsidR="001F2E79" w:rsidRPr="002D3524" w:rsidRDefault="001F2E79" w:rsidP="006C0468">
            <w:pPr>
              <w:spacing w:line="480" w:lineRule="auto"/>
              <w:rPr>
                <w:rFonts w:ascii="Times New Roman" w:hAnsi="Times New Roman"/>
                <w:color w:val="000000" w:themeColor="text1"/>
                <w:sz w:val="24"/>
                <w:szCs w:val="24"/>
              </w:rPr>
            </w:pPr>
            <w:r w:rsidRPr="002D3524">
              <w:rPr>
                <w:rFonts w:ascii="Times New Roman" w:hAnsi="Times New Roman"/>
                <w:color w:val="000000" w:themeColor="text1"/>
                <w:sz w:val="24"/>
                <w:szCs w:val="24"/>
              </w:rPr>
              <w:t>62.5 (3.5)</w:t>
            </w:r>
          </w:p>
        </w:tc>
        <w:tc>
          <w:tcPr>
            <w:tcW w:w="2229" w:type="dxa"/>
            <w:tcBorders>
              <w:bottom w:val="nil"/>
            </w:tcBorders>
          </w:tcPr>
          <w:p w14:paraId="01D0F135" w14:textId="77777777" w:rsidR="001F2E79" w:rsidRPr="002D3524" w:rsidRDefault="001F2E79" w:rsidP="006C0468">
            <w:pPr>
              <w:spacing w:line="480" w:lineRule="auto"/>
              <w:rPr>
                <w:rFonts w:ascii="Times New Roman" w:hAnsi="Times New Roman"/>
                <w:color w:val="000000" w:themeColor="text1"/>
                <w:sz w:val="24"/>
                <w:szCs w:val="24"/>
              </w:rPr>
            </w:pPr>
            <w:r w:rsidRPr="002D3524">
              <w:rPr>
                <w:rFonts w:ascii="Times New Roman" w:hAnsi="Times New Roman"/>
                <w:color w:val="000000" w:themeColor="text1"/>
                <w:sz w:val="24"/>
                <w:szCs w:val="24"/>
              </w:rPr>
              <w:t>76.9 (3.4)</w:t>
            </w:r>
          </w:p>
        </w:tc>
        <w:tc>
          <w:tcPr>
            <w:tcW w:w="2229" w:type="dxa"/>
            <w:tcBorders>
              <w:bottom w:val="nil"/>
            </w:tcBorders>
          </w:tcPr>
          <w:p w14:paraId="47C2316E" w14:textId="39307F28" w:rsidR="001F2E79" w:rsidRPr="002D3524" w:rsidRDefault="001F2E79" w:rsidP="006C0468">
            <w:pPr>
              <w:spacing w:line="480" w:lineRule="auto"/>
              <w:rPr>
                <w:rFonts w:ascii="Times New Roman" w:hAnsi="Times New Roman"/>
                <w:color w:val="000000" w:themeColor="text1"/>
                <w:sz w:val="24"/>
                <w:szCs w:val="24"/>
              </w:rPr>
            </w:pPr>
          </w:p>
        </w:tc>
      </w:tr>
      <w:tr w:rsidR="002D3524" w:rsidRPr="002D3524" w14:paraId="211A7F55" w14:textId="77777777" w:rsidTr="000075F5">
        <w:tc>
          <w:tcPr>
            <w:tcW w:w="2394" w:type="dxa"/>
            <w:tcBorders>
              <w:top w:val="nil"/>
              <w:bottom w:val="single" w:sz="4" w:space="0" w:color="auto"/>
            </w:tcBorders>
          </w:tcPr>
          <w:p w14:paraId="14701724" w14:textId="77777777" w:rsidR="001F2E79" w:rsidRPr="002D3524" w:rsidRDefault="001F2E79" w:rsidP="006C0468">
            <w:pPr>
              <w:spacing w:line="480" w:lineRule="auto"/>
              <w:rPr>
                <w:rFonts w:ascii="Times New Roman" w:hAnsi="Times New Roman"/>
                <w:color w:val="000000" w:themeColor="text1"/>
                <w:sz w:val="24"/>
                <w:szCs w:val="24"/>
              </w:rPr>
            </w:pPr>
            <w:r w:rsidRPr="002D3524">
              <w:rPr>
                <w:rFonts w:ascii="Times New Roman" w:hAnsi="Times New Roman"/>
                <w:color w:val="000000" w:themeColor="text1"/>
                <w:sz w:val="24"/>
                <w:szCs w:val="24"/>
              </w:rPr>
              <w:t>Positive Incongruent</w:t>
            </w:r>
          </w:p>
        </w:tc>
        <w:tc>
          <w:tcPr>
            <w:tcW w:w="2296" w:type="dxa"/>
            <w:tcBorders>
              <w:top w:val="nil"/>
              <w:bottom w:val="single" w:sz="4" w:space="0" w:color="auto"/>
            </w:tcBorders>
          </w:tcPr>
          <w:p w14:paraId="2B3483BD" w14:textId="77777777" w:rsidR="001F2E79" w:rsidRPr="002D3524" w:rsidRDefault="001F2E79" w:rsidP="006C0468">
            <w:pPr>
              <w:spacing w:line="480" w:lineRule="auto"/>
              <w:rPr>
                <w:rFonts w:ascii="Times New Roman" w:hAnsi="Times New Roman"/>
                <w:color w:val="000000" w:themeColor="text1"/>
                <w:sz w:val="24"/>
                <w:szCs w:val="24"/>
              </w:rPr>
            </w:pPr>
            <w:r w:rsidRPr="002D3524">
              <w:rPr>
                <w:rFonts w:ascii="Times New Roman" w:hAnsi="Times New Roman"/>
                <w:color w:val="000000" w:themeColor="text1"/>
                <w:sz w:val="24"/>
                <w:szCs w:val="24"/>
              </w:rPr>
              <w:t>62.6 (3.2)</w:t>
            </w:r>
          </w:p>
        </w:tc>
        <w:tc>
          <w:tcPr>
            <w:tcW w:w="2229" w:type="dxa"/>
            <w:tcBorders>
              <w:top w:val="nil"/>
              <w:bottom w:val="single" w:sz="4" w:space="0" w:color="auto"/>
            </w:tcBorders>
          </w:tcPr>
          <w:p w14:paraId="18AEC453" w14:textId="77777777" w:rsidR="001F2E79" w:rsidRPr="002D3524" w:rsidRDefault="001F2E79" w:rsidP="006C0468">
            <w:pPr>
              <w:spacing w:line="480" w:lineRule="auto"/>
              <w:rPr>
                <w:rFonts w:ascii="Times New Roman" w:hAnsi="Times New Roman"/>
                <w:color w:val="000000" w:themeColor="text1"/>
                <w:sz w:val="24"/>
                <w:szCs w:val="24"/>
              </w:rPr>
            </w:pPr>
            <w:r w:rsidRPr="002D3524">
              <w:rPr>
                <w:rFonts w:ascii="Times New Roman" w:hAnsi="Times New Roman"/>
                <w:color w:val="000000" w:themeColor="text1"/>
                <w:sz w:val="24"/>
                <w:szCs w:val="24"/>
              </w:rPr>
              <w:t>57.9 (4.1)</w:t>
            </w:r>
          </w:p>
        </w:tc>
        <w:tc>
          <w:tcPr>
            <w:tcW w:w="2229" w:type="dxa"/>
            <w:tcBorders>
              <w:top w:val="nil"/>
              <w:bottom w:val="single" w:sz="4" w:space="0" w:color="auto"/>
            </w:tcBorders>
          </w:tcPr>
          <w:p w14:paraId="03AE75C1" w14:textId="77777777" w:rsidR="001F2E79" w:rsidRPr="002D3524" w:rsidRDefault="001F2E79" w:rsidP="006C0468">
            <w:pPr>
              <w:spacing w:line="480" w:lineRule="auto"/>
              <w:rPr>
                <w:rFonts w:ascii="Times New Roman" w:hAnsi="Times New Roman"/>
                <w:color w:val="000000" w:themeColor="text1"/>
                <w:sz w:val="24"/>
                <w:szCs w:val="24"/>
              </w:rPr>
            </w:pPr>
            <w:r w:rsidRPr="002D3524">
              <w:rPr>
                <w:rFonts w:ascii="Times New Roman" w:hAnsi="Times New Roman"/>
                <w:color w:val="000000" w:themeColor="text1"/>
                <w:sz w:val="24"/>
                <w:szCs w:val="24"/>
              </w:rPr>
              <w:t>71.7 (4.0)</w:t>
            </w:r>
          </w:p>
        </w:tc>
        <w:tc>
          <w:tcPr>
            <w:tcW w:w="2229" w:type="dxa"/>
            <w:tcBorders>
              <w:top w:val="nil"/>
              <w:bottom w:val="single" w:sz="4" w:space="0" w:color="auto"/>
            </w:tcBorders>
          </w:tcPr>
          <w:p w14:paraId="56E8192C" w14:textId="148AEA4A" w:rsidR="001F2E79" w:rsidRPr="002D3524" w:rsidRDefault="001F2E79" w:rsidP="006C0468">
            <w:pPr>
              <w:spacing w:line="480" w:lineRule="auto"/>
              <w:rPr>
                <w:rFonts w:ascii="Times New Roman" w:hAnsi="Times New Roman"/>
                <w:color w:val="000000" w:themeColor="text1"/>
                <w:sz w:val="24"/>
                <w:szCs w:val="24"/>
              </w:rPr>
            </w:pPr>
          </w:p>
        </w:tc>
      </w:tr>
      <w:tr w:rsidR="002D3524" w:rsidRPr="002D3524" w14:paraId="107C7347" w14:textId="77777777" w:rsidTr="000075F5">
        <w:tc>
          <w:tcPr>
            <w:tcW w:w="2394" w:type="dxa"/>
            <w:tcBorders>
              <w:top w:val="single" w:sz="4" w:space="0" w:color="auto"/>
              <w:bottom w:val="double" w:sz="4" w:space="0" w:color="auto"/>
            </w:tcBorders>
          </w:tcPr>
          <w:p w14:paraId="1093AB43" w14:textId="77777777" w:rsidR="001F2E79" w:rsidRPr="002D3524" w:rsidRDefault="001F2E79" w:rsidP="006C0468">
            <w:pPr>
              <w:spacing w:line="480" w:lineRule="auto"/>
              <w:rPr>
                <w:rFonts w:ascii="Times New Roman" w:hAnsi="Times New Roman"/>
                <w:color w:val="000000" w:themeColor="text1"/>
                <w:sz w:val="24"/>
                <w:szCs w:val="24"/>
              </w:rPr>
            </w:pPr>
            <w:r w:rsidRPr="002D3524">
              <w:rPr>
                <w:rFonts w:ascii="Times New Roman" w:hAnsi="Times New Roman"/>
                <w:color w:val="000000" w:themeColor="text1"/>
                <w:sz w:val="24"/>
                <w:szCs w:val="24"/>
              </w:rPr>
              <w:t>Group*</w:t>
            </w:r>
          </w:p>
        </w:tc>
        <w:tc>
          <w:tcPr>
            <w:tcW w:w="2296" w:type="dxa"/>
            <w:tcBorders>
              <w:top w:val="single" w:sz="4" w:space="0" w:color="auto"/>
              <w:bottom w:val="double" w:sz="4" w:space="0" w:color="auto"/>
            </w:tcBorders>
          </w:tcPr>
          <w:p w14:paraId="0C1DD27B" w14:textId="77777777" w:rsidR="001F2E79" w:rsidRPr="002D3524" w:rsidRDefault="001F2E79" w:rsidP="006C0468">
            <w:pPr>
              <w:spacing w:line="480" w:lineRule="auto"/>
              <w:rPr>
                <w:rFonts w:ascii="Times New Roman" w:hAnsi="Times New Roman"/>
                <w:color w:val="000000" w:themeColor="text1"/>
                <w:sz w:val="24"/>
                <w:szCs w:val="24"/>
              </w:rPr>
            </w:pPr>
            <w:r w:rsidRPr="002D3524">
              <w:rPr>
                <w:rFonts w:ascii="Times New Roman" w:hAnsi="Times New Roman"/>
                <w:color w:val="000000" w:themeColor="text1"/>
                <w:sz w:val="24"/>
                <w:szCs w:val="24"/>
              </w:rPr>
              <w:t>67.4 (2.5)</w:t>
            </w:r>
            <w:r w:rsidRPr="002D3524">
              <w:rPr>
                <w:rFonts w:ascii="Times New Roman" w:hAnsi="Times New Roman"/>
                <w:color w:val="000000" w:themeColor="text1"/>
                <w:sz w:val="24"/>
                <w:szCs w:val="24"/>
                <w:vertAlign w:val="superscript"/>
              </w:rPr>
              <w:t>b</w:t>
            </w:r>
          </w:p>
        </w:tc>
        <w:tc>
          <w:tcPr>
            <w:tcW w:w="2229" w:type="dxa"/>
            <w:tcBorders>
              <w:top w:val="single" w:sz="4" w:space="0" w:color="auto"/>
              <w:bottom w:val="double" w:sz="4" w:space="0" w:color="auto"/>
            </w:tcBorders>
          </w:tcPr>
          <w:p w14:paraId="6F206171" w14:textId="77777777" w:rsidR="001F2E79" w:rsidRPr="002D3524" w:rsidRDefault="001F2E79" w:rsidP="006C0468">
            <w:pPr>
              <w:spacing w:line="480" w:lineRule="auto"/>
              <w:rPr>
                <w:rFonts w:ascii="Times New Roman" w:hAnsi="Times New Roman"/>
                <w:b/>
                <w:color w:val="000000" w:themeColor="text1"/>
                <w:sz w:val="24"/>
                <w:szCs w:val="24"/>
              </w:rPr>
            </w:pPr>
            <w:r w:rsidRPr="002D3524">
              <w:rPr>
                <w:rFonts w:ascii="Times New Roman" w:hAnsi="Times New Roman"/>
                <w:color w:val="000000" w:themeColor="text1"/>
                <w:sz w:val="24"/>
                <w:szCs w:val="24"/>
              </w:rPr>
              <w:t>59.5 (3.2)</w:t>
            </w:r>
            <w:r w:rsidRPr="002D3524">
              <w:rPr>
                <w:rFonts w:ascii="Times New Roman" w:hAnsi="Times New Roman"/>
                <w:color w:val="000000" w:themeColor="text1"/>
                <w:sz w:val="24"/>
                <w:szCs w:val="24"/>
                <w:vertAlign w:val="superscript"/>
              </w:rPr>
              <w:t xml:space="preserve"> a</w:t>
            </w:r>
          </w:p>
        </w:tc>
        <w:tc>
          <w:tcPr>
            <w:tcW w:w="2229" w:type="dxa"/>
            <w:tcBorders>
              <w:top w:val="single" w:sz="4" w:space="0" w:color="auto"/>
              <w:bottom w:val="double" w:sz="4" w:space="0" w:color="auto"/>
            </w:tcBorders>
          </w:tcPr>
          <w:p w14:paraId="4847250F" w14:textId="77777777" w:rsidR="001F2E79" w:rsidRPr="002D3524" w:rsidRDefault="001F2E79" w:rsidP="006C0468">
            <w:pPr>
              <w:spacing w:line="480" w:lineRule="auto"/>
              <w:rPr>
                <w:rFonts w:ascii="Times New Roman" w:hAnsi="Times New Roman"/>
                <w:color w:val="000000" w:themeColor="text1"/>
                <w:sz w:val="24"/>
                <w:szCs w:val="24"/>
              </w:rPr>
            </w:pPr>
            <w:r w:rsidRPr="002D3524">
              <w:rPr>
                <w:rFonts w:ascii="Times New Roman" w:hAnsi="Times New Roman"/>
                <w:color w:val="000000" w:themeColor="text1"/>
                <w:sz w:val="24"/>
                <w:szCs w:val="24"/>
              </w:rPr>
              <w:t>72.9 (3.1)</w:t>
            </w:r>
            <w:r w:rsidRPr="002D3524">
              <w:rPr>
                <w:rFonts w:ascii="Times New Roman" w:hAnsi="Times New Roman"/>
                <w:color w:val="000000" w:themeColor="text1"/>
                <w:sz w:val="24"/>
                <w:szCs w:val="24"/>
                <w:vertAlign w:val="superscript"/>
              </w:rPr>
              <w:t xml:space="preserve"> b</w:t>
            </w:r>
          </w:p>
        </w:tc>
        <w:tc>
          <w:tcPr>
            <w:tcW w:w="2229" w:type="dxa"/>
            <w:tcBorders>
              <w:top w:val="single" w:sz="4" w:space="0" w:color="auto"/>
              <w:bottom w:val="double" w:sz="4" w:space="0" w:color="auto"/>
            </w:tcBorders>
          </w:tcPr>
          <w:p w14:paraId="6C6597C6" w14:textId="42B3BE65" w:rsidR="001F2E79" w:rsidRPr="002D3524" w:rsidRDefault="001F2E79" w:rsidP="006C0468">
            <w:pPr>
              <w:spacing w:line="480" w:lineRule="auto"/>
              <w:rPr>
                <w:rFonts w:ascii="Times New Roman" w:hAnsi="Times New Roman"/>
                <w:color w:val="000000" w:themeColor="text1"/>
                <w:sz w:val="24"/>
                <w:szCs w:val="24"/>
              </w:rPr>
            </w:pPr>
          </w:p>
        </w:tc>
      </w:tr>
    </w:tbl>
    <w:p w14:paraId="115F3773" w14:textId="77777777" w:rsidR="001F2E79" w:rsidRPr="002D3524" w:rsidRDefault="001F2E79" w:rsidP="006C0468">
      <w:pPr>
        <w:spacing w:line="480" w:lineRule="auto"/>
        <w:rPr>
          <w:rFonts w:ascii="Times New Roman" w:hAnsi="Times New Roman" w:cs="Times New Roman"/>
          <w:color w:val="000000" w:themeColor="text1"/>
          <w:sz w:val="24"/>
          <w:szCs w:val="24"/>
        </w:rPr>
        <w:sectPr w:rsidR="001F2E79" w:rsidRPr="002D3524" w:rsidSect="003D6659">
          <w:pgSz w:w="12240" w:h="15840"/>
          <w:pgMar w:top="1440" w:right="1440" w:bottom="1440" w:left="1440" w:header="720" w:footer="720" w:gutter="0"/>
          <w:cols w:space="720"/>
          <w:docGrid w:linePitch="360"/>
        </w:sectPr>
      </w:pPr>
      <w:r w:rsidRPr="002D3524">
        <w:rPr>
          <w:rFonts w:ascii="Times New Roman" w:hAnsi="Times New Roman" w:cs="Times New Roman"/>
          <w:color w:val="000000" w:themeColor="text1"/>
          <w:sz w:val="24"/>
          <w:szCs w:val="24"/>
        </w:rPr>
        <w:t>*p&lt;0.05 (difference between a and b)</w:t>
      </w:r>
    </w:p>
    <w:p w14:paraId="0CDEE34A" w14:textId="1E737201" w:rsidR="001C7FC6" w:rsidRPr="002D3524" w:rsidRDefault="00315A89" w:rsidP="006C0468">
      <w:pPr>
        <w:spacing w:line="480" w:lineRule="auto"/>
        <w:rPr>
          <w:rFonts w:ascii="Times New Roman" w:hAnsi="Times New Roman" w:cs="Times New Roman"/>
          <w:color w:val="000000" w:themeColor="text1"/>
          <w:sz w:val="24"/>
          <w:szCs w:val="24"/>
        </w:rPr>
      </w:pPr>
      <w:r w:rsidRPr="002D3524">
        <w:rPr>
          <w:rFonts w:ascii="Times New Roman" w:hAnsi="Times New Roman" w:cs="Times New Roman"/>
          <w:color w:val="000000" w:themeColor="text1"/>
          <w:sz w:val="24"/>
          <w:szCs w:val="24"/>
        </w:rPr>
        <w:lastRenderedPageBreak/>
        <w:t xml:space="preserve">Table </w:t>
      </w:r>
      <w:r w:rsidR="0002382F" w:rsidRPr="002D3524">
        <w:rPr>
          <w:rFonts w:ascii="Times New Roman" w:hAnsi="Times New Roman" w:cs="Times New Roman"/>
          <w:color w:val="000000" w:themeColor="text1"/>
          <w:sz w:val="24"/>
          <w:szCs w:val="24"/>
        </w:rPr>
        <w:t>S</w:t>
      </w:r>
      <w:r w:rsidRPr="002D3524">
        <w:rPr>
          <w:rFonts w:ascii="Times New Roman" w:hAnsi="Times New Roman" w:cs="Times New Roman"/>
          <w:color w:val="000000" w:themeColor="text1"/>
          <w:sz w:val="24"/>
          <w:szCs w:val="24"/>
        </w:rPr>
        <w:t>2</w:t>
      </w:r>
      <w:r w:rsidR="00A9759E" w:rsidRPr="002D3524">
        <w:rPr>
          <w:rFonts w:ascii="Times New Roman" w:hAnsi="Times New Roman" w:cs="Times New Roman"/>
          <w:color w:val="000000" w:themeColor="text1"/>
          <w:sz w:val="24"/>
          <w:szCs w:val="24"/>
        </w:rPr>
        <w:t>. Brain areas showing main effect of task and main effect of emotion</w:t>
      </w:r>
    </w:p>
    <w:tbl>
      <w:tblPr>
        <w:tblW w:w="10406" w:type="dxa"/>
        <w:tblInd w:w="95" w:type="dxa"/>
        <w:tblLook w:val="04A0" w:firstRow="1" w:lastRow="0" w:firstColumn="1" w:lastColumn="0" w:noHBand="0" w:noVBand="1"/>
      </w:tblPr>
      <w:tblGrid>
        <w:gridCol w:w="3482"/>
        <w:gridCol w:w="1283"/>
        <w:gridCol w:w="557"/>
        <w:gridCol w:w="988"/>
        <w:gridCol w:w="988"/>
        <w:gridCol w:w="988"/>
        <w:gridCol w:w="1120"/>
        <w:gridCol w:w="1000"/>
      </w:tblGrid>
      <w:tr w:rsidR="002D3524" w:rsidRPr="002D3524" w14:paraId="436E541F" w14:textId="77777777" w:rsidTr="00735A36">
        <w:trPr>
          <w:trHeight w:val="432"/>
        </w:trPr>
        <w:tc>
          <w:tcPr>
            <w:tcW w:w="3482" w:type="dxa"/>
            <w:tcBorders>
              <w:top w:val="double" w:sz="4" w:space="0" w:color="auto"/>
              <w:left w:val="nil"/>
              <w:right w:val="nil"/>
            </w:tcBorders>
            <w:shd w:val="clear" w:color="auto" w:fill="auto"/>
            <w:noWrap/>
            <w:vAlign w:val="bottom"/>
            <w:hideMark/>
          </w:tcPr>
          <w:p w14:paraId="5DC23D50" w14:textId="77777777" w:rsidR="001C7FC6" w:rsidRPr="002D3524" w:rsidRDefault="001C7FC6" w:rsidP="006C0468">
            <w:pPr>
              <w:spacing w:after="0" w:line="480" w:lineRule="auto"/>
              <w:rPr>
                <w:rFonts w:ascii="Times New Roman" w:eastAsia="Times New Roman" w:hAnsi="Times New Roman" w:cs="Times New Roman"/>
                <w:b/>
                <w:color w:val="000000" w:themeColor="text1"/>
                <w:sz w:val="24"/>
                <w:szCs w:val="24"/>
              </w:rPr>
            </w:pPr>
          </w:p>
        </w:tc>
        <w:tc>
          <w:tcPr>
            <w:tcW w:w="1283" w:type="dxa"/>
            <w:tcBorders>
              <w:top w:val="double" w:sz="4" w:space="0" w:color="auto"/>
              <w:left w:val="nil"/>
              <w:bottom w:val="single" w:sz="4" w:space="0" w:color="auto"/>
              <w:right w:val="nil"/>
            </w:tcBorders>
            <w:shd w:val="clear" w:color="auto" w:fill="auto"/>
            <w:noWrap/>
            <w:vAlign w:val="bottom"/>
            <w:hideMark/>
          </w:tcPr>
          <w:p w14:paraId="7FB6FF13" w14:textId="77777777" w:rsidR="001C7FC6" w:rsidRPr="002D3524" w:rsidRDefault="001C7FC6" w:rsidP="006C0468">
            <w:pPr>
              <w:spacing w:after="0" w:line="480" w:lineRule="auto"/>
              <w:rPr>
                <w:rFonts w:ascii="Times New Roman" w:eastAsia="Times New Roman" w:hAnsi="Times New Roman" w:cs="Times New Roman"/>
                <w:b/>
                <w:color w:val="000000" w:themeColor="text1"/>
                <w:sz w:val="24"/>
                <w:szCs w:val="24"/>
              </w:rPr>
            </w:pPr>
          </w:p>
        </w:tc>
        <w:tc>
          <w:tcPr>
            <w:tcW w:w="3521" w:type="dxa"/>
            <w:gridSpan w:val="4"/>
            <w:tcBorders>
              <w:top w:val="double" w:sz="4" w:space="0" w:color="auto"/>
              <w:left w:val="nil"/>
              <w:bottom w:val="single" w:sz="4" w:space="0" w:color="auto"/>
              <w:right w:val="nil"/>
            </w:tcBorders>
            <w:shd w:val="clear" w:color="auto" w:fill="auto"/>
            <w:noWrap/>
            <w:vAlign w:val="bottom"/>
            <w:hideMark/>
          </w:tcPr>
          <w:p w14:paraId="2A647404" w14:textId="77777777" w:rsidR="001C7FC6" w:rsidRPr="002D3524" w:rsidRDefault="001C7FC6" w:rsidP="006C0468">
            <w:pPr>
              <w:spacing w:after="0" w:line="480" w:lineRule="auto"/>
              <w:rPr>
                <w:rFonts w:ascii="Times New Roman" w:eastAsia="Times New Roman" w:hAnsi="Times New Roman" w:cs="Times New Roman"/>
                <w:b/>
                <w:color w:val="000000" w:themeColor="text1"/>
                <w:sz w:val="24"/>
                <w:szCs w:val="24"/>
              </w:rPr>
            </w:pPr>
            <w:r w:rsidRPr="002D3524">
              <w:rPr>
                <w:rFonts w:ascii="Times New Roman" w:eastAsia="Times New Roman" w:hAnsi="Times New Roman" w:cs="Times New Roman"/>
                <w:b/>
                <w:color w:val="000000" w:themeColor="text1"/>
                <w:sz w:val="24"/>
                <w:szCs w:val="24"/>
              </w:rPr>
              <w:t>Coordinates of Peak Activation</w:t>
            </w:r>
          </w:p>
        </w:tc>
        <w:tc>
          <w:tcPr>
            <w:tcW w:w="1120" w:type="dxa"/>
            <w:tcBorders>
              <w:top w:val="double" w:sz="4" w:space="0" w:color="auto"/>
              <w:left w:val="nil"/>
              <w:right w:val="nil"/>
            </w:tcBorders>
            <w:shd w:val="clear" w:color="auto" w:fill="auto"/>
            <w:noWrap/>
            <w:vAlign w:val="bottom"/>
            <w:hideMark/>
          </w:tcPr>
          <w:p w14:paraId="6AC37785" w14:textId="77777777" w:rsidR="001C7FC6" w:rsidRPr="002D3524" w:rsidRDefault="001C7FC6" w:rsidP="006C0468">
            <w:pPr>
              <w:spacing w:after="0" w:line="480" w:lineRule="auto"/>
              <w:rPr>
                <w:rFonts w:ascii="Times New Roman" w:eastAsia="Times New Roman" w:hAnsi="Times New Roman" w:cs="Times New Roman"/>
                <w:b/>
                <w:color w:val="000000" w:themeColor="text1"/>
                <w:sz w:val="24"/>
                <w:szCs w:val="24"/>
              </w:rPr>
            </w:pPr>
          </w:p>
        </w:tc>
        <w:tc>
          <w:tcPr>
            <w:tcW w:w="1000" w:type="dxa"/>
            <w:tcBorders>
              <w:top w:val="double" w:sz="4" w:space="0" w:color="auto"/>
              <w:left w:val="nil"/>
              <w:right w:val="nil"/>
            </w:tcBorders>
            <w:shd w:val="clear" w:color="auto" w:fill="auto"/>
            <w:noWrap/>
            <w:vAlign w:val="bottom"/>
            <w:hideMark/>
          </w:tcPr>
          <w:p w14:paraId="67CD20C0" w14:textId="77777777" w:rsidR="001C7FC6" w:rsidRPr="002D3524" w:rsidRDefault="001C7FC6" w:rsidP="006C0468">
            <w:pPr>
              <w:spacing w:after="0" w:line="480" w:lineRule="auto"/>
              <w:rPr>
                <w:rFonts w:ascii="Times New Roman" w:eastAsia="Times New Roman" w:hAnsi="Times New Roman" w:cs="Times New Roman"/>
                <w:b/>
                <w:color w:val="000000" w:themeColor="text1"/>
                <w:sz w:val="24"/>
                <w:szCs w:val="24"/>
              </w:rPr>
            </w:pPr>
          </w:p>
        </w:tc>
      </w:tr>
      <w:tr w:rsidR="002D3524" w:rsidRPr="002D3524" w14:paraId="78CA83B1" w14:textId="77777777" w:rsidTr="00735A36">
        <w:trPr>
          <w:trHeight w:val="432"/>
        </w:trPr>
        <w:tc>
          <w:tcPr>
            <w:tcW w:w="3482" w:type="dxa"/>
            <w:tcBorders>
              <w:left w:val="nil"/>
              <w:bottom w:val="single" w:sz="4" w:space="0" w:color="auto"/>
              <w:right w:val="nil"/>
            </w:tcBorders>
            <w:shd w:val="clear" w:color="auto" w:fill="auto"/>
            <w:noWrap/>
            <w:vAlign w:val="bottom"/>
            <w:hideMark/>
          </w:tcPr>
          <w:p w14:paraId="7A9DF217" w14:textId="77777777" w:rsidR="001C7FC6" w:rsidRPr="002D3524" w:rsidRDefault="001C7FC6" w:rsidP="006C0468">
            <w:pPr>
              <w:spacing w:after="0" w:line="480" w:lineRule="auto"/>
              <w:rPr>
                <w:rFonts w:ascii="Times New Roman" w:eastAsia="Times New Roman" w:hAnsi="Times New Roman" w:cs="Times New Roman"/>
                <w:b/>
                <w:color w:val="000000" w:themeColor="text1"/>
                <w:sz w:val="24"/>
                <w:szCs w:val="24"/>
              </w:rPr>
            </w:pPr>
            <w:proofErr w:type="spellStart"/>
            <w:r w:rsidRPr="002D3524">
              <w:rPr>
                <w:rFonts w:ascii="Times New Roman" w:eastAsia="Times New Roman" w:hAnsi="Times New Roman" w:cs="Times New Roman"/>
                <w:b/>
                <w:color w:val="000000" w:themeColor="text1"/>
                <w:sz w:val="24"/>
                <w:szCs w:val="24"/>
              </w:rPr>
              <w:t>Region</w:t>
            </w:r>
            <w:r w:rsidRPr="002D3524">
              <w:rPr>
                <w:rFonts w:ascii="Times New Roman" w:hAnsi="Times New Roman" w:cs="Times New Roman"/>
                <w:b/>
                <w:color w:val="000000" w:themeColor="text1"/>
                <w:sz w:val="24"/>
                <w:szCs w:val="24"/>
                <w:vertAlign w:val="superscript"/>
              </w:rPr>
              <w:t>a</w:t>
            </w:r>
            <w:proofErr w:type="spellEnd"/>
          </w:p>
        </w:tc>
        <w:tc>
          <w:tcPr>
            <w:tcW w:w="1283" w:type="dxa"/>
            <w:tcBorders>
              <w:top w:val="single" w:sz="4" w:space="0" w:color="auto"/>
              <w:left w:val="nil"/>
              <w:bottom w:val="single" w:sz="4" w:space="0" w:color="auto"/>
              <w:right w:val="nil"/>
            </w:tcBorders>
            <w:shd w:val="clear" w:color="auto" w:fill="auto"/>
            <w:noWrap/>
            <w:vAlign w:val="bottom"/>
            <w:hideMark/>
          </w:tcPr>
          <w:p w14:paraId="185D4B7A" w14:textId="77777777" w:rsidR="001C7FC6" w:rsidRPr="002D3524" w:rsidRDefault="001C7FC6" w:rsidP="006C0468">
            <w:pPr>
              <w:spacing w:after="0" w:line="480" w:lineRule="auto"/>
              <w:rPr>
                <w:rFonts w:ascii="Times New Roman" w:eastAsia="Times New Roman" w:hAnsi="Times New Roman" w:cs="Times New Roman"/>
                <w:b/>
                <w:color w:val="000000" w:themeColor="text1"/>
                <w:sz w:val="24"/>
                <w:szCs w:val="24"/>
              </w:rPr>
            </w:pPr>
            <w:r w:rsidRPr="002D3524">
              <w:rPr>
                <w:rFonts w:ascii="Times New Roman" w:eastAsia="Times New Roman" w:hAnsi="Times New Roman" w:cs="Times New Roman"/>
                <w:b/>
                <w:color w:val="000000" w:themeColor="text1"/>
                <w:sz w:val="24"/>
                <w:szCs w:val="24"/>
              </w:rPr>
              <w:t>Left/Right</w:t>
            </w:r>
          </w:p>
        </w:tc>
        <w:tc>
          <w:tcPr>
            <w:tcW w:w="557" w:type="dxa"/>
            <w:tcBorders>
              <w:top w:val="single" w:sz="4" w:space="0" w:color="auto"/>
              <w:left w:val="nil"/>
              <w:bottom w:val="single" w:sz="4" w:space="0" w:color="auto"/>
              <w:right w:val="nil"/>
            </w:tcBorders>
            <w:shd w:val="clear" w:color="auto" w:fill="auto"/>
            <w:noWrap/>
            <w:vAlign w:val="bottom"/>
            <w:hideMark/>
          </w:tcPr>
          <w:p w14:paraId="4E25492F" w14:textId="77777777" w:rsidR="001C7FC6" w:rsidRPr="002D3524" w:rsidRDefault="001C7FC6" w:rsidP="006C0468">
            <w:pPr>
              <w:spacing w:after="0" w:line="480" w:lineRule="auto"/>
              <w:jc w:val="center"/>
              <w:rPr>
                <w:rFonts w:ascii="Times New Roman" w:eastAsia="Times New Roman" w:hAnsi="Times New Roman" w:cs="Times New Roman"/>
                <w:b/>
                <w:color w:val="000000" w:themeColor="text1"/>
                <w:sz w:val="24"/>
                <w:szCs w:val="24"/>
              </w:rPr>
            </w:pPr>
            <w:r w:rsidRPr="002D3524">
              <w:rPr>
                <w:rFonts w:ascii="Times New Roman" w:eastAsia="Times New Roman" w:hAnsi="Times New Roman" w:cs="Times New Roman"/>
                <w:b/>
                <w:color w:val="000000" w:themeColor="text1"/>
                <w:sz w:val="24"/>
                <w:szCs w:val="24"/>
              </w:rPr>
              <w:t>BA</w:t>
            </w:r>
          </w:p>
        </w:tc>
        <w:tc>
          <w:tcPr>
            <w:tcW w:w="988" w:type="dxa"/>
            <w:tcBorders>
              <w:top w:val="single" w:sz="4" w:space="0" w:color="auto"/>
              <w:left w:val="nil"/>
              <w:bottom w:val="single" w:sz="4" w:space="0" w:color="auto"/>
              <w:right w:val="nil"/>
            </w:tcBorders>
            <w:shd w:val="clear" w:color="auto" w:fill="auto"/>
            <w:noWrap/>
            <w:vAlign w:val="bottom"/>
            <w:hideMark/>
          </w:tcPr>
          <w:p w14:paraId="07755CF4" w14:textId="77777777" w:rsidR="001C7FC6" w:rsidRPr="002D3524" w:rsidRDefault="001C7FC6" w:rsidP="006C0468">
            <w:pPr>
              <w:spacing w:after="0" w:line="480" w:lineRule="auto"/>
              <w:jc w:val="center"/>
              <w:rPr>
                <w:rFonts w:ascii="Times New Roman" w:eastAsia="Times New Roman" w:hAnsi="Times New Roman" w:cs="Times New Roman"/>
                <w:b/>
                <w:color w:val="000000" w:themeColor="text1"/>
                <w:sz w:val="24"/>
                <w:szCs w:val="24"/>
              </w:rPr>
            </w:pPr>
            <w:r w:rsidRPr="002D3524">
              <w:rPr>
                <w:rFonts w:ascii="Times New Roman" w:eastAsia="Times New Roman" w:hAnsi="Times New Roman" w:cs="Times New Roman"/>
                <w:b/>
                <w:color w:val="000000" w:themeColor="text1"/>
                <w:sz w:val="24"/>
                <w:szCs w:val="24"/>
              </w:rPr>
              <w:t>x</w:t>
            </w:r>
          </w:p>
        </w:tc>
        <w:tc>
          <w:tcPr>
            <w:tcW w:w="988" w:type="dxa"/>
            <w:tcBorders>
              <w:top w:val="single" w:sz="4" w:space="0" w:color="auto"/>
              <w:left w:val="nil"/>
              <w:bottom w:val="single" w:sz="4" w:space="0" w:color="auto"/>
              <w:right w:val="nil"/>
            </w:tcBorders>
            <w:shd w:val="clear" w:color="auto" w:fill="auto"/>
            <w:noWrap/>
            <w:vAlign w:val="bottom"/>
            <w:hideMark/>
          </w:tcPr>
          <w:p w14:paraId="3C7BBE0E" w14:textId="77777777" w:rsidR="001C7FC6" w:rsidRPr="002D3524" w:rsidRDefault="001C7FC6" w:rsidP="006C0468">
            <w:pPr>
              <w:spacing w:after="0" w:line="480" w:lineRule="auto"/>
              <w:jc w:val="center"/>
              <w:rPr>
                <w:rFonts w:ascii="Times New Roman" w:eastAsia="Times New Roman" w:hAnsi="Times New Roman" w:cs="Times New Roman"/>
                <w:b/>
                <w:color w:val="000000" w:themeColor="text1"/>
                <w:sz w:val="24"/>
                <w:szCs w:val="24"/>
              </w:rPr>
            </w:pPr>
            <w:r w:rsidRPr="002D3524">
              <w:rPr>
                <w:rFonts w:ascii="Times New Roman" w:eastAsia="Times New Roman" w:hAnsi="Times New Roman" w:cs="Times New Roman"/>
                <w:b/>
                <w:color w:val="000000" w:themeColor="text1"/>
                <w:sz w:val="24"/>
                <w:szCs w:val="24"/>
              </w:rPr>
              <w:t>y</w:t>
            </w:r>
          </w:p>
        </w:tc>
        <w:tc>
          <w:tcPr>
            <w:tcW w:w="988" w:type="dxa"/>
            <w:tcBorders>
              <w:top w:val="single" w:sz="4" w:space="0" w:color="auto"/>
              <w:left w:val="nil"/>
              <w:bottom w:val="single" w:sz="4" w:space="0" w:color="auto"/>
              <w:right w:val="nil"/>
            </w:tcBorders>
            <w:shd w:val="clear" w:color="auto" w:fill="auto"/>
            <w:noWrap/>
            <w:vAlign w:val="bottom"/>
            <w:hideMark/>
          </w:tcPr>
          <w:p w14:paraId="7236E883" w14:textId="77777777" w:rsidR="001C7FC6" w:rsidRPr="002D3524" w:rsidRDefault="001C7FC6" w:rsidP="006C0468">
            <w:pPr>
              <w:spacing w:after="0" w:line="480" w:lineRule="auto"/>
              <w:jc w:val="center"/>
              <w:rPr>
                <w:rFonts w:ascii="Times New Roman" w:eastAsia="Times New Roman" w:hAnsi="Times New Roman" w:cs="Times New Roman"/>
                <w:b/>
                <w:color w:val="000000" w:themeColor="text1"/>
                <w:sz w:val="24"/>
                <w:szCs w:val="24"/>
              </w:rPr>
            </w:pPr>
            <w:r w:rsidRPr="002D3524">
              <w:rPr>
                <w:rFonts w:ascii="Times New Roman" w:eastAsia="Times New Roman" w:hAnsi="Times New Roman" w:cs="Times New Roman"/>
                <w:b/>
                <w:color w:val="000000" w:themeColor="text1"/>
                <w:sz w:val="24"/>
                <w:szCs w:val="24"/>
              </w:rPr>
              <w:t>z</w:t>
            </w:r>
          </w:p>
        </w:tc>
        <w:tc>
          <w:tcPr>
            <w:tcW w:w="1120" w:type="dxa"/>
            <w:tcBorders>
              <w:left w:val="nil"/>
              <w:bottom w:val="single" w:sz="4" w:space="0" w:color="auto"/>
              <w:right w:val="nil"/>
            </w:tcBorders>
            <w:shd w:val="clear" w:color="auto" w:fill="auto"/>
            <w:noWrap/>
            <w:vAlign w:val="bottom"/>
            <w:hideMark/>
          </w:tcPr>
          <w:p w14:paraId="3F82EA18" w14:textId="77777777" w:rsidR="001C7FC6" w:rsidRPr="002D3524" w:rsidRDefault="001C7FC6" w:rsidP="006C0468">
            <w:pPr>
              <w:spacing w:after="0" w:line="480" w:lineRule="auto"/>
              <w:jc w:val="center"/>
              <w:rPr>
                <w:rFonts w:ascii="Times New Roman" w:eastAsia="Times New Roman" w:hAnsi="Times New Roman" w:cs="Times New Roman"/>
                <w:b/>
                <w:color w:val="000000" w:themeColor="text1"/>
                <w:sz w:val="24"/>
                <w:szCs w:val="24"/>
              </w:rPr>
            </w:pPr>
            <w:r w:rsidRPr="002D3524">
              <w:rPr>
                <w:rFonts w:ascii="Times New Roman" w:eastAsia="Times New Roman" w:hAnsi="Times New Roman" w:cs="Times New Roman"/>
                <w:b/>
                <w:color w:val="000000" w:themeColor="text1"/>
                <w:sz w:val="24"/>
                <w:szCs w:val="24"/>
              </w:rPr>
              <w:t>F</w:t>
            </w:r>
          </w:p>
        </w:tc>
        <w:tc>
          <w:tcPr>
            <w:tcW w:w="1000" w:type="dxa"/>
            <w:tcBorders>
              <w:left w:val="nil"/>
              <w:bottom w:val="single" w:sz="4" w:space="0" w:color="auto"/>
              <w:right w:val="nil"/>
            </w:tcBorders>
            <w:shd w:val="clear" w:color="auto" w:fill="auto"/>
            <w:noWrap/>
            <w:vAlign w:val="bottom"/>
            <w:hideMark/>
          </w:tcPr>
          <w:p w14:paraId="1C5B61FA" w14:textId="77777777" w:rsidR="001C7FC6" w:rsidRPr="002D3524" w:rsidRDefault="001C7FC6" w:rsidP="006C0468">
            <w:pPr>
              <w:spacing w:after="0" w:line="480" w:lineRule="auto"/>
              <w:jc w:val="center"/>
              <w:rPr>
                <w:rFonts w:ascii="Times New Roman" w:eastAsia="Times New Roman" w:hAnsi="Times New Roman" w:cs="Times New Roman"/>
                <w:b/>
                <w:color w:val="000000" w:themeColor="text1"/>
                <w:sz w:val="24"/>
                <w:szCs w:val="24"/>
              </w:rPr>
            </w:pPr>
            <w:r w:rsidRPr="002D3524">
              <w:rPr>
                <w:rFonts w:ascii="Times New Roman" w:eastAsia="Times New Roman" w:hAnsi="Times New Roman" w:cs="Times New Roman"/>
                <w:b/>
                <w:color w:val="000000" w:themeColor="text1"/>
                <w:sz w:val="24"/>
                <w:szCs w:val="24"/>
              </w:rPr>
              <w:t>Voxels</w:t>
            </w:r>
          </w:p>
        </w:tc>
      </w:tr>
      <w:tr w:rsidR="002D3524" w:rsidRPr="002D3524" w14:paraId="0D0349F8" w14:textId="77777777" w:rsidTr="00735A36">
        <w:trPr>
          <w:trHeight w:val="432"/>
        </w:trPr>
        <w:tc>
          <w:tcPr>
            <w:tcW w:w="3482" w:type="dxa"/>
            <w:tcBorders>
              <w:top w:val="nil"/>
              <w:left w:val="nil"/>
              <w:bottom w:val="nil"/>
              <w:right w:val="nil"/>
            </w:tcBorders>
            <w:shd w:val="clear" w:color="auto" w:fill="auto"/>
            <w:noWrap/>
            <w:vAlign w:val="bottom"/>
            <w:hideMark/>
          </w:tcPr>
          <w:p w14:paraId="0C2B0F45" w14:textId="77777777" w:rsidR="001C7FC6" w:rsidRPr="002D3524" w:rsidRDefault="00A9759E" w:rsidP="006C0468">
            <w:pPr>
              <w:spacing w:after="0" w:line="480" w:lineRule="auto"/>
              <w:rPr>
                <w:rFonts w:ascii="Times New Roman" w:eastAsia="Times New Roman" w:hAnsi="Times New Roman" w:cs="Times New Roman"/>
                <w:b/>
                <w:color w:val="000000" w:themeColor="text1"/>
                <w:sz w:val="24"/>
                <w:szCs w:val="24"/>
              </w:rPr>
            </w:pPr>
            <w:r w:rsidRPr="002D3524">
              <w:rPr>
                <w:rFonts w:ascii="Times New Roman" w:eastAsia="Times New Roman" w:hAnsi="Times New Roman" w:cs="Times New Roman"/>
                <w:b/>
                <w:color w:val="000000" w:themeColor="text1"/>
                <w:sz w:val="24"/>
                <w:szCs w:val="24"/>
              </w:rPr>
              <w:t>Main effect of ta</w:t>
            </w:r>
            <w:r w:rsidR="001C7FC6" w:rsidRPr="002D3524">
              <w:rPr>
                <w:rFonts w:ascii="Times New Roman" w:eastAsia="Times New Roman" w:hAnsi="Times New Roman" w:cs="Times New Roman"/>
                <w:b/>
                <w:color w:val="000000" w:themeColor="text1"/>
                <w:sz w:val="24"/>
                <w:szCs w:val="24"/>
              </w:rPr>
              <w:t>s</w:t>
            </w:r>
            <w:r w:rsidRPr="002D3524">
              <w:rPr>
                <w:rFonts w:ascii="Times New Roman" w:eastAsia="Times New Roman" w:hAnsi="Times New Roman" w:cs="Times New Roman"/>
                <w:b/>
                <w:color w:val="000000" w:themeColor="text1"/>
                <w:sz w:val="24"/>
                <w:szCs w:val="24"/>
              </w:rPr>
              <w:t>k</w:t>
            </w:r>
          </w:p>
        </w:tc>
        <w:tc>
          <w:tcPr>
            <w:tcW w:w="1283" w:type="dxa"/>
            <w:tcBorders>
              <w:top w:val="nil"/>
              <w:left w:val="nil"/>
              <w:bottom w:val="nil"/>
              <w:right w:val="nil"/>
            </w:tcBorders>
            <w:shd w:val="clear" w:color="auto" w:fill="auto"/>
            <w:noWrap/>
            <w:vAlign w:val="bottom"/>
            <w:hideMark/>
          </w:tcPr>
          <w:p w14:paraId="6AF5882E" w14:textId="77777777" w:rsidR="001C7FC6" w:rsidRPr="002D3524" w:rsidRDefault="001C7FC6" w:rsidP="006C0468">
            <w:pPr>
              <w:spacing w:after="0" w:line="480" w:lineRule="auto"/>
              <w:rPr>
                <w:rFonts w:ascii="Times New Roman" w:eastAsia="Times New Roman" w:hAnsi="Times New Roman" w:cs="Times New Roman"/>
                <w:color w:val="000000" w:themeColor="text1"/>
                <w:sz w:val="24"/>
                <w:szCs w:val="24"/>
              </w:rPr>
            </w:pPr>
          </w:p>
        </w:tc>
        <w:tc>
          <w:tcPr>
            <w:tcW w:w="557" w:type="dxa"/>
            <w:tcBorders>
              <w:top w:val="nil"/>
              <w:left w:val="nil"/>
              <w:bottom w:val="nil"/>
              <w:right w:val="nil"/>
            </w:tcBorders>
            <w:shd w:val="clear" w:color="auto" w:fill="auto"/>
            <w:noWrap/>
            <w:vAlign w:val="bottom"/>
            <w:hideMark/>
          </w:tcPr>
          <w:p w14:paraId="68763CCD" w14:textId="77777777" w:rsidR="001C7FC6" w:rsidRPr="002D3524" w:rsidRDefault="001C7FC6" w:rsidP="006C0468">
            <w:pPr>
              <w:spacing w:after="0" w:line="480" w:lineRule="auto"/>
              <w:rPr>
                <w:rFonts w:ascii="Times New Roman" w:eastAsia="Times New Roman" w:hAnsi="Times New Roman" w:cs="Times New Roman"/>
                <w:color w:val="000000" w:themeColor="text1"/>
                <w:sz w:val="24"/>
                <w:szCs w:val="24"/>
              </w:rPr>
            </w:pPr>
          </w:p>
        </w:tc>
        <w:tc>
          <w:tcPr>
            <w:tcW w:w="988" w:type="dxa"/>
            <w:tcBorders>
              <w:top w:val="nil"/>
              <w:left w:val="nil"/>
              <w:bottom w:val="nil"/>
              <w:right w:val="nil"/>
            </w:tcBorders>
            <w:shd w:val="clear" w:color="auto" w:fill="auto"/>
            <w:noWrap/>
            <w:vAlign w:val="bottom"/>
            <w:hideMark/>
          </w:tcPr>
          <w:p w14:paraId="1B077A7D" w14:textId="77777777" w:rsidR="001C7FC6" w:rsidRPr="002D3524" w:rsidRDefault="001C7FC6" w:rsidP="006C0468">
            <w:pPr>
              <w:spacing w:after="0" w:line="480" w:lineRule="auto"/>
              <w:rPr>
                <w:rFonts w:ascii="Times New Roman" w:eastAsia="Times New Roman" w:hAnsi="Times New Roman" w:cs="Times New Roman"/>
                <w:color w:val="000000" w:themeColor="text1"/>
                <w:sz w:val="24"/>
                <w:szCs w:val="24"/>
              </w:rPr>
            </w:pPr>
          </w:p>
        </w:tc>
        <w:tc>
          <w:tcPr>
            <w:tcW w:w="988" w:type="dxa"/>
            <w:tcBorders>
              <w:top w:val="nil"/>
              <w:left w:val="nil"/>
              <w:bottom w:val="nil"/>
              <w:right w:val="nil"/>
            </w:tcBorders>
            <w:shd w:val="clear" w:color="auto" w:fill="auto"/>
            <w:noWrap/>
            <w:vAlign w:val="bottom"/>
            <w:hideMark/>
          </w:tcPr>
          <w:p w14:paraId="08F2C41D" w14:textId="77777777" w:rsidR="001C7FC6" w:rsidRPr="002D3524" w:rsidRDefault="001C7FC6" w:rsidP="006C0468">
            <w:pPr>
              <w:spacing w:after="0" w:line="480" w:lineRule="auto"/>
              <w:rPr>
                <w:rFonts w:ascii="Times New Roman" w:eastAsia="Times New Roman" w:hAnsi="Times New Roman" w:cs="Times New Roman"/>
                <w:color w:val="000000" w:themeColor="text1"/>
                <w:sz w:val="24"/>
                <w:szCs w:val="24"/>
              </w:rPr>
            </w:pPr>
          </w:p>
        </w:tc>
        <w:tc>
          <w:tcPr>
            <w:tcW w:w="988" w:type="dxa"/>
            <w:tcBorders>
              <w:top w:val="nil"/>
              <w:left w:val="nil"/>
              <w:bottom w:val="nil"/>
              <w:right w:val="nil"/>
            </w:tcBorders>
            <w:shd w:val="clear" w:color="auto" w:fill="auto"/>
            <w:noWrap/>
            <w:vAlign w:val="bottom"/>
            <w:hideMark/>
          </w:tcPr>
          <w:p w14:paraId="645A3093" w14:textId="77777777" w:rsidR="001C7FC6" w:rsidRPr="002D3524" w:rsidRDefault="001C7FC6" w:rsidP="006C0468">
            <w:pPr>
              <w:spacing w:after="0" w:line="480" w:lineRule="auto"/>
              <w:rPr>
                <w:rFonts w:ascii="Times New Roman" w:eastAsia="Times New Roman" w:hAnsi="Times New Roman" w:cs="Times New Roman"/>
                <w:color w:val="000000" w:themeColor="text1"/>
                <w:sz w:val="24"/>
                <w:szCs w:val="24"/>
              </w:rPr>
            </w:pPr>
          </w:p>
        </w:tc>
        <w:tc>
          <w:tcPr>
            <w:tcW w:w="1120" w:type="dxa"/>
            <w:tcBorders>
              <w:top w:val="nil"/>
              <w:left w:val="nil"/>
              <w:bottom w:val="nil"/>
              <w:right w:val="nil"/>
            </w:tcBorders>
            <w:shd w:val="clear" w:color="auto" w:fill="auto"/>
            <w:noWrap/>
            <w:vAlign w:val="bottom"/>
            <w:hideMark/>
          </w:tcPr>
          <w:p w14:paraId="73065F66" w14:textId="77777777" w:rsidR="001C7FC6" w:rsidRPr="002D3524" w:rsidRDefault="001C7FC6" w:rsidP="006C0468">
            <w:pPr>
              <w:spacing w:after="0" w:line="480" w:lineRule="auto"/>
              <w:rPr>
                <w:rFonts w:ascii="Times New Roman" w:eastAsia="Times New Roman" w:hAnsi="Times New Roman" w:cs="Times New Roman"/>
                <w:color w:val="000000" w:themeColor="text1"/>
                <w:sz w:val="24"/>
                <w:szCs w:val="24"/>
              </w:rPr>
            </w:pPr>
          </w:p>
        </w:tc>
        <w:tc>
          <w:tcPr>
            <w:tcW w:w="1000" w:type="dxa"/>
            <w:tcBorders>
              <w:top w:val="nil"/>
              <w:left w:val="nil"/>
              <w:bottom w:val="nil"/>
              <w:right w:val="nil"/>
            </w:tcBorders>
            <w:shd w:val="clear" w:color="auto" w:fill="auto"/>
            <w:noWrap/>
            <w:vAlign w:val="bottom"/>
            <w:hideMark/>
          </w:tcPr>
          <w:p w14:paraId="5686D0C0" w14:textId="77777777" w:rsidR="001C7FC6" w:rsidRPr="002D3524" w:rsidRDefault="001C7FC6" w:rsidP="006C0468">
            <w:pPr>
              <w:spacing w:after="0" w:line="480" w:lineRule="auto"/>
              <w:rPr>
                <w:rFonts w:ascii="Times New Roman" w:eastAsia="Times New Roman" w:hAnsi="Times New Roman" w:cs="Times New Roman"/>
                <w:color w:val="000000" w:themeColor="text1"/>
                <w:sz w:val="24"/>
                <w:szCs w:val="24"/>
              </w:rPr>
            </w:pPr>
          </w:p>
        </w:tc>
      </w:tr>
      <w:tr w:rsidR="002D3524" w:rsidRPr="002D3524" w14:paraId="7A120BE6" w14:textId="77777777" w:rsidTr="00735A36">
        <w:trPr>
          <w:trHeight w:val="432"/>
        </w:trPr>
        <w:tc>
          <w:tcPr>
            <w:tcW w:w="3482" w:type="dxa"/>
            <w:tcBorders>
              <w:top w:val="nil"/>
              <w:left w:val="nil"/>
              <w:bottom w:val="nil"/>
              <w:right w:val="nil"/>
            </w:tcBorders>
            <w:shd w:val="clear" w:color="auto" w:fill="auto"/>
            <w:noWrap/>
            <w:vAlign w:val="bottom"/>
          </w:tcPr>
          <w:p w14:paraId="52395801" w14:textId="77777777" w:rsidR="00243841" w:rsidRPr="002D3524" w:rsidRDefault="00243841" w:rsidP="006C046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Medial frontal gyrus</w:t>
            </w:r>
          </w:p>
        </w:tc>
        <w:tc>
          <w:tcPr>
            <w:tcW w:w="1283" w:type="dxa"/>
            <w:tcBorders>
              <w:top w:val="nil"/>
              <w:left w:val="nil"/>
              <w:bottom w:val="nil"/>
              <w:right w:val="nil"/>
            </w:tcBorders>
            <w:shd w:val="clear" w:color="auto" w:fill="auto"/>
            <w:noWrap/>
            <w:vAlign w:val="bottom"/>
          </w:tcPr>
          <w:p w14:paraId="7CF1FEF1" w14:textId="77777777" w:rsidR="00243841" w:rsidRPr="002D3524" w:rsidRDefault="00243841" w:rsidP="006C046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Right</w:t>
            </w:r>
          </w:p>
        </w:tc>
        <w:tc>
          <w:tcPr>
            <w:tcW w:w="557" w:type="dxa"/>
            <w:tcBorders>
              <w:top w:val="nil"/>
              <w:left w:val="nil"/>
              <w:bottom w:val="nil"/>
              <w:right w:val="nil"/>
            </w:tcBorders>
            <w:shd w:val="clear" w:color="auto" w:fill="auto"/>
            <w:noWrap/>
            <w:vAlign w:val="bottom"/>
          </w:tcPr>
          <w:p w14:paraId="6ACE68EC" w14:textId="77777777" w:rsidR="00243841" w:rsidRPr="002D3524" w:rsidRDefault="00243841"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9</w:t>
            </w:r>
          </w:p>
        </w:tc>
        <w:tc>
          <w:tcPr>
            <w:tcW w:w="988" w:type="dxa"/>
            <w:tcBorders>
              <w:top w:val="nil"/>
              <w:left w:val="nil"/>
              <w:bottom w:val="nil"/>
              <w:right w:val="nil"/>
            </w:tcBorders>
            <w:shd w:val="clear" w:color="auto" w:fill="auto"/>
            <w:noWrap/>
            <w:vAlign w:val="bottom"/>
          </w:tcPr>
          <w:p w14:paraId="0B9C0BDD" w14:textId="77777777" w:rsidR="00243841" w:rsidRPr="002D3524" w:rsidRDefault="00243841"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7.5</w:t>
            </w:r>
          </w:p>
        </w:tc>
        <w:tc>
          <w:tcPr>
            <w:tcW w:w="988" w:type="dxa"/>
            <w:tcBorders>
              <w:top w:val="nil"/>
              <w:left w:val="nil"/>
              <w:bottom w:val="nil"/>
              <w:right w:val="nil"/>
            </w:tcBorders>
            <w:shd w:val="clear" w:color="auto" w:fill="auto"/>
            <w:noWrap/>
            <w:vAlign w:val="bottom"/>
          </w:tcPr>
          <w:p w14:paraId="7C7FE6F0" w14:textId="77777777" w:rsidR="00243841" w:rsidRPr="002D3524" w:rsidRDefault="00243841"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49.5</w:t>
            </w:r>
          </w:p>
        </w:tc>
        <w:tc>
          <w:tcPr>
            <w:tcW w:w="988" w:type="dxa"/>
            <w:tcBorders>
              <w:top w:val="nil"/>
              <w:left w:val="nil"/>
              <w:bottom w:val="nil"/>
              <w:right w:val="nil"/>
            </w:tcBorders>
            <w:shd w:val="clear" w:color="auto" w:fill="auto"/>
            <w:noWrap/>
            <w:vAlign w:val="bottom"/>
          </w:tcPr>
          <w:p w14:paraId="51CB743B" w14:textId="77777777" w:rsidR="00243841" w:rsidRPr="002D3524" w:rsidRDefault="00243841"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23.5</w:t>
            </w:r>
          </w:p>
        </w:tc>
        <w:tc>
          <w:tcPr>
            <w:tcW w:w="1120" w:type="dxa"/>
            <w:tcBorders>
              <w:top w:val="nil"/>
              <w:left w:val="nil"/>
              <w:bottom w:val="nil"/>
              <w:right w:val="nil"/>
            </w:tcBorders>
            <w:shd w:val="clear" w:color="auto" w:fill="auto"/>
            <w:noWrap/>
            <w:vAlign w:val="bottom"/>
          </w:tcPr>
          <w:p w14:paraId="0536DCC5" w14:textId="77777777" w:rsidR="00243841" w:rsidRPr="002D3524" w:rsidRDefault="00243841"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10.09</w:t>
            </w:r>
          </w:p>
        </w:tc>
        <w:tc>
          <w:tcPr>
            <w:tcW w:w="1000" w:type="dxa"/>
            <w:tcBorders>
              <w:top w:val="nil"/>
              <w:left w:val="nil"/>
              <w:bottom w:val="nil"/>
              <w:right w:val="nil"/>
            </w:tcBorders>
            <w:shd w:val="clear" w:color="auto" w:fill="auto"/>
            <w:noWrap/>
            <w:vAlign w:val="bottom"/>
          </w:tcPr>
          <w:p w14:paraId="24C0232C" w14:textId="77777777" w:rsidR="00243841" w:rsidRPr="002D3524" w:rsidRDefault="00243841"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220</w:t>
            </w:r>
          </w:p>
        </w:tc>
      </w:tr>
      <w:tr w:rsidR="002D3524" w:rsidRPr="002D3524" w14:paraId="60C113B6" w14:textId="77777777" w:rsidTr="00735A36">
        <w:trPr>
          <w:trHeight w:val="432"/>
        </w:trPr>
        <w:tc>
          <w:tcPr>
            <w:tcW w:w="3482" w:type="dxa"/>
            <w:tcBorders>
              <w:top w:val="nil"/>
              <w:left w:val="nil"/>
              <w:bottom w:val="nil"/>
              <w:right w:val="nil"/>
            </w:tcBorders>
            <w:shd w:val="clear" w:color="auto" w:fill="auto"/>
            <w:noWrap/>
            <w:vAlign w:val="bottom"/>
          </w:tcPr>
          <w:p w14:paraId="215F6A3F" w14:textId="77777777" w:rsidR="00E92020" w:rsidRPr="002D3524" w:rsidRDefault="00E92020" w:rsidP="006C046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Middle frontal gyrus</w:t>
            </w:r>
          </w:p>
        </w:tc>
        <w:tc>
          <w:tcPr>
            <w:tcW w:w="1283" w:type="dxa"/>
            <w:tcBorders>
              <w:top w:val="nil"/>
              <w:left w:val="nil"/>
              <w:bottom w:val="nil"/>
              <w:right w:val="nil"/>
            </w:tcBorders>
            <w:shd w:val="clear" w:color="auto" w:fill="auto"/>
            <w:noWrap/>
            <w:vAlign w:val="bottom"/>
          </w:tcPr>
          <w:p w14:paraId="647BB7BE" w14:textId="77777777" w:rsidR="00E92020" w:rsidRPr="002D3524" w:rsidRDefault="00E92020" w:rsidP="006C046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Right</w:t>
            </w:r>
          </w:p>
        </w:tc>
        <w:tc>
          <w:tcPr>
            <w:tcW w:w="557" w:type="dxa"/>
            <w:tcBorders>
              <w:top w:val="nil"/>
              <w:left w:val="nil"/>
              <w:bottom w:val="nil"/>
              <w:right w:val="nil"/>
            </w:tcBorders>
            <w:shd w:val="clear" w:color="auto" w:fill="auto"/>
            <w:noWrap/>
            <w:vAlign w:val="bottom"/>
          </w:tcPr>
          <w:p w14:paraId="7944F173" w14:textId="77777777" w:rsidR="00E92020" w:rsidRPr="002D3524" w:rsidRDefault="00E92020"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10</w:t>
            </w:r>
          </w:p>
        </w:tc>
        <w:tc>
          <w:tcPr>
            <w:tcW w:w="988" w:type="dxa"/>
            <w:tcBorders>
              <w:top w:val="nil"/>
              <w:left w:val="nil"/>
              <w:bottom w:val="nil"/>
              <w:right w:val="nil"/>
            </w:tcBorders>
            <w:shd w:val="clear" w:color="auto" w:fill="auto"/>
            <w:noWrap/>
            <w:vAlign w:val="bottom"/>
          </w:tcPr>
          <w:p w14:paraId="64EFCB86" w14:textId="77777777" w:rsidR="00E92020" w:rsidRPr="002D3524" w:rsidRDefault="00E92020"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40.5</w:t>
            </w:r>
          </w:p>
        </w:tc>
        <w:tc>
          <w:tcPr>
            <w:tcW w:w="988" w:type="dxa"/>
            <w:tcBorders>
              <w:top w:val="nil"/>
              <w:left w:val="nil"/>
              <w:bottom w:val="nil"/>
              <w:right w:val="nil"/>
            </w:tcBorders>
            <w:shd w:val="clear" w:color="auto" w:fill="auto"/>
            <w:noWrap/>
            <w:vAlign w:val="bottom"/>
          </w:tcPr>
          <w:p w14:paraId="5E5FD288" w14:textId="77777777" w:rsidR="00E92020" w:rsidRPr="002D3524" w:rsidRDefault="00E92020"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37.5</w:t>
            </w:r>
          </w:p>
        </w:tc>
        <w:tc>
          <w:tcPr>
            <w:tcW w:w="988" w:type="dxa"/>
            <w:tcBorders>
              <w:top w:val="nil"/>
              <w:left w:val="nil"/>
              <w:bottom w:val="nil"/>
              <w:right w:val="nil"/>
            </w:tcBorders>
            <w:shd w:val="clear" w:color="auto" w:fill="auto"/>
            <w:noWrap/>
            <w:vAlign w:val="bottom"/>
          </w:tcPr>
          <w:p w14:paraId="1D1C991B" w14:textId="77777777" w:rsidR="00E92020" w:rsidRPr="002D3524" w:rsidRDefault="00E92020"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20.5</w:t>
            </w:r>
          </w:p>
        </w:tc>
        <w:tc>
          <w:tcPr>
            <w:tcW w:w="1120" w:type="dxa"/>
            <w:tcBorders>
              <w:top w:val="nil"/>
              <w:left w:val="nil"/>
              <w:bottom w:val="nil"/>
              <w:right w:val="nil"/>
            </w:tcBorders>
            <w:shd w:val="clear" w:color="auto" w:fill="auto"/>
            <w:noWrap/>
            <w:vAlign w:val="bottom"/>
          </w:tcPr>
          <w:p w14:paraId="6D2A5149" w14:textId="77777777" w:rsidR="00E92020" w:rsidRPr="002D3524" w:rsidRDefault="00E92020"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19.85</w:t>
            </w:r>
          </w:p>
        </w:tc>
        <w:tc>
          <w:tcPr>
            <w:tcW w:w="1000" w:type="dxa"/>
            <w:tcBorders>
              <w:top w:val="nil"/>
              <w:left w:val="nil"/>
              <w:bottom w:val="nil"/>
              <w:right w:val="nil"/>
            </w:tcBorders>
            <w:shd w:val="clear" w:color="auto" w:fill="auto"/>
            <w:noWrap/>
            <w:vAlign w:val="bottom"/>
          </w:tcPr>
          <w:p w14:paraId="0B7D4B5E" w14:textId="77777777" w:rsidR="00E92020" w:rsidRPr="002D3524" w:rsidRDefault="00E92020"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99</w:t>
            </w:r>
          </w:p>
        </w:tc>
      </w:tr>
      <w:tr w:rsidR="002D3524" w:rsidRPr="002D3524" w14:paraId="5AA93F61" w14:textId="77777777" w:rsidTr="00735A36">
        <w:trPr>
          <w:trHeight w:val="432"/>
        </w:trPr>
        <w:tc>
          <w:tcPr>
            <w:tcW w:w="3482" w:type="dxa"/>
            <w:tcBorders>
              <w:top w:val="nil"/>
              <w:left w:val="nil"/>
              <w:bottom w:val="nil"/>
              <w:right w:val="nil"/>
            </w:tcBorders>
            <w:shd w:val="clear" w:color="auto" w:fill="auto"/>
            <w:noWrap/>
            <w:vAlign w:val="bottom"/>
          </w:tcPr>
          <w:p w14:paraId="6A1E20A8" w14:textId="77777777" w:rsidR="00F70E19" w:rsidRPr="002D3524" w:rsidRDefault="00F70E19" w:rsidP="006C046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Middle frontal gyrus</w:t>
            </w:r>
          </w:p>
        </w:tc>
        <w:tc>
          <w:tcPr>
            <w:tcW w:w="1283" w:type="dxa"/>
            <w:tcBorders>
              <w:top w:val="nil"/>
              <w:left w:val="nil"/>
              <w:bottom w:val="nil"/>
              <w:right w:val="nil"/>
            </w:tcBorders>
            <w:shd w:val="clear" w:color="auto" w:fill="auto"/>
            <w:noWrap/>
            <w:vAlign w:val="bottom"/>
          </w:tcPr>
          <w:p w14:paraId="20D7AA52" w14:textId="77777777" w:rsidR="00F70E19" w:rsidRPr="002D3524" w:rsidRDefault="00F70E19" w:rsidP="006C046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Right</w:t>
            </w:r>
          </w:p>
        </w:tc>
        <w:tc>
          <w:tcPr>
            <w:tcW w:w="557" w:type="dxa"/>
            <w:tcBorders>
              <w:top w:val="nil"/>
              <w:left w:val="nil"/>
              <w:bottom w:val="nil"/>
              <w:right w:val="nil"/>
            </w:tcBorders>
            <w:shd w:val="clear" w:color="auto" w:fill="auto"/>
            <w:noWrap/>
            <w:vAlign w:val="bottom"/>
          </w:tcPr>
          <w:p w14:paraId="0CADC4BD" w14:textId="77777777" w:rsidR="00F70E19" w:rsidRPr="002D3524" w:rsidRDefault="00F70E19"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11</w:t>
            </w:r>
          </w:p>
        </w:tc>
        <w:tc>
          <w:tcPr>
            <w:tcW w:w="988" w:type="dxa"/>
            <w:tcBorders>
              <w:top w:val="nil"/>
              <w:left w:val="nil"/>
              <w:bottom w:val="nil"/>
              <w:right w:val="nil"/>
            </w:tcBorders>
            <w:shd w:val="clear" w:color="auto" w:fill="auto"/>
            <w:noWrap/>
            <w:vAlign w:val="bottom"/>
          </w:tcPr>
          <w:p w14:paraId="01613BF0" w14:textId="77777777" w:rsidR="00F70E19" w:rsidRPr="002D3524" w:rsidRDefault="00F70E19"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25.5</w:t>
            </w:r>
          </w:p>
        </w:tc>
        <w:tc>
          <w:tcPr>
            <w:tcW w:w="988" w:type="dxa"/>
            <w:tcBorders>
              <w:top w:val="nil"/>
              <w:left w:val="nil"/>
              <w:bottom w:val="nil"/>
              <w:right w:val="nil"/>
            </w:tcBorders>
            <w:shd w:val="clear" w:color="auto" w:fill="auto"/>
            <w:noWrap/>
            <w:vAlign w:val="bottom"/>
          </w:tcPr>
          <w:p w14:paraId="0A451F49" w14:textId="77777777" w:rsidR="00F70E19" w:rsidRPr="002D3524" w:rsidRDefault="00F70E19"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49.5</w:t>
            </w:r>
          </w:p>
        </w:tc>
        <w:tc>
          <w:tcPr>
            <w:tcW w:w="988" w:type="dxa"/>
            <w:tcBorders>
              <w:top w:val="nil"/>
              <w:left w:val="nil"/>
              <w:bottom w:val="nil"/>
              <w:right w:val="nil"/>
            </w:tcBorders>
            <w:shd w:val="clear" w:color="auto" w:fill="auto"/>
            <w:noWrap/>
            <w:vAlign w:val="bottom"/>
          </w:tcPr>
          <w:p w14:paraId="18CDF6BC" w14:textId="77777777" w:rsidR="00F70E19" w:rsidRPr="002D3524" w:rsidRDefault="00F70E19"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-9.5</w:t>
            </w:r>
          </w:p>
        </w:tc>
        <w:tc>
          <w:tcPr>
            <w:tcW w:w="1120" w:type="dxa"/>
            <w:tcBorders>
              <w:top w:val="nil"/>
              <w:left w:val="nil"/>
              <w:bottom w:val="nil"/>
              <w:right w:val="nil"/>
            </w:tcBorders>
            <w:shd w:val="clear" w:color="auto" w:fill="auto"/>
            <w:noWrap/>
            <w:vAlign w:val="bottom"/>
          </w:tcPr>
          <w:p w14:paraId="307F46A7" w14:textId="77777777" w:rsidR="00F70E19" w:rsidRPr="002D3524" w:rsidRDefault="00F70E19"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9.83</w:t>
            </w:r>
          </w:p>
        </w:tc>
        <w:tc>
          <w:tcPr>
            <w:tcW w:w="1000" w:type="dxa"/>
            <w:tcBorders>
              <w:top w:val="nil"/>
              <w:left w:val="nil"/>
              <w:bottom w:val="nil"/>
              <w:right w:val="nil"/>
            </w:tcBorders>
            <w:shd w:val="clear" w:color="auto" w:fill="auto"/>
            <w:noWrap/>
            <w:vAlign w:val="bottom"/>
          </w:tcPr>
          <w:p w14:paraId="1DC64747" w14:textId="77777777" w:rsidR="00F70E19" w:rsidRPr="002D3524" w:rsidRDefault="00F70E19"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30</w:t>
            </w:r>
          </w:p>
        </w:tc>
      </w:tr>
      <w:tr w:rsidR="002D3524" w:rsidRPr="002D3524" w14:paraId="55E88175" w14:textId="77777777" w:rsidTr="00735A36">
        <w:trPr>
          <w:trHeight w:val="432"/>
        </w:trPr>
        <w:tc>
          <w:tcPr>
            <w:tcW w:w="3482" w:type="dxa"/>
            <w:tcBorders>
              <w:top w:val="nil"/>
              <w:left w:val="nil"/>
              <w:bottom w:val="nil"/>
              <w:right w:val="nil"/>
            </w:tcBorders>
            <w:shd w:val="clear" w:color="auto" w:fill="auto"/>
            <w:noWrap/>
            <w:vAlign w:val="bottom"/>
          </w:tcPr>
          <w:p w14:paraId="29F1407F" w14:textId="77777777" w:rsidR="00243841" w:rsidRPr="002D3524" w:rsidRDefault="00243841" w:rsidP="006C046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Inferior frontal gyrus</w:t>
            </w:r>
          </w:p>
        </w:tc>
        <w:tc>
          <w:tcPr>
            <w:tcW w:w="1283" w:type="dxa"/>
            <w:tcBorders>
              <w:top w:val="nil"/>
              <w:left w:val="nil"/>
              <w:bottom w:val="nil"/>
              <w:right w:val="nil"/>
            </w:tcBorders>
            <w:shd w:val="clear" w:color="auto" w:fill="auto"/>
            <w:noWrap/>
            <w:vAlign w:val="bottom"/>
          </w:tcPr>
          <w:p w14:paraId="2744189D" w14:textId="77777777" w:rsidR="00243841" w:rsidRPr="002D3524" w:rsidRDefault="00243841" w:rsidP="006C046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Left</w:t>
            </w:r>
          </w:p>
        </w:tc>
        <w:tc>
          <w:tcPr>
            <w:tcW w:w="557" w:type="dxa"/>
            <w:tcBorders>
              <w:top w:val="nil"/>
              <w:left w:val="nil"/>
              <w:bottom w:val="nil"/>
              <w:right w:val="nil"/>
            </w:tcBorders>
            <w:shd w:val="clear" w:color="auto" w:fill="auto"/>
            <w:noWrap/>
            <w:vAlign w:val="bottom"/>
          </w:tcPr>
          <w:p w14:paraId="7A70F5A8" w14:textId="77777777" w:rsidR="00243841" w:rsidRPr="002D3524" w:rsidRDefault="00243841"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45</w:t>
            </w:r>
          </w:p>
        </w:tc>
        <w:tc>
          <w:tcPr>
            <w:tcW w:w="988" w:type="dxa"/>
            <w:tcBorders>
              <w:top w:val="nil"/>
              <w:left w:val="nil"/>
              <w:bottom w:val="nil"/>
              <w:right w:val="nil"/>
            </w:tcBorders>
            <w:shd w:val="clear" w:color="auto" w:fill="auto"/>
            <w:noWrap/>
            <w:vAlign w:val="bottom"/>
          </w:tcPr>
          <w:p w14:paraId="5A8D17D4" w14:textId="77777777" w:rsidR="00243841" w:rsidRPr="002D3524" w:rsidRDefault="00243841"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-49.5</w:t>
            </w:r>
          </w:p>
        </w:tc>
        <w:tc>
          <w:tcPr>
            <w:tcW w:w="988" w:type="dxa"/>
            <w:tcBorders>
              <w:top w:val="nil"/>
              <w:left w:val="nil"/>
              <w:bottom w:val="nil"/>
              <w:right w:val="nil"/>
            </w:tcBorders>
            <w:shd w:val="clear" w:color="auto" w:fill="auto"/>
            <w:noWrap/>
            <w:vAlign w:val="bottom"/>
          </w:tcPr>
          <w:p w14:paraId="71D80C22" w14:textId="77777777" w:rsidR="00243841" w:rsidRPr="002D3524" w:rsidRDefault="00243841"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22.5</w:t>
            </w:r>
          </w:p>
        </w:tc>
        <w:tc>
          <w:tcPr>
            <w:tcW w:w="988" w:type="dxa"/>
            <w:tcBorders>
              <w:top w:val="nil"/>
              <w:left w:val="nil"/>
              <w:bottom w:val="nil"/>
              <w:right w:val="nil"/>
            </w:tcBorders>
            <w:shd w:val="clear" w:color="auto" w:fill="auto"/>
            <w:noWrap/>
            <w:vAlign w:val="bottom"/>
          </w:tcPr>
          <w:p w14:paraId="085678AE" w14:textId="77777777" w:rsidR="00243841" w:rsidRPr="002D3524" w:rsidRDefault="00243841"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8.5</w:t>
            </w:r>
          </w:p>
        </w:tc>
        <w:tc>
          <w:tcPr>
            <w:tcW w:w="1120" w:type="dxa"/>
            <w:tcBorders>
              <w:top w:val="nil"/>
              <w:left w:val="nil"/>
              <w:bottom w:val="nil"/>
              <w:right w:val="nil"/>
            </w:tcBorders>
            <w:shd w:val="clear" w:color="auto" w:fill="auto"/>
            <w:noWrap/>
            <w:vAlign w:val="bottom"/>
          </w:tcPr>
          <w:p w14:paraId="7860564B" w14:textId="77777777" w:rsidR="00243841" w:rsidRPr="002D3524" w:rsidRDefault="00243841"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15.86</w:t>
            </w:r>
          </w:p>
        </w:tc>
        <w:tc>
          <w:tcPr>
            <w:tcW w:w="1000" w:type="dxa"/>
            <w:tcBorders>
              <w:top w:val="nil"/>
              <w:left w:val="nil"/>
              <w:bottom w:val="nil"/>
              <w:right w:val="nil"/>
            </w:tcBorders>
            <w:shd w:val="clear" w:color="auto" w:fill="auto"/>
            <w:noWrap/>
            <w:vAlign w:val="bottom"/>
          </w:tcPr>
          <w:p w14:paraId="22DB6619" w14:textId="77777777" w:rsidR="00243841" w:rsidRPr="002D3524" w:rsidRDefault="00243841"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180</w:t>
            </w:r>
          </w:p>
        </w:tc>
      </w:tr>
      <w:tr w:rsidR="002D3524" w:rsidRPr="002D3524" w14:paraId="2A504F72" w14:textId="77777777" w:rsidTr="00735A36">
        <w:trPr>
          <w:trHeight w:val="432"/>
        </w:trPr>
        <w:tc>
          <w:tcPr>
            <w:tcW w:w="3482" w:type="dxa"/>
            <w:tcBorders>
              <w:top w:val="nil"/>
              <w:left w:val="nil"/>
              <w:bottom w:val="nil"/>
              <w:right w:val="nil"/>
            </w:tcBorders>
            <w:shd w:val="clear" w:color="auto" w:fill="auto"/>
            <w:noWrap/>
            <w:vAlign w:val="bottom"/>
          </w:tcPr>
          <w:p w14:paraId="53BB3E11" w14:textId="77777777" w:rsidR="00E92020" w:rsidRPr="002D3524" w:rsidRDefault="00E92020" w:rsidP="006C046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Inferior frontal gyrus</w:t>
            </w:r>
          </w:p>
        </w:tc>
        <w:tc>
          <w:tcPr>
            <w:tcW w:w="1283" w:type="dxa"/>
            <w:tcBorders>
              <w:top w:val="nil"/>
              <w:left w:val="nil"/>
              <w:bottom w:val="nil"/>
              <w:right w:val="nil"/>
            </w:tcBorders>
            <w:shd w:val="clear" w:color="auto" w:fill="auto"/>
            <w:noWrap/>
            <w:vAlign w:val="bottom"/>
          </w:tcPr>
          <w:p w14:paraId="514906D7" w14:textId="77777777" w:rsidR="00E92020" w:rsidRPr="002D3524" w:rsidRDefault="00E92020" w:rsidP="006C046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Right</w:t>
            </w:r>
          </w:p>
        </w:tc>
        <w:tc>
          <w:tcPr>
            <w:tcW w:w="557" w:type="dxa"/>
            <w:tcBorders>
              <w:top w:val="nil"/>
              <w:left w:val="nil"/>
              <w:bottom w:val="nil"/>
              <w:right w:val="nil"/>
            </w:tcBorders>
            <w:shd w:val="clear" w:color="auto" w:fill="auto"/>
            <w:noWrap/>
            <w:vAlign w:val="bottom"/>
          </w:tcPr>
          <w:p w14:paraId="799838D3" w14:textId="77777777" w:rsidR="00E92020" w:rsidRPr="002D3524" w:rsidRDefault="00E92020"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45</w:t>
            </w:r>
          </w:p>
        </w:tc>
        <w:tc>
          <w:tcPr>
            <w:tcW w:w="988" w:type="dxa"/>
            <w:tcBorders>
              <w:top w:val="nil"/>
              <w:left w:val="nil"/>
              <w:bottom w:val="nil"/>
              <w:right w:val="nil"/>
            </w:tcBorders>
            <w:shd w:val="clear" w:color="auto" w:fill="auto"/>
            <w:noWrap/>
            <w:vAlign w:val="bottom"/>
          </w:tcPr>
          <w:p w14:paraId="5FC8E4DF" w14:textId="77777777" w:rsidR="00E92020" w:rsidRPr="002D3524" w:rsidRDefault="00E92020"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49.5</w:t>
            </w:r>
          </w:p>
        </w:tc>
        <w:tc>
          <w:tcPr>
            <w:tcW w:w="988" w:type="dxa"/>
            <w:tcBorders>
              <w:top w:val="nil"/>
              <w:left w:val="nil"/>
              <w:bottom w:val="nil"/>
              <w:right w:val="nil"/>
            </w:tcBorders>
            <w:shd w:val="clear" w:color="auto" w:fill="auto"/>
            <w:noWrap/>
            <w:vAlign w:val="bottom"/>
          </w:tcPr>
          <w:p w14:paraId="39012058" w14:textId="77777777" w:rsidR="00E92020" w:rsidRPr="002D3524" w:rsidRDefault="00E92020"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16.5</w:t>
            </w:r>
          </w:p>
        </w:tc>
        <w:tc>
          <w:tcPr>
            <w:tcW w:w="988" w:type="dxa"/>
            <w:tcBorders>
              <w:top w:val="nil"/>
              <w:left w:val="nil"/>
              <w:bottom w:val="nil"/>
              <w:right w:val="nil"/>
            </w:tcBorders>
            <w:shd w:val="clear" w:color="auto" w:fill="auto"/>
            <w:noWrap/>
            <w:vAlign w:val="bottom"/>
          </w:tcPr>
          <w:p w14:paraId="7B42A7EE" w14:textId="77777777" w:rsidR="00E92020" w:rsidRPr="002D3524" w:rsidRDefault="00E92020"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14.5</w:t>
            </w:r>
          </w:p>
        </w:tc>
        <w:tc>
          <w:tcPr>
            <w:tcW w:w="1120" w:type="dxa"/>
            <w:tcBorders>
              <w:top w:val="nil"/>
              <w:left w:val="nil"/>
              <w:bottom w:val="nil"/>
              <w:right w:val="nil"/>
            </w:tcBorders>
            <w:shd w:val="clear" w:color="auto" w:fill="auto"/>
            <w:noWrap/>
            <w:vAlign w:val="bottom"/>
          </w:tcPr>
          <w:p w14:paraId="47315F1B" w14:textId="77777777" w:rsidR="00E92020" w:rsidRPr="002D3524" w:rsidRDefault="00E92020"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18.01</w:t>
            </w:r>
          </w:p>
        </w:tc>
        <w:tc>
          <w:tcPr>
            <w:tcW w:w="1000" w:type="dxa"/>
            <w:tcBorders>
              <w:top w:val="nil"/>
              <w:left w:val="nil"/>
              <w:bottom w:val="nil"/>
              <w:right w:val="nil"/>
            </w:tcBorders>
            <w:shd w:val="clear" w:color="auto" w:fill="auto"/>
            <w:noWrap/>
            <w:vAlign w:val="bottom"/>
          </w:tcPr>
          <w:p w14:paraId="4C1A5C36" w14:textId="77777777" w:rsidR="00E92020" w:rsidRPr="002D3524" w:rsidRDefault="00E92020"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81</w:t>
            </w:r>
          </w:p>
        </w:tc>
      </w:tr>
      <w:tr w:rsidR="002D3524" w:rsidRPr="002D3524" w14:paraId="0614F1C7" w14:textId="77777777" w:rsidTr="00735A36">
        <w:trPr>
          <w:trHeight w:val="432"/>
        </w:trPr>
        <w:tc>
          <w:tcPr>
            <w:tcW w:w="3482" w:type="dxa"/>
            <w:tcBorders>
              <w:top w:val="nil"/>
              <w:left w:val="nil"/>
              <w:bottom w:val="nil"/>
              <w:right w:val="nil"/>
            </w:tcBorders>
            <w:shd w:val="clear" w:color="auto" w:fill="auto"/>
            <w:noWrap/>
            <w:vAlign w:val="bottom"/>
          </w:tcPr>
          <w:p w14:paraId="66049B5C" w14:textId="77777777" w:rsidR="00E92020" w:rsidRPr="002D3524" w:rsidRDefault="00E92020" w:rsidP="006C046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Paracentral lobule</w:t>
            </w:r>
          </w:p>
        </w:tc>
        <w:tc>
          <w:tcPr>
            <w:tcW w:w="1283" w:type="dxa"/>
            <w:tcBorders>
              <w:top w:val="nil"/>
              <w:left w:val="nil"/>
              <w:bottom w:val="nil"/>
              <w:right w:val="nil"/>
            </w:tcBorders>
            <w:shd w:val="clear" w:color="auto" w:fill="auto"/>
            <w:noWrap/>
            <w:vAlign w:val="bottom"/>
          </w:tcPr>
          <w:p w14:paraId="59C8F52F" w14:textId="77777777" w:rsidR="00E92020" w:rsidRPr="002D3524" w:rsidRDefault="00667171" w:rsidP="006C046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Right</w:t>
            </w:r>
          </w:p>
        </w:tc>
        <w:tc>
          <w:tcPr>
            <w:tcW w:w="557" w:type="dxa"/>
            <w:tcBorders>
              <w:top w:val="nil"/>
              <w:left w:val="nil"/>
              <w:bottom w:val="nil"/>
              <w:right w:val="nil"/>
            </w:tcBorders>
            <w:shd w:val="clear" w:color="auto" w:fill="auto"/>
            <w:noWrap/>
            <w:vAlign w:val="bottom"/>
          </w:tcPr>
          <w:p w14:paraId="0D72E0F9" w14:textId="77777777" w:rsidR="00E92020" w:rsidRPr="002D3524" w:rsidRDefault="00667171"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6</w:t>
            </w:r>
          </w:p>
        </w:tc>
        <w:tc>
          <w:tcPr>
            <w:tcW w:w="988" w:type="dxa"/>
            <w:tcBorders>
              <w:top w:val="nil"/>
              <w:left w:val="nil"/>
              <w:bottom w:val="nil"/>
              <w:right w:val="nil"/>
            </w:tcBorders>
            <w:shd w:val="clear" w:color="auto" w:fill="auto"/>
            <w:noWrap/>
            <w:vAlign w:val="bottom"/>
          </w:tcPr>
          <w:p w14:paraId="0B2D5C38" w14:textId="77777777" w:rsidR="00E92020" w:rsidRPr="002D3524" w:rsidRDefault="00667171"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10.5</w:t>
            </w:r>
          </w:p>
        </w:tc>
        <w:tc>
          <w:tcPr>
            <w:tcW w:w="988" w:type="dxa"/>
            <w:tcBorders>
              <w:top w:val="nil"/>
              <w:left w:val="nil"/>
              <w:bottom w:val="nil"/>
              <w:right w:val="nil"/>
            </w:tcBorders>
            <w:shd w:val="clear" w:color="auto" w:fill="auto"/>
            <w:noWrap/>
            <w:vAlign w:val="bottom"/>
          </w:tcPr>
          <w:p w14:paraId="663786D1" w14:textId="77777777" w:rsidR="00E92020" w:rsidRPr="002D3524" w:rsidRDefault="00667171"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-31.5</w:t>
            </w:r>
          </w:p>
        </w:tc>
        <w:tc>
          <w:tcPr>
            <w:tcW w:w="988" w:type="dxa"/>
            <w:tcBorders>
              <w:top w:val="nil"/>
              <w:left w:val="nil"/>
              <w:bottom w:val="nil"/>
              <w:right w:val="nil"/>
            </w:tcBorders>
            <w:shd w:val="clear" w:color="auto" w:fill="auto"/>
            <w:noWrap/>
            <w:vAlign w:val="bottom"/>
          </w:tcPr>
          <w:p w14:paraId="7B3BDBC9" w14:textId="77777777" w:rsidR="00E92020" w:rsidRPr="002D3524" w:rsidRDefault="00667171"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56.5</w:t>
            </w:r>
          </w:p>
        </w:tc>
        <w:tc>
          <w:tcPr>
            <w:tcW w:w="1120" w:type="dxa"/>
            <w:tcBorders>
              <w:top w:val="nil"/>
              <w:left w:val="nil"/>
              <w:bottom w:val="nil"/>
              <w:right w:val="nil"/>
            </w:tcBorders>
            <w:shd w:val="clear" w:color="auto" w:fill="auto"/>
            <w:noWrap/>
            <w:vAlign w:val="bottom"/>
          </w:tcPr>
          <w:p w14:paraId="426BA262" w14:textId="77777777" w:rsidR="00E92020" w:rsidRPr="002D3524" w:rsidRDefault="00667171"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11.68</w:t>
            </w:r>
          </w:p>
        </w:tc>
        <w:tc>
          <w:tcPr>
            <w:tcW w:w="1000" w:type="dxa"/>
            <w:tcBorders>
              <w:top w:val="nil"/>
              <w:left w:val="nil"/>
              <w:bottom w:val="nil"/>
              <w:right w:val="nil"/>
            </w:tcBorders>
            <w:shd w:val="clear" w:color="auto" w:fill="auto"/>
            <w:noWrap/>
            <w:vAlign w:val="bottom"/>
          </w:tcPr>
          <w:p w14:paraId="364166E3" w14:textId="77777777" w:rsidR="00E92020" w:rsidRPr="002D3524" w:rsidRDefault="00667171"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52</w:t>
            </w:r>
          </w:p>
        </w:tc>
      </w:tr>
      <w:tr w:rsidR="002D3524" w:rsidRPr="002D3524" w14:paraId="0254D5C8" w14:textId="77777777" w:rsidTr="00735A36">
        <w:trPr>
          <w:trHeight w:val="432"/>
        </w:trPr>
        <w:tc>
          <w:tcPr>
            <w:tcW w:w="3482" w:type="dxa"/>
            <w:tcBorders>
              <w:top w:val="nil"/>
              <w:left w:val="nil"/>
              <w:bottom w:val="nil"/>
              <w:right w:val="nil"/>
            </w:tcBorders>
            <w:shd w:val="clear" w:color="auto" w:fill="auto"/>
            <w:noWrap/>
            <w:vAlign w:val="bottom"/>
          </w:tcPr>
          <w:p w14:paraId="6C8C1491" w14:textId="77777777" w:rsidR="00667171" w:rsidRPr="002D3524" w:rsidRDefault="00667171" w:rsidP="006C046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Paracentral lobule</w:t>
            </w:r>
          </w:p>
        </w:tc>
        <w:tc>
          <w:tcPr>
            <w:tcW w:w="1283" w:type="dxa"/>
            <w:tcBorders>
              <w:top w:val="nil"/>
              <w:left w:val="nil"/>
              <w:bottom w:val="nil"/>
              <w:right w:val="nil"/>
            </w:tcBorders>
            <w:shd w:val="clear" w:color="auto" w:fill="auto"/>
            <w:noWrap/>
            <w:vAlign w:val="bottom"/>
          </w:tcPr>
          <w:p w14:paraId="54FDDE22" w14:textId="77777777" w:rsidR="00667171" w:rsidRPr="002D3524" w:rsidRDefault="00667171" w:rsidP="006C046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Left</w:t>
            </w:r>
          </w:p>
        </w:tc>
        <w:tc>
          <w:tcPr>
            <w:tcW w:w="557" w:type="dxa"/>
            <w:tcBorders>
              <w:top w:val="nil"/>
              <w:left w:val="nil"/>
              <w:bottom w:val="nil"/>
              <w:right w:val="nil"/>
            </w:tcBorders>
            <w:shd w:val="clear" w:color="auto" w:fill="auto"/>
            <w:noWrap/>
            <w:vAlign w:val="bottom"/>
          </w:tcPr>
          <w:p w14:paraId="2A3FA814" w14:textId="77777777" w:rsidR="00667171" w:rsidRPr="002D3524" w:rsidRDefault="00667171"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6</w:t>
            </w:r>
          </w:p>
        </w:tc>
        <w:tc>
          <w:tcPr>
            <w:tcW w:w="988" w:type="dxa"/>
            <w:tcBorders>
              <w:top w:val="nil"/>
              <w:left w:val="nil"/>
              <w:bottom w:val="nil"/>
              <w:right w:val="nil"/>
            </w:tcBorders>
            <w:shd w:val="clear" w:color="auto" w:fill="auto"/>
            <w:noWrap/>
            <w:vAlign w:val="bottom"/>
          </w:tcPr>
          <w:p w14:paraId="671FC60E" w14:textId="77777777" w:rsidR="00667171" w:rsidRPr="002D3524" w:rsidRDefault="00667171"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-7.5</w:t>
            </w:r>
          </w:p>
        </w:tc>
        <w:tc>
          <w:tcPr>
            <w:tcW w:w="988" w:type="dxa"/>
            <w:tcBorders>
              <w:top w:val="nil"/>
              <w:left w:val="nil"/>
              <w:bottom w:val="nil"/>
              <w:right w:val="nil"/>
            </w:tcBorders>
            <w:shd w:val="clear" w:color="auto" w:fill="auto"/>
            <w:noWrap/>
            <w:vAlign w:val="bottom"/>
          </w:tcPr>
          <w:p w14:paraId="48FDE92B" w14:textId="77777777" w:rsidR="00667171" w:rsidRPr="002D3524" w:rsidRDefault="00667171"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-31.5</w:t>
            </w:r>
          </w:p>
        </w:tc>
        <w:tc>
          <w:tcPr>
            <w:tcW w:w="988" w:type="dxa"/>
            <w:tcBorders>
              <w:top w:val="nil"/>
              <w:left w:val="nil"/>
              <w:bottom w:val="nil"/>
              <w:right w:val="nil"/>
            </w:tcBorders>
            <w:shd w:val="clear" w:color="auto" w:fill="auto"/>
            <w:noWrap/>
            <w:vAlign w:val="bottom"/>
          </w:tcPr>
          <w:p w14:paraId="4FE6E78B" w14:textId="77777777" w:rsidR="00667171" w:rsidRPr="002D3524" w:rsidRDefault="00667171"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53.5</w:t>
            </w:r>
          </w:p>
        </w:tc>
        <w:tc>
          <w:tcPr>
            <w:tcW w:w="1120" w:type="dxa"/>
            <w:tcBorders>
              <w:top w:val="nil"/>
              <w:left w:val="nil"/>
              <w:bottom w:val="nil"/>
              <w:right w:val="nil"/>
            </w:tcBorders>
            <w:shd w:val="clear" w:color="auto" w:fill="auto"/>
            <w:noWrap/>
            <w:vAlign w:val="bottom"/>
          </w:tcPr>
          <w:p w14:paraId="684D9FED" w14:textId="77777777" w:rsidR="00667171" w:rsidRPr="002D3524" w:rsidRDefault="00667171"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13.19</w:t>
            </w:r>
          </w:p>
        </w:tc>
        <w:tc>
          <w:tcPr>
            <w:tcW w:w="1000" w:type="dxa"/>
            <w:tcBorders>
              <w:top w:val="nil"/>
              <w:left w:val="nil"/>
              <w:bottom w:val="nil"/>
              <w:right w:val="nil"/>
            </w:tcBorders>
            <w:shd w:val="clear" w:color="auto" w:fill="auto"/>
            <w:noWrap/>
            <w:vAlign w:val="bottom"/>
          </w:tcPr>
          <w:p w14:paraId="04FD3E8A" w14:textId="77777777" w:rsidR="00667171" w:rsidRPr="002D3524" w:rsidRDefault="00667171"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50</w:t>
            </w:r>
          </w:p>
        </w:tc>
      </w:tr>
      <w:tr w:rsidR="002D3524" w:rsidRPr="002D3524" w14:paraId="46E99E8D" w14:textId="77777777" w:rsidTr="00735A36">
        <w:trPr>
          <w:trHeight w:val="432"/>
        </w:trPr>
        <w:tc>
          <w:tcPr>
            <w:tcW w:w="3482" w:type="dxa"/>
            <w:tcBorders>
              <w:top w:val="nil"/>
              <w:left w:val="nil"/>
              <w:bottom w:val="nil"/>
              <w:right w:val="nil"/>
            </w:tcBorders>
            <w:shd w:val="clear" w:color="auto" w:fill="auto"/>
            <w:noWrap/>
            <w:vAlign w:val="bottom"/>
            <w:hideMark/>
          </w:tcPr>
          <w:p w14:paraId="0B99FC20" w14:textId="77777777" w:rsidR="001C7FC6" w:rsidRPr="002D3524" w:rsidRDefault="00A9759E" w:rsidP="006C046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Inferior parietal lobule</w:t>
            </w:r>
          </w:p>
        </w:tc>
        <w:tc>
          <w:tcPr>
            <w:tcW w:w="1283" w:type="dxa"/>
            <w:tcBorders>
              <w:top w:val="nil"/>
              <w:left w:val="nil"/>
              <w:bottom w:val="nil"/>
              <w:right w:val="nil"/>
            </w:tcBorders>
            <w:shd w:val="clear" w:color="auto" w:fill="auto"/>
            <w:noWrap/>
            <w:vAlign w:val="bottom"/>
            <w:hideMark/>
          </w:tcPr>
          <w:p w14:paraId="2D6A2062" w14:textId="77777777" w:rsidR="001C7FC6" w:rsidRPr="002D3524" w:rsidRDefault="001C7FC6" w:rsidP="006C046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Left</w:t>
            </w:r>
          </w:p>
        </w:tc>
        <w:tc>
          <w:tcPr>
            <w:tcW w:w="557" w:type="dxa"/>
            <w:tcBorders>
              <w:top w:val="nil"/>
              <w:left w:val="nil"/>
              <w:bottom w:val="nil"/>
              <w:right w:val="nil"/>
            </w:tcBorders>
            <w:shd w:val="clear" w:color="auto" w:fill="auto"/>
            <w:noWrap/>
            <w:vAlign w:val="bottom"/>
            <w:hideMark/>
          </w:tcPr>
          <w:p w14:paraId="5B692862" w14:textId="77777777" w:rsidR="001C7FC6" w:rsidRPr="002D3524" w:rsidRDefault="00A9759E"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40</w:t>
            </w:r>
          </w:p>
        </w:tc>
        <w:tc>
          <w:tcPr>
            <w:tcW w:w="988" w:type="dxa"/>
            <w:tcBorders>
              <w:top w:val="nil"/>
              <w:left w:val="nil"/>
              <w:bottom w:val="nil"/>
              <w:right w:val="nil"/>
            </w:tcBorders>
            <w:shd w:val="clear" w:color="auto" w:fill="auto"/>
            <w:noWrap/>
            <w:vAlign w:val="bottom"/>
            <w:hideMark/>
          </w:tcPr>
          <w:p w14:paraId="6C3F0B8E" w14:textId="77777777" w:rsidR="001C7FC6" w:rsidRPr="002D3524" w:rsidRDefault="00A9759E"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-37.5</w:t>
            </w:r>
          </w:p>
        </w:tc>
        <w:tc>
          <w:tcPr>
            <w:tcW w:w="988" w:type="dxa"/>
            <w:tcBorders>
              <w:top w:val="nil"/>
              <w:left w:val="nil"/>
              <w:bottom w:val="nil"/>
              <w:right w:val="nil"/>
            </w:tcBorders>
            <w:shd w:val="clear" w:color="auto" w:fill="auto"/>
            <w:noWrap/>
            <w:vAlign w:val="bottom"/>
            <w:hideMark/>
          </w:tcPr>
          <w:p w14:paraId="49AB47E9" w14:textId="77777777" w:rsidR="001C7FC6" w:rsidRPr="002D3524" w:rsidRDefault="00A9759E"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-34.5</w:t>
            </w:r>
          </w:p>
        </w:tc>
        <w:tc>
          <w:tcPr>
            <w:tcW w:w="988" w:type="dxa"/>
            <w:tcBorders>
              <w:top w:val="nil"/>
              <w:left w:val="nil"/>
              <w:bottom w:val="nil"/>
              <w:right w:val="nil"/>
            </w:tcBorders>
            <w:shd w:val="clear" w:color="auto" w:fill="auto"/>
            <w:noWrap/>
            <w:vAlign w:val="bottom"/>
            <w:hideMark/>
          </w:tcPr>
          <w:p w14:paraId="4AF2A344" w14:textId="77777777" w:rsidR="001C7FC6" w:rsidRPr="002D3524" w:rsidRDefault="00A9759E"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41.5</w:t>
            </w:r>
          </w:p>
        </w:tc>
        <w:tc>
          <w:tcPr>
            <w:tcW w:w="1120" w:type="dxa"/>
            <w:tcBorders>
              <w:top w:val="nil"/>
              <w:left w:val="nil"/>
              <w:bottom w:val="nil"/>
              <w:right w:val="nil"/>
            </w:tcBorders>
            <w:shd w:val="clear" w:color="auto" w:fill="auto"/>
            <w:noWrap/>
            <w:vAlign w:val="bottom"/>
            <w:hideMark/>
          </w:tcPr>
          <w:p w14:paraId="596E3793" w14:textId="77777777" w:rsidR="001C7FC6" w:rsidRPr="002D3524" w:rsidRDefault="00243841"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100.00</w:t>
            </w:r>
          </w:p>
        </w:tc>
        <w:tc>
          <w:tcPr>
            <w:tcW w:w="1000" w:type="dxa"/>
            <w:tcBorders>
              <w:top w:val="nil"/>
              <w:left w:val="nil"/>
              <w:bottom w:val="nil"/>
              <w:right w:val="nil"/>
            </w:tcBorders>
            <w:shd w:val="clear" w:color="auto" w:fill="auto"/>
            <w:noWrap/>
            <w:vAlign w:val="bottom"/>
            <w:hideMark/>
          </w:tcPr>
          <w:p w14:paraId="7456F45E" w14:textId="77777777" w:rsidR="001C7FC6" w:rsidRPr="002D3524" w:rsidRDefault="00A9759E"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11874</w:t>
            </w:r>
          </w:p>
        </w:tc>
      </w:tr>
      <w:tr w:rsidR="002D3524" w:rsidRPr="002D3524" w14:paraId="6CB86E3E" w14:textId="77777777" w:rsidTr="00735A36">
        <w:trPr>
          <w:trHeight w:val="432"/>
        </w:trPr>
        <w:tc>
          <w:tcPr>
            <w:tcW w:w="3482" w:type="dxa"/>
            <w:tcBorders>
              <w:top w:val="nil"/>
              <w:left w:val="nil"/>
              <w:bottom w:val="nil"/>
              <w:right w:val="nil"/>
            </w:tcBorders>
            <w:shd w:val="clear" w:color="auto" w:fill="auto"/>
            <w:noWrap/>
            <w:vAlign w:val="bottom"/>
          </w:tcPr>
          <w:p w14:paraId="0B74705A" w14:textId="77777777" w:rsidR="00EB30B0" w:rsidRPr="002D3524" w:rsidRDefault="00EB30B0" w:rsidP="006C046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Anterior cingulate gyrus</w:t>
            </w:r>
          </w:p>
        </w:tc>
        <w:tc>
          <w:tcPr>
            <w:tcW w:w="1283" w:type="dxa"/>
            <w:tcBorders>
              <w:top w:val="nil"/>
              <w:left w:val="nil"/>
              <w:bottom w:val="nil"/>
              <w:right w:val="nil"/>
            </w:tcBorders>
            <w:shd w:val="clear" w:color="auto" w:fill="auto"/>
            <w:noWrap/>
            <w:vAlign w:val="bottom"/>
          </w:tcPr>
          <w:p w14:paraId="0D06DA1B" w14:textId="77777777" w:rsidR="00EB30B0" w:rsidRPr="002D3524" w:rsidRDefault="00EB30B0" w:rsidP="006C046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Left</w:t>
            </w:r>
          </w:p>
        </w:tc>
        <w:tc>
          <w:tcPr>
            <w:tcW w:w="557" w:type="dxa"/>
            <w:tcBorders>
              <w:top w:val="nil"/>
              <w:left w:val="nil"/>
              <w:bottom w:val="nil"/>
              <w:right w:val="nil"/>
            </w:tcBorders>
            <w:shd w:val="clear" w:color="auto" w:fill="auto"/>
            <w:noWrap/>
            <w:vAlign w:val="bottom"/>
          </w:tcPr>
          <w:p w14:paraId="5AE9F421" w14:textId="77777777" w:rsidR="00EB30B0" w:rsidRPr="002D3524" w:rsidRDefault="00EB30B0"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24</w:t>
            </w:r>
          </w:p>
        </w:tc>
        <w:tc>
          <w:tcPr>
            <w:tcW w:w="988" w:type="dxa"/>
            <w:tcBorders>
              <w:top w:val="nil"/>
              <w:left w:val="nil"/>
              <w:bottom w:val="nil"/>
              <w:right w:val="nil"/>
            </w:tcBorders>
            <w:shd w:val="clear" w:color="auto" w:fill="auto"/>
            <w:noWrap/>
            <w:vAlign w:val="bottom"/>
          </w:tcPr>
          <w:p w14:paraId="5C478A47" w14:textId="77777777" w:rsidR="00EB30B0" w:rsidRPr="002D3524" w:rsidRDefault="00EB30B0"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-4.5</w:t>
            </w:r>
          </w:p>
        </w:tc>
        <w:tc>
          <w:tcPr>
            <w:tcW w:w="988" w:type="dxa"/>
            <w:tcBorders>
              <w:top w:val="nil"/>
              <w:left w:val="nil"/>
              <w:bottom w:val="nil"/>
              <w:right w:val="nil"/>
            </w:tcBorders>
            <w:shd w:val="clear" w:color="auto" w:fill="auto"/>
            <w:noWrap/>
            <w:vAlign w:val="bottom"/>
          </w:tcPr>
          <w:p w14:paraId="3F909C09" w14:textId="77777777" w:rsidR="00EB30B0" w:rsidRPr="002D3524" w:rsidRDefault="00EB30B0"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31.5</w:t>
            </w:r>
          </w:p>
        </w:tc>
        <w:tc>
          <w:tcPr>
            <w:tcW w:w="988" w:type="dxa"/>
            <w:tcBorders>
              <w:top w:val="nil"/>
              <w:left w:val="nil"/>
              <w:bottom w:val="nil"/>
              <w:right w:val="nil"/>
            </w:tcBorders>
            <w:shd w:val="clear" w:color="auto" w:fill="auto"/>
            <w:noWrap/>
            <w:vAlign w:val="bottom"/>
          </w:tcPr>
          <w:p w14:paraId="29BEE1BC" w14:textId="77777777" w:rsidR="00EB30B0" w:rsidRPr="002D3524" w:rsidRDefault="00EB30B0"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5.5</w:t>
            </w:r>
          </w:p>
        </w:tc>
        <w:tc>
          <w:tcPr>
            <w:tcW w:w="1120" w:type="dxa"/>
            <w:tcBorders>
              <w:top w:val="nil"/>
              <w:left w:val="nil"/>
              <w:bottom w:val="nil"/>
              <w:right w:val="nil"/>
            </w:tcBorders>
            <w:shd w:val="clear" w:color="auto" w:fill="auto"/>
            <w:noWrap/>
            <w:vAlign w:val="bottom"/>
          </w:tcPr>
          <w:p w14:paraId="1AE6A252" w14:textId="77777777" w:rsidR="00EB30B0" w:rsidRPr="002D3524" w:rsidRDefault="00EB30B0"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10.87</w:t>
            </w:r>
          </w:p>
        </w:tc>
        <w:tc>
          <w:tcPr>
            <w:tcW w:w="1000" w:type="dxa"/>
            <w:tcBorders>
              <w:top w:val="nil"/>
              <w:left w:val="nil"/>
              <w:bottom w:val="nil"/>
              <w:right w:val="nil"/>
            </w:tcBorders>
            <w:shd w:val="clear" w:color="auto" w:fill="auto"/>
            <w:noWrap/>
            <w:vAlign w:val="bottom"/>
          </w:tcPr>
          <w:p w14:paraId="1CEDE009" w14:textId="77777777" w:rsidR="00EB30B0" w:rsidRPr="002D3524" w:rsidRDefault="00EB30B0"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41</w:t>
            </w:r>
          </w:p>
        </w:tc>
      </w:tr>
      <w:tr w:rsidR="002D3524" w:rsidRPr="002D3524" w14:paraId="6591E972" w14:textId="77777777" w:rsidTr="00735A36">
        <w:trPr>
          <w:trHeight w:val="432"/>
        </w:trPr>
        <w:tc>
          <w:tcPr>
            <w:tcW w:w="3482" w:type="dxa"/>
            <w:tcBorders>
              <w:top w:val="nil"/>
              <w:left w:val="nil"/>
              <w:bottom w:val="nil"/>
              <w:right w:val="nil"/>
            </w:tcBorders>
            <w:shd w:val="clear" w:color="auto" w:fill="auto"/>
            <w:noWrap/>
            <w:vAlign w:val="bottom"/>
          </w:tcPr>
          <w:p w14:paraId="7A6A2A78" w14:textId="77777777" w:rsidR="002B3040" w:rsidRPr="002D3524" w:rsidRDefault="002B3040" w:rsidP="006C046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Anterior cingulate gyrus</w:t>
            </w:r>
          </w:p>
        </w:tc>
        <w:tc>
          <w:tcPr>
            <w:tcW w:w="1283" w:type="dxa"/>
            <w:tcBorders>
              <w:top w:val="nil"/>
              <w:left w:val="nil"/>
              <w:bottom w:val="nil"/>
              <w:right w:val="nil"/>
            </w:tcBorders>
            <w:shd w:val="clear" w:color="auto" w:fill="auto"/>
            <w:noWrap/>
            <w:vAlign w:val="bottom"/>
          </w:tcPr>
          <w:p w14:paraId="55EC37CD" w14:textId="77777777" w:rsidR="002B3040" w:rsidRPr="002D3524" w:rsidRDefault="002B3040" w:rsidP="006C046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Right</w:t>
            </w:r>
          </w:p>
        </w:tc>
        <w:tc>
          <w:tcPr>
            <w:tcW w:w="557" w:type="dxa"/>
            <w:tcBorders>
              <w:top w:val="nil"/>
              <w:left w:val="nil"/>
              <w:bottom w:val="nil"/>
              <w:right w:val="nil"/>
            </w:tcBorders>
            <w:shd w:val="clear" w:color="auto" w:fill="auto"/>
            <w:noWrap/>
            <w:vAlign w:val="bottom"/>
          </w:tcPr>
          <w:p w14:paraId="62259733" w14:textId="77777777" w:rsidR="002B3040" w:rsidRPr="002D3524" w:rsidRDefault="002B3040"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32</w:t>
            </w:r>
          </w:p>
        </w:tc>
        <w:tc>
          <w:tcPr>
            <w:tcW w:w="988" w:type="dxa"/>
            <w:tcBorders>
              <w:top w:val="nil"/>
              <w:left w:val="nil"/>
              <w:bottom w:val="nil"/>
              <w:right w:val="nil"/>
            </w:tcBorders>
            <w:shd w:val="clear" w:color="auto" w:fill="auto"/>
            <w:noWrap/>
            <w:vAlign w:val="bottom"/>
          </w:tcPr>
          <w:p w14:paraId="572676AA" w14:textId="77777777" w:rsidR="002B3040" w:rsidRPr="002D3524" w:rsidRDefault="002B3040"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1.5</w:t>
            </w:r>
          </w:p>
        </w:tc>
        <w:tc>
          <w:tcPr>
            <w:tcW w:w="988" w:type="dxa"/>
            <w:tcBorders>
              <w:top w:val="nil"/>
              <w:left w:val="nil"/>
              <w:bottom w:val="nil"/>
              <w:right w:val="nil"/>
            </w:tcBorders>
            <w:shd w:val="clear" w:color="auto" w:fill="auto"/>
            <w:noWrap/>
            <w:vAlign w:val="bottom"/>
          </w:tcPr>
          <w:p w14:paraId="79A32A40" w14:textId="77777777" w:rsidR="002B3040" w:rsidRPr="002D3524" w:rsidRDefault="002B3040"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43.5</w:t>
            </w:r>
          </w:p>
        </w:tc>
        <w:tc>
          <w:tcPr>
            <w:tcW w:w="988" w:type="dxa"/>
            <w:tcBorders>
              <w:top w:val="nil"/>
              <w:left w:val="nil"/>
              <w:bottom w:val="nil"/>
              <w:right w:val="nil"/>
            </w:tcBorders>
            <w:shd w:val="clear" w:color="auto" w:fill="auto"/>
            <w:noWrap/>
            <w:vAlign w:val="bottom"/>
          </w:tcPr>
          <w:p w14:paraId="0398D8EF" w14:textId="77777777" w:rsidR="002B3040" w:rsidRPr="002D3524" w:rsidRDefault="002B3040"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-3.5</w:t>
            </w:r>
          </w:p>
        </w:tc>
        <w:tc>
          <w:tcPr>
            <w:tcW w:w="1120" w:type="dxa"/>
            <w:tcBorders>
              <w:top w:val="nil"/>
              <w:left w:val="nil"/>
              <w:bottom w:val="nil"/>
              <w:right w:val="nil"/>
            </w:tcBorders>
            <w:shd w:val="clear" w:color="auto" w:fill="auto"/>
            <w:noWrap/>
            <w:vAlign w:val="bottom"/>
          </w:tcPr>
          <w:p w14:paraId="19C6E9B8" w14:textId="77777777" w:rsidR="002B3040" w:rsidRPr="002D3524" w:rsidRDefault="002B3040"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8.56</w:t>
            </w:r>
          </w:p>
        </w:tc>
        <w:tc>
          <w:tcPr>
            <w:tcW w:w="1000" w:type="dxa"/>
            <w:tcBorders>
              <w:top w:val="nil"/>
              <w:left w:val="nil"/>
              <w:bottom w:val="nil"/>
              <w:right w:val="nil"/>
            </w:tcBorders>
            <w:shd w:val="clear" w:color="auto" w:fill="auto"/>
            <w:noWrap/>
            <w:vAlign w:val="bottom"/>
          </w:tcPr>
          <w:p w14:paraId="7F0107B7" w14:textId="77777777" w:rsidR="002B3040" w:rsidRPr="002D3524" w:rsidRDefault="002B3040"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29</w:t>
            </w:r>
          </w:p>
        </w:tc>
      </w:tr>
      <w:tr w:rsidR="002D3524" w:rsidRPr="002D3524" w14:paraId="4B745098" w14:textId="77777777" w:rsidTr="00735A36">
        <w:trPr>
          <w:trHeight w:val="432"/>
        </w:trPr>
        <w:tc>
          <w:tcPr>
            <w:tcW w:w="3482" w:type="dxa"/>
            <w:tcBorders>
              <w:top w:val="nil"/>
              <w:left w:val="nil"/>
              <w:bottom w:val="nil"/>
              <w:right w:val="nil"/>
            </w:tcBorders>
            <w:shd w:val="clear" w:color="auto" w:fill="auto"/>
            <w:noWrap/>
            <w:vAlign w:val="bottom"/>
          </w:tcPr>
          <w:p w14:paraId="29B59EE5" w14:textId="77777777" w:rsidR="00243841" w:rsidRPr="002D3524" w:rsidRDefault="00243841" w:rsidP="006C046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Superior temporal gyrus</w:t>
            </w:r>
          </w:p>
        </w:tc>
        <w:tc>
          <w:tcPr>
            <w:tcW w:w="1283" w:type="dxa"/>
            <w:tcBorders>
              <w:top w:val="nil"/>
              <w:left w:val="nil"/>
              <w:bottom w:val="nil"/>
              <w:right w:val="nil"/>
            </w:tcBorders>
            <w:shd w:val="clear" w:color="auto" w:fill="auto"/>
            <w:noWrap/>
            <w:vAlign w:val="bottom"/>
          </w:tcPr>
          <w:p w14:paraId="379D80EC" w14:textId="77777777" w:rsidR="00243841" w:rsidRPr="002D3524" w:rsidRDefault="00243841" w:rsidP="006C046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Right</w:t>
            </w:r>
          </w:p>
        </w:tc>
        <w:tc>
          <w:tcPr>
            <w:tcW w:w="557" w:type="dxa"/>
            <w:tcBorders>
              <w:top w:val="nil"/>
              <w:left w:val="nil"/>
              <w:bottom w:val="nil"/>
              <w:right w:val="nil"/>
            </w:tcBorders>
            <w:shd w:val="clear" w:color="auto" w:fill="auto"/>
            <w:noWrap/>
            <w:vAlign w:val="bottom"/>
          </w:tcPr>
          <w:p w14:paraId="3067AD62" w14:textId="77777777" w:rsidR="00243841" w:rsidRPr="002D3524" w:rsidRDefault="00243841"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22</w:t>
            </w:r>
          </w:p>
        </w:tc>
        <w:tc>
          <w:tcPr>
            <w:tcW w:w="988" w:type="dxa"/>
            <w:tcBorders>
              <w:top w:val="nil"/>
              <w:left w:val="nil"/>
              <w:bottom w:val="nil"/>
              <w:right w:val="nil"/>
            </w:tcBorders>
            <w:shd w:val="clear" w:color="auto" w:fill="auto"/>
            <w:noWrap/>
            <w:vAlign w:val="bottom"/>
          </w:tcPr>
          <w:p w14:paraId="147365AA" w14:textId="77777777" w:rsidR="00243841" w:rsidRPr="002D3524" w:rsidRDefault="00243841"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46.5</w:t>
            </w:r>
          </w:p>
        </w:tc>
        <w:tc>
          <w:tcPr>
            <w:tcW w:w="988" w:type="dxa"/>
            <w:tcBorders>
              <w:top w:val="nil"/>
              <w:left w:val="nil"/>
              <w:bottom w:val="nil"/>
              <w:right w:val="nil"/>
            </w:tcBorders>
            <w:shd w:val="clear" w:color="auto" w:fill="auto"/>
            <w:noWrap/>
            <w:vAlign w:val="bottom"/>
          </w:tcPr>
          <w:p w14:paraId="2A0FF52A" w14:textId="77777777" w:rsidR="00243841" w:rsidRPr="002D3524" w:rsidRDefault="00243841"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-55.5</w:t>
            </w:r>
          </w:p>
        </w:tc>
        <w:tc>
          <w:tcPr>
            <w:tcW w:w="988" w:type="dxa"/>
            <w:tcBorders>
              <w:top w:val="nil"/>
              <w:left w:val="nil"/>
              <w:bottom w:val="nil"/>
              <w:right w:val="nil"/>
            </w:tcBorders>
            <w:shd w:val="clear" w:color="auto" w:fill="auto"/>
            <w:noWrap/>
            <w:vAlign w:val="bottom"/>
          </w:tcPr>
          <w:p w14:paraId="413D0DE5" w14:textId="77777777" w:rsidR="00243841" w:rsidRPr="002D3524" w:rsidRDefault="00243841"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14.5</w:t>
            </w:r>
          </w:p>
        </w:tc>
        <w:tc>
          <w:tcPr>
            <w:tcW w:w="1120" w:type="dxa"/>
            <w:tcBorders>
              <w:top w:val="nil"/>
              <w:left w:val="nil"/>
              <w:bottom w:val="nil"/>
              <w:right w:val="nil"/>
            </w:tcBorders>
            <w:shd w:val="clear" w:color="auto" w:fill="auto"/>
            <w:noWrap/>
            <w:vAlign w:val="bottom"/>
          </w:tcPr>
          <w:p w14:paraId="5E4AE886" w14:textId="77777777" w:rsidR="00243841" w:rsidRPr="002D3524" w:rsidRDefault="00243841"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14.74</w:t>
            </w:r>
          </w:p>
        </w:tc>
        <w:tc>
          <w:tcPr>
            <w:tcW w:w="1000" w:type="dxa"/>
            <w:tcBorders>
              <w:top w:val="nil"/>
              <w:left w:val="nil"/>
              <w:bottom w:val="nil"/>
              <w:right w:val="nil"/>
            </w:tcBorders>
            <w:shd w:val="clear" w:color="auto" w:fill="auto"/>
            <w:noWrap/>
            <w:vAlign w:val="bottom"/>
          </w:tcPr>
          <w:p w14:paraId="7AC750D1" w14:textId="77777777" w:rsidR="00243841" w:rsidRPr="002D3524" w:rsidRDefault="00243841"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321</w:t>
            </w:r>
          </w:p>
        </w:tc>
      </w:tr>
      <w:tr w:rsidR="002D3524" w:rsidRPr="002D3524" w14:paraId="1E21258C" w14:textId="77777777" w:rsidTr="00735A36">
        <w:trPr>
          <w:trHeight w:val="432"/>
        </w:trPr>
        <w:tc>
          <w:tcPr>
            <w:tcW w:w="3482" w:type="dxa"/>
            <w:tcBorders>
              <w:top w:val="nil"/>
              <w:left w:val="nil"/>
              <w:bottom w:val="nil"/>
              <w:right w:val="nil"/>
            </w:tcBorders>
            <w:shd w:val="clear" w:color="auto" w:fill="auto"/>
            <w:noWrap/>
            <w:vAlign w:val="bottom"/>
          </w:tcPr>
          <w:p w14:paraId="4844BBFF" w14:textId="77777777" w:rsidR="00E92020" w:rsidRPr="002D3524" w:rsidRDefault="00E92020" w:rsidP="006C046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Middle temporal gyrus</w:t>
            </w:r>
          </w:p>
        </w:tc>
        <w:tc>
          <w:tcPr>
            <w:tcW w:w="1283" w:type="dxa"/>
            <w:tcBorders>
              <w:top w:val="nil"/>
              <w:left w:val="nil"/>
              <w:bottom w:val="nil"/>
              <w:right w:val="nil"/>
            </w:tcBorders>
            <w:shd w:val="clear" w:color="auto" w:fill="auto"/>
            <w:noWrap/>
            <w:vAlign w:val="bottom"/>
          </w:tcPr>
          <w:p w14:paraId="0FED0B3E" w14:textId="77777777" w:rsidR="00E92020" w:rsidRPr="002D3524" w:rsidRDefault="00E92020" w:rsidP="006C046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Left</w:t>
            </w:r>
          </w:p>
        </w:tc>
        <w:tc>
          <w:tcPr>
            <w:tcW w:w="557" w:type="dxa"/>
            <w:tcBorders>
              <w:top w:val="nil"/>
              <w:left w:val="nil"/>
              <w:bottom w:val="nil"/>
              <w:right w:val="nil"/>
            </w:tcBorders>
            <w:shd w:val="clear" w:color="auto" w:fill="auto"/>
            <w:noWrap/>
            <w:vAlign w:val="bottom"/>
          </w:tcPr>
          <w:p w14:paraId="13D508B1" w14:textId="77777777" w:rsidR="00E92020" w:rsidRPr="002D3524" w:rsidRDefault="00E92020"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39</w:t>
            </w:r>
          </w:p>
        </w:tc>
        <w:tc>
          <w:tcPr>
            <w:tcW w:w="988" w:type="dxa"/>
            <w:tcBorders>
              <w:top w:val="nil"/>
              <w:left w:val="nil"/>
              <w:bottom w:val="nil"/>
              <w:right w:val="nil"/>
            </w:tcBorders>
            <w:shd w:val="clear" w:color="auto" w:fill="auto"/>
            <w:noWrap/>
            <w:vAlign w:val="bottom"/>
          </w:tcPr>
          <w:p w14:paraId="6EBB267F" w14:textId="77777777" w:rsidR="00E92020" w:rsidRPr="002D3524" w:rsidRDefault="00E92020"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-40.5</w:t>
            </w:r>
          </w:p>
        </w:tc>
        <w:tc>
          <w:tcPr>
            <w:tcW w:w="988" w:type="dxa"/>
            <w:tcBorders>
              <w:top w:val="nil"/>
              <w:left w:val="nil"/>
              <w:bottom w:val="nil"/>
              <w:right w:val="nil"/>
            </w:tcBorders>
            <w:shd w:val="clear" w:color="auto" w:fill="auto"/>
            <w:noWrap/>
            <w:vAlign w:val="bottom"/>
          </w:tcPr>
          <w:p w14:paraId="1CC0B8D2" w14:textId="77777777" w:rsidR="00E92020" w:rsidRPr="002D3524" w:rsidRDefault="00E92020"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-70.5</w:t>
            </w:r>
          </w:p>
        </w:tc>
        <w:tc>
          <w:tcPr>
            <w:tcW w:w="988" w:type="dxa"/>
            <w:tcBorders>
              <w:top w:val="nil"/>
              <w:left w:val="nil"/>
              <w:bottom w:val="nil"/>
              <w:right w:val="nil"/>
            </w:tcBorders>
            <w:shd w:val="clear" w:color="auto" w:fill="auto"/>
            <w:noWrap/>
            <w:vAlign w:val="bottom"/>
          </w:tcPr>
          <w:p w14:paraId="287F0C4F" w14:textId="77777777" w:rsidR="00E92020" w:rsidRPr="002D3524" w:rsidRDefault="00E92020"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29.5</w:t>
            </w:r>
          </w:p>
        </w:tc>
        <w:tc>
          <w:tcPr>
            <w:tcW w:w="1120" w:type="dxa"/>
            <w:tcBorders>
              <w:top w:val="nil"/>
              <w:left w:val="nil"/>
              <w:bottom w:val="nil"/>
              <w:right w:val="nil"/>
            </w:tcBorders>
            <w:shd w:val="clear" w:color="auto" w:fill="auto"/>
            <w:noWrap/>
            <w:vAlign w:val="bottom"/>
          </w:tcPr>
          <w:p w14:paraId="2D07F922" w14:textId="77777777" w:rsidR="00E92020" w:rsidRPr="002D3524" w:rsidRDefault="00E92020"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11.92</w:t>
            </w:r>
          </w:p>
        </w:tc>
        <w:tc>
          <w:tcPr>
            <w:tcW w:w="1000" w:type="dxa"/>
            <w:tcBorders>
              <w:top w:val="nil"/>
              <w:left w:val="nil"/>
              <w:bottom w:val="nil"/>
              <w:right w:val="nil"/>
            </w:tcBorders>
            <w:shd w:val="clear" w:color="auto" w:fill="auto"/>
            <w:noWrap/>
            <w:vAlign w:val="bottom"/>
          </w:tcPr>
          <w:p w14:paraId="25ED5D4D" w14:textId="77777777" w:rsidR="00E92020" w:rsidRPr="002D3524" w:rsidRDefault="00E92020"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96</w:t>
            </w:r>
          </w:p>
        </w:tc>
      </w:tr>
      <w:tr w:rsidR="002D3524" w:rsidRPr="002D3524" w14:paraId="59971BFE" w14:textId="77777777" w:rsidTr="00735A36">
        <w:trPr>
          <w:trHeight w:val="432"/>
        </w:trPr>
        <w:tc>
          <w:tcPr>
            <w:tcW w:w="3482" w:type="dxa"/>
            <w:tcBorders>
              <w:top w:val="nil"/>
              <w:left w:val="nil"/>
              <w:bottom w:val="nil"/>
              <w:right w:val="nil"/>
            </w:tcBorders>
            <w:shd w:val="clear" w:color="auto" w:fill="auto"/>
            <w:noWrap/>
            <w:vAlign w:val="bottom"/>
          </w:tcPr>
          <w:p w14:paraId="78AA25C7" w14:textId="77777777" w:rsidR="002B3040" w:rsidRPr="002D3524" w:rsidRDefault="002B3040" w:rsidP="006C046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Middle temporal gyrus</w:t>
            </w:r>
          </w:p>
        </w:tc>
        <w:tc>
          <w:tcPr>
            <w:tcW w:w="1283" w:type="dxa"/>
            <w:tcBorders>
              <w:top w:val="nil"/>
              <w:left w:val="nil"/>
              <w:bottom w:val="nil"/>
              <w:right w:val="nil"/>
            </w:tcBorders>
            <w:shd w:val="clear" w:color="auto" w:fill="auto"/>
            <w:noWrap/>
            <w:vAlign w:val="bottom"/>
          </w:tcPr>
          <w:p w14:paraId="32782CCB" w14:textId="77777777" w:rsidR="002B3040" w:rsidRPr="002D3524" w:rsidRDefault="002B3040" w:rsidP="006C046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Left</w:t>
            </w:r>
          </w:p>
        </w:tc>
        <w:tc>
          <w:tcPr>
            <w:tcW w:w="557" w:type="dxa"/>
            <w:tcBorders>
              <w:top w:val="nil"/>
              <w:left w:val="nil"/>
              <w:bottom w:val="nil"/>
              <w:right w:val="nil"/>
            </w:tcBorders>
            <w:shd w:val="clear" w:color="auto" w:fill="auto"/>
            <w:noWrap/>
            <w:vAlign w:val="bottom"/>
          </w:tcPr>
          <w:p w14:paraId="475B37FF" w14:textId="77777777" w:rsidR="002B3040" w:rsidRPr="002D3524" w:rsidRDefault="002B3040"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21</w:t>
            </w:r>
          </w:p>
        </w:tc>
        <w:tc>
          <w:tcPr>
            <w:tcW w:w="988" w:type="dxa"/>
            <w:tcBorders>
              <w:top w:val="nil"/>
              <w:left w:val="nil"/>
              <w:bottom w:val="nil"/>
              <w:right w:val="nil"/>
            </w:tcBorders>
            <w:shd w:val="clear" w:color="auto" w:fill="auto"/>
            <w:noWrap/>
            <w:vAlign w:val="bottom"/>
          </w:tcPr>
          <w:p w14:paraId="117FF9B9" w14:textId="77777777" w:rsidR="002B3040" w:rsidRPr="002D3524" w:rsidRDefault="002B3040"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-46.5</w:t>
            </w:r>
          </w:p>
        </w:tc>
        <w:tc>
          <w:tcPr>
            <w:tcW w:w="988" w:type="dxa"/>
            <w:tcBorders>
              <w:top w:val="nil"/>
              <w:left w:val="nil"/>
              <w:bottom w:val="nil"/>
              <w:right w:val="nil"/>
            </w:tcBorders>
            <w:shd w:val="clear" w:color="auto" w:fill="auto"/>
            <w:noWrap/>
            <w:vAlign w:val="bottom"/>
          </w:tcPr>
          <w:p w14:paraId="759BD7A4" w14:textId="77777777" w:rsidR="002B3040" w:rsidRPr="002D3524" w:rsidRDefault="002B3040"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-46.5</w:t>
            </w:r>
          </w:p>
        </w:tc>
        <w:tc>
          <w:tcPr>
            <w:tcW w:w="988" w:type="dxa"/>
            <w:tcBorders>
              <w:top w:val="nil"/>
              <w:left w:val="nil"/>
              <w:bottom w:val="nil"/>
              <w:right w:val="nil"/>
            </w:tcBorders>
            <w:shd w:val="clear" w:color="auto" w:fill="auto"/>
            <w:noWrap/>
            <w:vAlign w:val="bottom"/>
          </w:tcPr>
          <w:p w14:paraId="76AC9993" w14:textId="77777777" w:rsidR="002B3040" w:rsidRPr="002D3524" w:rsidRDefault="002B3040"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8.5</w:t>
            </w:r>
          </w:p>
        </w:tc>
        <w:tc>
          <w:tcPr>
            <w:tcW w:w="1120" w:type="dxa"/>
            <w:tcBorders>
              <w:top w:val="nil"/>
              <w:left w:val="nil"/>
              <w:bottom w:val="nil"/>
              <w:right w:val="nil"/>
            </w:tcBorders>
            <w:shd w:val="clear" w:color="auto" w:fill="auto"/>
            <w:noWrap/>
            <w:vAlign w:val="bottom"/>
          </w:tcPr>
          <w:p w14:paraId="568C84ED" w14:textId="77777777" w:rsidR="002B3040" w:rsidRPr="002D3524" w:rsidRDefault="002B3040"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7.50</w:t>
            </w:r>
          </w:p>
        </w:tc>
        <w:tc>
          <w:tcPr>
            <w:tcW w:w="1000" w:type="dxa"/>
            <w:tcBorders>
              <w:top w:val="nil"/>
              <w:left w:val="nil"/>
              <w:bottom w:val="nil"/>
              <w:right w:val="nil"/>
            </w:tcBorders>
            <w:shd w:val="clear" w:color="auto" w:fill="auto"/>
            <w:noWrap/>
            <w:vAlign w:val="bottom"/>
          </w:tcPr>
          <w:p w14:paraId="67D460EC" w14:textId="77777777" w:rsidR="002B3040" w:rsidRPr="002D3524" w:rsidRDefault="002B3040"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24</w:t>
            </w:r>
          </w:p>
        </w:tc>
      </w:tr>
      <w:tr w:rsidR="002D3524" w:rsidRPr="002D3524" w14:paraId="53201F72" w14:textId="77777777" w:rsidTr="00735A36">
        <w:trPr>
          <w:trHeight w:val="432"/>
        </w:trPr>
        <w:tc>
          <w:tcPr>
            <w:tcW w:w="3482" w:type="dxa"/>
            <w:tcBorders>
              <w:top w:val="nil"/>
              <w:left w:val="nil"/>
              <w:bottom w:val="nil"/>
              <w:right w:val="nil"/>
            </w:tcBorders>
            <w:shd w:val="clear" w:color="auto" w:fill="auto"/>
            <w:noWrap/>
            <w:vAlign w:val="bottom"/>
          </w:tcPr>
          <w:p w14:paraId="1519CC72" w14:textId="77777777" w:rsidR="00E92020" w:rsidRPr="002D3524" w:rsidRDefault="00E92020" w:rsidP="006C046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Cerebellum</w:t>
            </w:r>
          </w:p>
        </w:tc>
        <w:tc>
          <w:tcPr>
            <w:tcW w:w="1283" w:type="dxa"/>
            <w:tcBorders>
              <w:top w:val="nil"/>
              <w:left w:val="nil"/>
              <w:bottom w:val="nil"/>
              <w:right w:val="nil"/>
            </w:tcBorders>
            <w:shd w:val="clear" w:color="auto" w:fill="auto"/>
            <w:noWrap/>
            <w:vAlign w:val="bottom"/>
          </w:tcPr>
          <w:p w14:paraId="19C4FDD8" w14:textId="77777777" w:rsidR="00E92020" w:rsidRPr="002D3524" w:rsidRDefault="00E92020" w:rsidP="006C046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Right</w:t>
            </w:r>
          </w:p>
        </w:tc>
        <w:tc>
          <w:tcPr>
            <w:tcW w:w="557" w:type="dxa"/>
            <w:tcBorders>
              <w:top w:val="nil"/>
              <w:left w:val="nil"/>
              <w:bottom w:val="nil"/>
              <w:right w:val="nil"/>
            </w:tcBorders>
            <w:shd w:val="clear" w:color="auto" w:fill="auto"/>
            <w:noWrap/>
            <w:vAlign w:val="bottom"/>
          </w:tcPr>
          <w:p w14:paraId="354B056F" w14:textId="77777777" w:rsidR="00E92020" w:rsidRPr="002D3524" w:rsidRDefault="00E92020" w:rsidP="006C0468">
            <w:pPr>
              <w:spacing w:after="0" w:line="480" w:lineRule="auto"/>
              <w:jc w:val="right"/>
              <w:rPr>
                <w:rFonts w:ascii="Times New Roman" w:eastAsia="Times New Roman" w:hAnsi="Times New Roman" w:cs="Times New Roman"/>
                <w:color w:val="000000" w:themeColor="text1"/>
                <w:sz w:val="24"/>
                <w:szCs w:val="24"/>
              </w:rPr>
            </w:pPr>
          </w:p>
        </w:tc>
        <w:tc>
          <w:tcPr>
            <w:tcW w:w="988" w:type="dxa"/>
            <w:tcBorders>
              <w:top w:val="nil"/>
              <w:left w:val="nil"/>
              <w:bottom w:val="nil"/>
              <w:right w:val="nil"/>
            </w:tcBorders>
            <w:shd w:val="clear" w:color="auto" w:fill="auto"/>
            <w:noWrap/>
            <w:vAlign w:val="bottom"/>
          </w:tcPr>
          <w:p w14:paraId="1A1C557C" w14:textId="77777777" w:rsidR="00E92020" w:rsidRPr="002D3524" w:rsidRDefault="00E92020"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10.5</w:t>
            </w:r>
          </w:p>
        </w:tc>
        <w:tc>
          <w:tcPr>
            <w:tcW w:w="988" w:type="dxa"/>
            <w:tcBorders>
              <w:top w:val="nil"/>
              <w:left w:val="nil"/>
              <w:bottom w:val="nil"/>
              <w:right w:val="nil"/>
            </w:tcBorders>
            <w:shd w:val="clear" w:color="auto" w:fill="auto"/>
            <w:noWrap/>
            <w:vAlign w:val="bottom"/>
          </w:tcPr>
          <w:p w14:paraId="4C082793" w14:textId="77777777" w:rsidR="00E92020" w:rsidRPr="002D3524" w:rsidRDefault="00E92020"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-73.5</w:t>
            </w:r>
          </w:p>
        </w:tc>
        <w:tc>
          <w:tcPr>
            <w:tcW w:w="988" w:type="dxa"/>
            <w:tcBorders>
              <w:top w:val="nil"/>
              <w:left w:val="nil"/>
              <w:bottom w:val="nil"/>
              <w:right w:val="nil"/>
            </w:tcBorders>
            <w:shd w:val="clear" w:color="auto" w:fill="auto"/>
            <w:noWrap/>
            <w:vAlign w:val="bottom"/>
          </w:tcPr>
          <w:p w14:paraId="6FE30EB6" w14:textId="77777777" w:rsidR="00E92020" w:rsidRPr="002D3524" w:rsidRDefault="00E92020"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-42.5</w:t>
            </w:r>
          </w:p>
        </w:tc>
        <w:tc>
          <w:tcPr>
            <w:tcW w:w="1120" w:type="dxa"/>
            <w:tcBorders>
              <w:top w:val="nil"/>
              <w:left w:val="nil"/>
              <w:bottom w:val="nil"/>
              <w:right w:val="nil"/>
            </w:tcBorders>
            <w:shd w:val="clear" w:color="auto" w:fill="auto"/>
            <w:noWrap/>
            <w:vAlign w:val="bottom"/>
          </w:tcPr>
          <w:p w14:paraId="74B853ED" w14:textId="77777777" w:rsidR="00E92020" w:rsidRPr="002D3524" w:rsidRDefault="00E92020"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16.59</w:t>
            </w:r>
          </w:p>
        </w:tc>
        <w:tc>
          <w:tcPr>
            <w:tcW w:w="1000" w:type="dxa"/>
            <w:tcBorders>
              <w:top w:val="nil"/>
              <w:left w:val="nil"/>
              <w:bottom w:val="nil"/>
              <w:right w:val="nil"/>
            </w:tcBorders>
            <w:shd w:val="clear" w:color="auto" w:fill="auto"/>
            <w:noWrap/>
            <w:vAlign w:val="bottom"/>
          </w:tcPr>
          <w:p w14:paraId="5E789605" w14:textId="77777777" w:rsidR="00E92020" w:rsidRPr="002D3524" w:rsidRDefault="00E92020"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72</w:t>
            </w:r>
          </w:p>
        </w:tc>
      </w:tr>
      <w:tr w:rsidR="002D3524" w:rsidRPr="002D3524" w14:paraId="0E58B327" w14:textId="77777777" w:rsidTr="00735A36">
        <w:trPr>
          <w:trHeight w:val="432"/>
        </w:trPr>
        <w:tc>
          <w:tcPr>
            <w:tcW w:w="3482" w:type="dxa"/>
            <w:tcBorders>
              <w:top w:val="nil"/>
              <w:left w:val="nil"/>
              <w:bottom w:val="nil"/>
              <w:right w:val="nil"/>
            </w:tcBorders>
            <w:shd w:val="clear" w:color="auto" w:fill="auto"/>
            <w:noWrap/>
            <w:vAlign w:val="bottom"/>
          </w:tcPr>
          <w:p w14:paraId="12634C42" w14:textId="77777777" w:rsidR="00E61E75" w:rsidRPr="002D3524" w:rsidRDefault="00E61E75" w:rsidP="006C046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Cerebellum</w:t>
            </w:r>
          </w:p>
        </w:tc>
        <w:tc>
          <w:tcPr>
            <w:tcW w:w="1283" w:type="dxa"/>
            <w:tcBorders>
              <w:top w:val="nil"/>
              <w:left w:val="nil"/>
              <w:bottom w:val="nil"/>
              <w:right w:val="nil"/>
            </w:tcBorders>
            <w:shd w:val="clear" w:color="auto" w:fill="auto"/>
            <w:noWrap/>
            <w:vAlign w:val="bottom"/>
          </w:tcPr>
          <w:p w14:paraId="06712C6A" w14:textId="77777777" w:rsidR="00E61E75" w:rsidRPr="002D3524" w:rsidRDefault="00E61E75" w:rsidP="006C046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Left</w:t>
            </w:r>
          </w:p>
        </w:tc>
        <w:tc>
          <w:tcPr>
            <w:tcW w:w="557" w:type="dxa"/>
            <w:tcBorders>
              <w:top w:val="nil"/>
              <w:left w:val="nil"/>
              <w:bottom w:val="nil"/>
              <w:right w:val="nil"/>
            </w:tcBorders>
            <w:shd w:val="clear" w:color="auto" w:fill="auto"/>
            <w:noWrap/>
            <w:vAlign w:val="bottom"/>
          </w:tcPr>
          <w:p w14:paraId="3EC186F8" w14:textId="77777777" w:rsidR="00E61E75" w:rsidRPr="002D3524" w:rsidRDefault="00E61E75" w:rsidP="006C0468">
            <w:pPr>
              <w:spacing w:after="0" w:line="480" w:lineRule="auto"/>
              <w:jc w:val="right"/>
              <w:rPr>
                <w:rFonts w:ascii="Times New Roman" w:eastAsia="Times New Roman" w:hAnsi="Times New Roman" w:cs="Times New Roman"/>
                <w:color w:val="000000" w:themeColor="text1"/>
                <w:sz w:val="24"/>
                <w:szCs w:val="24"/>
              </w:rPr>
            </w:pPr>
          </w:p>
        </w:tc>
        <w:tc>
          <w:tcPr>
            <w:tcW w:w="988" w:type="dxa"/>
            <w:tcBorders>
              <w:top w:val="nil"/>
              <w:left w:val="nil"/>
              <w:bottom w:val="nil"/>
              <w:right w:val="nil"/>
            </w:tcBorders>
            <w:shd w:val="clear" w:color="auto" w:fill="auto"/>
            <w:noWrap/>
            <w:vAlign w:val="bottom"/>
          </w:tcPr>
          <w:p w14:paraId="2163B53B" w14:textId="77777777" w:rsidR="00E61E75" w:rsidRPr="002D3524" w:rsidRDefault="00E61E75"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-19.5</w:t>
            </w:r>
          </w:p>
        </w:tc>
        <w:tc>
          <w:tcPr>
            <w:tcW w:w="988" w:type="dxa"/>
            <w:tcBorders>
              <w:top w:val="nil"/>
              <w:left w:val="nil"/>
              <w:bottom w:val="nil"/>
              <w:right w:val="nil"/>
            </w:tcBorders>
            <w:shd w:val="clear" w:color="auto" w:fill="auto"/>
            <w:noWrap/>
            <w:vAlign w:val="bottom"/>
          </w:tcPr>
          <w:p w14:paraId="092C69CF" w14:textId="77777777" w:rsidR="00E61E75" w:rsidRPr="002D3524" w:rsidRDefault="00E61E75"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-64.5</w:t>
            </w:r>
          </w:p>
        </w:tc>
        <w:tc>
          <w:tcPr>
            <w:tcW w:w="988" w:type="dxa"/>
            <w:tcBorders>
              <w:top w:val="nil"/>
              <w:left w:val="nil"/>
              <w:bottom w:val="nil"/>
              <w:right w:val="nil"/>
            </w:tcBorders>
            <w:shd w:val="clear" w:color="auto" w:fill="auto"/>
            <w:noWrap/>
            <w:vAlign w:val="bottom"/>
          </w:tcPr>
          <w:p w14:paraId="07E3E7B8" w14:textId="77777777" w:rsidR="00E61E75" w:rsidRPr="002D3524" w:rsidRDefault="00E61E75"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-42.5</w:t>
            </w:r>
          </w:p>
        </w:tc>
        <w:tc>
          <w:tcPr>
            <w:tcW w:w="1120" w:type="dxa"/>
            <w:tcBorders>
              <w:top w:val="nil"/>
              <w:left w:val="nil"/>
              <w:bottom w:val="nil"/>
              <w:right w:val="nil"/>
            </w:tcBorders>
            <w:shd w:val="clear" w:color="auto" w:fill="auto"/>
            <w:noWrap/>
            <w:vAlign w:val="bottom"/>
          </w:tcPr>
          <w:p w14:paraId="4D3D3630" w14:textId="77777777" w:rsidR="00E61E75" w:rsidRPr="002D3524" w:rsidRDefault="00E61E75"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9.15</w:t>
            </w:r>
          </w:p>
        </w:tc>
        <w:tc>
          <w:tcPr>
            <w:tcW w:w="1000" w:type="dxa"/>
            <w:tcBorders>
              <w:top w:val="nil"/>
              <w:left w:val="nil"/>
              <w:bottom w:val="nil"/>
              <w:right w:val="nil"/>
            </w:tcBorders>
            <w:shd w:val="clear" w:color="auto" w:fill="auto"/>
            <w:noWrap/>
            <w:vAlign w:val="bottom"/>
          </w:tcPr>
          <w:p w14:paraId="4054C00E" w14:textId="77777777" w:rsidR="00E61E75" w:rsidRPr="002D3524" w:rsidRDefault="00E61E75"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23</w:t>
            </w:r>
          </w:p>
        </w:tc>
      </w:tr>
      <w:tr w:rsidR="002D3524" w:rsidRPr="002D3524" w14:paraId="79CD649C" w14:textId="77777777" w:rsidTr="00735A36">
        <w:trPr>
          <w:trHeight w:val="432"/>
        </w:trPr>
        <w:tc>
          <w:tcPr>
            <w:tcW w:w="3482" w:type="dxa"/>
            <w:tcBorders>
              <w:top w:val="nil"/>
              <w:left w:val="nil"/>
              <w:bottom w:val="nil"/>
              <w:right w:val="nil"/>
            </w:tcBorders>
            <w:shd w:val="clear" w:color="auto" w:fill="auto"/>
            <w:noWrap/>
            <w:vAlign w:val="bottom"/>
            <w:hideMark/>
          </w:tcPr>
          <w:p w14:paraId="7BDD9F61" w14:textId="77777777" w:rsidR="001C7FC6" w:rsidRPr="002D3524" w:rsidRDefault="00E86DFA" w:rsidP="006C046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b/>
                <w:color w:val="000000" w:themeColor="text1"/>
                <w:sz w:val="24"/>
                <w:szCs w:val="24"/>
              </w:rPr>
              <w:t>Main effect of emotion</w:t>
            </w:r>
          </w:p>
        </w:tc>
        <w:tc>
          <w:tcPr>
            <w:tcW w:w="1283" w:type="dxa"/>
            <w:tcBorders>
              <w:top w:val="nil"/>
              <w:left w:val="nil"/>
              <w:bottom w:val="nil"/>
              <w:right w:val="nil"/>
            </w:tcBorders>
            <w:shd w:val="clear" w:color="auto" w:fill="auto"/>
            <w:noWrap/>
            <w:vAlign w:val="bottom"/>
            <w:hideMark/>
          </w:tcPr>
          <w:p w14:paraId="00383FA2" w14:textId="77777777" w:rsidR="001C7FC6" w:rsidRPr="002D3524" w:rsidRDefault="001C7FC6" w:rsidP="006C0468">
            <w:pPr>
              <w:spacing w:after="0" w:line="480" w:lineRule="auto"/>
              <w:rPr>
                <w:rFonts w:ascii="Times New Roman" w:eastAsia="Times New Roman" w:hAnsi="Times New Roman" w:cs="Times New Roman"/>
                <w:color w:val="000000" w:themeColor="text1"/>
                <w:sz w:val="24"/>
                <w:szCs w:val="24"/>
              </w:rPr>
            </w:pPr>
          </w:p>
        </w:tc>
        <w:tc>
          <w:tcPr>
            <w:tcW w:w="557" w:type="dxa"/>
            <w:tcBorders>
              <w:top w:val="nil"/>
              <w:left w:val="nil"/>
              <w:bottom w:val="nil"/>
              <w:right w:val="nil"/>
            </w:tcBorders>
            <w:shd w:val="clear" w:color="auto" w:fill="auto"/>
            <w:noWrap/>
            <w:vAlign w:val="bottom"/>
            <w:hideMark/>
          </w:tcPr>
          <w:p w14:paraId="08EDD2D7" w14:textId="77777777" w:rsidR="001C7FC6" w:rsidRPr="002D3524" w:rsidRDefault="001C7FC6" w:rsidP="006C0468">
            <w:pPr>
              <w:spacing w:after="0" w:line="480" w:lineRule="auto"/>
              <w:jc w:val="right"/>
              <w:rPr>
                <w:rFonts w:ascii="Times New Roman" w:eastAsia="Times New Roman" w:hAnsi="Times New Roman" w:cs="Times New Roman"/>
                <w:color w:val="000000" w:themeColor="text1"/>
                <w:sz w:val="24"/>
                <w:szCs w:val="24"/>
              </w:rPr>
            </w:pPr>
          </w:p>
        </w:tc>
        <w:tc>
          <w:tcPr>
            <w:tcW w:w="988" w:type="dxa"/>
            <w:tcBorders>
              <w:top w:val="nil"/>
              <w:left w:val="nil"/>
              <w:bottom w:val="nil"/>
              <w:right w:val="nil"/>
            </w:tcBorders>
            <w:shd w:val="clear" w:color="auto" w:fill="auto"/>
            <w:noWrap/>
            <w:vAlign w:val="bottom"/>
            <w:hideMark/>
          </w:tcPr>
          <w:p w14:paraId="26BE434C" w14:textId="77777777" w:rsidR="001C7FC6" w:rsidRPr="002D3524" w:rsidRDefault="001C7FC6" w:rsidP="006C0468">
            <w:pPr>
              <w:spacing w:after="0" w:line="480" w:lineRule="auto"/>
              <w:jc w:val="right"/>
              <w:rPr>
                <w:rFonts w:ascii="Times New Roman" w:eastAsia="Times New Roman" w:hAnsi="Times New Roman" w:cs="Times New Roman"/>
                <w:color w:val="000000" w:themeColor="text1"/>
                <w:sz w:val="24"/>
                <w:szCs w:val="24"/>
              </w:rPr>
            </w:pPr>
          </w:p>
        </w:tc>
        <w:tc>
          <w:tcPr>
            <w:tcW w:w="988" w:type="dxa"/>
            <w:tcBorders>
              <w:top w:val="nil"/>
              <w:left w:val="nil"/>
              <w:bottom w:val="nil"/>
              <w:right w:val="nil"/>
            </w:tcBorders>
            <w:shd w:val="clear" w:color="auto" w:fill="auto"/>
            <w:noWrap/>
            <w:vAlign w:val="bottom"/>
            <w:hideMark/>
          </w:tcPr>
          <w:p w14:paraId="6C287D82" w14:textId="77777777" w:rsidR="001C7FC6" w:rsidRPr="002D3524" w:rsidRDefault="001C7FC6" w:rsidP="006C0468">
            <w:pPr>
              <w:spacing w:after="0" w:line="480" w:lineRule="auto"/>
              <w:jc w:val="right"/>
              <w:rPr>
                <w:rFonts w:ascii="Times New Roman" w:eastAsia="Times New Roman" w:hAnsi="Times New Roman" w:cs="Times New Roman"/>
                <w:color w:val="000000" w:themeColor="text1"/>
                <w:sz w:val="24"/>
                <w:szCs w:val="24"/>
              </w:rPr>
            </w:pPr>
          </w:p>
        </w:tc>
        <w:tc>
          <w:tcPr>
            <w:tcW w:w="988" w:type="dxa"/>
            <w:tcBorders>
              <w:top w:val="nil"/>
              <w:left w:val="nil"/>
              <w:bottom w:val="nil"/>
              <w:right w:val="nil"/>
            </w:tcBorders>
            <w:shd w:val="clear" w:color="auto" w:fill="auto"/>
            <w:noWrap/>
            <w:vAlign w:val="bottom"/>
            <w:hideMark/>
          </w:tcPr>
          <w:p w14:paraId="6863DD0C" w14:textId="77777777" w:rsidR="001C7FC6" w:rsidRPr="002D3524" w:rsidRDefault="001C7FC6" w:rsidP="006C0468">
            <w:pPr>
              <w:spacing w:after="0" w:line="480" w:lineRule="auto"/>
              <w:jc w:val="right"/>
              <w:rPr>
                <w:rFonts w:ascii="Times New Roman" w:eastAsia="Times New Roman" w:hAnsi="Times New Roman" w:cs="Times New Roman"/>
                <w:color w:val="000000" w:themeColor="text1"/>
                <w:sz w:val="24"/>
                <w:szCs w:val="24"/>
              </w:rPr>
            </w:pPr>
          </w:p>
        </w:tc>
        <w:tc>
          <w:tcPr>
            <w:tcW w:w="1120" w:type="dxa"/>
            <w:tcBorders>
              <w:top w:val="nil"/>
              <w:left w:val="nil"/>
              <w:bottom w:val="nil"/>
              <w:right w:val="nil"/>
            </w:tcBorders>
            <w:shd w:val="clear" w:color="auto" w:fill="auto"/>
            <w:noWrap/>
            <w:vAlign w:val="bottom"/>
            <w:hideMark/>
          </w:tcPr>
          <w:p w14:paraId="5A23FE7C" w14:textId="77777777" w:rsidR="001C7FC6" w:rsidRPr="002D3524" w:rsidRDefault="001C7FC6" w:rsidP="006C0468">
            <w:pPr>
              <w:spacing w:after="0" w:line="480" w:lineRule="auto"/>
              <w:jc w:val="right"/>
              <w:rPr>
                <w:rFonts w:ascii="Times New Roman" w:eastAsia="Times New Roman" w:hAnsi="Times New Roman" w:cs="Times New Roman"/>
                <w:color w:val="000000" w:themeColor="text1"/>
                <w:sz w:val="24"/>
                <w:szCs w:val="24"/>
              </w:rPr>
            </w:pPr>
          </w:p>
        </w:tc>
        <w:tc>
          <w:tcPr>
            <w:tcW w:w="1000" w:type="dxa"/>
            <w:tcBorders>
              <w:top w:val="nil"/>
              <w:left w:val="nil"/>
              <w:bottom w:val="nil"/>
              <w:right w:val="nil"/>
            </w:tcBorders>
            <w:shd w:val="clear" w:color="auto" w:fill="auto"/>
            <w:noWrap/>
            <w:vAlign w:val="bottom"/>
            <w:hideMark/>
          </w:tcPr>
          <w:p w14:paraId="31E6AED1" w14:textId="77777777" w:rsidR="001C7FC6" w:rsidRPr="002D3524" w:rsidRDefault="001C7FC6" w:rsidP="006C0468">
            <w:pPr>
              <w:spacing w:after="0" w:line="480" w:lineRule="auto"/>
              <w:jc w:val="right"/>
              <w:rPr>
                <w:rFonts w:ascii="Times New Roman" w:eastAsia="Times New Roman" w:hAnsi="Times New Roman" w:cs="Times New Roman"/>
                <w:color w:val="000000" w:themeColor="text1"/>
                <w:sz w:val="24"/>
                <w:szCs w:val="24"/>
              </w:rPr>
            </w:pPr>
          </w:p>
        </w:tc>
      </w:tr>
      <w:tr w:rsidR="002D3524" w:rsidRPr="002D3524" w14:paraId="1D20A2D1" w14:textId="77777777" w:rsidTr="00735A36">
        <w:trPr>
          <w:trHeight w:val="432"/>
        </w:trPr>
        <w:tc>
          <w:tcPr>
            <w:tcW w:w="3482" w:type="dxa"/>
            <w:tcBorders>
              <w:top w:val="nil"/>
              <w:left w:val="nil"/>
              <w:bottom w:val="nil"/>
              <w:right w:val="nil"/>
            </w:tcBorders>
            <w:shd w:val="clear" w:color="auto" w:fill="auto"/>
            <w:noWrap/>
            <w:vAlign w:val="bottom"/>
          </w:tcPr>
          <w:p w14:paraId="5799A8F6" w14:textId="77777777" w:rsidR="00BB5317" w:rsidRPr="002D3524" w:rsidRDefault="00BB5317" w:rsidP="006C046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Superior frontal gyrus</w:t>
            </w:r>
          </w:p>
        </w:tc>
        <w:tc>
          <w:tcPr>
            <w:tcW w:w="1283" w:type="dxa"/>
            <w:tcBorders>
              <w:top w:val="nil"/>
              <w:left w:val="nil"/>
              <w:bottom w:val="nil"/>
              <w:right w:val="nil"/>
            </w:tcBorders>
            <w:shd w:val="clear" w:color="auto" w:fill="auto"/>
            <w:noWrap/>
            <w:vAlign w:val="bottom"/>
          </w:tcPr>
          <w:p w14:paraId="3CF3BB9C" w14:textId="77777777" w:rsidR="00BB5317" w:rsidRPr="002D3524" w:rsidRDefault="00BB5317" w:rsidP="006C046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Right</w:t>
            </w:r>
          </w:p>
        </w:tc>
        <w:tc>
          <w:tcPr>
            <w:tcW w:w="557" w:type="dxa"/>
            <w:tcBorders>
              <w:top w:val="nil"/>
              <w:left w:val="nil"/>
              <w:bottom w:val="nil"/>
              <w:right w:val="nil"/>
            </w:tcBorders>
            <w:shd w:val="clear" w:color="auto" w:fill="auto"/>
            <w:noWrap/>
            <w:vAlign w:val="bottom"/>
          </w:tcPr>
          <w:p w14:paraId="6D712C22" w14:textId="77777777" w:rsidR="00BB5317" w:rsidRPr="002D3524" w:rsidRDefault="00BB5317" w:rsidP="006C0468">
            <w:pPr>
              <w:spacing w:after="0" w:line="480" w:lineRule="auto"/>
              <w:jc w:val="center"/>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10</w:t>
            </w:r>
          </w:p>
        </w:tc>
        <w:tc>
          <w:tcPr>
            <w:tcW w:w="988" w:type="dxa"/>
            <w:tcBorders>
              <w:top w:val="nil"/>
              <w:left w:val="nil"/>
              <w:bottom w:val="nil"/>
              <w:right w:val="nil"/>
            </w:tcBorders>
            <w:shd w:val="clear" w:color="auto" w:fill="auto"/>
            <w:noWrap/>
            <w:vAlign w:val="bottom"/>
          </w:tcPr>
          <w:p w14:paraId="29B6F3BD" w14:textId="77777777" w:rsidR="00BB5317" w:rsidRPr="002D3524" w:rsidRDefault="00BB5317"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16.5</w:t>
            </w:r>
          </w:p>
        </w:tc>
        <w:tc>
          <w:tcPr>
            <w:tcW w:w="988" w:type="dxa"/>
            <w:tcBorders>
              <w:top w:val="nil"/>
              <w:left w:val="nil"/>
              <w:bottom w:val="nil"/>
              <w:right w:val="nil"/>
            </w:tcBorders>
            <w:shd w:val="clear" w:color="auto" w:fill="auto"/>
            <w:noWrap/>
            <w:vAlign w:val="bottom"/>
          </w:tcPr>
          <w:p w14:paraId="6AB155FA" w14:textId="77777777" w:rsidR="00BB5317" w:rsidRPr="002D3524" w:rsidRDefault="00BB5317"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49.5</w:t>
            </w:r>
          </w:p>
        </w:tc>
        <w:tc>
          <w:tcPr>
            <w:tcW w:w="988" w:type="dxa"/>
            <w:tcBorders>
              <w:top w:val="nil"/>
              <w:left w:val="nil"/>
              <w:bottom w:val="nil"/>
              <w:right w:val="nil"/>
            </w:tcBorders>
            <w:shd w:val="clear" w:color="auto" w:fill="auto"/>
            <w:noWrap/>
            <w:vAlign w:val="bottom"/>
          </w:tcPr>
          <w:p w14:paraId="303C3A21" w14:textId="77777777" w:rsidR="00BB5317" w:rsidRPr="002D3524" w:rsidRDefault="00BB5317"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-9.5</w:t>
            </w:r>
          </w:p>
        </w:tc>
        <w:tc>
          <w:tcPr>
            <w:tcW w:w="1120" w:type="dxa"/>
            <w:tcBorders>
              <w:top w:val="nil"/>
              <w:left w:val="nil"/>
              <w:bottom w:val="nil"/>
              <w:right w:val="nil"/>
            </w:tcBorders>
            <w:shd w:val="clear" w:color="auto" w:fill="auto"/>
            <w:noWrap/>
            <w:vAlign w:val="bottom"/>
          </w:tcPr>
          <w:p w14:paraId="118EC375" w14:textId="77777777" w:rsidR="00BB5317" w:rsidRPr="002D3524" w:rsidRDefault="00BB5317"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10.78</w:t>
            </w:r>
          </w:p>
        </w:tc>
        <w:tc>
          <w:tcPr>
            <w:tcW w:w="1000" w:type="dxa"/>
            <w:tcBorders>
              <w:top w:val="nil"/>
              <w:left w:val="nil"/>
              <w:bottom w:val="nil"/>
              <w:right w:val="nil"/>
            </w:tcBorders>
            <w:shd w:val="clear" w:color="auto" w:fill="auto"/>
            <w:noWrap/>
            <w:vAlign w:val="bottom"/>
          </w:tcPr>
          <w:p w14:paraId="2CED0D36" w14:textId="77777777" w:rsidR="00BB5317" w:rsidRPr="002D3524" w:rsidRDefault="00BB5317"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27</w:t>
            </w:r>
          </w:p>
        </w:tc>
      </w:tr>
      <w:tr w:rsidR="002D3524" w:rsidRPr="002D3524" w14:paraId="3A7A8F50" w14:textId="77777777" w:rsidTr="00735A36">
        <w:trPr>
          <w:trHeight w:val="432"/>
        </w:trPr>
        <w:tc>
          <w:tcPr>
            <w:tcW w:w="3482" w:type="dxa"/>
            <w:tcBorders>
              <w:top w:val="nil"/>
              <w:left w:val="nil"/>
              <w:bottom w:val="nil"/>
              <w:right w:val="nil"/>
            </w:tcBorders>
            <w:shd w:val="clear" w:color="auto" w:fill="auto"/>
            <w:noWrap/>
            <w:vAlign w:val="bottom"/>
          </w:tcPr>
          <w:p w14:paraId="0812E95F" w14:textId="77777777" w:rsidR="00BB5317" w:rsidRPr="002D3524" w:rsidRDefault="00BB5317" w:rsidP="006C046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Inferior frontal gyrus</w:t>
            </w:r>
          </w:p>
        </w:tc>
        <w:tc>
          <w:tcPr>
            <w:tcW w:w="1283" w:type="dxa"/>
            <w:tcBorders>
              <w:top w:val="nil"/>
              <w:left w:val="nil"/>
              <w:bottom w:val="nil"/>
              <w:right w:val="nil"/>
            </w:tcBorders>
            <w:shd w:val="clear" w:color="auto" w:fill="auto"/>
            <w:noWrap/>
            <w:vAlign w:val="bottom"/>
          </w:tcPr>
          <w:p w14:paraId="588F92E3" w14:textId="77777777" w:rsidR="00BB5317" w:rsidRPr="002D3524" w:rsidRDefault="00BB5317" w:rsidP="006C046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Right</w:t>
            </w:r>
          </w:p>
        </w:tc>
        <w:tc>
          <w:tcPr>
            <w:tcW w:w="557" w:type="dxa"/>
            <w:tcBorders>
              <w:top w:val="nil"/>
              <w:left w:val="nil"/>
              <w:bottom w:val="nil"/>
              <w:right w:val="nil"/>
            </w:tcBorders>
            <w:shd w:val="clear" w:color="auto" w:fill="auto"/>
            <w:noWrap/>
            <w:vAlign w:val="bottom"/>
          </w:tcPr>
          <w:p w14:paraId="17030335" w14:textId="77777777" w:rsidR="00BB5317" w:rsidRPr="002D3524" w:rsidRDefault="00BB5317" w:rsidP="006C0468">
            <w:pPr>
              <w:spacing w:after="0" w:line="480" w:lineRule="auto"/>
              <w:jc w:val="center"/>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9</w:t>
            </w:r>
          </w:p>
        </w:tc>
        <w:tc>
          <w:tcPr>
            <w:tcW w:w="988" w:type="dxa"/>
            <w:tcBorders>
              <w:top w:val="nil"/>
              <w:left w:val="nil"/>
              <w:bottom w:val="nil"/>
              <w:right w:val="nil"/>
            </w:tcBorders>
            <w:shd w:val="clear" w:color="auto" w:fill="auto"/>
            <w:noWrap/>
            <w:vAlign w:val="bottom"/>
          </w:tcPr>
          <w:p w14:paraId="699EBB94" w14:textId="77777777" w:rsidR="00BB5317" w:rsidRPr="002D3524" w:rsidRDefault="00BB5317"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52.5</w:t>
            </w:r>
          </w:p>
        </w:tc>
        <w:tc>
          <w:tcPr>
            <w:tcW w:w="988" w:type="dxa"/>
            <w:tcBorders>
              <w:top w:val="nil"/>
              <w:left w:val="nil"/>
              <w:bottom w:val="nil"/>
              <w:right w:val="nil"/>
            </w:tcBorders>
            <w:shd w:val="clear" w:color="auto" w:fill="auto"/>
            <w:noWrap/>
            <w:vAlign w:val="bottom"/>
          </w:tcPr>
          <w:p w14:paraId="098F06DE" w14:textId="77777777" w:rsidR="00BB5317" w:rsidRPr="002D3524" w:rsidRDefault="00BB5317"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13.5</w:t>
            </w:r>
          </w:p>
        </w:tc>
        <w:tc>
          <w:tcPr>
            <w:tcW w:w="988" w:type="dxa"/>
            <w:tcBorders>
              <w:top w:val="nil"/>
              <w:left w:val="nil"/>
              <w:bottom w:val="nil"/>
              <w:right w:val="nil"/>
            </w:tcBorders>
            <w:shd w:val="clear" w:color="auto" w:fill="auto"/>
            <w:noWrap/>
            <w:vAlign w:val="bottom"/>
          </w:tcPr>
          <w:p w14:paraId="4F072DEB" w14:textId="77777777" w:rsidR="00BB5317" w:rsidRPr="002D3524" w:rsidRDefault="00BB5317"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26.5</w:t>
            </w:r>
          </w:p>
        </w:tc>
        <w:tc>
          <w:tcPr>
            <w:tcW w:w="1120" w:type="dxa"/>
            <w:tcBorders>
              <w:top w:val="nil"/>
              <w:left w:val="nil"/>
              <w:bottom w:val="nil"/>
              <w:right w:val="nil"/>
            </w:tcBorders>
            <w:shd w:val="clear" w:color="auto" w:fill="auto"/>
            <w:noWrap/>
            <w:vAlign w:val="bottom"/>
          </w:tcPr>
          <w:p w14:paraId="61795DD8" w14:textId="77777777" w:rsidR="00BB5317" w:rsidRPr="002D3524" w:rsidRDefault="00BB5317"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9.80</w:t>
            </w:r>
          </w:p>
        </w:tc>
        <w:tc>
          <w:tcPr>
            <w:tcW w:w="1000" w:type="dxa"/>
            <w:tcBorders>
              <w:top w:val="nil"/>
              <w:left w:val="nil"/>
              <w:bottom w:val="nil"/>
              <w:right w:val="nil"/>
            </w:tcBorders>
            <w:shd w:val="clear" w:color="auto" w:fill="auto"/>
            <w:noWrap/>
            <w:vAlign w:val="bottom"/>
          </w:tcPr>
          <w:p w14:paraId="081220A2" w14:textId="77777777" w:rsidR="00BB5317" w:rsidRPr="002D3524" w:rsidRDefault="00BB5317"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42</w:t>
            </w:r>
          </w:p>
        </w:tc>
      </w:tr>
      <w:tr w:rsidR="002D3524" w:rsidRPr="002D3524" w14:paraId="7DA4D492" w14:textId="77777777" w:rsidTr="00735A36">
        <w:trPr>
          <w:trHeight w:val="432"/>
        </w:trPr>
        <w:tc>
          <w:tcPr>
            <w:tcW w:w="3482" w:type="dxa"/>
            <w:tcBorders>
              <w:top w:val="nil"/>
              <w:left w:val="nil"/>
              <w:bottom w:val="nil"/>
              <w:right w:val="nil"/>
            </w:tcBorders>
            <w:shd w:val="clear" w:color="auto" w:fill="auto"/>
            <w:noWrap/>
            <w:vAlign w:val="bottom"/>
          </w:tcPr>
          <w:p w14:paraId="0AD8CD34" w14:textId="77777777" w:rsidR="002925A6" w:rsidRPr="002D3524" w:rsidRDefault="002925A6" w:rsidP="006C046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Inferior frontal gyrus</w:t>
            </w:r>
          </w:p>
        </w:tc>
        <w:tc>
          <w:tcPr>
            <w:tcW w:w="1283" w:type="dxa"/>
            <w:tcBorders>
              <w:top w:val="nil"/>
              <w:left w:val="nil"/>
              <w:bottom w:val="nil"/>
              <w:right w:val="nil"/>
            </w:tcBorders>
            <w:shd w:val="clear" w:color="auto" w:fill="auto"/>
            <w:noWrap/>
            <w:vAlign w:val="bottom"/>
          </w:tcPr>
          <w:p w14:paraId="3A44EEE6" w14:textId="77777777" w:rsidR="002925A6" w:rsidRPr="002D3524" w:rsidRDefault="002925A6" w:rsidP="006C046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Right</w:t>
            </w:r>
          </w:p>
        </w:tc>
        <w:tc>
          <w:tcPr>
            <w:tcW w:w="557" w:type="dxa"/>
            <w:tcBorders>
              <w:top w:val="nil"/>
              <w:left w:val="nil"/>
              <w:bottom w:val="nil"/>
              <w:right w:val="nil"/>
            </w:tcBorders>
            <w:shd w:val="clear" w:color="auto" w:fill="auto"/>
            <w:noWrap/>
            <w:vAlign w:val="bottom"/>
          </w:tcPr>
          <w:p w14:paraId="018DD170" w14:textId="77777777" w:rsidR="002925A6" w:rsidRPr="002D3524" w:rsidRDefault="002925A6" w:rsidP="006C0468">
            <w:pPr>
              <w:spacing w:after="0" w:line="480" w:lineRule="auto"/>
              <w:jc w:val="center"/>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45</w:t>
            </w:r>
          </w:p>
        </w:tc>
        <w:tc>
          <w:tcPr>
            <w:tcW w:w="988" w:type="dxa"/>
            <w:tcBorders>
              <w:top w:val="nil"/>
              <w:left w:val="nil"/>
              <w:bottom w:val="nil"/>
              <w:right w:val="nil"/>
            </w:tcBorders>
            <w:shd w:val="clear" w:color="auto" w:fill="auto"/>
            <w:noWrap/>
            <w:vAlign w:val="bottom"/>
          </w:tcPr>
          <w:p w14:paraId="38A86E09" w14:textId="77777777" w:rsidR="002925A6" w:rsidRPr="002D3524" w:rsidRDefault="002925A6"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52.5</w:t>
            </w:r>
          </w:p>
        </w:tc>
        <w:tc>
          <w:tcPr>
            <w:tcW w:w="988" w:type="dxa"/>
            <w:tcBorders>
              <w:top w:val="nil"/>
              <w:left w:val="nil"/>
              <w:bottom w:val="nil"/>
              <w:right w:val="nil"/>
            </w:tcBorders>
            <w:shd w:val="clear" w:color="auto" w:fill="auto"/>
            <w:noWrap/>
            <w:vAlign w:val="bottom"/>
          </w:tcPr>
          <w:p w14:paraId="30921987" w14:textId="77777777" w:rsidR="002925A6" w:rsidRPr="002D3524" w:rsidRDefault="002925A6"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19.5</w:t>
            </w:r>
          </w:p>
        </w:tc>
        <w:tc>
          <w:tcPr>
            <w:tcW w:w="988" w:type="dxa"/>
            <w:tcBorders>
              <w:top w:val="nil"/>
              <w:left w:val="nil"/>
              <w:bottom w:val="nil"/>
              <w:right w:val="nil"/>
            </w:tcBorders>
            <w:shd w:val="clear" w:color="auto" w:fill="auto"/>
            <w:noWrap/>
            <w:vAlign w:val="bottom"/>
          </w:tcPr>
          <w:p w14:paraId="6FEA0F34" w14:textId="77777777" w:rsidR="002925A6" w:rsidRPr="002D3524" w:rsidRDefault="002925A6"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5.5</w:t>
            </w:r>
          </w:p>
        </w:tc>
        <w:tc>
          <w:tcPr>
            <w:tcW w:w="1120" w:type="dxa"/>
            <w:tcBorders>
              <w:top w:val="nil"/>
              <w:left w:val="nil"/>
              <w:bottom w:val="nil"/>
              <w:right w:val="nil"/>
            </w:tcBorders>
            <w:shd w:val="clear" w:color="auto" w:fill="auto"/>
            <w:noWrap/>
            <w:vAlign w:val="bottom"/>
          </w:tcPr>
          <w:p w14:paraId="015642D1" w14:textId="77777777" w:rsidR="002925A6" w:rsidRPr="002D3524" w:rsidRDefault="002925A6"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7.33</w:t>
            </w:r>
          </w:p>
        </w:tc>
        <w:tc>
          <w:tcPr>
            <w:tcW w:w="1000" w:type="dxa"/>
            <w:tcBorders>
              <w:top w:val="nil"/>
              <w:left w:val="nil"/>
              <w:bottom w:val="nil"/>
              <w:right w:val="nil"/>
            </w:tcBorders>
            <w:shd w:val="clear" w:color="auto" w:fill="auto"/>
            <w:noWrap/>
            <w:vAlign w:val="bottom"/>
          </w:tcPr>
          <w:p w14:paraId="654E0864" w14:textId="77777777" w:rsidR="002925A6" w:rsidRPr="002D3524" w:rsidRDefault="002925A6"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27</w:t>
            </w:r>
          </w:p>
        </w:tc>
      </w:tr>
      <w:tr w:rsidR="002D3524" w:rsidRPr="002D3524" w14:paraId="36C478EE" w14:textId="77777777" w:rsidTr="00735A36">
        <w:trPr>
          <w:trHeight w:val="432"/>
        </w:trPr>
        <w:tc>
          <w:tcPr>
            <w:tcW w:w="3482" w:type="dxa"/>
            <w:tcBorders>
              <w:top w:val="nil"/>
              <w:left w:val="nil"/>
              <w:bottom w:val="nil"/>
              <w:right w:val="nil"/>
            </w:tcBorders>
            <w:shd w:val="clear" w:color="auto" w:fill="auto"/>
            <w:noWrap/>
            <w:vAlign w:val="bottom"/>
          </w:tcPr>
          <w:p w14:paraId="377BCE17" w14:textId="77777777" w:rsidR="002925A6" w:rsidRPr="002D3524" w:rsidRDefault="002925A6" w:rsidP="006C046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lastRenderedPageBreak/>
              <w:t>Superior temporal gyrus</w:t>
            </w:r>
          </w:p>
        </w:tc>
        <w:tc>
          <w:tcPr>
            <w:tcW w:w="1283" w:type="dxa"/>
            <w:tcBorders>
              <w:top w:val="nil"/>
              <w:left w:val="nil"/>
              <w:bottom w:val="nil"/>
              <w:right w:val="nil"/>
            </w:tcBorders>
            <w:shd w:val="clear" w:color="auto" w:fill="auto"/>
            <w:noWrap/>
            <w:vAlign w:val="bottom"/>
          </w:tcPr>
          <w:p w14:paraId="239E154F" w14:textId="77777777" w:rsidR="002925A6" w:rsidRPr="002D3524" w:rsidRDefault="002925A6" w:rsidP="006C046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Left</w:t>
            </w:r>
          </w:p>
        </w:tc>
        <w:tc>
          <w:tcPr>
            <w:tcW w:w="557" w:type="dxa"/>
            <w:tcBorders>
              <w:top w:val="nil"/>
              <w:left w:val="nil"/>
              <w:bottom w:val="nil"/>
              <w:right w:val="nil"/>
            </w:tcBorders>
            <w:shd w:val="clear" w:color="auto" w:fill="auto"/>
            <w:noWrap/>
            <w:vAlign w:val="bottom"/>
          </w:tcPr>
          <w:p w14:paraId="02A44016" w14:textId="77777777" w:rsidR="002925A6" w:rsidRPr="002D3524" w:rsidRDefault="002925A6" w:rsidP="006C0468">
            <w:pPr>
              <w:spacing w:after="0" w:line="480" w:lineRule="auto"/>
              <w:jc w:val="center"/>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22</w:t>
            </w:r>
          </w:p>
        </w:tc>
        <w:tc>
          <w:tcPr>
            <w:tcW w:w="988" w:type="dxa"/>
            <w:tcBorders>
              <w:top w:val="nil"/>
              <w:left w:val="nil"/>
              <w:bottom w:val="nil"/>
              <w:right w:val="nil"/>
            </w:tcBorders>
            <w:shd w:val="clear" w:color="auto" w:fill="auto"/>
            <w:noWrap/>
            <w:vAlign w:val="bottom"/>
          </w:tcPr>
          <w:p w14:paraId="723B2AEF" w14:textId="77777777" w:rsidR="002925A6" w:rsidRPr="002D3524" w:rsidRDefault="002925A6"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-52.5</w:t>
            </w:r>
          </w:p>
        </w:tc>
        <w:tc>
          <w:tcPr>
            <w:tcW w:w="988" w:type="dxa"/>
            <w:tcBorders>
              <w:top w:val="nil"/>
              <w:left w:val="nil"/>
              <w:bottom w:val="nil"/>
              <w:right w:val="nil"/>
            </w:tcBorders>
            <w:shd w:val="clear" w:color="auto" w:fill="auto"/>
            <w:noWrap/>
            <w:vAlign w:val="bottom"/>
          </w:tcPr>
          <w:p w14:paraId="62EB13B4" w14:textId="77777777" w:rsidR="002925A6" w:rsidRPr="002D3524" w:rsidRDefault="002925A6"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-10.5</w:t>
            </w:r>
          </w:p>
        </w:tc>
        <w:tc>
          <w:tcPr>
            <w:tcW w:w="988" w:type="dxa"/>
            <w:tcBorders>
              <w:top w:val="nil"/>
              <w:left w:val="nil"/>
              <w:bottom w:val="nil"/>
              <w:right w:val="nil"/>
            </w:tcBorders>
            <w:shd w:val="clear" w:color="auto" w:fill="auto"/>
            <w:noWrap/>
            <w:vAlign w:val="bottom"/>
          </w:tcPr>
          <w:p w14:paraId="6F5FBB20" w14:textId="77777777" w:rsidR="002925A6" w:rsidRPr="002D3524" w:rsidRDefault="002925A6"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8.5</w:t>
            </w:r>
          </w:p>
        </w:tc>
        <w:tc>
          <w:tcPr>
            <w:tcW w:w="1120" w:type="dxa"/>
            <w:tcBorders>
              <w:top w:val="nil"/>
              <w:left w:val="nil"/>
              <w:bottom w:val="nil"/>
              <w:right w:val="nil"/>
            </w:tcBorders>
            <w:shd w:val="clear" w:color="auto" w:fill="auto"/>
            <w:noWrap/>
            <w:vAlign w:val="bottom"/>
          </w:tcPr>
          <w:p w14:paraId="469AB98E" w14:textId="77777777" w:rsidR="002925A6" w:rsidRPr="002D3524" w:rsidRDefault="002925A6"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8.01</w:t>
            </w:r>
          </w:p>
        </w:tc>
        <w:tc>
          <w:tcPr>
            <w:tcW w:w="1000" w:type="dxa"/>
            <w:tcBorders>
              <w:top w:val="nil"/>
              <w:left w:val="nil"/>
              <w:bottom w:val="nil"/>
              <w:right w:val="nil"/>
            </w:tcBorders>
            <w:shd w:val="clear" w:color="auto" w:fill="auto"/>
            <w:noWrap/>
            <w:vAlign w:val="bottom"/>
          </w:tcPr>
          <w:p w14:paraId="38CD4B09" w14:textId="77777777" w:rsidR="002925A6" w:rsidRPr="002D3524" w:rsidRDefault="002925A6"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24</w:t>
            </w:r>
          </w:p>
        </w:tc>
      </w:tr>
      <w:tr w:rsidR="002D3524" w:rsidRPr="002D3524" w14:paraId="07233B7C" w14:textId="77777777" w:rsidTr="00735A36">
        <w:trPr>
          <w:trHeight w:val="432"/>
        </w:trPr>
        <w:tc>
          <w:tcPr>
            <w:tcW w:w="3482" w:type="dxa"/>
            <w:tcBorders>
              <w:top w:val="nil"/>
              <w:left w:val="nil"/>
              <w:bottom w:val="nil"/>
              <w:right w:val="nil"/>
            </w:tcBorders>
            <w:shd w:val="clear" w:color="auto" w:fill="auto"/>
            <w:noWrap/>
            <w:vAlign w:val="bottom"/>
          </w:tcPr>
          <w:p w14:paraId="2A600214" w14:textId="77777777" w:rsidR="001C7FC6" w:rsidRPr="002D3524" w:rsidRDefault="00BB5317" w:rsidP="006C046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Fusiform gyrus</w:t>
            </w:r>
          </w:p>
        </w:tc>
        <w:tc>
          <w:tcPr>
            <w:tcW w:w="1283" w:type="dxa"/>
            <w:tcBorders>
              <w:top w:val="nil"/>
              <w:left w:val="nil"/>
              <w:bottom w:val="nil"/>
              <w:right w:val="nil"/>
            </w:tcBorders>
            <w:shd w:val="clear" w:color="auto" w:fill="auto"/>
            <w:noWrap/>
            <w:vAlign w:val="bottom"/>
          </w:tcPr>
          <w:p w14:paraId="403C74E9" w14:textId="77777777" w:rsidR="001C7FC6" w:rsidRPr="002D3524" w:rsidRDefault="00BB5317" w:rsidP="006C046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Right</w:t>
            </w:r>
          </w:p>
        </w:tc>
        <w:tc>
          <w:tcPr>
            <w:tcW w:w="557" w:type="dxa"/>
            <w:tcBorders>
              <w:top w:val="nil"/>
              <w:left w:val="nil"/>
              <w:bottom w:val="nil"/>
              <w:right w:val="nil"/>
            </w:tcBorders>
            <w:shd w:val="clear" w:color="auto" w:fill="auto"/>
            <w:noWrap/>
            <w:vAlign w:val="bottom"/>
          </w:tcPr>
          <w:p w14:paraId="6A5DD899" w14:textId="77777777" w:rsidR="001C7FC6" w:rsidRPr="002D3524" w:rsidRDefault="00BB5317" w:rsidP="006C0468">
            <w:pPr>
              <w:spacing w:after="0" w:line="480" w:lineRule="auto"/>
              <w:jc w:val="center"/>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37</w:t>
            </w:r>
          </w:p>
        </w:tc>
        <w:tc>
          <w:tcPr>
            <w:tcW w:w="988" w:type="dxa"/>
            <w:tcBorders>
              <w:top w:val="nil"/>
              <w:left w:val="nil"/>
              <w:bottom w:val="nil"/>
              <w:right w:val="nil"/>
            </w:tcBorders>
            <w:shd w:val="clear" w:color="auto" w:fill="auto"/>
            <w:noWrap/>
            <w:vAlign w:val="bottom"/>
          </w:tcPr>
          <w:p w14:paraId="2D4B4A23" w14:textId="77777777" w:rsidR="001C7FC6" w:rsidRPr="002D3524" w:rsidRDefault="00BB5317"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37.5</w:t>
            </w:r>
          </w:p>
        </w:tc>
        <w:tc>
          <w:tcPr>
            <w:tcW w:w="988" w:type="dxa"/>
            <w:tcBorders>
              <w:top w:val="nil"/>
              <w:left w:val="nil"/>
              <w:bottom w:val="nil"/>
              <w:right w:val="nil"/>
            </w:tcBorders>
            <w:shd w:val="clear" w:color="auto" w:fill="auto"/>
            <w:noWrap/>
            <w:vAlign w:val="bottom"/>
          </w:tcPr>
          <w:p w14:paraId="3C67F16A" w14:textId="77777777" w:rsidR="001C7FC6" w:rsidRPr="002D3524" w:rsidRDefault="00BB5317"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-46.5</w:t>
            </w:r>
          </w:p>
        </w:tc>
        <w:tc>
          <w:tcPr>
            <w:tcW w:w="988" w:type="dxa"/>
            <w:tcBorders>
              <w:top w:val="nil"/>
              <w:left w:val="nil"/>
              <w:bottom w:val="nil"/>
              <w:right w:val="nil"/>
            </w:tcBorders>
            <w:shd w:val="clear" w:color="auto" w:fill="auto"/>
            <w:noWrap/>
            <w:vAlign w:val="bottom"/>
          </w:tcPr>
          <w:p w14:paraId="7AA53B08" w14:textId="77777777" w:rsidR="001C7FC6" w:rsidRPr="002D3524" w:rsidRDefault="00BB5317"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-15.5</w:t>
            </w:r>
          </w:p>
        </w:tc>
        <w:tc>
          <w:tcPr>
            <w:tcW w:w="1120" w:type="dxa"/>
            <w:tcBorders>
              <w:top w:val="nil"/>
              <w:left w:val="nil"/>
              <w:bottom w:val="nil"/>
              <w:right w:val="nil"/>
            </w:tcBorders>
            <w:shd w:val="clear" w:color="auto" w:fill="auto"/>
            <w:noWrap/>
            <w:vAlign w:val="bottom"/>
          </w:tcPr>
          <w:p w14:paraId="2FD6A5B5" w14:textId="77777777" w:rsidR="001C7FC6" w:rsidRPr="002D3524" w:rsidRDefault="00BB5317"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43.28</w:t>
            </w:r>
          </w:p>
        </w:tc>
        <w:tc>
          <w:tcPr>
            <w:tcW w:w="1000" w:type="dxa"/>
            <w:tcBorders>
              <w:top w:val="nil"/>
              <w:left w:val="nil"/>
              <w:bottom w:val="nil"/>
              <w:right w:val="nil"/>
            </w:tcBorders>
            <w:shd w:val="clear" w:color="auto" w:fill="auto"/>
            <w:noWrap/>
            <w:vAlign w:val="bottom"/>
          </w:tcPr>
          <w:p w14:paraId="589FD7B6" w14:textId="77777777" w:rsidR="001C7FC6" w:rsidRPr="002D3524" w:rsidRDefault="00BB5317"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316</w:t>
            </w:r>
          </w:p>
        </w:tc>
      </w:tr>
      <w:tr w:rsidR="002D3524" w:rsidRPr="002D3524" w14:paraId="5D9D2DA2" w14:textId="77777777" w:rsidTr="00735A36">
        <w:trPr>
          <w:trHeight w:val="432"/>
        </w:trPr>
        <w:tc>
          <w:tcPr>
            <w:tcW w:w="3482" w:type="dxa"/>
            <w:tcBorders>
              <w:top w:val="nil"/>
              <w:left w:val="nil"/>
              <w:bottom w:val="nil"/>
              <w:right w:val="nil"/>
            </w:tcBorders>
            <w:shd w:val="clear" w:color="auto" w:fill="auto"/>
            <w:noWrap/>
            <w:vAlign w:val="bottom"/>
          </w:tcPr>
          <w:p w14:paraId="6DADB9C5" w14:textId="77777777" w:rsidR="002925A6" w:rsidRPr="002D3524" w:rsidRDefault="002925A6" w:rsidP="006C046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Caudate</w:t>
            </w:r>
          </w:p>
        </w:tc>
        <w:tc>
          <w:tcPr>
            <w:tcW w:w="1283" w:type="dxa"/>
            <w:tcBorders>
              <w:top w:val="nil"/>
              <w:left w:val="nil"/>
              <w:bottom w:val="nil"/>
              <w:right w:val="nil"/>
            </w:tcBorders>
            <w:shd w:val="clear" w:color="auto" w:fill="auto"/>
            <w:noWrap/>
            <w:vAlign w:val="bottom"/>
          </w:tcPr>
          <w:p w14:paraId="3CBC9D79" w14:textId="77777777" w:rsidR="002925A6" w:rsidRPr="002D3524" w:rsidRDefault="002925A6" w:rsidP="006C046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Left</w:t>
            </w:r>
          </w:p>
        </w:tc>
        <w:tc>
          <w:tcPr>
            <w:tcW w:w="557" w:type="dxa"/>
            <w:tcBorders>
              <w:top w:val="nil"/>
              <w:left w:val="nil"/>
              <w:bottom w:val="nil"/>
              <w:right w:val="nil"/>
            </w:tcBorders>
            <w:shd w:val="clear" w:color="auto" w:fill="auto"/>
            <w:noWrap/>
            <w:vAlign w:val="bottom"/>
          </w:tcPr>
          <w:p w14:paraId="2AF1FBCE" w14:textId="77777777" w:rsidR="002925A6" w:rsidRPr="002D3524" w:rsidRDefault="002925A6" w:rsidP="006C0468">
            <w:pPr>
              <w:spacing w:after="0" w:line="480" w:lineRule="auto"/>
              <w:jc w:val="center"/>
              <w:rPr>
                <w:rFonts w:ascii="Times New Roman" w:eastAsia="Times New Roman" w:hAnsi="Times New Roman" w:cs="Times New Roman"/>
                <w:color w:val="000000" w:themeColor="text1"/>
                <w:sz w:val="24"/>
                <w:szCs w:val="24"/>
              </w:rPr>
            </w:pPr>
          </w:p>
        </w:tc>
        <w:tc>
          <w:tcPr>
            <w:tcW w:w="988" w:type="dxa"/>
            <w:tcBorders>
              <w:top w:val="nil"/>
              <w:left w:val="nil"/>
              <w:bottom w:val="nil"/>
              <w:right w:val="nil"/>
            </w:tcBorders>
            <w:shd w:val="clear" w:color="auto" w:fill="auto"/>
            <w:noWrap/>
            <w:vAlign w:val="bottom"/>
          </w:tcPr>
          <w:p w14:paraId="2055E74D" w14:textId="77777777" w:rsidR="002925A6" w:rsidRPr="002D3524" w:rsidRDefault="002925A6"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-19.5</w:t>
            </w:r>
          </w:p>
        </w:tc>
        <w:tc>
          <w:tcPr>
            <w:tcW w:w="988" w:type="dxa"/>
            <w:tcBorders>
              <w:top w:val="nil"/>
              <w:left w:val="nil"/>
              <w:bottom w:val="nil"/>
              <w:right w:val="nil"/>
            </w:tcBorders>
            <w:shd w:val="clear" w:color="auto" w:fill="auto"/>
            <w:noWrap/>
            <w:vAlign w:val="bottom"/>
          </w:tcPr>
          <w:p w14:paraId="1A974A2B" w14:textId="77777777" w:rsidR="002925A6" w:rsidRPr="002D3524" w:rsidRDefault="002925A6"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-37.5</w:t>
            </w:r>
          </w:p>
        </w:tc>
        <w:tc>
          <w:tcPr>
            <w:tcW w:w="988" w:type="dxa"/>
            <w:tcBorders>
              <w:top w:val="nil"/>
              <w:left w:val="nil"/>
              <w:bottom w:val="nil"/>
              <w:right w:val="nil"/>
            </w:tcBorders>
            <w:shd w:val="clear" w:color="auto" w:fill="auto"/>
            <w:noWrap/>
            <w:vAlign w:val="bottom"/>
          </w:tcPr>
          <w:p w14:paraId="39051B41" w14:textId="77777777" w:rsidR="002925A6" w:rsidRPr="002D3524" w:rsidRDefault="002925A6"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17.5</w:t>
            </w:r>
          </w:p>
        </w:tc>
        <w:tc>
          <w:tcPr>
            <w:tcW w:w="1120" w:type="dxa"/>
            <w:tcBorders>
              <w:top w:val="nil"/>
              <w:left w:val="nil"/>
              <w:bottom w:val="nil"/>
              <w:right w:val="nil"/>
            </w:tcBorders>
            <w:shd w:val="clear" w:color="auto" w:fill="auto"/>
            <w:noWrap/>
            <w:vAlign w:val="bottom"/>
          </w:tcPr>
          <w:p w14:paraId="13F358F8" w14:textId="77777777" w:rsidR="002925A6" w:rsidRPr="002D3524" w:rsidRDefault="002925A6"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9.12</w:t>
            </w:r>
          </w:p>
        </w:tc>
        <w:tc>
          <w:tcPr>
            <w:tcW w:w="1000" w:type="dxa"/>
            <w:tcBorders>
              <w:top w:val="nil"/>
              <w:left w:val="nil"/>
              <w:bottom w:val="nil"/>
              <w:right w:val="nil"/>
            </w:tcBorders>
            <w:shd w:val="clear" w:color="auto" w:fill="auto"/>
            <w:noWrap/>
            <w:vAlign w:val="bottom"/>
          </w:tcPr>
          <w:p w14:paraId="79A8D917" w14:textId="77777777" w:rsidR="002925A6" w:rsidRPr="002D3524" w:rsidRDefault="002925A6"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24</w:t>
            </w:r>
          </w:p>
        </w:tc>
      </w:tr>
      <w:tr w:rsidR="002D3524" w:rsidRPr="002D3524" w14:paraId="7D16B6CD" w14:textId="77777777" w:rsidTr="00735A36">
        <w:trPr>
          <w:trHeight w:val="432"/>
        </w:trPr>
        <w:tc>
          <w:tcPr>
            <w:tcW w:w="3482" w:type="dxa"/>
            <w:tcBorders>
              <w:top w:val="nil"/>
              <w:left w:val="nil"/>
              <w:bottom w:val="nil"/>
              <w:right w:val="nil"/>
            </w:tcBorders>
            <w:shd w:val="clear" w:color="auto" w:fill="auto"/>
            <w:noWrap/>
            <w:vAlign w:val="bottom"/>
          </w:tcPr>
          <w:p w14:paraId="71EC7771" w14:textId="77777777" w:rsidR="00BB5317" w:rsidRPr="002D3524" w:rsidRDefault="00BB5317" w:rsidP="006C0468">
            <w:pPr>
              <w:spacing w:after="0" w:line="480" w:lineRule="auto"/>
              <w:rPr>
                <w:rFonts w:ascii="Times New Roman" w:eastAsia="Times New Roman" w:hAnsi="Times New Roman" w:cs="Times New Roman"/>
                <w:color w:val="000000" w:themeColor="text1"/>
                <w:sz w:val="24"/>
                <w:szCs w:val="24"/>
              </w:rPr>
            </w:pPr>
            <w:proofErr w:type="spellStart"/>
            <w:r w:rsidRPr="002D3524">
              <w:rPr>
                <w:rFonts w:ascii="Times New Roman" w:eastAsia="Times New Roman" w:hAnsi="Times New Roman" w:cs="Times New Roman"/>
                <w:color w:val="000000" w:themeColor="text1"/>
                <w:sz w:val="24"/>
                <w:szCs w:val="24"/>
              </w:rPr>
              <w:t>Parahippocampal</w:t>
            </w:r>
            <w:proofErr w:type="spellEnd"/>
            <w:r w:rsidRPr="002D3524">
              <w:rPr>
                <w:rFonts w:ascii="Times New Roman" w:eastAsia="Times New Roman" w:hAnsi="Times New Roman" w:cs="Times New Roman"/>
                <w:color w:val="000000" w:themeColor="text1"/>
                <w:sz w:val="24"/>
                <w:szCs w:val="24"/>
              </w:rPr>
              <w:t xml:space="preserve"> gyrus</w:t>
            </w:r>
          </w:p>
        </w:tc>
        <w:tc>
          <w:tcPr>
            <w:tcW w:w="1283" w:type="dxa"/>
            <w:tcBorders>
              <w:top w:val="nil"/>
              <w:left w:val="nil"/>
              <w:bottom w:val="nil"/>
              <w:right w:val="nil"/>
            </w:tcBorders>
            <w:shd w:val="clear" w:color="auto" w:fill="auto"/>
            <w:noWrap/>
            <w:vAlign w:val="bottom"/>
          </w:tcPr>
          <w:p w14:paraId="17AF10DB" w14:textId="77777777" w:rsidR="00BB5317" w:rsidRPr="002D3524" w:rsidRDefault="00BB5317" w:rsidP="006C046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Right</w:t>
            </w:r>
          </w:p>
        </w:tc>
        <w:tc>
          <w:tcPr>
            <w:tcW w:w="557" w:type="dxa"/>
            <w:tcBorders>
              <w:top w:val="nil"/>
              <w:left w:val="nil"/>
              <w:bottom w:val="nil"/>
              <w:right w:val="nil"/>
            </w:tcBorders>
            <w:shd w:val="clear" w:color="auto" w:fill="auto"/>
            <w:noWrap/>
            <w:vAlign w:val="bottom"/>
          </w:tcPr>
          <w:p w14:paraId="32265D21" w14:textId="77777777" w:rsidR="00BB5317" w:rsidRPr="002D3524" w:rsidRDefault="00BB5317" w:rsidP="006C0468">
            <w:pPr>
              <w:spacing w:after="0" w:line="480" w:lineRule="auto"/>
              <w:jc w:val="center"/>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30</w:t>
            </w:r>
          </w:p>
        </w:tc>
        <w:tc>
          <w:tcPr>
            <w:tcW w:w="988" w:type="dxa"/>
            <w:tcBorders>
              <w:top w:val="nil"/>
              <w:left w:val="nil"/>
              <w:bottom w:val="nil"/>
              <w:right w:val="nil"/>
            </w:tcBorders>
            <w:shd w:val="clear" w:color="auto" w:fill="auto"/>
            <w:noWrap/>
            <w:vAlign w:val="bottom"/>
          </w:tcPr>
          <w:p w14:paraId="04CF7DFA" w14:textId="77777777" w:rsidR="00BB5317" w:rsidRPr="002D3524" w:rsidRDefault="00BB5317"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13.5</w:t>
            </w:r>
          </w:p>
        </w:tc>
        <w:tc>
          <w:tcPr>
            <w:tcW w:w="988" w:type="dxa"/>
            <w:tcBorders>
              <w:top w:val="nil"/>
              <w:left w:val="nil"/>
              <w:bottom w:val="nil"/>
              <w:right w:val="nil"/>
            </w:tcBorders>
            <w:shd w:val="clear" w:color="auto" w:fill="auto"/>
            <w:noWrap/>
            <w:vAlign w:val="bottom"/>
          </w:tcPr>
          <w:p w14:paraId="2720A222" w14:textId="77777777" w:rsidR="00BB5317" w:rsidRPr="002D3524" w:rsidRDefault="00BB5317"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-37.5</w:t>
            </w:r>
          </w:p>
        </w:tc>
        <w:tc>
          <w:tcPr>
            <w:tcW w:w="988" w:type="dxa"/>
            <w:tcBorders>
              <w:top w:val="nil"/>
              <w:left w:val="nil"/>
              <w:bottom w:val="nil"/>
              <w:right w:val="nil"/>
            </w:tcBorders>
            <w:shd w:val="clear" w:color="auto" w:fill="auto"/>
            <w:noWrap/>
            <w:vAlign w:val="bottom"/>
          </w:tcPr>
          <w:p w14:paraId="29F8C2AD" w14:textId="77777777" w:rsidR="00BB5317" w:rsidRPr="002D3524" w:rsidRDefault="00BB5317"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5.5</w:t>
            </w:r>
          </w:p>
        </w:tc>
        <w:tc>
          <w:tcPr>
            <w:tcW w:w="1120" w:type="dxa"/>
            <w:tcBorders>
              <w:top w:val="nil"/>
              <w:left w:val="nil"/>
              <w:bottom w:val="nil"/>
              <w:right w:val="nil"/>
            </w:tcBorders>
            <w:shd w:val="clear" w:color="auto" w:fill="auto"/>
            <w:noWrap/>
            <w:vAlign w:val="bottom"/>
          </w:tcPr>
          <w:p w14:paraId="475135E6" w14:textId="77777777" w:rsidR="00BB5317" w:rsidRPr="002D3524" w:rsidRDefault="00BB5317"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8.15</w:t>
            </w:r>
          </w:p>
        </w:tc>
        <w:tc>
          <w:tcPr>
            <w:tcW w:w="1000" w:type="dxa"/>
            <w:tcBorders>
              <w:top w:val="nil"/>
              <w:left w:val="nil"/>
              <w:bottom w:val="nil"/>
              <w:right w:val="nil"/>
            </w:tcBorders>
            <w:shd w:val="clear" w:color="auto" w:fill="auto"/>
            <w:noWrap/>
            <w:vAlign w:val="bottom"/>
          </w:tcPr>
          <w:p w14:paraId="118D843C" w14:textId="77777777" w:rsidR="00BB5317" w:rsidRPr="002D3524" w:rsidRDefault="00BB5317"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29</w:t>
            </w:r>
          </w:p>
        </w:tc>
      </w:tr>
      <w:tr w:rsidR="002D3524" w:rsidRPr="002D3524" w14:paraId="2812CDF1" w14:textId="77777777" w:rsidTr="00735A36">
        <w:trPr>
          <w:trHeight w:val="432"/>
        </w:trPr>
        <w:tc>
          <w:tcPr>
            <w:tcW w:w="3482" w:type="dxa"/>
            <w:tcBorders>
              <w:top w:val="nil"/>
              <w:left w:val="nil"/>
              <w:bottom w:val="nil"/>
              <w:right w:val="nil"/>
            </w:tcBorders>
            <w:shd w:val="clear" w:color="auto" w:fill="auto"/>
            <w:noWrap/>
            <w:vAlign w:val="bottom"/>
          </w:tcPr>
          <w:p w14:paraId="6B6FE1D6" w14:textId="77777777" w:rsidR="002925A6" w:rsidRPr="002D3524" w:rsidRDefault="002925A6" w:rsidP="006C046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Amygdala</w:t>
            </w:r>
          </w:p>
        </w:tc>
        <w:tc>
          <w:tcPr>
            <w:tcW w:w="1283" w:type="dxa"/>
            <w:tcBorders>
              <w:top w:val="nil"/>
              <w:left w:val="nil"/>
              <w:bottom w:val="nil"/>
              <w:right w:val="nil"/>
            </w:tcBorders>
            <w:shd w:val="clear" w:color="auto" w:fill="auto"/>
            <w:noWrap/>
            <w:vAlign w:val="bottom"/>
          </w:tcPr>
          <w:p w14:paraId="3E37C940" w14:textId="77777777" w:rsidR="002925A6" w:rsidRPr="002D3524" w:rsidRDefault="002925A6" w:rsidP="006C046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Right</w:t>
            </w:r>
          </w:p>
        </w:tc>
        <w:tc>
          <w:tcPr>
            <w:tcW w:w="557" w:type="dxa"/>
            <w:tcBorders>
              <w:top w:val="nil"/>
              <w:left w:val="nil"/>
              <w:bottom w:val="nil"/>
              <w:right w:val="nil"/>
            </w:tcBorders>
            <w:shd w:val="clear" w:color="auto" w:fill="auto"/>
            <w:noWrap/>
            <w:vAlign w:val="bottom"/>
          </w:tcPr>
          <w:p w14:paraId="7D30757C" w14:textId="77777777" w:rsidR="002925A6" w:rsidRPr="002D3524" w:rsidRDefault="002925A6" w:rsidP="006C0468">
            <w:pPr>
              <w:spacing w:after="0" w:line="480" w:lineRule="auto"/>
              <w:jc w:val="center"/>
              <w:rPr>
                <w:rFonts w:ascii="Times New Roman" w:eastAsia="Times New Roman" w:hAnsi="Times New Roman" w:cs="Times New Roman"/>
                <w:color w:val="000000" w:themeColor="text1"/>
                <w:sz w:val="24"/>
                <w:szCs w:val="24"/>
              </w:rPr>
            </w:pPr>
          </w:p>
        </w:tc>
        <w:tc>
          <w:tcPr>
            <w:tcW w:w="988" w:type="dxa"/>
            <w:tcBorders>
              <w:top w:val="nil"/>
              <w:left w:val="nil"/>
              <w:bottom w:val="nil"/>
              <w:right w:val="nil"/>
            </w:tcBorders>
            <w:shd w:val="clear" w:color="auto" w:fill="auto"/>
            <w:noWrap/>
            <w:vAlign w:val="bottom"/>
          </w:tcPr>
          <w:p w14:paraId="47182310" w14:textId="77777777" w:rsidR="002925A6" w:rsidRPr="002D3524" w:rsidRDefault="002925A6"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25.5</w:t>
            </w:r>
          </w:p>
        </w:tc>
        <w:tc>
          <w:tcPr>
            <w:tcW w:w="988" w:type="dxa"/>
            <w:tcBorders>
              <w:top w:val="nil"/>
              <w:left w:val="nil"/>
              <w:bottom w:val="nil"/>
              <w:right w:val="nil"/>
            </w:tcBorders>
            <w:shd w:val="clear" w:color="auto" w:fill="auto"/>
            <w:noWrap/>
            <w:vAlign w:val="bottom"/>
          </w:tcPr>
          <w:p w14:paraId="0405F0F6" w14:textId="77777777" w:rsidR="002925A6" w:rsidRPr="002D3524" w:rsidRDefault="002925A6"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-1.5</w:t>
            </w:r>
          </w:p>
        </w:tc>
        <w:tc>
          <w:tcPr>
            <w:tcW w:w="988" w:type="dxa"/>
            <w:tcBorders>
              <w:top w:val="nil"/>
              <w:left w:val="nil"/>
              <w:bottom w:val="nil"/>
              <w:right w:val="nil"/>
            </w:tcBorders>
            <w:shd w:val="clear" w:color="auto" w:fill="auto"/>
            <w:noWrap/>
            <w:vAlign w:val="bottom"/>
          </w:tcPr>
          <w:p w14:paraId="72F9C02A" w14:textId="77777777" w:rsidR="002925A6" w:rsidRPr="002D3524" w:rsidRDefault="002925A6"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-12.5</w:t>
            </w:r>
          </w:p>
        </w:tc>
        <w:tc>
          <w:tcPr>
            <w:tcW w:w="1120" w:type="dxa"/>
            <w:tcBorders>
              <w:top w:val="nil"/>
              <w:left w:val="nil"/>
              <w:bottom w:val="nil"/>
              <w:right w:val="nil"/>
            </w:tcBorders>
            <w:shd w:val="clear" w:color="auto" w:fill="auto"/>
            <w:noWrap/>
            <w:vAlign w:val="bottom"/>
          </w:tcPr>
          <w:p w14:paraId="724E114D" w14:textId="77777777" w:rsidR="002925A6" w:rsidRPr="002D3524" w:rsidRDefault="002925A6"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10.51</w:t>
            </w:r>
          </w:p>
        </w:tc>
        <w:tc>
          <w:tcPr>
            <w:tcW w:w="1000" w:type="dxa"/>
            <w:tcBorders>
              <w:top w:val="nil"/>
              <w:left w:val="nil"/>
              <w:bottom w:val="nil"/>
              <w:right w:val="nil"/>
            </w:tcBorders>
            <w:shd w:val="clear" w:color="auto" w:fill="auto"/>
            <w:noWrap/>
            <w:vAlign w:val="bottom"/>
          </w:tcPr>
          <w:p w14:paraId="37FAB587" w14:textId="77777777" w:rsidR="002925A6" w:rsidRPr="002D3524" w:rsidRDefault="002925A6"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23</w:t>
            </w:r>
          </w:p>
        </w:tc>
      </w:tr>
      <w:tr w:rsidR="002D3524" w:rsidRPr="002D3524" w14:paraId="7E5045EF" w14:textId="77777777" w:rsidTr="00735A36">
        <w:trPr>
          <w:trHeight w:val="432"/>
        </w:trPr>
        <w:tc>
          <w:tcPr>
            <w:tcW w:w="3482" w:type="dxa"/>
            <w:tcBorders>
              <w:top w:val="nil"/>
              <w:left w:val="nil"/>
              <w:bottom w:val="nil"/>
              <w:right w:val="nil"/>
            </w:tcBorders>
            <w:shd w:val="clear" w:color="auto" w:fill="auto"/>
            <w:noWrap/>
            <w:vAlign w:val="bottom"/>
          </w:tcPr>
          <w:p w14:paraId="74735E7B" w14:textId="77777777" w:rsidR="00720588" w:rsidRPr="002D3524" w:rsidRDefault="00720588" w:rsidP="006C046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b/>
                <w:color w:val="000000" w:themeColor="text1"/>
                <w:sz w:val="24"/>
                <w:szCs w:val="24"/>
              </w:rPr>
              <w:t>Task by Emotion</w:t>
            </w:r>
          </w:p>
        </w:tc>
        <w:tc>
          <w:tcPr>
            <w:tcW w:w="1283" w:type="dxa"/>
            <w:tcBorders>
              <w:top w:val="nil"/>
              <w:left w:val="nil"/>
              <w:bottom w:val="nil"/>
              <w:right w:val="nil"/>
            </w:tcBorders>
            <w:shd w:val="clear" w:color="auto" w:fill="auto"/>
            <w:noWrap/>
            <w:vAlign w:val="bottom"/>
          </w:tcPr>
          <w:p w14:paraId="08FC7CEA" w14:textId="77777777" w:rsidR="00720588" w:rsidRPr="002D3524" w:rsidRDefault="00720588" w:rsidP="006C0468">
            <w:pPr>
              <w:spacing w:after="0" w:line="480" w:lineRule="auto"/>
              <w:rPr>
                <w:rFonts w:ascii="Times New Roman" w:eastAsia="Times New Roman" w:hAnsi="Times New Roman" w:cs="Times New Roman"/>
                <w:color w:val="000000" w:themeColor="text1"/>
                <w:sz w:val="24"/>
                <w:szCs w:val="24"/>
              </w:rPr>
            </w:pPr>
          </w:p>
        </w:tc>
        <w:tc>
          <w:tcPr>
            <w:tcW w:w="557" w:type="dxa"/>
            <w:tcBorders>
              <w:top w:val="nil"/>
              <w:left w:val="nil"/>
              <w:bottom w:val="nil"/>
              <w:right w:val="nil"/>
            </w:tcBorders>
            <w:shd w:val="clear" w:color="auto" w:fill="auto"/>
            <w:noWrap/>
            <w:vAlign w:val="bottom"/>
          </w:tcPr>
          <w:p w14:paraId="5950C398" w14:textId="77777777" w:rsidR="00720588" w:rsidRPr="002D3524" w:rsidRDefault="00720588" w:rsidP="006C0468">
            <w:pPr>
              <w:spacing w:after="0" w:line="480" w:lineRule="auto"/>
              <w:jc w:val="center"/>
              <w:rPr>
                <w:rFonts w:ascii="Times New Roman" w:eastAsia="Times New Roman" w:hAnsi="Times New Roman" w:cs="Times New Roman"/>
                <w:color w:val="000000" w:themeColor="text1"/>
                <w:sz w:val="24"/>
                <w:szCs w:val="24"/>
              </w:rPr>
            </w:pPr>
          </w:p>
        </w:tc>
        <w:tc>
          <w:tcPr>
            <w:tcW w:w="988" w:type="dxa"/>
            <w:tcBorders>
              <w:top w:val="nil"/>
              <w:left w:val="nil"/>
              <w:bottom w:val="nil"/>
              <w:right w:val="nil"/>
            </w:tcBorders>
            <w:shd w:val="clear" w:color="auto" w:fill="auto"/>
            <w:noWrap/>
            <w:vAlign w:val="bottom"/>
          </w:tcPr>
          <w:p w14:paraId="0A6C8CF7" w14:textId="77777777" w:rsidR="00720588" w:rsidRPr="002D3524" w:rsidRDefault="00720588" w:rsidP="006C0468">
            <w:pPr>
              <w:spacing w:after="0" w:line="480" w:lineRule="auto"/>
              <w:jc w:val="right"/>
              <w:rPr>
                <w:rFonts w:ascii="Times New Roman" w:eastAsia="Times New Roman" w:hAnsi="Times New Roman" w:cs="Times New Roman"/>
                <w:color w:val="000000" w:themeColor="text1"/>
                <w:sz w:val="24"/>
                <w:szCs w:val="24"/>
              </w:rPr>
            </w:pPr>
          </w:p>
        </w:tc>
        <w:tc>
          <w:tcPr>
            <w:tcW w:w="988" w:type="dxa"/>
            <w:tcBorders>
              <w:top w:val="nil"/>
              <w:left w:val="nil"/>
              <w:bottom w:val="nil"/>
              <w:right w:val="nil"/>
            </w:tcBorders>
            <w:shd w:val="clear" w:color="auto" w:fill="auto"/>
            <w:noWrap/>
            <w:vAlign w:val="bottom"/>
          </w:tcPr>
          <w:p w14:paraId="0168A50B" w14:textId="77777777" w:rsidR="00720588" w:rsidRPr="002D3524" w:rsidRDefault="00720588" w:rsidP="006C0468">
            <w:pPr>
              <w:spacing w:after="0" w:line="480" w:lineRule="auto"/>
              <w:jc w:val="right"/>
              <w:rPr>
                <w:rFonts w:ascii="Times New Roman" w:eastAsia="Times New Roman" w:hAnsi="Times New Roman" w:cs="Times New Roman"/>
                <w:color w:val="000000" w:themeColor="text1"/>
                <w:sz w:val="24"/>
                <w:szCs w:val="24"/>
              </w:rPr>
            </w:pPr>
          </w:p>
        </w:tc>
        <w:tc>
          <w:tcPr>
            <w:tcW w:w="988" w:type="dxa"/>
            <w:tcBorders>
              <w:top w:val="nil"/>
              <w:left w:val="nil"/>
              <w:bottom w:val="nil"/>
              <w:right w:val="nil"/>
            </w:tcBorders>
            <w:shd w:val="clear" w:color="auto" w:fill="auto"/>
            <w:noWrap/>
            <w:vAlign w:val="bottom"/>
          </w:tcPr>
          <w:p w14:paraId="26904B26" w14:textId="77777777" w:rsidR="00720588" w:rsidRPr="002D3524" w:rsidRDefault="00720588" w:rsidP="006C0468">
            <w:pPr>
              <w:spacing w:after="0" w:line="480" w:lineRule="auto"/>
              <w:jc w:val="right"/>
              <w:rPr>
                <w:rFonts w:ascii="Times New Roman" w:eastAsia="Times New Roman" w:hAnsi="Times New Roman" w:cs="Times New Roman"/>
                <w:color w:val="000000" w:themeColor="text1"/>
                <w:sz w:val="24"/>
                <w:szCs w:val="24"/>
              </w:rPr>
            </w:pPr>
          </w:p>
        </w:tc>
        <w:tc>
          <w:tcPr>
            <w:tcW w:w="1120" w:type="dxa"/>
            <w:tcBorders>
              <w:top w:val="nil"/>
              <w:left w:val="nil"/>
              <w:bottom w:val="nil"/>
              <w:right w:val="nil"/>
            </w:tcBorders>
            <w:shd w:val="clear" w:color="auto" w:fill="auto"/>
            <w:noWrap/>
            <w:vAlign w:val="bottom"/>
          </w:tcPr>
          <w:p w14:paraId="089FB478" w14:textId="77777777" w:rsidR="00720588" w:rsidRPr="002D3524" w:rsidRDefault="00720588" w:rsidP="006C0468">
            <w:pPr>
              <w:spacing w:after="0" w:line="480" w:lineRule="auto"/>
              <w:jc w:val="right"/>
              <w:rPr>
                <w:rFonts w:ascii="Times New Roman" w:eastAsia="Times New Roman" w:hAnsi="Times New Roman" w:cs="Times New Roman"/>
                <w:color w:val="000000" w:themeColor="text1"/>
                <w:sz w:val="24"/>
                <w:szCs w:val="24"/>
              </w:rPr>
            </w:pPr>
          </w:p>
        </w:tc>
        <w:tc>
          <w:tcPr>
            <w:tcW w:w="1000" w:type="dxa"/>
            <w:tcBorders>
              <w:top w:val="nil"/>
              <w:left w:val="nil"/>
              <w:bottom w:val="nil"/>
              <w:right w:val="nil"/>
            </w:tcBorders>
            <w:shd w:val="clear" w:color="auto" w:fill="auto"/>
            <w:noWrap/>
            <w:vAlign w:val="bottom"/>
          </w:tcPr>
          <w:p w14:paraId="71DB1F64" w14:textId="77777777" w:rsidR="00720588" w:rsidRPr="002D3524" w:rsidRDefault="00720588" w:rsidP="006C0468">
            <w:pPr>
              <w:spacing w:after="0" w:line="480" w:lineRule="auto"/>
              <w:jc w:val="right"/>
              <w:rPr>
                <w:rFonts w:ascii="Times New Roman" w:eastAsia="Times New Roman" w:hAnsi="Times New Roman" w:cs="Times New Roman"/>
                <w:color w:val="000000" w:themeColor="text1"/>
                <w:sz w:val="24"/>
                <w:szCs w:val="24"/>
              </w:rPr>
            </w:pPr>
          </w:p>
        </w:tc>
      </w:tr>
      <w:tr w:rsidR="002D3524" w:rsidRPr="002D3524" w14:paraId="5361EA59" w14:textId="77777777" w:rsidTr="00735A36">
        <w:trPr>
          <w:trHeight w:val="432"/>
        </w:trPr>
        <w:tc>
          <w:tcPr>
            <w:tcW w:w="3482" w:type="dxa"/>
            <w:tcBorders>
              <w:top w:val="nil"/>
              <w:left w:val="nil"/>
              <w:bottom w:val="nil"/>
              <w:right w:val="nil"/>
            </w:tcBorders>
            <w:shd w:val="clear" w:color="auto" w:fill="auto"/>
            <w:noWrap/>
            <w:vAlign w:val="bottom"/>
          </w:tcPr>
          <w:p w14:paraId="6897DB22" w14:textId="77777777" w:rsidR="004C0D12" w:rsidRPr="002D3524" w:rsidRDefault="004C0D12" w:rsidP="006C046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Medial frontal gyrus</w:t>
            </w:r>
          </w:p>
        </w:tc>
        <w:tc>
          <w:tcPr>
            <w:tcW w:w="1283" w:type="dxa"/>
            <w:tcBorders>
              <w:top w:val="nil"/>
              <w:left w:val="nil"/>
              <w:bottom w:val="nil"/>
              <w:right w:val="nil"/>
            </w:tcBorders>
            <w:shd w:val="clear" w:color="auto" w:fill="auto"/>
            <w:noWrap/>
            <w:vAlign w:val="bottom"/>
          </w:tcPr>
          <w:p w14:paraId="24BE8431" w14:textId="77777777" w:rsidR="004C0D12" w:rsidRPr="002D3524" w:rsidRDefault="004C0D12" w:rsidP="006C046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Right</w:t>
            </w:r>
          </w:p>
        </w:tc>
        <w:tc>
          <w:tcPr>
            <w:tcW w:w="557" w:type="dxa"/>
            <w:tcBorders>
              <w:top w:val="nil"/>
              <w:left w:val="nil"/>
              <w:bottom w:val="nil"/>
              <w:right w:val="nil"/>
            </w:tcBorders>
            <w:shd w:val="clear" w:color="auto" w:fill="auto"/>
            <w:noWrap/>
            <w:vAlign w:val="bottom"/>
          </w:tcPr>
          <w:p w14:paraId="3BE2014D" w14:textId="77777777" w:rsidR="004C0D12" w:rsidRPr="002D3524" w:rsidRDefault="004C0D12" w:rsidP="006C0468">
            <w:pPr>
              <w:spacing w:after="0" w:line="480" w:lineRule="auto"/>
              <w:jc w:val="center"/>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8</w:t>
            </w:r>
          </w:p>
        </w:tc>
        <w:tc>
          <w:tcPr>
            <w:tcW w:w="988" w:type="dxa"/>
            <w:tcBorders>
              <w:top w:val="nil"/>
              <w:left w:val="nil"/>
              <w:bottom w:val="nil"/>
              <w:right w:val="nil"/>
            </w:tcBorders>
            <w:shd w:val="clear" w:color="auto" w:fill="auto"/>
            <w:noWrap/>
            <w:vAlign w:val="bottom"/>
          </w:tcPr>
          <w:p w14:paraId="6858B4F9" w14:textId="77777777" w:rsidR="004C0D12" w:rsidRPr="002D3524" w:rsidRDefault="004C0D12"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10.5</w:t>
            </w:r>
          </w:p>
        </w:tc>
        <w:tc>
          <w:tcPr>
            <w:tcW w:w="988" w:type="dxa"/>
            <w:tcBorders>
              <w:top w:val="nil"/>
              <w:left w:val="nil"/>
              <w:bottom w:val="nil"/>
              <w:right w:val="nil"/>
            </w:tcBorders>
            <w:shd w:val="clear" w:color="auto" w:fill="auto"/>
            <w:noWrap/>
            <w:vAlign w:val="bottom"/>
          </w:tcPr>
          <w:p w14:paraId="2E2391AB" w14:textId="77777777" w:rsidR="004C0D12" w:rsidRPr="002D3524" w:rsidRDefault="004C0D12"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34.5</w:t>
            </w:r>
          </w:p>
        </w:tc>
        <w:tc>
          <w:tcPr>
            <w:tcW w:w="988" w:type="dxa"/>
            <w:tcBorders>
              <w:top w:val="nil"/>
              <w:left w:val="nil"/>
              <w:bottom w:val="nil"/>
              <w:right w:val="nil"/>
            </w:tcBorders>
            <w:shd w:val="clear" w:color="auto" w:fill="auto"/>
            <w:noWrap/>
            <w:vAlign w:val="bottom"/>
          </w:tcPr>
          <w:p w14:paraId="25982577" w14:textId="77777777" w:rsidR="004C0D12" w:rsidRPr="002D3524" w:rsidRDefault="004C0D12"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38.5</w:t>
            </w:r>
          </w:p>
        </w:tc>
        <w:tc>
          <w:tcPr>
            <w:tcW w:w="1120" w:type="dxa"/>
            <w:tcBorders>
              <w:top w:val="nil"/>
              <w:left w:val="nil"/>
              <w:bottom w:val="nil"/>
              <w:right w:val="nil"/>
            </w:tcBorders>
            <w:shd w:val="clear" w:color="auto" w:fill="auto"/>
            <w:noWrap/>
            <w:vAlign w:val="bottom"/>
          </w:tcPr>
          <w:p w14:paraId="58E1FFA0" w14:textId="77777777" w:rsidR="004C0D12" w:rsidRPr="002D3524" w:rsidRDefault="004C0D12"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6.38</w:t>
            </w:r>
          </w:p>
        </w:tc>
        <w:tc>
          <w:tcPr>
            <w:tcW w:w="1000" w:type="dxa"/>
            <w:tcBorders>
              <w:top w:val="nil"/>
              <w:left w:val="nil"/>
              <w:bottom w:val="nil"/>
              <w:right w:val="nil"/>
            </w:tcBorders>
            <w:shd w:val="clear" w:color="auto" w:fill="auto"/>
            <w:noWrap/>
            <w:vAlign w:val="bottom"/>
          </w:tcPr>
          <w:p w14:paraId="71187C35" w14:textId="77777777" w:rsidR="004C0D12" w:rsidRPr="002D3524" w:rsidRDefault="004C0D12"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97</w:t>
            </w:r>
          </w:p>
        </w:tc>
      </w:tr>
      <w:tr w:rsidR="002D3524" w:rsidRPr="002D3524" w14:paraId="5A7461E2" w14:textId="77777777" w:rsidTr="00735A36">
        <w:trPr>
          <w:trHeight w:val="432"/>
        </w:trPr>
        <w:tc>
          <w:tcPr>
            <w:tcW w:w="3482" w:type="dxa"/>
            <w:tcBorders>
              <w:top w:val="nil"/>
              <w:left w:val="nil"/>
              <w:bottom w:val="nil"/>
              <w:right w:val="nil"/>
            </w:tcBorders>
            <w:shd w:val="clear" w:color="auto" w:fill="auto"/>
            <w:noWrap/>
            <w:vAlign w:val="bottom"/>
          </w:tcPr>
          <w:p w14:paraId="6E684427" w14:textId="77777777" w:rsidR="00720588" w:rsidRPr="002D3524" w:rsidRDefault="004C0D12" w:rsidP="006C046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Medial frontal gyrus</w:t>
            </w:r>
          </w:p>
        </w:tc>
        <w:tc>
          <w:tcPr>
            <w:tcW w:w="1283" w:type="dxa"/>
            <w:tcBorders>
              <w:top w:val="nil"/>
              <w:left w:val="nil"/>
              <w:bottom w:val="nil"/>
              <w:right w:val="nil"/>
            </w:tcBorders>
            <w:shd w:val="clear" w:color="auto" w:fill="auto"/>
            <w:noWrap/>
            <w:vAlign w:val="bottom"/>
          </w:tcPr>
          <w:p w14:paraId="310B749F" w14:textId="77777777" w:rsidR="00720588" w:rsidRPr="002D3524" w:rsidRDefault="004C0D12" w:rsidP="006C046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Left</w:t>
            </w:r>
          </w:p>
        </w:tc>
        <w:tc>
          <w:tcPr>
            <w:tcW w:w="557" w:type="dxa"/>
            <w:tcBorders>
              <w:top w:val="nil"/>
              <w:left w:val="nil"/>
              <w:bottom w:val="nil"/>
              <w:right w:val="nil"/>
            </w:tcBorders>
            <w:shd w:val="clear" w:color="auto" w:fill="auto"/>
            <w:noWrap/>
            <w:vAlign w:val="bottom"/>
          </w:tcPr>
          <w:p w14:paraId="1F85B355" w14:textId="77777777" w:rsidR="00720588" w:rsidRPr="002D3524" w:rsidRDefault="004C0D12" w:rsidP="006C0468">
            <w:pPr>
              <w:spacing w:after="0" w:line="480" w:lineRule="auto"/>
              <w:jc w:val="center"/>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9</w:t>
            </w:r>
          </w:p>
        </w:tc>
        <w:tc>
          <w:tcPr>
            <w:tcW w:w="988" w:type="dxa"/>
            <w:tcBorders>
              <w:top w:val="nil"/>
              <w:left w:val="nil"/>
              <w:bottom w:val="nil"/>
              <w:right w:val="nil"/>
            </w:tcBorders>
            <w:shd w:val="clear" w:color="auto" w:fill="auto"/>
            <w:noWrap/>
            <w:vAlign w:val="bottom"/>
          </w:tcPr>
          <w:p w14:paraId="673D86DD" w14:textId="77777777" w:rsidR="00720588" w:rsidRPr="002D3524" w:rsidRDefault="004C0D12"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-13.5</w:t>
            </w:r>
          </w:p>
        </w:tc>
        <w:tc>
          <w:tcPr>
            <w:tcW w:w="988" w:type="dxa"/>
            <w:tcBorders>
              <w:top w:val="nil"/>
              <w:left w:val="nil"/>
              <w:bottom w:val="nil"/>
              <w:right w:val="nil"/>
            </w:tcBorders>
            <w:shd w:val="clear" w:color="auto" w:fill="auto"/>
            <w:noWrap/>
            <w:vAlign w:val="bottom"/>
          </w:tcPr>
          <w:p w14:paraId="3E6BB4F6" w14:textId="77777777" w:rsidR="00720588" w:rsidRPr="002D3524" w:rsidRDefault="004C0D12"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40.5</w:t>
            </w:r>
          </w:p>
        </w:tc>
        <w:tc>
          <w:tcPr>
            <w:tcW w:w="988" w:type="dxa"/>
            <w:tcBorders>
              <w:top w:val="nil"/>
              <w:left w:val="nil"/>
              <w:bottom w:val="nil"/>
              <w:right w:val="nil"/>
            </w:tcBorders>
            <w:shd w:val="clear" w:color="auto" w:fill="auto"/>
            <w:noWrap/>
            <w:vAlign w:val="bottom"/>
          </w:tcPr>
          <w:p w14:paraId="450A11B1" w14:textId="77777777" w:rsidR="00720588" w:rsidRPr="002D3524" w:rsidRDefault="004C0D12"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29.5</w:t>
            </w:r>
          </w:p>
        </w:tc>
        <w:tc>
          <w:tcPr>
            <w:tcW w:w="1120" w:type="dxa"/>
            <w:tcBorders>
              <w:top w:val="nil"/>
              <w:left w:val="nil"/>
              <w:bottom w:val="nil"/>
              <w:right w:val="nil"/>
            </w:tcBorders>
            <w:shd w:val="clear" w:color="auto" w:fill="auto"/>
            <w:noWrap/>
            <w:vAlign w:val="bottom"/>
          </w:tcPr>
          <w:p w14:paraId="2E55825A" w14:textId="77777777" w:rsidR="00720588" w:rsidRPr="002D3524" w:rsidRDefault="004C0D12"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5.40</w:t>
            </w:r>
          </w:p>
        </w:tc>
        <w:tc>
          <w:tcPr>
            <w:tcW w:w="1000" w:type="dxa"/>
            <w:tcBorders>
              <w:top w:val="nil"/>
              <w:left w:val="nil"/>
              <w:bottom w:val="nil"/>
              <w:right w:val="nil"/>
            </w:tcBorders>
            <w:shd w:val="clear" w:color="auto" w:fill="auto"/>
            <w:noWrap/>
            <w:vAlign w:val="bottom"/>
          </w:tcPr>
          <w:p w14:paraId="21768260" w14:textId="77777777" w:rsidR="00720588" w:rsidRPr="002D3524" w:rsidRDefault="004C0D12"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98</w:t>
            </w:r>
          </w:p>
        </w:tc>
      </w:tr>
      <w:tr w:rsidR="002D3524" w:rsidRPr="002D3524" w14:paraId="7AD30F70" w14:textId="77777777" w:rsidTr="00735A36">
        <w:trPr>
          <w:trHeight w:val="432"/>
        </w:trPr>
        <w:tc>
          <w:tcPr>
            <w:tcW w:w="3482" w:type="dxa"/>
            <w:tcBorders>
              <w:top w:val="nil"/>
              <w:left w:val="nil"/>
              <w:bottom w:val="nil"/>
              <w:right w:val="nil"/>
            </w:tcBorders>
            <w:shd w:val="clear" w:color="auto" w:fill="auto"/>
            <w:noWrap/>
            <w:vAlign w:val="bottom"/>
          </w:tcPr>
          <w:p w14:paraId="3DDC001B" w14:textId="77777777" w:rsidR="00685456" w:rsidRPr="002D3524" w:rsidRDefault="00685456" w:rsidP="006C046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Medial frontal gyrus</w:t>
            </w:r>
          </w:p>
        </w:tc>
        <w:tc>
          <w:tcPr>
            <w:tcW w:w="1283" w:type="dxa"/>
            <w:tcBorders>
              <w:top w:val="nil"/>
              <w:left w:val="nil"/>
              <w:bottom w:val="nil"/>
              <w:right w:val="nil"/>
            </w:tcBorders>
            <w:shd w:val="clear" w:color="auto" w:fill="auto"/>
            <w:noWrap/>
            <w:vAlign w:val="bottom"/>
          </w:tcPr>
          <w:p w14:paraId="3BFCDFF4" w14:textId="77777777" w:rsidR="00685456" w:rsidRPr="002D3524" w:rsidRDefault="00685456" w:rsidP="006C046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Right</w:t>
            </w:r>
          </w:p>
        </w:tc>
        <w:tc>
          <w:tcPr>
            <w:tcW w:w="557" w:type="dxa"/>
            <w:tcBorders>
              <w:top w:val="nil"/>
              <w:left w:val="nil"/>
              <w:bottom w:val="nil"/>
              <w:right w:val="nil"/>
            </w:tcBorders>
            <w:shd w:val="clear" w:color="auto" w:fill="auto"/>
            <w:noWrap/>
            <w:vAlign w:val="bottom"/>
          </w:tcPr>
          <w:p w14:paraId="6F286CCE" w14:textId="77777777" w:rsidR="00685456" w:rsidRPr="002D3524" w:rsidRDefault="00685456" w:rsidP="006C0468">
            <w:pPr>
              <w:spacing w:after="0" w:line="480" w:lineRule="auto"/>
              <w:jc w:val="center"/>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10</w:t>
            </w:r>
          </w:p>
        </w:tc>
        <w:tc>
          <w:tcPr>
            <w:tcW w:w="988" w:type="dxa"/>
            <w:tcBorders>
              <w:top w:val="nil"/>
              <w:left w:val="nil"/>
              <w:bottom w:val="nil"/>
              <w:right w:val="nil"/>
            </w:tcBorders>
            <w:shd w:val="clear" w:color="auto" w:fill="auto"/>
            <w:noWrap/>
            <w:vAlign w:val="bottom"/>
          </w:tcPr>
          <w:p w14:paraId="7CE2FA84" w14:textId="77777777" w:rsidR="00685456" w:rsidRPr="002D3524" w:rsidRDefault="00685456"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7.5</w:t>
            </w:r>
          </w:p>
        </w:tc>
        <w:tc>
          <w:tcPr>
            <w:tcW w:w="988" w:type="dxa"/>
            <w:tcBorders>
              <w:top w:val="nil"/>
              <w:left w:val="nil"/>
              <w:bottom w:val="nil"/>
              <w:right w:val="nil"/>
            </w:tcBorders>
            <w:shd w:val="clear" w:color="auto" w:fill="auto"/>
            <w:noWrap/>
            <w:vAlign w:val="bottom"/>
          </w:tcPr>
          <w:p w14:paraId="2AB19882" w14:textId="77777777" w:rsidR="00685456" w:rsidRPr="002D3524" w:rsidRDefault="00685456"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52.5</w:t>
            </w:r>
          </w:p>
        </w:tc>
        <w:tc>
          <w:tcPr>
            <w:tcW w:w="988" w:type="dxa"/>
            <w:tcBorders>
              <w:top w:val="nil"/>
              <w:left w:val="nil"/>
              <w:bottom w:val="nil"/>
              <w:right w:val="nil"/>
            </w:tcBorders>
            <w:shd w:val="clear" w:color="auto" w:fill="auto"/>
            <w:noWrap/>
            <w:vAlign w:val="bottom"/>
          </w:tcPr>
          <w:p w14:paraId="7A34851F" w14:textId="77777777" w:rsidR="00685456" w:rsidRPr="002D3524" w:rsidRDefault="00685456"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14.5</w:t>
            </w:r>
          </w:p>
        </w:tc>
        <w:tc>
          <w:tcPr>
            <w:tcW w:w="1120" w:type="dxa"/>
            <w:tcBorders>
              <w:top w:val="nil"/>
              <w:left w:val="nil"/>
              <w:bottom w:val="nil"/>
              <w:right w:val="nil"/>
            </w:tcBorders>
            <w:shd w:val="clear" w:color="auto" w:fill="auto"/>
            <w:noWrap/>
            <w:vAlign w:val="bottom"/>
          </w:tcPr>
          <w:p w14:paraId="4BE3E48E" w14:textId="77777777" w:rsidR="00685456" w:rsidRPr="002D3524" w:rsidRDefault="00685456"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4.94</w:t>
            </w:r>
          </w:p>
        </w:tc>
        <w:tc>
          <w:tcPr>
            <w:tcW w:w="1000" w:type="dxa"/>
            <w:tcBorders>
              <w:top w:val="nil"/>
              <w:left w:val="nil"/>
              <w:bottom w:val="nil"/>
              <w:right w:val="nil"/>
            </w:tcBorders>
            <w:shd w:val="clear" w:color="auto" w:fill="auto"/>
            <w:noWrap/>
            <w:vAlign w:val="bottom"/>
          </w:tcPr>
          <w:p w14:paraId="00C403D1" w14:textId="77777777" w:rsidR="00685456" w:rsidRPr="002D3524" w:rsidRDefault="00685456"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39</w:t>
            </w:r>
          </w:p>
        </w:tc>
      </w:tr>
      <w:tr w:rsidR="002D3524" w:rsidRPr="002D3524" w14:paraId="2BB1DFCE" w14:textId="77777777" w:rsidTr="00735A36">
        <w:trPr>
          <w:trHeight w:val="432"/>
        </w:trPr>
        <w:tc>
          <w:tcPr>
            <w:tcW w:w="3482" w:type="dxa"/>
            <w:tcBorders>
              <w:top w:val="nil"/>
              <w:left w:val="nil"/>
              <w:bottom w:val="nil"/>
              <w:right w:val="nil"/>
            </w:tcBorders>
            <w:shd w:val="clear" w:color="auto" w:fill="auto"/>
            <w:noWrap/>
            <w:vAlign w:val="bottom"/>
          </w:tcPr>
          <w:p w14:paraId="0E042378" w14:textId="77777777" w:rsidR="00CC05C7" w:rsidRPr="002D3524" w:rsidRDefault="00CC05C7" w:rsidP="006C046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Middle frontal gyrus</w:t>
            </w:r>
          </w:p>
        </w:tc>
        <w:tc>
          <w:tcPr>
            <w:tcW w:w="1283" w:type="dxa"/>
            <w:tcBorders>
              <w:top w:val="nil"/>
              <w:left w:val="nil"/>
              <w:bottom w:val="nil"/>
              <w:right w:val="nil"/>
            </w:tcBorders>
            <w:shd w:val="clear" w:color="auto" w:fill="auto"/>
            <w:noWrap/>
            <w:vAlign w:val="bottom"/>
          </w:tcPr>
          <w:p w14:paraId="4FD16146" w14:textId="77777777" w:rsidR="00CC05C7" w:rsidRPr="002D3524" w:rsidRDefault="00CC05C7" w:rsidP="006C046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Right</w:t>
            </w:r>
          </w:p>
        </w:tc>
        <w:tc>
          <w:tcPr>
            <w:tcW w:w="557" w:type="dxa"/>
            <w:tcBorders>
              <w:top w:val="nil"/>
              <w:left w:val="nil"/>
              <w:bottom w:val="nil"/>
              <w:right w:val="nil"/>
            </w:tcBorders>
            <w:shd w:val="clear" w:color="auto" w:fill="auto"/>
            <w:noWrap/>
            <w:vAlign w:val="bottom"/>
          </w:tcPr>
          <w:p w14:paraId="2E8D9A7D" w14:textId="77777777" w:rsidR="00CC05C7" w:rsidRPr="002D3524" w:rsidRDefault="00CC05C7" w:rsidP="006C0468">
            <w:pPr>
              <w:spacing w:after="0" w:line="480" w:lineRule="auto"/>
              <w:jc w:val="center"/>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10</w:t>
            </w:r>
          </w:p>
        </w:tc>
        <w:tc>
          <w:tcPr>
            <w:tcW w:w="988" w:type="dxa"/>
            <w:tcBorders>
              <w:top w:val="nil"/>
              <w:left w:val="nil"/>
              <w:bottom w:val="nil"/>
              <w:right w:val="nil"/>
            </w:tcBorders>
            <w:shd w:val="clear" w:color="auto" w:fill="auto"/>
            <w:noWrap/>
            <w:vAlign w:val="bottom"/>
          </w:tcPr>
          <w:p w14:paraId="096C8202" w14:textId="77777777" w:rsidR="00CC05C7" w:rsidRPr="002D3524" w:rsidRDefault="00CC05C7"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37.5</w:t>
            </w:r>
          </w:p>
        </w:tc>
        <w:tc>
          <w:tcPr>
            <w:tcW w:w="988" w:type="dxa"/>
            <w:tcBorders>
              <w:top w:val="nil"/>
              <w:left w:val="nil"/>
              <w:bottom w:val="nil"/>
              <w:right w:val="nil"/>
            </w:tcBorders>
            <w:shd w:val="clear" w:color="auto" w:fill="auto"/>
            <w:noWrap/>
            <w:vAlign w:val="bottom"/>
          </w:tcPr>
          <w:p w14:paraId="22C43CFA" w14:textId="77777777" w:rsidR="00CC05C7" w:rsidRPr="002D3524" w:rsidRDefault="00CC05C7"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55.5</w:t>
            </w:r>
          </w:p>
        </w:tc>
        <w:tc>
          <w:tcPr>
            <w:tcW w:w="988" w:type="dxa"/>
            <w:tcBorders>
              <w:top w:val="nil"/>
              <w:left w:val="nil"/>
              <w:bottom w:val="nil"/>
              <w:right w:val="nil"/>
            </w:tcBorders>
            <w:shd w:val="clear" w:color="auto" w:fill="auto"/>
            <w:noWrap/>
            <w:vAlign w:val="bottom"/>
          </w:tcPr>
          <w:p w14:paraId="5D6409C7" w14:textId="77777777" w:rsidR="00CC05C7" w:rsidRPr="002D3524" w:rsidRDefault="00CC05C7"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-3.5</w:t>
            </w:r>
          </w:p>
        </w:tc>
        <w:tc>
          <w:tcPr>
            <w:tcW w:w="1120" w:type="dxa"/>
            <w:tcBorders>
              <w:top w:val="nil"/>
              <w:left w:val="nil"/>
              <w:bottom w:val="nil"/>
              <w:right w:val="nil"/>
            </w:tcBorders>
            <w:shd w:val="clear" w:color="auto" w:fill="auto"/>
            <w:noWrap/>
            <w:vAlign w:val="bottom"/>
          </w:tcPr>
          <w:p w14:paraId="61D7F1A8" w14:textId="77777777" w:rsidR="00CC05C7" w:rsidRPr="002D3524" w:rsidRDefault="00CC05C7"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4.59</w:t>
            </w:r>
          </w:p>
        </w:tc>
        <w:tc>
          <w:tcPr>
            <w:tcW w:w="1000" w:type="dxa"/>
            <w:tcBorders>
              <w:top w:val="nil"/>
              <w:left w:val="nil"/>
              <w:bottom w:val="nil"/>
              <w:right w:val="nil"/>
            </w:tcBorders>
            <w:shd w:val="clear" w:color="auto" w:fill="auto"/>
            <w:noWrap/>
            <w:vAlign w:val="bottom"/>
          </w:tcPr>
          <w:p w14:paraId="345E961F" w14:textId="77777777" w:rsidR="00CC05C7" w:rsidRPr="002D3524" w:rsidRDefault="00CC05C7"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22</w:t>
            </w:r>
          </w:p>
        </w:tc>
      </w:tr>
      <w:tr w:rsidR="002D3524" w:rsidRPr="002D3524" w14:paraId="339D4F78" w14:textId="77777777" w:rsidTr="00735A36">
        <w:trPr>
          <w:trHeight w:val="432"/>
        </w:trPr>
        <w:tc>
          <w:tcPr>
            <w:tcW w:w="3482" w:type="dxa"/>
            <w:tcBorders>
              <w:top w:val="nil"/>
              <w:left w:val="nil"/>
              <w:right w:val="nil"/>
            </w:tcBorders>
            <w:shd w:val="clear" w:color="auto" w:fill="auto"/>
            <w:noWrap/>
            <w:vAlign w:val="bottom"/>
          </w:tcPr>
          <w:p w14:paraId="61E3B2AF" w14:textId="77777777" w:rsidR="004C0D12" w:rsidRPr="002D3524" w:rsidRDefault="004C0D12" w:rsidP="006C046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Anterior cingulate gyrus</w:t>
            </w:r>
          </w:p>
        </w:tc>
        <w:tc>
          <w:tcPr>
            <w:tcW w:w="1283" w:type="dxa"/>
            <w:tcBorders>
              <w:top w:val="nil"/>
              <w:left w:val="nil"/>
              <w:right w:val="nil"/>
            </w:tcBorders>
            <w:shd w:val="clear" w:color="auto" w:fill="auto"/>
            <w:noWrap/>
            <w:vAlign w:val="bottom"/>
          </w:tcPr>
          <w:p w14:paraId="774ABD09" w14:textId="77777777" w:rsidR="004C0D12" w:rsidRPr="002D3524" w:rsidRDefault="004C0D12" w:rsidP="006C046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Left</w:t>
            </w:r>
          </w:p>
        </w:tc>
        <w:tc>
          <w:tcPr>
            <w:tcW w:w="557" w:type="dxa"/>
            <w:tcBorders>
              <w:top w:val="nil"/>
              <w:left w:val="nil"/>
              <w:right w:val="nil"/>
            </w:tcBorders>
            <w:shd w:val="clear" w:color="auto" w:fill="auto"/>
            <w:noWrap/>
            <w:vAlign w:val="bottom"/>
          </w:tcPr>
          <w:p w14:paraId="0942FDD4" w14:textId="77777777" w:rsidR="004C0D12" w:rsidRPr="002D3524" w:rsidRDefault="004C0D12" w:rsidP="006C0468">
            <w:pPr>
              <w:spacing w:after="0" w:line="480" w:lineRule="auto"/>
              <w:jc w:val="center"/>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32</w:t>
            </w:r>
          </w:p>
        </w:tc>
        <w:tc>
          <w:tcPr>
            <w:tcW w:w="988" w:type="dxa"/>
            <w:tcBorders>
              <w:top w:val="nil"/>
              <w:left w:val="nil"/>
              <w:right w:val="nil"/>
            </w:tcBorders>
            <w:shd w:val="clear" w:color="auto" w:fill="auto"/>
            <w:noWrap/>
            <w:vAlign w:val="bottom"/>
          </w:tcPr>
          <w:p w14:paraId="6A1075B8" w14:textId="77777777" w:rsidR="004C0D12" w:rsidRPr="002D3524" w:rsidRDefault="004C0D12"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-25.5</w:t>
            </w:r>
          </w:p>
        </w:tc>
        <w:tc>
          <w:tcPr>
            <w:tcW w:w="988" w:type="dxa"/>
            <w:tcBorders>
              <w:top w:val="nil"/>
              <w:left w:val="nil"/>
              <w:right w:val="nil"/>
            </w:tcBorders>
            <w:shd w:val="clear" w:color="auto" w:fill="auto"/>
            <w:noWrap/>
            <w:vAlign w:val="bottom"/>
          </w:tcPr>
          <w:p w14:paraId="14810D88" w14:textId="77777777" w:rsidR="004C0D12" w:rsidRPr="002D3524" w:rsidRDefault="004C0D12"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34.5</w:t>
            </w:r>
          </w:p>
        </w:tc>
        <w:tc>
          <w:tcPr>
            <w:tcW w:w="988" w:type="dxa"/>
            <w:tcBorders>
              <w:top w:val="nil"/>
              <w:left w:val="nil"/>
              <w:right w:val="nil"/>
            </w:tcBorders>
            <w:shd w:val="clear" w:color="auto" w:fill="auto"/>
            <w:noWrap/>
            <w:vAlign w:val="bottom"/>
          </w:tcPr>
          <w:p w14:paraId="35F0CD49" w14:textId="77777777" w:rsidR="004C0D12" w:rsidRPr="002D3524" w:rsidRDefault="004C0D12"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8.5</w:t>
            </w:r>
          </w:p>
        </w:tc>
        <w:tc>
          <w:tcPr>
            <w:tcW w:w="1120" w:type="dxa"/>
            <w:tcBorders>
              <w:top w:val="nil"/>
              <w:left w:val="nil"/>
              <w:right w:val="nil"/>
            </w:tcBorders>
            <w:shd w:val="clear" w:color="auto" w:fill="auto"/>
            <w:noWrap/>
            <w:vAlign w:val="bottom"/>
          </w:tcPr>
          <w:p w14:paraId="720029CE" w14:textId="77777777" w:rsidR="004C0D12" w:rsidRPr="002D3524" w:rsidRDefault="004C0D12"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5.52</w:t>
            </w:r>
          </w:p>
        </w:tc>
        <w:tc>
          <w:tcPr>
            <w:tcW w:w="1000" w:type="dxa"/>
            <w:tcBorders>
              <w:top w:val="nil"/>
              <w:left w:val="nil"/>
              <w:right w:val="nil"/>
            </w:tcBorders>
            <w:shd w:val="clear" w:color="auto" w:fill="auto"/>
            <w:noWrap/>
            <w:vAlign w:val="bottom"/>
          </w:tcPr>
          <w:p w14:paraId="0B50BE33" w14:textId="77777777" w:rsidR="004C0D12" w:rsidRPr="002D3524" w:rsidRDefault="004C0D12" w:rsidP="006C046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 xml:space="preserve">         53</w:t>
            </w:r>
          </w:p>
        </w:tc>
      </w:tr>
      <w:tr w:rsidR="002D3524" w:rsidRPr="002D3524" w14:paraId="574928C5" w14:textId="77777777" w:rsidTr="00735A36">
        <w:trPr>
          <w:trHeight w:val="432"/>
        </w:trPr>
        <w:tc>
          <w:tcPr>
            <w:tcW w:w="3482" w:type="dxa"/>
            <w:tcBorders>
              <w:top w:val="nil"/>
              <w:left w:val="nil"/>
              <w:bottom w:val="double" w:sz="4" w:space="0" w:color="auto"/>
              <w:right w:val="nil"/>
            </w:tcBorders>
            <w:shd w:val="clear" w:color="auto" w:fill="auto"/>
            <w:noWrap/>
            <w:vAlign w:val="bottom"/>
          </w:tcPr>
          <w:p w14:paraId="34FE7720" w14:textId="77777777" w:rsidR="00685456" w:rsidRPr="002D3524" w:rsidRDefault="00685456" w:rsidP="006C046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Anterior cingulate gyrus</w:t>
            </w:r>
          </w:p>
        </w:tc>
        <w:tc>
          <w:tcPr>
            <w:tcW w:w="1283" w:type="dxa"/>
            <w:tcBorders>
              <w:top w:val="nil"/>
              <w:left w:val="nil"/>
              <w:bottom w:val="double" w:sz="4" w:space="0" w:color="auto"/>
              <w:right w:val="nil"/>
            </w:tcBorders>
            <w:shd w:val="clear" w:color="auto" w:fill="auto"/>
            <w:noWrap/>
            <w:vAlign w:val="bottom"/>
          </w:tcPr>
          <w:p w14:paraId="212CD9DF" w14:textId="77777777" w:rsidR="00685456" w:rsidRPr="002D3524" w:rsidRDefault="00685456" w:rsidP="006C046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Left</w:t>
            </w:r>
          </w:p>
        </w:tc>
        <w:tc>
          <w:tcPr>
            <w:tcW w:w="557" w:type="dxa"/>
            <w:tcBorders>
              <w:top w:val="nil"/>
              <w:left w:val="nil"/>
              <w:bottom w:val="double" w:sz="4" w:space="0" w:color="auto"/>
              <w:right w:val="nil"/>
            </w:tcBorders>
            <w:shd w:val="clear" w:color="auto" w:fill="auto"/>
            <w:noWrap/>
            <w:vAlign w:val="bottom"/>
          </w:tcPr>
          <w:p w14:paraId="50AF1248" w14:textId="77777777" w:rsidR="00685456" w:rsidRPr="002D3524" w:rsidRDefault="00685456" w:rsidP="006C0468">
            <w:pPr>
              <w:spacing w:after="0" w:line="480" w:lineRule="auto"/>
              <w:jc w:val="center"/>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24</w:t>
            </w:r>
          </w:p>
        </w:tc>
        <w:tc>
          <w:tcPr>
            <w:tcW w:w="988" w:type="dxa"/>
            <w:tcBorders>
              <w:top w:val="nil"/>
              <w:left w:val="nil"/>
              <w:bottom w:val="double" w:sz="4" w:space="0" w:color="auto"/>
              <w:right w:val="nil"/>
            </w:tcBorders>
            <w:shd w:val="clear" w:color="auto" w:fill="auto"/>
            <w:noWrap/>
            <w:vAlign w:val="bottom"/>
          </w:tcPr>
          <w:p w14:paraId="675D3EED" w14:textId="77777777" w:rsidR="00685456" w:rsidRPr="002D3524" w:rsidRDefault="00685456"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-10.5</w:t>
            </w:r>
          </w:p>
        </w:tc>
        <w:tc>
          <w:tcPr>
            <w:tcW w:w="988" w:type="dxa"/>
            <w:tcBorders>
              <w:top w:val="nil"/>
              <w:left w:val="nil"/>
              <w:bottom w:val="double" w:sz="4" w:space="0" w:color="auto"/>
              <w:right w:val="nil"/>
            </w:tcBorders>
            <w:shd w:val="clear" w:color="auto" w:fill="auto"/>
            <w:noWrap/>
            <w:vAlign w:val="bottom"/>
          </w:tcPr>
          <w:p w14:paraId="7F440414" w14:textId="77777777" w:rsidR="00685456" w:rsidRPr="002D3524" w:rsidRDefault="00685456"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7.5</w:t>
            </w:r>
          </w:p>
        </w:tc>
        <w:tc>
          <w:tcPr>
            <w:tcW w:w="988" w:type="dxa"/>
            <w:tcBorders>
              <w:top w:val="nil"/>
              <w:left w:val="nil"/>
              <w:bottom w:val="double" w:sz="4" w:space="0" w:color="auto"/>
              <w:right w:val="nil"/>
            </w:tcBorders>
            <w:shd w:val="clear" w:color="auto" w:fill="auto"/>
            <w:noWrap/>
            <w:vAlign w:val="bottom"/>
          </w:tcPr>
          <w:p w14:paraId="6F5D6860" w14:textId="77777777" w:rsidR="00685456" w:rsidRPr="002D3524" w:rsidRDefault="00685456"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32.5</w:t>
            </w:r>
          </w:p>
        </w:tc>
        <w:tc>
          <w:tcPr>
            <w:tcW w:w="1120" w:type="dxa"/>
            <w:tcBorders>
              <w:top w:val="nil"/>
              <w:left w:val="nil"/>
              <w:bottom w:val="double" w:sz="4" w:space="0" w:color="auto"/>
              <w:right w:val="nil"/>
            </w:tcBorders>
            <w:shd w:val="clear" w:color="auto" w:fill="auto"/>
            <w:noWrap/>
            <w:vAlign w:val="bottom"/>
          </w:tcPr>
          <w:p w14:paraId="6D7A277A" w14:textId="77777777" w:rsidR="00685456" w:rsidRPr="002D3524" w:rsidRDefault="00685456"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5.21</w:t>
            </w:r>
          </w:p>
        </w:tc>
        <w:tc>
          <w:tcPr>
            <w:tcW w:w="1000" w:type="dxa"/>
            <w:tcBorders>
              <w:top w:val="nil"/>
              <w:left w:val="nil"/>
              <w:bottom w:val="double" w:sz="4" w:space="0" w:color="auto"/>
              <w:right w:val="nil"/>
            </w:tcBorders>
            <w:shd w:val="clear" w:color="auto" w:fill="auto"/>
            <w:noWrap/>
            <w:vAlign w:val="bottom"/>
          </w:tcPr>
          <w:p w14:paraId="02497639" w14:textId="77777777" w:rsidR="00685456" w:rsidRPr="002D3524" w:rsidRDefault="00685456"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24</w:t>
            </w:r>
          </w:p>
        </w:tc>
      </w:tr>
    </w:tbl>
    <w:p w14:paraId="2CADF306" w14:textId="77777777" w:rsidR="00735A36" w:rsidRPr="002D3524" w:rsidRDefault="00735A36" w:rsidP="006C0468">
      <w:pPr>
        <w:spacing w:line="480" w:lineRule="auto"/>
        <w:rPr>
          <w:rFonts w:ascii="Times New Roman" w:hAnsi="Times New Roman" w:cs="Times New Roman"/>
          <w:color w:val="000000" w:themeColor="text1"/>
          <w:sz w:val="24"/>
          <w:szCs w:val="24"/>
        </w:rPr>
      </w:pPr>
      <w:r w:rsidRPr="002D3524">
        <w:rPr>
          <w:rFonts w:ascii="Times New Roman" w:hAnsi="Times New Roman" w:cs="Times New Roman"/>
          <w:color w:val="000000" w:themeColor="text1"/>
          <w:sz w:val="24"/>
          <w:szCs w:val="24"/>
        </w:rPr>
        <w:br/>
      </w:r>
      <w:proofErr w:type="spellStart"/>
      <w:proofErr w:type="gramStart"/>
      <w:r w:rsidRPr="002D3524">
        <w:rPr>
          <w:rFonts w:ascii="Times New Roman" w:hAnsi="Times New Roman" w:cs="Times New Roman"/>
          <w:color w:val="000000" w:themeColor="text1"/>
          <w:sz w:val="24"/>
          <w:szCs w:val="24"/>
          <w:vertAlign w:val="superscript"/>
        </w:rPr>
        <w:t>a</w:t>
      </w:r>
      <w:r w:rsidRPr="002D3524">
        <w:rPr>
          <w:rFonts w:ascii="Times New Roman" w:hAnsi="Times New Roman" w:cs="Times New Roman"/>
          <w:color w:val="000000" w:themeColor="text1"/>
          <w:sz w:val="24"/>
          <w:szCs w:val="24"/>
        </w:rPr>
        <w:t>According</w:t>
      </w:r>
      <w:proofErr w:type="spellEnd"/>
      <w:proofErr w:type="gramEnd"/>
      <w:r w:rsidRPr="002D3524">
        <w:rPr>
          <w:rFonts w:ascii="Times New Roman" w:hAnsi="Times New Roman" w:cs="Times New Roman"/>
          <w:color w:val="000000" w:themeColor="text1"/>
          <w:sz w:val="24"/>
          <w:szCs w:val="24"/>
        </w:rPr>
        <w:t xml:space="preserve"> to the </w:t>
      </w:r>
      <w:proofErr w:type="spellStart"/>
      <w:r w:rsidRPr="002D3524">
        <w:rPr>
          <w:rFonts w:ascii="Times New Roman" w:hAnsi="Times New Roman" w:cs="Times New Roman"/>
          <w:color w:val="000000" w:themeColor="text1"/>
          <w:sz w:val="24"/>
          <w:szCs w:val="24"/>
        </w:rPr>
        <w:t>Talairach</w:t>
      </w:r>
      <w:proofErr w:type="spellEnd"/>
      <w:r w:rsidRPr="002D3524">
        <w:rPr>
          <w:rFonts w:ascii="Times New Roman" w:hAnsi="Times New Roman" w:cs="Times New Roman"/>
          <w:color w:val="000000" w:themeColor="text1"/>
          <w:sz w:val="24"/>
          <w:szCs w:val="24"/>
        </w:rPr>
        <w:t xml:space="preserve"> Daemon Atlas (</w:t>
      </w:r>
      <w:hyperlink r:id="rId8" w:history="1">
        <w:r w:rsidRPr="002D3524">
          <w:rPr>
            <w:rStyle w:val="Hyperlink"/>
            <w:rFonts w:ascii="Times New Roman" w:hAnsi="Times New Roman" w:cs="Times New Roman"/>
            <w:color w:val="000000" w:themeColor="text1"/>
            <w:sz w:val="24"/>
            <w:szCs w:val="24"/>
          </w:rPr>
          <w:t>http://www.nitrc.org/projects/tal-daemon</w:t>
        </w:r>
      </w:hyperlink>
      <w:r w:rsidRPr="002D3524">
        <w:rPr>
          <w:rFonts w:ascii="Times New Roman" w:hAnsi="Times New Roman" w:cs="Times New Roman"/>
          <w:color w:val="000000" w:themeColor="text1"/>
          <w:sz w:val="24"/>
          <w:szCs w:val="24"/>
        </w:rPr>
        <w:t>).</w:t>
      </w:r>
    </w:p>
    <w:p w14:paraId="2850F56A" w14:textId="77777777" w:rsidR="00A5421C" w:rsidRPr="002D3524" w:rsidRDefault="00A5421C" w:rsidP="006C0468">
      <w:pPr>
        <w:spacing w:line="480" w:lineRule="auto"/>
        <w:rPr>
          <w:rFonts w:ascii="Times New Roman" w:hAnsi="Times New Roman" w:cs="Times New Roman"/>
          <w:color w:val="000000" w:themeColor="text1"/>
          <w:sz w:val="24"/>
          <w:szCs w:val="24"/>
        </w:rPr>
      </w:pPr>
    </w:p>
    <w:p w14:paraId="44E39AE1" w14:textId="77777777" w:rsidR="00A5421C" w:rsidRPr="002D3524" w:rsidRDefault="00A5421C" w:rsidP="006C0468">
      <w:pPr>
        <w:spacing w:line="480" w:lineRule="auto"/>
        <w:rPr>
          <w:rFonts w:ascii="Times New Roman" w:hAnsi="Times New Roman" w:cs="Times New Roman"/>
          <w:color w:val="000000" w:themeColor="text1"/>
          <w:sz w:val="24"/>
          <w:szCs w:val="24"/>
        </w:rPr>
      </w:pPr>
    </w:p>
    <w:p w14:paraId="6AB98C7E" w14:textId="77777777" w:rsidR="00A5421C" w:rsidRPr="002D3524" w:rsidRDefault="00A5421C" w:rsidP="006C0468">
      <w:pPr>
        <w:spacing w:line="480" w:lineRule="auto"/>
        <w:rPr>
          <w:rFonts w:ascii="Times New Roman" w:hAnsi="Times New Roman" w:cs="Times New Roman"/>
          <w:color w:val="000000" w:themeColor="text1"/>
          <w:sz w:val="24"/>
          <w:szCs w:val="24"/>
        </w:rPr>
      </w:pPr>
    </w:p>
    <w:p w14:paraId="6B4FA70C" w14:textId="77777777" w:rsidR="00A5421C" w:rsidRPr="002D3524" w:rsidRDefault="00A5421C" w:rsidP="006C0468">
      <w:pPr>
        <w:spacing w:line="480" w:lineRule="auto"/>
        <w:rPr>
          <w:rFonts w:ascii="Times New Roman" w:hAnsi="Times New Roman" w:cs="Times New Roman"/>
          <w:color w:val="000000" w:themeColor="text1"/>
          <w:sz w:val="24"/>
          <w:szCs w:val="24"/>
        </w:rPr>
      </w:pPr>
    </w:p>
    <w:p w14:paraId="69C85910" w14:textId="77777777" w:rsidR="00A5421C" w:rsidRPr="002D3524" w:rsidRDefault="00A5421C" w:rsidP="006C0468">
      <w:pPr>
        <w:spacing w:line="480" w:lineRule="auto"/>
        <w:rPr>
          <w:rFonts w:ascii="Times New Roman" w:hAnsi="Times New Roman" w:cs="Times New Roman"/>
          <w:color w:val="000000" w:themeColor="text1"/>
          <w:sz w:val="24"/>
          <w:szCs w:val="24"/>
        </w:rPr>
      </w:pPr>
    </w:p>
    <w:p w14:paraId="460DB59F" w14:textId="77777777" w:rsidR="00A5421C" w:rsidRPr="002D3524" w:rsidRDefault="00A5421C" w:rsidP="006C0468">
      <w:pPr>
        <w:spacing w:line="480" w:lineRule="auto"/>
        <w:rPr>
          <w:rFonts w:ascii="Times New Roman" w:hAnsi="Times New Roman" w:cs="Times New Roman"/>
          <w:color w:val="000000" w:themeColor="text1"/>
          <w:sz w:val="24"/>
          <w:szCs w:val="24"/>
        </w:rPr>
      </w:pPr>
    </w:p>
    <w:p w14:paraId="16FD6370" w14:textId="77777777" w:rsidR="00A5421C" w:rsidRPr="002D3524" w:rsidRDefault="00A5421C" w:rsidP="006C0468">
      <w:pPr>
        <w:spacing w:line="480" w:lineRule="auto"/>
        <w:rPr>
          <w:rFonts w:ascii="Times New Roman" w:hAnsi="Times New Roman" w:cs="Times New Roman"/>
          <w:color w:val="000000" w:themeColor="text1"/>
          <w:sz w:val="24"/>
          <w:szCs w:val="24"/>
        </w:rPr>
      </w:pPr>
    </w:p>
    <w:p w14:paraId="00B8C30A" w14:textId="649DEF6D" w:rsidR="00A5421C" w:rsidRPr="002D3524" w:rsidRDefault="009974CB" w:rsidP="006C0468">
      <w:pPr>
        <w:spacing w:line="480" w:lineRule="auto"/>
        <w:rPr>
          <w:rFonts w:ascii="Times New Roman" w:hAnsi="Times New Roman" w:cs="Times New Roman"/>
          <w:color w:val="000000" w:themeColor="text1"/>
          <w:sz w:val="24"/>
          <w:szCs w:val="24"/>
        </w:rPr>
      </w:pPr>
      <w:r w:rsidRPr="002D3524">
        <w:rPr>
          <w:rFonts w:ascii="Times New Roman" w:hAnsi="Times New Roman" w:cs="Times New Roman"/>
          <w:color w:val="000000" w:themeColor="text1"/>
          <w:sz w:val="24"/>
          <w:szCs w:val="24"/>
        </w:rPr>
        <w:lastRenderedPageBreak/>
        <w:t>T</w:t>
      </w:r>
      <w:r w:rsidR="00A5421C" w:rsidRPr="002D3524">
        <w:rPr>
          <w:rFonts w:ascii="Times New Roman" w:hAnsi="Times New Roman" w:cs="Times New Roman"/>
          <w:color w:val="000000" w:themeColor="text1"/>
          <w:sz w:val="24"/>
          <w:szCs w:val="24"/>
        </w:rPr>
        <w:t xml:space="preserve">able </w:t>
      </w:r>
      <w:r w:rsidR="0002382F" w:rsidRPr="002D3524">
        <w:rPr>
          <w:rFonts w:ascii="Times New Roman" w:hAnsi="Times New Roman" w:cs="Times New Roman"/>
          <w:color w:val="000000" w:themeColor="text1"/>
          <w:sz w:val="24"/>
          <w:szCs w:val="24"/>
        </w:rPr>
        <w:t>S</w:t>
      </w:r>
      <w:r w:rsidR="00A5421C" w:rsidRPr="002D3524">
        <w:rPr>
          <w:rFonts w:ascii="Times New Roman" w:hAnsi="Times New Roman" w:cs="Times New Roman"/>
          <w:color w:val="000000" w:themeColor="text1"/>
          <w:sz w:val="24"/>
          <w:szCs w:val="24"/>
        </w:rPr>
        <w:t xml:space="preserve">3. Brain Regions showing a significant interaction in comparison between healthy </w:t>
      </w:r>
      <w:r w:rsidR="00784A74" w:rsidRPr="002D3524">
        <w:rPr>
          <w:rFonts w:ascii="Times New Roman" w:hAnsi="Times New Roman" w:cs="Times New Roman"/>
          <w:color w:val="000000" w:themeColor="text1"/>
          <w:sz w:val="24"/>
          <w:szCs w:val="24"/>
        </w:rPr>
        <w:t>youths</w:t>
      </w:r>
      <w:r w:rsidR="00A5421C" w:rsidRPr="002D3524">
        <w:rPr>
          <w:rFonts w:ascii="Times New Roman" w:hAnsi="Times New Roman" w:cs="Times New Roman"/>
          <w:color w:val="000000" w:themeColor="text1"/>
          <w:sz w:val="24"/>
          <w:szCs w:val="24"/>
        </w:rPr>
        <w:t xml:space="preserve"> and </w:t>
      </w:r>
      <w:r w:rsidR="00784A74" w:rsidRPr="002D3524">
        <w:rPr>
          <w:rFonts w:ascii="Times New Roman" w:hAnsi="Times New Roman" w:cs="Times New Roman"/>
          <w:color w:val="000000" w:themeColor="text1"/>
          <w:sz w:val="24"/>
          <w:szCs w:val="24"/>
        </w:rPr>
        <w:t>youths</w:t>
      </w:r>
      <w:r w:rsidR="00A5421C" w:rsidRPr="002D3524">
        <w:rPr>
          <w:rFonts w:ascii="Times New Roman" w:hAnsi="Times New Roman" w:cs="Times New Roman"/>
          <w:color w:val="000000" w:themeColor="text1"/>
          <w:sz w:val="24"/>
          <w:szCs w:val="24"/>
        </w:rPr>
        <w:t xml:space="preserve"> with DBD</w:t>
      </w:r>
    </w:p>
    <w:tbl>
      <w:tblPr>
        <w:tblW w:w="9784" w:type="dxa"/>
        <w:tblInd w:w="95" w:type="dxa"/>
        <w:tblLook w:val="04A0" w:firstRow="1" w:lastRow="0" w:firstColumn="1" w:lastColumn="0" w:noHBand="0" w:noVBand="1"/>
      </w:tblPr>
      <w:tblGrid>
        <w:gridCol w:w="2860"/>
        <w:gridCol w:w="1283"/>
        <w:gridCol w:w="557"/>
        <w:gridCol w:w="988"/>
        <w:gridCol w:w="988"/>
        <w:gridCol w:w="988"/>
        <w:gridCol w:w="1120"/>
        <w:gridCol w:w="1000"/>
      </w:tblGrid>
      <w:tr w:rsidR="002D3524" w:rsidRPr="002D3524" w14:paraId="0718FDAA" w14:textId="77777777" w:rsidTr="000075F5">
        <w:trPr>
          <w:trHeight w:val="432"/>
        </w:trPr>
        <w:tc>
          <w:tcPr>
            <w:tcW w:w="2860" w:type="dxa"/>
            <w:tcBorders>
              <w:top w:val="double" w:sz="4" w:space="0" w:color="auto"/>
              <w:left w:val="nil"/>
              <w:right w:val="nil"/>
            </w:tcBorders>
            <w:shd w:val="clear" w:color="auto" w:fill="auto"/>
            <w:noWrap/>
            <w:vAlign w:val="bottom"/>
            <w:hideMark/>
          </w:tcPr>
          <w:p w14:paraId="4B1F0816" w14:textId="77777777" w:rsidR="00A5421C" w:rsidRPr="002D3524" w:rsidRDefault="00A5421C" w:rsidP="006C0468">
            <w:pPr>
              <w:spacing w:after="0" w:line="480" w:lineRule="auto"/>
              <w:rPr>
                <w:rFonts w:ascii="Times New Roman" w:eastAsia="Times New Roman" w:hAnsi="Times New Roman" w:cs="Times New Roman"/>
                <w:b/>
                <w:color w:val="000000" w:themeColor="text1"/>
                <w:sz w:val="24"/>
                <w:szCs w:val="24"/>
              </w:rPr>
            </w:pPr>
          </w:p>
        </w:tc>
        <w:tc>
          <w:tcPr>
            <w:tcW w:w="1283" w:type="dxa"/>
            <w:tcBorders>
              <w:top w:val="double" w:sz="4" w:space="0" w:color="auto"/>
              <w:left w:val="nil"/>
              <w:bottom w:val="single" w:sz="4" w:space="0" w:color="auto"/>
              <w:right w:val="nil"/>
            </w:tcBorders>
            <w:shd w:val="clear" w:color="auto" w:fill="auto"/>
            <w:noWrap/>
            <w:vAlign w:val="bottom"/>
            <w:hideMark/>
          </w:tcPr>
          <w:p w14:paraId="00860957" w14:textId="77777777" w:rsidR="00A5421C" w:rsidRPr="002D3524" w:rsidRDefault="00A5421C" w:rsidP="006C0468">
            <w:pPr>
              <w:spacing w:after="0" w:line="480" w:lineRule="auto"/>
              <w:rPr>
                <w:rFonts w:ascii="Times New Roman" w:eastAsia="Times New Roman" w:hAnsi="Times New Roman" w:cs="Times New Roman"/>
                <w:b/>
                <w:color w:val="000000" w:themeColor="text1"/>
                <w:sz w:val="24"/>
                <w:szCs w:val="24"/>
              </w:rPr>
            </w:pPr>
          </w:p>
        </w:tc>
        <w:tc>
          <w:tcPr>
            <w:tcW w:w="3521" w:type="dxa"/>
            <w:gridSpan w:val="4"/>
            <w:tcBorders>
              <w:top w:val="double" w:sz="4" w:space="0" w:color="auto"/>
              <w:left w:val="nil"/>
              <w:bottom w:val="single" w:sz="4" w:space="0" w:color="auto"/>
              <w:right w:val="nil"/>
            </w:tcBorders>
            <w:shd w:val="clear" w:color="auto" w:fill="auto"/>
            <w:noWrap/>
            <w:vAlign w:val="bottom"/>
            <w:hideMark/>
          </w:tcPr>
          <w:p w14:paraId="31210947" w14:textId="77777777" w:rsidR="00A5421C" w:rsidRPr="002D3524" w:rsidRDefault="00A5421C" w:rsidP="006C0468">
            <w:pPr>
              <w:spacing w:after="0" w:line="480" w:lineRule="auto"/>
              <w:rPr>
                <w:rFonts w:ascii="Times New Roman" w:eastAsia="Times New Roman" w:hAnsi="Times New Roman" w:cs="Times New Roman"/>
                <w:b/>
                <w:color w:val="000000" w:themeColor="text1"/>
                <w:sz w:val="24"/>
                <w:szCs w:val="24"/>
              </w:rPr>
            </w:pPr>
            <w:r w:rsidRPr="002D3524">
              <w:rPr>
                <w:rFonts w:ascii="Times New Roman" w:eastAsia="Times New Roman" w:hAnsi="Times New Roman" w:cs="Times New Roman"/>
                <w:b/>
                <w:color w:val="000000" w:themeColor="text1"/>
                <w:sz w:val="24"/>
                <w:szCs w:val="24"/>
              </w:rPr>
              <w:t>Coordinates of Peak Activation</w:t>
            </w:r>
          </w:p>
        </w:tc>
        <w:tc>
          <w:tcPr>
            <w:tcW w:w="1120" w:type="dxa"/>
            <w:tcBorders>
              <w:top w:val="double" w:sz="4" w:space="0" w:color="auto"/>
              <w:left w:val="nil"/>
              <w:right w:val="nil"/>
            </w:tcBorders>
            <w:shd w:val="clear" w:color="auto" w:fill="auto"/>
            <w:noWrap/>
            <w:vAlign w:val="bottom"/>
            <w:hideMark/>
          </w:tcPr>
          <w:p w14:paraId="5B6DA4E3" w14:textId="77777777" w:rsidR="00A5421C" w:rsidRPr="002D3524" w:rsidRDefault="00A5421C" w:rsidP="006C0468">
            <w:pPr>
              <w:spacing w:after="0" w:line="480" w:lineRule="auto"/>
              <w:rPr>
                <w:rFonts w:ascii="Times New Roman" w:eastAsia="Times New Roman" w:hAnsi="Times New Roman" w:cs="Times New Roman"/>
                <w:b/>
                <w:color w:val="000000" w:themeColor="text1"/>
                <w:sz w:val="24"/>
                <w:szCs w:val="24"/>
              </w:rPr>
            </w:pPr>
          </w:p>
        </w:tc>
        <w:tc>
          <w:tcPr>
            <w:tcW w:w="1000" w:type="dxa"/>
            <w:tcBorders>
              <w:top w:val="double" w:sz="4" w:space="0" w:color="auto"/>
              <w:left w:val="nil"/>
              <w:right w:val="nil"/>
            </w:tcBorders>
            <w:shd w:val="clear" w:color="auto" w:fill="auto"/>
            <w:noWrap/>
            <w:vAlign w:val="bottom"/>
            <w:hideMark/>
          </w:tcPr>
          <w:p w14:paraId="185B715F" w14:textId="77777777" w:rsidR="00A5421C" w:rsidRPr="002D3524" w:rsidRDefault="00A5421C" w:rsidP="006C0468">
            <w:pPr>
              <w:spacing w:after="0" w:line="480" w:lineRule="auto"/>
              <w:rPr>
                <w:rFonts w:ascii="Times New Roman" w:eastAsia="Times New Roman" w:hAnsi="Times New Roman" w:cs="Times New Roman"/>
                <w:b/>
                <w:color w:val="000000" w:themeColor="text1"/>
                <w:sz w:val="24"/>
                <w:szCs w:val="24"/>
              </w:rPr>
            </w:pPr>
          </w:p>
        </w:tc>
      </w:tr>
      <w:tr w:rsidR="002D3524" w:rsidRPr="002D3524" w14:paraId="7EEB3EA2" w14:textId="77777777" w:rsidTr="000075F5">
        <w:trPr>
          <w:trHeight w:val="432"/>
        </w:trPr>
        <w:tc>
          <w:tcPr>
            <w:tcW w:w="2860" w:type="dxa"/>
            <w:tcBorders>
              <w:left w:val="nil"/>
              <w:bottom w:val="single" w:sz="4" w:space="0" w:color="auto"/>
              <w:right w:val="nil"/>
            </w:tcBorders>
            <w:shd w:val="clear" w:color="auto" w:fill="auto"/>
            <w:noWrap/>
            <w:vAlign w:val="bottom"/>
            <w:hideMark/>
          </w:tcPr>
          <w:p w14:paraId="64C8266B" w14:textId="77777777" w:rsidR="00A5421C" w:rsidRPr="002D3524" w:rsidRDefault="00A5421C" w:rsidP="006C0468">
            <w:pPr>
              <w:spacing w:after="0" w:line="480" w:lineRule="auto"/>
              <w:rPr>
                <w:rFonts w:ascii="Times New Roman" w:eastAsia="Times New Roman" w:hAnsi="Times New Roman" w:cs="Times New Roman"/>
                <w:b/>
                <w:color w:val="000000" w:themeColor="text1"/>
                <w:sz w:val="24"/>
                <w:szCs w:val="24"/>
              </w:rPr>
            </w:pPr>
            <w:proofErr w:type="spellStart"/>
            <w:r w:rsidRPr="002D3524">
              <w:rPr>
                <w:rFonts w:ascii="Times New Roman" w:eastAsia="Times New Roman" w:hAnsi="Times New Roman" w:cs="Times New Roman"/>
                <w:b/>
                <w:color w:val="000000" w:themeColor="text1"/>
                <w:sz w:val="24"/>
                <w:szCs w:val="24"/>
              </w:rPr>
              <w:t>Region</w:t>
            </w:r>
            <w:r w:rsidRPr="002D3524">
              <w:rPr>
                <w:rFonts w:ascii="Times New Roman" w:hAnsi="Times New Roman" w:cs="Times New Roman"/>
                <w:b/>
                <w:color w:val="000000" w:themeColor="text1"/>
                <w:sz w:val="24"/>
                <w:szCs w:val="24"/>
                <w:vertAlign w:val="superscript"/>
              </w:rPr>
              <w:t>a</w:t>
            </w:r>
            <w:proofErr w:type="spellEnd"/>
          </w:p>
        </w:tc>
        <w:tc>
          <w:tcPr>
            <w:tcW w:w="1283" w:type="dxa"/>
            <w:tcBorders>
              <w:top w:val="single" w:sz="4" w:space="0" w:color="auto"/>
              <w:left w:val="nil"/>
              <w:bottom w:val="single" w:sz="4" w:space="0" w:color="auto"/>
              <w:right w:val="nil"/>
            </w:tcBorders>
            <w:shd w:val="clear" w:color="auto" w:fill="auto"/>
            <w:noWrap/>
            <w:vAlign w:val="bottom"/>
            <w:hideMark/>
          </w:tcPr>
          <w:p w14:paraId="6D76B188" w14:textId="77777777" w:rsidR="00A5421C" w:rsidRPr="002D3524" w:rsidRDefault="00A5421C" w:rsidP="006C0468">
            <w:pPr>
              <w:spacing w:after="0" w:line="480" w:lineRule="auto"/>
              <w:rPr>
                <w:rFonts w:ascii="Times New Roman" w:eastAsia="Times New Roman" w:hAnsi="Times New Roman" w:cs="Times New Roman"/>
                <w:b/>
                <w:color w:val="000000" w:themeColor="text1"/>
                <w:sz w:val="24"/>
                <w:szCs w:val="24"/>
              </w:rPr>
            </w:pPr>
            <w:r w:rsidRPr="002D3524">
              <w:rPr>
                <w:rFonts w:ascii="Times New Roman" w:eastAsia="Times New Roman" w:hAnsi="Times New Roman" w:cs="Times New Roman"/>
                <w:b/>
                <w:color w:val="000000" w:themeColor="text1"/>
                <w:sz w:val="24"/>
                <w:szCs w:val="24"/>
              </w:rPr>
              <w:t>Left/Right</w:t>
            </w:r>
          </w:p>
        </w:tc>
        <w:tc>
          <w:tcPr>
            <w:tcW w:w="557" w:type="dxa"/>
            <w:tcBorders>
              <w:top w:val="single" w:sz="4" w:space="0" w:color="auto"/>
              <w:left w:val="nil"/>
              <w:bottom w:val="single" w:sz="4" w:space="0" w:color="auto"/>
              <w:right w:val="nil"/>
            </w:tcBorders>
            <w:shd w:val="clear" w:color="auto" w:fill="auto"/>
            <w:noWrap/>
            <w:vAlign w:val="bottom"/>
            <w:hideMark/>
          </w:tcPr>
          <w:p w14:paraId="7D85A65D" w14:textId="77777777" w:rsidR="00A5421C" w:rsidRPr="002D3524" w:rsidRDefault="00A5421C" w:rsidP="006C0468">
            <w:pPr>
              <w:spacing w:after="0" w:line="480" w:lineRule="auto"/>
              <w:jc w:val="center"/>
              <w:rPr>
                <w:rFonts w:ascii="Times New Roman" w:eastAsia="Times New Roman" w:hAnsi="Times New Roman" w:cs="Times New Roman"/>
                <w:b/>
                <w:color w:val="000000" w:themeColor="text1"/>
                <w:sz w:val="24"/>
                <w:szCs w:val="24"/>
              </w:rPr>
            </w:pPr>
            <w:r w:rsidRPr="002D3524">
              <w:rPr>
                <w:rFonts w:ascii="Times New Roman" w:eastAsia="Times New Roman" w:hAnsi="Times New Roman" w:cs="Times New Roman"/>
                <w:b/>
                <w:color w:val="000000" w:themeColor="text1"/>
                <w:sz w:val="24"/>
                <w:szCs w:val="24"/>
              </w:rPr>
              <w:t>BA</w:t>
            </w:r>
          </w:p>
        </w:tc>
        <w:tc>
          <w:tcPr>
            <w:tcW w:w="988" w:type="dxa"/>
            <w:tcBorders>
              <w:top w:val="single" w:sz="4" w:space="0" w:color="auto"/>
              <w:left w:val="nil"/>
              <w:bottom w:val="single" w:sz="4" w:space="0" w:color="auto"/>
              <w:right w:val="nil"/>
            </w:tcBorders>
            <w:shd w:val="clear" w:color="auto" w:fill="auto"/>
            <w:noWrap/>
            <w:vAlign w:val="bottom"/>
            <w:hideMark/>
          </w:tcPr>
          <w:p w14:paraId="0B4C36A6" w14:textId="77777777" w:rsidR="00A5421C" w:rsidRPr="002D3524" w:rsidRDefault="00A5421C" w:rsidP="006C0468">
            <w:pPr>
              <w:spacing w:after="0" w:line="480" w:lineRule="auto"/>
              <w:jc w:val="center"/>
              <w:rPr>
                <w:rFonts w:ascii="Times New Roman" w:eastAsia="Times New Roman" w:hAnsi="Times New Roman" w:cs="Times New Roman"/>
                <w:b/>
                <w:color w:val="000000" w:themeColor="text1"/>
                <w:sz w:val="24"/>
                <w:szCs w:val="24"/>
              </w:rPr>
            </w:pPr>
            <w:r w:rsidRPr="002D3524">
              <w:rPr>
                <w:rFonts w:ascii="Times New Roman" w:eastAsia="Times New Roman" w:hAnsi="Times New Roman" w:cs="Times New Roman"/>
                <w:b/>
                <w:color w:val="000000" w:themeColor="text1"/>
                <w:sz w:val="24"/>
                <w:szCs w:val="24"/>
              </w:rPr>
              <w:t>x</w:t>
            </w:r>
          </w:p>
        </w:tc>
        <w:tc>
          <w:tcPr>
            <w:tcW w:w="988" w:type="dxa"/>
            <w:tcBorders>
              <w:top w:val="single" w:sz="4" w:space="0" w:color="auto"/>
              <w:left w:val="nil"/>
              <w:bottom w:val="single" w:sz="4" w:space="0" w:color="auto"/>
              <w:right w:val="nil"/>
            </w:tcBorders>
            <w:shd w:val="clear" w:color="auto" w:fill="auto"/>
            <w:noWrap/>
            <w:vAlign w:val="bottom"/>
            <w:hideMark/>
          </w:tcPr>
          <w:p w14:paraId="05D93156" w14:textId="77777777" w:rsidR="00A5421C" w:rsidRPr="002D3524" w:rsidRDefault="00A5421C" w:rsidP="006C0468">
            <w:pPr>
              <w:spacing w:after="0" w:line="480" w:lineRule="auto"/>
              <w:jc w:val="center"/>
              <w:rPr>
                <w:rFonts w:ascii="Times New Roman" w:eastAsia="Times New Roman" w:hAnsi="Times New Roman" w:cs="Times New Roman"/>
                <w:b/>
                <w:color w:val="000000" w:themeColor="text1"/>
                <w:sz w:val="24"/>
                <w:szCs w:val="24"/>
              </w:rPr>
            </w:pPr>
            <w:r w:rsidRPr="002D3524">
              <w:rPr>
                <w:rFonts w:ascii="Times New Roman" w:eastAsia="Times New Roman" w:hAnsi="Times New Roman" w:cs="Times New Roman"/>
                <w:b/>
                <w:color w:val="000000" w:themeColor="text1"/>
                <w:sz w:val="24"/>
                <w:szCs w:val="24"/>
              </w:rPr>
              <w:t>y</w:t>
            </w:r>
          </w:p>
        </w:tc>
        <w:tc>
          <w:tcPr>
            <w:tcW w:w="988" w:type="dxa"/>
            <w:tcBorders>
              <w:top w:val="single" w:sz="4" w:space="0" w:color="auto"/>
              <w:left w:val="nil"/>
              <w:bottom w:val="single" w:sz="4" w:space="0" w:color="auto"/>
              <w:right w:val="nil"/>
            </w:tcBorders>
            <w:shd w:val="clear" w:color="auto" w:fill="auto"/>
            <w:noWrap/>
            <w:vAlign w:val="bottom"/>
            <w:hideMark/>
          </w:tcPr>
          <w:p w14:paraId="7846581A" w14:textId="77777777" w:rsidR="00A5421C" w:rsidRPr="002D3524" w:rsidRDefault="00A5421C" w:rsidP="006C0468">
            <w:pPr>
              <w:spacing w:after="0" w:line="480" w:lineRule="auto"/>
              <w:jc w:val="center"/>
              <w:rPr>
                <w:rFonts w:ascii="Times New Roman" w:eastAsia="Times New Roman" w:hAnsi="Times New Roman" w:cs="Times New Roman"/>
                <w:b/>
                <w:color w:val="000000" w:themeColor="text1"/>
                <w:sz w:val="24"/>
                <w:szCs w:val="24"/>
              </w:rPr>
            </w:pPr>
            <w:r w:rsidRPr="002D3524">
              <w:rPr>
                <w:rFonts w:ascii="Times New Roman" w:eastAsia="Times New Roman" w:hAnsi="Times New Roman" w:cs="Times New Roman"/>
                <w:b/>
                <w:color w:val="000000" w:themeColor="text1"/>
                <w:sz w:val="24"/>
                <w:szCs w:val="24"/>
              </w:rPr>
              <w:t>z</w:t>
            </w:r>
          </w:p>
        </w:tc>
        <w:tc>
          <w:tcPr>
            <w:tcW w:w="1120" w:type="dxa"/>
            <w:tcBorders>
              <w:left w:val="nil"/>
              <w:bottom w:val="single" w:sz="4" w:space="0" w:color="auto"/>
              <w:right w:val="nil"/>
            </w:tcBorders>
            <w:shd w:val="clear" w:color="auto" w:fill="auto"/>
            <w:noWrap/>
            <w:vAlign w:val="bottom"/>
            <w:hideMark/>
          </w:tcPr>
          <w:p w14:paraId="3DAECF90" w14:textId="77777777" w:rsidR="00A5421C" w:rsidRPr="002D3524" w:rsidRDefault="00A5421C" w:rsidP="006C0468">
            <w:pPr>
              <w:spacing w:after="0" w:line="480" w:lineRule="auto"/>
              <w:jc w:val="center"/>
              <w:rPr>
                <w:rFonts w:ascii="Times New Roman" w:eastAsia="Times New Roman" w:hAnsi="Times New Roman" w:cs="Times New Roman"/>
                <w:b/>
                <w:color w:val="000000" w:themeColor="text1"/>
                <w:sz w:val="24"/>
                <w:szCs w:val="24"/>
              </w:rPr>
            </w:pPr>
            <w:r w:rsidRPr="002D3524">
              <w:rPr>
                <w:rFonts w:ascii="Times New Roman" w:eastAsia="Times New Roman" w:hAnsi="Times New Roman" w:cs="Times New Roman"/>
                <w:b/>
                <w:color w:val="000000" w:themeColor="text1"/>
                <w:sz w:val="24"/>
                <w:szCs w:val="24"/>
              </w:rPr>
              <w:t>F</w:t>
            </w:r>
          </w:p>
        </w:tc>
        <w:tc>
          <w:tcPr>
            <w:tcW w:w="1000" w:type="dxa"/>
            <w:tcBorders>
              <w:left w:val="nil"/>
              <w:bottom w:val="single" w:sz="4" w:space="0" w:color="auto"/>
              <w:right w:val="nil"/>
            </w:tcBorders>
            <w:shd w:val="clear" w:color="auto" w:fill="auto"/>
            <w:noWrap/>
            <w:vAlign w:val="bottom"/>
            <w:hideMark/>
          </w:tcPr>
          <w:p w14:paraId="765D935D" w14:textId="77777777" w:rsidR="00A5421C" w:rsidRPr="002D3524" w:rsidRDefault="00A5421C" w:rsidP="006C0468">
            <w:pPr>
              <w:spacing w:after="0" w:line="480" w:lineRule="auto"/>
              <w:jc w:val="center"/>
              <w:rPr>
                <w:rFonts w:ascii="Times New Roman" w:eastAsia="Times New Roman" w:hAnsi="Times New Roman" w:cs="Times New Roman"/>
                <w:b/>
                <w:color w:val="000000" w:themeColor="text1"/>
                <w:sz w:val="24"/>
                <w:szCs w:val="24"/>
              </w:rPr>
            </w:pPr>
            <w:r w:rsidRPr="002D3524">
              <w:rPr>
                <w:rFonts w:ascii="Times New Roman" w:eastAsia="Times New Roman" w:hAnsi="Times New Roman" w:cs="Times New Roman"/>
                <w:b/>
                <w:color w:val="000000" w:themeColor="text1"/>
                <w:sz w:val="24"/>
                <w:szCs w:val="24"/>
              </w:rPr>
              <w:t>Voxels</w:t>
            </w:r>
          </w:p>
        </w:tc>
      </w:tr>
      <w:tr w:rsidR="002D3524" w:rsidRPr="002D3524" w14:paraId="2811A7F7" w14:textId="77777777" w:rsidTr="000075F5">
        <w:trPr>
          <w:trHeight w:val="432"/>
        </w:trPr>
        <w:tc>
          <w:tcPr>
            <w:tcW w:w="2860" w:type="dxa"/>
            <w:tcBorders>
              <w:top w:val="nil"/>
              <w:left w:val="nil"/>
              <w:bottom w:val="nil"/>
              <w:right w:val="nil"/>
            </w:tcBorders>
            <w:shd w:val="clear" w:color="auto" w:fill="auto"/>
            <w:noWrap/>
            <w:vAlign w:val="bottom"/>
            <w:hideMark/>
          </w:tcPr>
          <w:p w14:paraId="21CEC3C4" w14:textId="77777777" w:rsidR="00A5421C" w:rsidRPr="002D3524" w:rsidRDefault="00A5421C" w:rsidP="006C046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b/>
                <w:color w:val="000000" w:themeColor="text1"/>
                <w:sz w:val="24"/>
                <w:szCs w:val="24"/>
              </w:rPr>
              <w:t>Group-by-Task</w:t>
            </w:r>
          </w:p>
        </w:tc>
        <w:tc>
          <w:tcPr>
            <w:tcW w:w="1283" w:type="dxa"/>
            <w:tcBorders>
              <w:top w:val="nil"/>
              <w:left w:val="nil"/>
              <w:bottom w:val="nil"/>
              <w:right w:val="nil"/>
            </w:tcBorders>
            <w:shd w:val="clear" w:color="auto" w:fill="auto"/>
            <w:noWrap/>
            <w:vAlign w:val="bottom"/>
            <w:hideMark/>
          </w:tcPr>
          <w:p w14:paraId="1438F3DF" w14:textId="77777777" w:rsidR="00A5421C" w:rsidRPr="002D3524" w:rsidRDefault="00A5421C" w:rsidP="006C0468">
            <w:pPr>
              <w:spacing w:after="0" w:line="480" w:lineRule="auto"/>
              <w:rPr>
                <w:rFonts w:ascii="Times New Roman" w:eastAsia="Times New Roman" w:hAnsi="Times New Roman" w:cs="Times New Roman"/>
                <w:color w:val="000000" w:themeColor="text1"/>
                <w:sz w:val="24"/>
                <w:szCs w:val="24"/>
              </w:rPr>
            </w:pPr>
          </w:p>
        </w:tc>
        <w:tc>
          <w:tcPr>
            <w:tcW w:w="557" w:type="dxa"/>
            <w:tcBorders>
              <w:top w:val="nil"/>
              <w:left w:val="nil"/>
              <w:bottom w:val="nil"/>
              <w:right w:val="nil"/>
            </w:tcBorders>
            <w:shd w:val="clear" w:color="auto" w:fill="auto"/>
            <w:noWrap/>
            <w:vAlign w:val="bottom"/>
            <w:hideMark/>
          </w:tcPr>
          <w:p w14:paraId="67F0784B" w14:textId="77777777" w:rsidR="00A5421C" w:rsidRPr="002D3524" w:rsidRDefault="00A5421C" w:rsidP="006C0468">
            <w:pPr>
              <w:spacing w:after="0" w:line="480" w:lineRule="auto"/>
              <w:jc w:val="right"/>
              <w:rPr>
                <w:rFonts w:ascii="Times New Roman" w:eastAsia="Times New Roman" w:hAnsi="Times New Roman" w:cs="Times New Roman"/>
                <w:color w:val="000000" w:themeColor="text1"/>
                <w:sz w:val="24"/>
                <w:szCs w:val="24"/>
              </w:rPr>
            </w:pPr>
          </w:p>
        </w:tc>
        <w:tc>
          <w:tcPr>
            <w:tcW w:w="988" w:type="dxa"/>
            <w:tcBorders>
              <w:top w:val="nil"/>
              <w:left w:val="nil"/>
              <w:bottom w:val="nil"/>
              <w:right w:val="nil"/>
            </w:tcBorders>
            <w:shd w:val="clear" w:color="auto" w:fill="auto"/>
            <w:noWrap/>
            <w:vAlign w:val="bottom"/>
            <w:hideMark/>
          </w:tcPr>
          <w:p w14:paraId="0F43BDA0" w14:textId="77777777" w:rsidR="00A5421C" w:rsidRPr="002D3524" w:rsidRDefault="00A5421C" w:rsidP="006C0468">
            <w:pPr>
              <w:spacing w:after="0" w:line="480" w:lineRule="auto"/>
              <w:jc w:val="right"/>
              <w:rPr>
                <w:rFonts w:ascii="Times New Roman" w:eastAsia="Times New Roman" w:hAnsi="Times New Roman" w:cs="Times New Roman"/>
                <w:color w:val="000000" w:themeColor="text1"/>
                <w:sz w:val="24"/>
                <w:szCs w:val="24"/>
              </w:rPr>
            </w:pPr>
          </w:p>
        </w:tc>
        <w:tc>
          <w:tcPr>
            <w:tcW w:w="988" w:type="dxa"/>
            <w:tcBorders>
              <w:top w:val="nil"/>
              <w:left w:val="nil"/>
              <w:bottom w:val="nil"/>
              <w:right w:val="nil"/>
            </w:tcBorders>
            <w:shd w:val="clear" w:color="auto" w:fill="auto"/>
            <w:noWrap/>
            <w:vAlign w:val="bottom"/>
            <w:hideMark/>
          </w:tcPr>
          <w:p w14:paraId="34CE5793" w14:textId="77777777" w:rsidR="00A5421C" w:rsidRPr="002D3524" w:rsidRDefault="00A5421C" w:rsidP="006C0468">
            <w:pPr>
              <w:spacing w:after="0" w:line="480" w:lineRule="auto"/>
              <w:jc w:val="right"/>
              <w:rPr>
                <w:rFonts w:ascii="Times New Roman" w:eastAsia="Times New Roman" w:hAnsi="Times New Roman" w:cs="Times New Roman"/>
                <w:color w:val="000000" w:themeColor="text1"/>
                <w:sz w:val="24"/>
                <w:szCs w:val="24"/>
              </w:rPr>
            </w:pPr>
          </w:p>
        </w:tc>
        <w:tc>
          <w:tcPr>
            <w:tcW w:w="988" w:type="dxa"/>
            <w:tcBorders>
              <w:top w:val="nil"/>
              <w:left w:val="nil"/>
              <w:bottom w:val="nil"/>
              <w:right w:val="nil"/>
            </w:tcBorders>
            <w:shd w:val="clear" w:color="auto" w:fill="auto"/>
            <w:noWrap/>
            <w:vAlign w:val="bottom"/>
            <w:hideMark/>
          </w:tcPr>
          <w:p w14:paraId="6B0281EF" w14:textId="77777777" w:rsidR="00A5421C" w:rsidRPr="002D3524" w:rsidRDefault="00A5421C" w:rsidP="006C0468">
            <w:pPr>
              <w:spacing w:after="0" w:line="480" w:lineRule="auto"/>
              <w:jc w:val="right"/>
              <w:rPr>
                <w:rFonts w:ascii="Times New Roman" w:eastAsia="Times New Roman" w:hAnsi="Times New Roman" w:cs="Times New Roman"/>
                <w:color w:val="000000" w:themeColor="text1"/>
                <w:sz w:val="24"/>
                <w:szCs w:val="24"/>
              </w:rPr>
            </w:pPr>
          </w:p>
        </w:tc>
        <w:tc>
          <w:tcPr>
            <w:tcW w:w="1120" w:type="dxa"/>
            <w:tcBorders>
              <w:top w:val="nil"/>
              <w:left w:val="nil"/>
              <w:bottom w:val="nil"/>
              <w:right w:val="nil"/>
            </w:tcBorders>
            <w:shd w:val="clear" w:color="auto" w:fill="auto"/>
            <w:noWrap/>
            <w:vAlign w:val="bottom"/>
            <w:hideMark/>
          </w:tcPr>
          <w:p w14:paraId="5A3F9E5E" w14:textId="77777777" w:rsidR="00A5421C" w:rsidRPr="002D3524" w:rsidRDefault="00A5421C" w:rsidP="006C0468">
            <w:pPr>
              <w:spacing w:after="0" w:line="480" w:lineRule="auto"/>
              <w:jc w:val="right"/>
              <w:rPr>
                <w:rFonts w:ascii="Times New Roman" w:eastAsia="Times New Roman" w:hAnsi="Times New Roman" w:cs="Times New Roman"/>
                <w:color w:val="000000" w:themeColor="text1"/>
                <w:sz w:val="24"/>
                <w:szCs w:val="24"/>
              </w:rPr>
            </w:pPr>
          </w:p>
        </w:tc>
        <w:tc>
          <w:tcPr>
            <w:tcW w:w="1000" w:type="dxa"/>
            <w:tcBorders>
              <w:top w:val="nil"/>
              <w:left w:val="nil"/>
              <w:bottom w:val="nil"/>
              <w:right w:val="nil"/>
            </w:tcBorders>
            <w:shd w:val="clear" w:color="auto" w:fill="auto"/>
            <w:noWrap/>
            <w:vAlign w:val="bottom"/>
            <w:hideMark/>
          </w:tcPr>
          <w:p w14:paraId="55AB4F65" w14:textId="77777777" w:rsidR="00A5421C" w:rsidRPr="002D3524" w:rsidRDefault="00A5421C" w:rsidP="006C0468">
            <w:pPr>
              <w:spacing w:after="0" w:line="480" w:lineRule="auto"/>
              <w:jc w:val="right"/>
              <w:rPr>
                <w:rFonts w:ascii="Times New Roman" w:eastAsia="Times New Roman" w:hAnsi="Times New Roman" w:cs="Times New Roman"/>
                <w:color w:val="000000" w:themeColor="text1"/>
                <w:sz w:val="24"/>
                <w:szCs w:val="24"/>
              </w:rPr>
            </w:pPr>
          </w:p>
        </w:tc>
      </w:tr>
      <w:tr w:rsidR="002D3524" w:rsidRPr="002D3524" w14:paraId="5A8060F9" w14:textId="77777777" w:rsidTr="000075F5">
        <w:trPr>
          <w:trHeight w:val="432"/>
        </w:trPr>
        <w:tc>
          <w:tcPr>
            <w:tcW w:w="2860" w:type="dxa"/>
            <w:tcBorders>
              <w:top w:val="nil"/>
              <w:left w:val="nil"/>
              <w:bottom w:val="nil"/>
              <w:right w:val="nil"/>
            </w:tcBorders>
            <w:shd w:val="clear" w:color="auto" w:fill="auto"/>
            <w:noWrap/>
            <w:vAlign w:val="bottom"/>
          </w:tcPr>
          <w:p w14:paraId="48657324" w14:textId="77777777" w:rsidR="00A5421C" w:rsidRPr="002D3524" w:rsidRDefault="00A5421C" w:rsidP="006C046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Insula</w:t>
            </w:r>
          </w:p>
        </w:tc>
        <w:tc>
          <w:tcPr>
            <w:tcW w:w="1283" w:type="dxa"/>
            <w:tcBorders>
              <w:top w:val="nil"/>
              <w:left w:val="nil"/>
              <w:bottom w:val="nil"/>
              <w:right w:val="nil"/>
            </w:tcBorders>
            <w:shd w:val="clear" w:color="auto" w:fill="auto"/>
            <w:noWrap/>
            <w:vAlign w:val="bottom"/>
          </w:tcPr>
          <w:p w14:paraId="76FEFFB2" w14:textId="77777777" w:rsidR="00A5421C" w:rsidRPr="002D3524" w:rsidRDefault="00A5421C" w:rsidP="006C046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Right</w:t>
            </w:r>
          </w:p>
        </w:tc>
        <w:tc>
          <w:tcPr>
            <w:tcW w:w="557" w:type="dxa"/>
            <w:tcBorders>
              <w:top w:val="nil"/>
              <w:left w:val="nil"/>
              <w:bottom w:val="nil"/>
              <w:right w:val="nil"/>
            </w:tcBorders>
            <w:shd w:val="clear" w:color="auto" w:fill="auto"/>
            <w:noWrap/>
            <w:vAlign w:val="bottom"/>
          </w:tcPr>
          <w:p w14:paraId="2FA444C7" w14:textId="77777777" w:rsidR="00A5421C" w:rsidRPr="002D3524" w:rsidRDefault="00A5421C" w:rsidP="006C0468">
            <w:pPr>
              <w:spacing w:after="0" w:line="480" w:lineRule="auto"/>
              <w:jc w:val="center"/>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21</w:t>
            </w:r>
          </w:p>
        </w:tc>
        <w:tc>
          <w:tcPr>
            <w:tcW w:w="988" w:type="dxa"/>
            <w:tcBorders>
              <w:top w:val="nil"/>
              <w:left w:val="nil"/>
              <w:bottom w:val="nil"/>
              <w:right w:val="nil"/>
            </w:tcBorders>
            <w:shd w:val="clear" w:color="auto" w:fill="auto"/>
            <w:noWrap/>
            <w:vAlign w:val="bottom"/>
          </w:tcPr>
          <w:p w14:paraId="4BEF5C89" w14:textId="77777777" w:rsidR="00A5421C" w:rsidRPr="002D3524" w:rsidRDefault="00A5421C"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37.5</w:t>
            </w:r>
          </w:p>
        </w:tc>
        <w:tc>
          <w:tcPr>
            <w:tcW w:w="988" w:type="dxa"/>
            <w:tcBorders>
              <w:top w:val="nil"/>
              <w:left w:val="nil"/>
              <w:bottom w:val="nil"/>
              <w:right w:val="nil"/>
            </w:tcBorders>
            <w:shd w:val="clear" w:color="auto" w:fill="auto"/>
            <w:noWrap/>
            <w:vAlign w:val="bottom"/>
          </w:tcPr>
          <w:p w14:paraId="38BDD03B" w14:textId="77777777" w:rsidR="00A5421C" w:rsidRPr="002D3524" w:rsidRDefault="00A5421C"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-13.5</w:t>
            </w:r>
          </w:p>
        </w:tc>
        <w:tc>
          <w:tcPr>
            <w:tcW w:w="988" w:type="dxa"/>
            <w:tcBorders>
              <w:top w:val="nil"/>
              <w:left w:val="nil"/>
              <w:bottom w:val="nil"/>
              <w:right w:val="nil"/>
            </w:tcBorders>
            <w:shd w:val="clear" w:color="auto" w:fill="auto"/>
            <w:noWrap/>
            <w:vAlign w:val="bottom"/>
          </w:tcPr>
          <w:p w14:paraId="64EA46D1" w14:textId="77777777" w:rsidR="00A5421C" w:rsidRPr="002D3524" w:rsidRDefault="00A5421C"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-6.5</w:t>
            </w:r>
          </w:p>
        </w:tc>
        <w:tc>
          <w:tcPr>
            <w:tcW w:w="1120" w:type="dxa"/>
            <w:tcBorders>
              <w:top w:val="nil"/>
              <w:left w:val="nil"/>
              <w:bottom w:val="nil"/>
              <w:right w:val="nil"/>
            </w:tcBorders>
            <w:shd w:val="clear" w:color="auto" w:fill="auto"/>
            <w:noWrap/>
            <w:vAlign w:val="bottom"/>
          </w:tcPr>
          <w:p w14:paraId="0AABA289" w14:textId="77777777" w:rsidR="00A5421C" w:rsidRPr="002D3524" w:rsidRDefault="00A5421C"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8.51</w:t>
            </w:r>
          </w:p>
        </w:tc>
        <w:tc>
          <w:tcPr>
            <w:tcW w:w="1000" w:type="dxa"/>
            <w:tcBorders>
              <w:top w:val="nil"/>
              <w:left w:val="nil"/>
              <w:bottom w:val="nil"/>
              <w:right w:val="nil"/>
            </w:tcBorders>
            <w:shd w:val="clear" w:color="auto" w:fill="auto"/>
            <w:noWrap/>
            <w:vAlign w:val="bottom"/>
          </w:tcPr>
          <w:p w14:paraId="758716BE" w14:textId="77777777" w:rsidR="00A5421C" w:rsidRPr="002D3524" w:rsidRDefault="00A5421C"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57</w:t>
            </w:r>
          </w:p>
        </w:tc>
      </w:tr>
      <w:tr w:rsidR="002D3524" w:rsidRPr="002D3524" w14:paraId="34A6DE99" w14:textId="77777777" w:rsidTr="00A5421C">
        <w:trPr>
          <w:trHeight w:val="432"/>
        </w:trPr>
        <w:tc>
          <w:tcPr>
            <w:tcW w:w="2860" w:type="dxa"/>
            <w:tcBorders>
              <w:top w:val="nil"/>
              <w:left w:val="nil"/>
              <w:bottom w:val="nil"/>
              <w:right w:val="nil"/>
            </w:tcBorders>
            <w:shd w:val="clear" w:color="auto" w:fill="auto"/>
            <w:noWrap/>
            <w:vAlign w:val="bottom"/>
          </w:tcPr>
          <w:p w14:paraId="0A15044E" w14:textId="77777777" w:rsidR="00A5421C" w:rsidRPr="002D3524" w:rsidRDefault="00A5421C" w:rsidP="006C046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Inferior parietal lobule</w:t>
            </w:r>
          </w:p>
        </w:tc>
        <w:tc>
          <w:tcPr>
            <w:tcW w:w="1283" w:type="dxa"/>
            <w:tcBorders>
              <w:top w:val="nil"/>
              <w:left w:val="nil"/>
              <w:bottom w:val="nil"/>
              <w:right w:val="nil"/>
            </w:tcBorders>
            <w:shd w:val="clear" w:color="auto" w:fill="auto"/>
            <w:noWrap/>
            <w:vAlign w:val="bottom"/>
          </w:tcPr>
          <w:p w14:paraId="6352E1A0" w14:textId="77777777" w:rsidR="00A5421C" w:rsidRPr="002D3524" w:rsidRDefault="00A5421C" w:rsidP="006C046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Left</w:t>
            </w:r>
          </w:p>
        </w:tc>
        <w:tc>
          <w:tcPr>
            <w:tcW w:w="557" w:type="dxa"/>
            <w:tcBorders>
              <w:top w:val="nil"/>
              <w:left w:val="nil"/>
              <w:bottom w:val="nil"/>
              <w:right w:val="nil"/>
            </w:tcBorders>
            <w:shd w:val="clear" w:color="auto" w:fill="auto"/>
            <w:noWrap/>
            <w:vAlign w:val="bottom"/>
          </w:tcPr>
          <w:p w14:paraId="7DA6A74A" w14:textId="77777777" w:rsidR="00A5421C" w:rsidRPr="002D3524" w:rsidRDefault="00A5421C" w:rsidP="006C0468">
            <w:pPr>
              <w:spacing w:after="0" w:line="480" w:lineRule="auto"/>
              <w:jc w:val="center"/>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40</w:t>
            </w:r>
          </w:p>
        </w:tc>
        <w:tc>
          <w:tcPr>
            <w:tcW w:w="988" w:type="dxa"/>
            <w:tcBorders>
              <w:top w:val="nil"/>
              <w:left w:val="nil"/>
              <w:bottom w:val="nil"/>
              <w:right w:val="nil"/>
            </w:tcBorders>
            <w:shd w:val="clear" w:color="auto" w:fill="auto"/>
            <w:noWrap/>
            <w:vAlign w:val="bottom"/>
          </w:tcPr>
          <w:p w14:paraId="7D6CBEDC" w14:textId="77777777" w:rsidR="00A5421C" w:rsidRPr="002D3524" w:rsidRDefault="00A5421C"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-40.5</w:t>
            </w:r>
          </w:p>
        </w:tc>
        <w:tc>
          <w:tcPr>
            <w:tcW w:w="988" w:type="dxa"/>
            <w:tcBorders>
              <w:top w:val="nil"/>
              <w:left w:val="nil"/>
              <w:bottom w:val="nil"/>
              <w:right w:val="nil"/>
            </w:tcBorders>
            <w:shd w:val="clear" w:color="auto" w:fill="auto"/>
            <w:noWrap/>
            <w:vAlign w:val="bottom"/>
          </w:tcPr>
          <w:p w14:paraId="4FE2FD39" w14:textId="77777777" w:rsidR="00A5421C" w:rsidRPr="002D3524" w:rsidRDefault="00A5421C"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-31.5</w:t>
            </w:r>
          </w:p>
        </w:tc>
        <w:tc>
          <w:tcPr>
            <w:tcW w:w="988" w:type="dxa"/>
            <w:tcBorders>
              <w:top w:val="nil"/>
              <w:left w:val="nil"/>
              <w:bottom w:val="nil"/>
              <w:right w:val="nil"/>
            </w:tcBorders>
            <w:shd w:val="clear" w:color="auto" w:fill="auto"/>
            <w:noWrap/>
            <w:vAlign w:val="bottom"/>
          </w:tcPr>
          <w:p w14:paraId="521964EC" w14:textId="77777777" w:rsidR="00A5421C" w:rsidRPr="002D3524" w:rsidRDefault="00A5421C"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29.5</w:t>
            </w:r>
          </w:p>
        </w:tc>
        <w:tc>
          <w:tcPr>
            <w:tcW w:w="1120" w:type="dxa"/>
            <w:tcBorders>
              <w:top w:val="nil"/>
              <w:left w:val="nil"/>
              <w:bottom w:val="nil"/>
              <w:right w:val="nil"/>
            </w:tcBorders>
            <w:shd w:val="clear" w:color="auto" w:fill="auto"/>
            <w:noWrap/>
            <w:vAlign w:val="bottom"/>
          </w:tcPr>
          <w:p w14:paraId="33419D2F" w14:textId="77777777" w:rsidR="00A5421C" w:rsidRPr="002D3524" w:rsidRDefault="00A5421C"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7.75</w:t>
            </w:r>
          </w:p>
        </w:tc>
        <w:tc>
          <w:tcPr>
            <w:tcW w:w="1000" w:type="dxa"/>
            <w:tcBorders>
              <w:top w:val="nil"/>
              <w:left w:val="nil"/>
              <w:bottom w:val="nil"/>
              <w:right w:val="nil"/>
            </w:tcBorders>
            <w:shd w:val="clear" w:color="auto" w:fill="auto"/>
            <w:noWrap/>
            <w:vAlign w:val="bottom"/>
          </w:tcPr>
          <w:p w14:paraId="7737D9AE" w14:textId="77777777" w:rsidR="00A5421C" w:rsidRPr="002D3524" w:rsidRDefault="00A5421C"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28</w:t>
            </w:r>
          </w:p>
        </w:tc>
      </w:tr>
      <w:tr w:rsidR="002D3524" w:rsidRPr="002D3524" w14:paraId="601BA0BA" w14:textId="77777777" w:rsidTr="000075F5">
        <w:trPr>
          <w:trHeight w:val="432"/>
        </w:trPr>
        <w:tc>
          <w:tcPr>
            <w:tcW w:w="2860" w:type="dxa"/>
            <w:tcBorders>
              <w:top w:val="double" w:sz="4" w:space="0" w:color="auto"/>
              <w:left w:val="nil"/>
              <w:bottom w:val="nil"/>
              <w:right w:val="nil"/>
            </w:tcBorders>
            <w:shd w:val="clear" w:color="auto" w:fill="auto"/>
            <w:noWrap/>
            <w:vAlign w:val="bottom"/>
            <w:hideMark/>
          </w:tcPr>
          <w:p w14:paraId="00B66D20" w14:textId="77777777" w:rsidR="00A5421C" w:rsidRPr="002D3524" w:rsidRDefault="00A5421C" w:rsidP="006C0468">
            <w:pPr>
              <w:spacing w:after="0" w:line="480" w:lineRule="auto"/>
              <w:jc w:val="center"/>
              <w:rPr>
                <w:rFonts w:ascii="Times New Roman" w:eastAsia="Times New Roman" w:hAnsi="Times New Roman" w:cs="Times New Roman"/>
                <w:color w:val="000000" w:themeColor="text1"/>
                <w:sz w:val="24"/>
                <w:szCs w:val="24"/>
              </w:rPr>
            </w:pPr>
          </w:p>
        </w:tc>
        <w:tc>
          <w:tcPr>
            <w:tcW w:w="1283" w:type="dxa"/>
            <w:tcBorders>
              <w:top w:val="double" w:sz="4" w:space="0" w:color="auto"/>
              <w:left w:val="nil"/>
              <w:bottom w:val="nil"/>
              <w:right w:val="nil"/>
            </w:tcBorders>
            <w:shd w:val="clear" w:color="auto" w:fill="auto"/>
            <w:noWrap/>
            <w:vAlign w:val="bottom"/>
            <w:hideMark/>
          </w:tcPr>
          <w:p w14:paraId="71851A6C" w14:textId="77777777" w:rsidR="00A5421C" w:rsidRPr="002D3524" w:rsidRDefault="00A5421C" w:rsidP="006C0468">
            <w:pPr>
              <w:spacing w:after="0" w:line="480" w:lineRule="auto"/>
              <w:rPr>
                <w:rFonts w:ascii="Times New Roman" w:eastAsia="Times New Roman" w:hAnsi="Times New Roman" w:cs="Times New Roman"/>
                <w:color w:val="000000" w:themeColor="text1"/>
                <w:sz w:val="24"/>
                <w:szCs w:val="24"/>
              </w:rPr>
            </w:pPr>
          </w:p>
        </w:tc>
        <w:tc>
          <w:tcPr>
            <w:tcW w:w="557" w:type="dxa"/>
            <w:tcBorders>
              <w:top w:val="double" w:sz="4" w:space="0" w:color="auto"/>
              <w:left w:val="nil"/>
              <w:bottom w:val="nil"/>
              <w:right w:val="nil"/>
            </w:tcBorders>
            <w:shd w:val="clear" w:color="auto" w:fill="auto"/>
            <w:noWrap/>
            <w:vAlign w:val="bottom"/>
            <w:hideMark/>
          </w:tcPr>
          <w:p w14:paraId="1A538B1D" w14:textId="77777777" w:rsidR="00A5421C" w:rsidRPr="002D3524" w:rsidRDefault="00A5421C" w:rsidP="006C0468">
            <w:pPr>
              <w:spacing w:after="0" w:line="480" w:lineRule="auto"/>
              <w:jc w:val="right"/>
              <w:rPr>
                <w:rFonts w:ascii="Times New Roman" w:eastAsia="Times New Roman" w:hAnsi="Times New Roman" w:cs="Times New Roman"/>
                <w:color w:val="000000" w:themeColor="text1"/>
                <w:sz w:val="24"/>
                <w:szCs w:val="24"/>
              </w:rPr>
            </w:pPr>
          </w:p>
        </w:tc>
        <w:tc>
          <w:tcPr>
            <w:tcW w:w="988" w:type="dxa"/>
            <w:tcBorders>
              <w:top w:val="double" w:sz="4" w:space="0" w:color="auto"/>
              <w:left w:val="nil"/>
              <w:bottom w:val="nil"/>
              <w:right w:val="nil"/>
            </w:tcBorders>
            <w:shd w:val="clear" w:color="auto" w:fill="auto"/>
            <w:noWrap/>
            <w:vAlign w:val="bottom"/>
            <w:hideMark/>
          </w:tcPr>
          <w:p w14:paraId="120C8984" w14:textId="77777777" w:rsidR="00A5421C" w:rsidRPr="002D3524" w:rsidRDefault="00A5421C" w:rsidP="006C0468">
            <w:pPr>
              <w:spacing w:after="0" w:line="480" w:lineRule="auto"/>
              <w:jc w:val="right"/>
              <w:rPr>
                <w:rFonts w:ascii="Times New Roman" w:eastAsia="Times New Roman" w:hAnsi="Times New Roman" w:cs="Times New Roman"/>
                <w:color w:val="000000" w:themeColor="text1"/>
                <w:sz w:val="24"/>
                <w:szCs w:val="24"/>
              </w:rPr>
            </w:pPr>
          </w:p>
        </w:tc>
        <w:tc>
          <w:tcPr>
            <w:tcW w:w="988" w:type="dxa"/>
            <w:tcBorders>
              <w:top w:val="double" w:sz="4" w:space="0" w:color="auto"/>
              <w:left w:val="nil"/>
              <w:bottom w:val="nil"/>
              <w:right w:val="nil"/>
            </w:tcBorders>
            <w:shd w:val="clear" w:color="auto" w:fill="auto"/>
            <w:noWrap/>
            <w:vAlign w:val="bottom"/>
            <w:hideMark/>
          </w:tcPr>
          <w:p w14:paraId="0604465A" w14:textId="77777777" w:rsidR="00A5421C" w:rsidRPr="002D3524" w:rsidRDefault="00A5421C" w:rsidP="006C0468">
            <w:pPr>
              <w:spacing w:after="0" w:line="480" w:lineRule="auto"/>
              <w:jc w:val="right"/>
              <w:rPr>
                <w:rFonts w:ascii="Times New Roman" w:eastAsia="Times New Roman" w:hAnsi="Times New Roman" w:cs="Times New Roman"/>
                <w:color w:val="000000" w:themeColor="text1"/>
                <w:sz w:val="24"/>
                <w:szCs w:val="24"/>
              </w:rPr>
            </w:pPr>
          </w:p>
        </w:tc>
        <w:tc>
          <w:tcPr>
            <w:tcW w:w="988" w:type="dxa"/>
            <w:tcBorders>
              <w:top w:val="double" w:sz="4" w:space="0" w:color="auto"/>
              <w:left w:val="nil"/>
              <w:bottom w:val="nil"/>
              <w:right w:val="nil"/>
            </w:tcBorders>
            <w:shd w:val="clear" w:color="auto" w:fill="auto"/>
            <w:noWrap/>
            <w:vAlign w:val="bottom"/>
            <w:hideMark/>
          </w:tcPr>
          <w:p w14:paraId="6D0BA36A" w14:textId="77777777" w:rsidR="00A5421C" w:rsidRPr="002D3524" w:rsidRDefault="00A5421C" w:rsidP="006C0468">
            <w:pPr>
              <w:spacing w:after="0" w:line="480" w:lineRule="auto"/>
              <w:jc w:val="right"/>
              <w:rPr>
                <w:rFonts w:ascii="Times New Roman" w:eastAsia="Times New Roman" w:hAnsi="Times New Roman" w:cs="Times New Roman"/>
                <w:color w:val="000000" w:themeColor="text1"/>
                <w:sz w:val="24"/>
                <w:szCs w:val="24"/>
              </w:rPr>
            </w:pPr>
          </w:p>
        </w:tc>
        <w:tc>
          <w:tcPr>
            <w:tcW w:w="1120" w:type="dxa"/>
            <w:tcBorders>
              <w:top w:val="double" w:sz="4" w:space="0" w:color="auto"/>
              <w:left w:val="nil"/>
              <w:bottom w:val="nil"/>
              <w:right w:val="nil"/>
            </w:tcBorders>
            <w:shd w:val="clear" w:color="auto" w:fill="auto"/>
            <w:noWrap/>
            <w:vAlign w:val="bottom"/>
            <w:hideMark/>
          </w:tcPr>
          <w:p w14:paraId="7289069A" w14:textId="77777777" w:rsidR="00A5421C" w:rsidRPr="002D3524" w:rsidRDefault="00A5421C" w:rsidP="006C0468">
            <w:pPr>
              <w:spacing w:after="0" w:line="480" w:lineRule="auto"/>
              <w:jc w:val="right"/>
              <w:rPr>
                <w:rFonts w:ascii="Times New Roman" w:eastAsia="Times New Roman" w:hAnsi="Times New Roman" w:cs="Times New Roman"/>
                <w:color w:val="000000" w:themeColor="text1"/>
                <w:sz w:val="24"/>
                <w:szCs w:val="24"/>
              </w:rPr>
            </w:pPr>
          </w:p>
        </w:tc>
        <w:tc>
          <w:tcPr>
            <w:tcW w:w="1000" w:type="dxa"/>
            <w:tcBorders>
              <w:top w:val="double" w:sz="4" w:space="0" w:color="auto"/>
              <w:left w:val="nil"/>
              <w:bottom w:val="nil"/>
              <w:right w:val="nil"/>
            </w:tcBorders>
            <w:shd w:val="clear" w:color="auto" w:fill="auto"/>
            <w:noWrap/>
            <w:vAlign w:val="bottom"/>
            <w:hideMark/>
          </w:tcPr>
          <w:p w14:paraId="0DCF2DC5" w14:textId="77777777" w:rsidR="00A5421C" w:rsidRPr="002D3524" w:rsidRDefault="00A5421C" w:rsidP="006C0468">
            <w:pPr>
              <w:spacing w:after="0" w:line="480" w:lineRule="auto"/>
              <w:jc w:val="right"/>
              <w:rPr>
                <w:rFonts w:ascii="Times New Roman" w:eastAsia="Times New Roman" w:hAnsi="Times New Roman" w:cs="Times New Roman"/>
                <w:color w:val="000000" w:themeColor="text1"/>
                <w:sz w:val="24"/>
                <w:szCs w:val="24"/>
              </w:rPr>
            </w:pPr>
          </w:p>
        </w:tc>
      </w:tr>
    </w:tbl>
    <w:p w14:paraId="1EF1E853" w14:textId="77777777" w:rsidR="00A5421C" w:rsidRPr="002D3524" w:rsidRDefault="00A5421C" w:rsidP="006C0468">
      <w:pPr>
        <w:spacing w:line="480" w:lineRule="auto"/>
        <w:rPr>
          <w:rFonts w:ascii="Times New Roman" w:hAnsi="Times New Roman" w:cs="Times New Roman"/>
          <w:color w:val="000000" w:themeColor="text1"/>
          <w:sz w:val="24"/>
          <w:szCs w:val="24"/>
        </w:rPr>
      </w:pPr>
      <w:proofErr w:type="spellStart"/>
      <w:proofErr w:type="gramStart"/>
      <w:r w:rsidRPr="002D3524">
        <w:rPr>
          <w:rFonts w:ascii="Times New Roman" w:hAnsi="Times New Roman" w:cs="Times New Roman"/>
          <w:color w:val="000000" w:themeColor="text1"/>
          <w:sz w:val="24"/>
          <w:szCs w:val="24"/>
          <w:vertAlign w:val="superscript"/>
        </w:rPr>
        <w:t>a</w:t>
      </w:r>
      <w:r w:rsidRPr="002D3524">
        <w:rPr>
          <w:rFonts w:ascii="Times New Roman" w:hAnsi="Times New Roman" w:cs="Times New Roman"/>
          <w:color w:val="000000" w:themeColor="text1"/>
          <w:sz w:val="24"/>
          <w:szCs w:val="24"/>
        </w:rPr>
        <w:t>According</w:t>
      </w:r>
      <w:proofErr w:type="spellEnd"/>
      <w:proofErr w:type="gramEnd"/>
      <w:r w:rsidRPr="002D3524">
        <w:rPr>
          <w:rFonts w:ascii="Times New Roman" w:hAnsi="Times New Roman" w:cs="Times New Roman"/>
          <w:color w:val="000000" w:themeColor="text1"/>
          <w:sz w:val="24"/>
          <w:szCs w:val="24"/>
        </w:rPr>
        <w:t xml:space="preserve"> to the </w:t>
      </w:r>
      <w:proofErr w:type="spellStart"/>
      <w:r w:rsidRPr="002D3524">
        <w:rPr>
          <w:rFonts w:ascii="Times New Roman" w:hAnsi="Times New Roman" w:cs="Times New Roman"/>
          <w:color w:val="000000" w:themeColor="text1"/>
          <w:sz w:val="24"/>
          <w:szCs w:val="24"/>
        </w:rPr>
        <w:t>Talairach</w:t>
      </w:r>
      <w:proofErr w:type="spellEnd"/>
      <w:r w:rsidRPr="002D3524">
        <w:rPr>
          <w:rFonts w:ascii="Times New Roman" w:hAnsi="Times New Roman" w:cs="Times New Roman"/>
          <w:color w:val="000000" w:themeColor="text1"/>
          <w:sz w:val="24"/>
          <w:szCs w:val="24"/>
        </w:rPr>
        <w:t xml:space="preserve"> Daemon Atlas (</w:t>
      </w:r>
      <w:hyperlink r:id="rId9" w:history="1">
        <w:r w:rsidRPr="002D3524">
          <w:rPr>
            <w:rStyle w:val="Hyperlink"/>
            <w:rFonts w:ascii="Times New Roman" w:hAnsi="Times New Roman" w:cs="Times New Roman"/>
            <w:color w:val="000000" w:themeColor="text1"/>
            <w:sz w:val="24"/>
            <w:szCs w:val="24"/>
          </w:rPr>
          <w:t>http://www.nitrc.org/projects/tal-daemon</w:t>
        </w:r>
      </w:hyperlink>
      <w:r w:rsidRPr="002D3524">
        <w:rPr>
          <w:rFonts w:ascii="Times New Roman" w:hAnsi="Times New Roman" w:cs="Times New Roman"/>
          <w:color w:val="000000" w:themeColor="text1"/>
          <w:sz w:val="24"/>
          <w:szCs w:val="24"/>
        </w:rPr>
        <w:t>).</w:t>
      </w:r>
    </w:p>
    <w:p w14:paraId="21F05F79" w14:textId="77777777" w:rsidR="00897C0F" w:rsidRPr="002D3524" w:rsidRDefault="00897C0F" w:rsidP="006C0468">
      <w:pPr>
        <w:widowControl w:val="0"/>
        <w:autoSpaceDE w:val="0"/>
        <w:autoSpaceDN w:val="0"/>
        <w:adjustRightInd w:val="0"/>
        <w:spacing w:line="480" w:lineRule="auto"/>
        <w:rPr>
          <w:rFonts w:ascii="Times New Roman" w:hAnsi="Times New Roman" w:cs="Times New Roman"/>
          <w:color w:val="000000" w:themeColor="text1"/>
          <w:sz w:val="24"/>
          <w:szCs w:val="24"/>
        </w:rPr>
      </w:pPr>
    </w:p>
    <w:p w14:paraId="23A8553A" w14:textId="77777777" w:rsidR="00C677A7" w:rsidRPr="002D3524" w:rsidRDefault="00C677A7" w:rsidP="006C0468">
      <w:pPr>
        <w:spacing w:line="480" w:lineRule="auto"/>
        <w:rPr>
          <w:rFonts w:ascii="Times New Roman" w:hAnsi="Times New Roman" w:cs="Times New Roman"/>
          <w:color w:val="000000" w:themeColor="text1"/>
          <w:sz w:val="24"/>
          <w:szCs w:val="24"/>
        </w:rPr>
      </w:pPr>
    </w:p>
    <w:p w14:paraId="19F71027" w14:textId="77777777" w:rsidR="009974CB" w:rsidRPr="002D3524" w:rsidRDefault="009974CB" w:rsidP="006C0468">
      <w:pPr>
        <w:spacing w:line="480" w:lineRule="auto"/>
        <w:rPr>
          <w:rFonts w:ascii="Times New Roman" w:hAnsi="Times New Roman" w:cs="Times New Roman"/>
          <w:color w:val="000000" w:themeColor="text1"/>
          <w:sz w:val="24"/>
          <w:szCs w:val="24"/>
        </w:rPr>
      </w:pPr>
    </w:p>
    <w:p w14:paraId="36335CB2" w14:textId="77777777" w:rsidR="009974CB" w:rsidRPr="002D3524" w:rsidRDefault="009974CB" w:rsidP="006C0468">
      <w:pPr>
        <w:spacing w:line="480" w:lineRule="auto"/>
        <w:rPr>
          <w:rFonts w:ascii="Times New Roman" w:hAnsi="Times New Roman" w:cs="Times New Roman"/>
          <w:color w:val="000000" w:themeColor="text1"/>
          <w:sz w:val="24"/>
          <w:szCs w:val="24"/>
        </w:rPr>
      </w:pPr>
    </w:p>
    <w:p w14:paraId="6B77D8CD" w14:textId="77777777" w:rsidR="009974CB" w:rsidRPr="002D3524" w:rsidRDefault="009974CB" w:rsidP="006C0468">
      <w:pPr>
        <w:spacing w:line="480" w:lineRule="auto"/>
        <w:rPr>
          <w:rFonts w:ascii="Times New Roman" w:hAnsi="Times New Roman" w:cs="Times New Roman"/>
          <w:color w:val="000000" w:themeColor="text1"/>
          <w:sz w:val="24"/>
          <w:szCs w:val="24"/>
        </w:rPr>
      </w:pPr>
    </w:p>
    <w:p w14:paraId="6FC51CE4" w14:textId="77777777" w:rsidR="009974CB" w:rsidRPr="002D3524" w:rsidRDefault="009974CB" w:rsidP="006C0468">
      <w:pPr>
        <w:spacing w:line="480" w:lineRule="auto"/>
        <w:rPr>
          <w:rFonts w:ascii="Times New Roman" w:hAnsi="Times New Roman" w:cs="Times New Roman"/>
          <w:color w:val="000000" w:themeColor="text1"/>
          <w:sz w:val="24"/>
          <w:szCs w:val="24"/>
        </w:rPr>
      </w:pPr>
    </w:p>
    <w:p w14:paraId="77F250BC" w14:textId="77777777" w:rsidR="009974CB" w:rsidRPr="002D3524" w:rsidRDefault="009974CB" w:rsidP="006C0468">
      <w:pPr>
        <w:spacing w:line="480" w:lineRule="auto"/>
        <w:rPr>
          <w:rFonts w:ascii="Times New Roman" w:hAnsi="Times New Roman" w:cs="Times New Roman"/>
          <w:color w:val="000000" w:themeColor="text1"/>
          <w:sz w:val="24"/>
          <w:szCs w:val="24"/>
        </w:rPr>
      </w:pPr>
    </w:p>
    <w:p w14:paraId="26102A85" w14:textId="77777777" w:rsidR="009974CB" w:rsidRPr="002D3524" w:rsidRDefault="009974CB" w:rsidP="006C0468">
      <w:pPr>
        <w:spacing w:line="480" w:lineRule="auto"/>
        <w:rPr>
          <w:rFonts w:ascii="Times New Roman" w:hAnsi="Times New Roman" w:cs="Times New Roman"/>
          <w:color w:val="000000" w:themeColor="text1"/>
          <w:sz w:val="24"/>
          <w:szCs w:val="24"/>
        </w:rPr>
      </w:pPr>
    </w:p>
    <w:p w14:paraId="553BEB49" w14:textId="77777777" w:rsidR="009974CB" w:rsidRPr="002D3524" w:rsidRDefault="009974CB" w:rsidP="006C0468">
      <w:pPr>
        <w:spacing w:line="480" w:lineRule="auto"/>
        <w:rPr>
          <w:rFonts w:ascii="Times New Roman" w:hAnsi="Times New Roman" w:cs="Times New Roman"/>
          <w:color w:val="000000" w:themeColor="text1"/>
          <w:sz w:val="24"/>
          <w:szCs w:val="24"/>
        </w:rPr>
      </w:pPr>
    </w:p>
    <w:p w14:paraId="76BE277B" w14:textId="77777777" w:rsidR="009974CB" w:rsidRPr="002D3524" w:rsidRDefault="009974CB" w:rsidP="006C0468">
      <w:pPr>
        <w:spacing w:line="480" w:lineRule="auto"/>
        <w:rPr>
          <w:rFonts w:ascii="Times New Roman" w:hAnsi="Times New Roman" w:cs="Times New Roman"/>
          <w:color w:val="000000" w:themeColor="text1"/>
          <w:sz w:val="24"/>
          <w:szCs w:val="24"/>
        </w:rPr>
      </w:pPr>
    </w:p>
    <w:p w14:paraId="45574725" w14:textId="15778C90" w:rsidR="00CA5A77" w:rsidRPr="002D3524" w:rsidRDefault="009974CB" w:rsidP="006C0468">
      <w:pPr>
        <w:spacing w:line="480" w:lineRule="auto"/>
        <w:rPr>
          <w:rFonts w:ascii="Times New Roman" w:hAnsi="Times New Roman" w:cs="Times New Roman"/>
          <w:color w:val="000000" w:themeColor="text1"/>
          <w:sz w:val="24"/>
          <w:szCs w:val="24"/>
        </w:rPr>
      </w:pPr>
      <w:r w:rsidRPr="002D3524">
        <w:rPr>
          <w:rFonts w:ascii="Times New Roman" w:hAnsi="Times New Roman" w:cs="Times New Roman"/>
          <w:color w:val="000000" w:themeColor="text1"/>
          <w:sz w:val="24"/>
          <w:szCs w:val="24"/>
        </w:rPr>
        <w:lastRenderedPageBreak/>
        <w:t>T</w:t>
      </w:r>
      <w:r w:rsidR="00963C63" w:rsidRPr="002D3524">
        <w:rPr>
          <w:rFonts w:ascii="Times New Roman" w:hAnsi="Times New Roman" w:cs="Times New Roman"/>
          <w:color w:val="000000" w:themeColor="text1"/>
          <w:sz w:val="24"/>
          <w:szCs w:val="24"/>
        </w:rPr>
        <w:t xml:space="preserve">able </w:t>
      </w:r>
      <w:r w:rsidR="0002382F" w:rsidRPr="002D3524">
        <w:rPr>
          <w:rFonts w:ascii="Times New Roman" w:hAnsi="Times New Roman" w:cs="Times New Roman"/>
          <w:color w:val="000000" w:themeColor="text1"/>
          <w:sz w:val="24"/>
          <w:szCs w:val="24"/>
        </w:rPr>
        <w:t>S</w:t>
      </w:r>
      <w:r w:rsidR="005E3842" w:rsidRPr="002D3524">
        <w:rPr>
          <w:rFonts w:ascii="Times New Roman" w:hAnsi="Times New Roman" w:cs="Times New Roman"/>
          <w:color w:val="000000" w:themeColor="text1"/>
          <w:sz w:val="24"/>
          <w:szCs w:val="24"/>
        </w:rPr>
        <w:t>4</w:t>
      </w:r>
      <w:r w:rsidR="00CA5A77" w:rsidRPr="002D3524">
        <w:rPr>
          <w:rFonts w:ascii="Times New Roman" w:hAnsi="Times New Roman" w:cs="Times New Roman"/>
          <w:color w:val="000000" w:themeColor="text1"/>
          <w:sz w:val="24"/>
          <w:szCs w:val="24"/>
        </w:rPr>
        <w:t xml:space="preserve">. Brain Regions showing a significant interaction in comparison between </w:t>
      </w:r>
      <w:r w:rsidR="00784A74" w:rsidRPr="002D3524">
        <w:rPr>
          <w:rFonts w:ascii="Times New Roman" w:hAnsi="Times New Roman" w:cs="Times New Roman"/>
          <w:color w:val="000000" w:themeColor="text1"/>
          <w:sz w:val="24"/>
          <w:szCs w:val="24"/>
        </w:rPr>
        <w:t>youths</w:t>
      </w:r>
      <w:r w:rsidR="00CA5A77" w:rsidRPr="002D3524">
        <w:rPr>
          <w:rFonts w:ascii="Times New Roman" w:hAnsi="Times New Roman" w:cs="Times New Roman"/>
          <w:color w:val="000000" w:themeColor="text1"/>
          <w:sz w:val="24"/>
          <w:szCs w:val="24"/>
        </w:rPr>
        <w:t xml:space="preserve"> with </w:t>
      </w:r>
      <w:r w:rsidR="00896A42" w:rsidRPr="002D3524">
        <w:rPr>
          <w:rFonts w:ascii="Times New Roman" w:hAnsi="Times New Roman" w:cs="Times New Roman"/>
          <w:color w:val="000000" w:themeColor="text1"/>
          <w:sz w:val="24"/>
          <w:szCs w:val="24"/>
        </w:rPr>
        <w:t>DBD-LCU</w:t>
      </w:r>
      <w:r w:rsidR="00CA5A77" w:rsidRPr="002D3524">
        <w:rPr>
          <w:rFonts w:ascii="Times New Roman" w:hAnsi="Times New Roman" w:cs="Times New Roman"/>
          <w:color w:val="000000" w:themeColor="text1"/>
          <w:sz w:val="24"/>
          <w:szCs w:val="24"/>
        </w:rPr>
        <w:t xml:space="preserve"> with no current treatment, </w:t>
      </w:r>
      <w:r w:rsidR="00784A74" w:rsidRPr="002D3524">
        <w:rPr>
          <w:rFonts w:ascii="Times New Roman" w:hAnsi="Times New Roman" w:cs="Times New Roman"/>
          <w:color w:val="000000" w:themeColor="text1"/>
          <w:sz w:val="24"/>
          <w:szCs w:val="24"/>
        </w:rPr>
        <w:t>youths</w:t>
      </w:r>
      <w:r w:rsidR="00CA5A77" w:rsidRPr="002D3524">
        <w:rPr>
          <w:rFonts w:ascii="Times New Roman" w:hAnsi="Times New Roman" w:cs="Times New Roman"/>
          <w:color w:val="000000" w:themeColor="text1"/>
          <w:sz w:val="24"/>
          <w:szCs w:val="24"/>
        </w:rPr>
        <w:t xml:space="preserve"> with </w:t>
      </w:r>
      <w:r w:rsidR="00896A42" w:rsidRPr="002D3524">
        <w:rPr>
          <w:rFonts w:ascii="Times New Roman" w:hAnsi="Times New Roman" w:cs="Times New Roman"/>
          <w:color w:val="000000" w:themeColor="text1"/>
          <w:sz w:val="24"/>
          <w:szCs w:val="24"/>
        </w:rPr>
        <w:t>DBD-HCU</w:t>
      </w:r>
      <w:r w:rsidR="00CA5A77" w:rsidRPr="002D3524">
        <w:rPr>
          <w:rFonts w:ascii="Times New Roman" w:hAnsi="Times New Roman" w:cs="Times New Roman"/>
          <w:color w:val="000000" w:themeColor="text1"/>
          <w:sz w:val="24"/>
          <w:szCs w:val="24"/>
        </w:rPr>
        <w:t xml:space="preserve"> with no current treatment, and </w:t>
      </w:r>
      <w:r w:rsidR="006E3F75" w:rsidRPr="002D3524">
        <w:rPr>
          <w:rFonts w:ascii="Times New Roman" w:hAnsi="Times New Roman" w:cs="Times New Roman"/>
          <w:color w:val="000000" w:themeColor="text1"/>
          <w:sz w:val="24"/>
          <w:szCs w:val="24"/>
        </w:rPr>
        <w:t xml:space="preserve">healthy </w:t>
      </w:r>
      <w:r w:rsidR="00784A74" w:rsidRPr="002D3524">
        <w:rPr>
          <w:rFonts w:ascii="Times New Roman" w:hAnsi="Times New Roman" w:cs="Times New Roman"/>
          <w:color w:val="000000" w:themeColor="text1"/>
          <w:sz w:val="24"/>
          <w:szCs w:val="24"/>
        </w:rPr>
        <w:t>youths</w:t>
      </w:r>
    </w:p>
    <w:tbl>
      <w:tblPr>
        <w:tblW w:w="9604" w:type="dxa"/>
        <w:tblInd w:w="95" w:type="dxa"/>
        <w:tblLayout w:type="fixed"/>
        <w:tblLook w:val="04A0" w:firstRow="1" w:lastRow="0" w:firstColumn="1" w:lastColumn="0" w:noHBand="0" w:noVBand="1"/>
      </w:tblPr>
      <w:tblGrid>
        <w:gridCol w:w="2860"/>
        <w:gridCol w:w="1283"/>
        <w:gridCol w:w="557"/>
        <w:gridCol w:w="988"/>
        <w:gridCol w:w="988"/>
        <w:gridCol w:w="988"/>
        <w:gridCol w:w="1120"/>
        <w:gridCol w:w="820"/>
      </w:tblGrid>
      <w:tr w:rsidR="002D3524" w:rsidRPr="002D3524" w14:paraId="3EF38ABE" w14:textId="77777777" w:rsidTr="00804561">
        <w:trPr>
          <w:trHeight w:val="432"/>
        </w:trPr>
        <w:tc>
          <w:tcPr>
            <w:tcW w:w="2860" w:type="dxa"/>
            <w:tcBorders>
              <w:top w:val="double" w:sz="4" w:space="0" w:color="auto"/>
              <w:left w:val="nil"/>
              <w:right w:val="nil"/>
            </w:tcBorders>
            <w:shd w:val="clear" w:color="auto" w:fill="auto"/>
            <w:noWrap/>
            <w:vAlign w:val="bottom"/>
            <w:hideMark/>
          </w:tcPr>
          <w:p w14:paraId="40512B69" w14:textId="77777777" w:rsidR="00CA5A77" w:rsidRPr="002D3524" w:rsidRDefault="00CA5A77" w:rsidP="006C0468">
            <w:pPr>
              <w:spacing w:after="0" w:line="480" w:lineRule="auto"/>
              <w:rPr>
                <w:rFonts w:ascii="Times New Roman" w:eastAsia="Times New Roman" w:hAnsi="Times New Roman" w:cs="Times New Roman"/>
                <w:b/>
                <w:color w:val="000000" w:themeColor="text1"/>
                <w:sz w:val="24"/>
                <w:szCs w:val="24"/>
              </w:rPr>
            </w:pPr>
          </w:p>
        </w:tc>
        <w:tc>
          <w:tcPr>
            <w:tcW w:w="1283" w:type="dxa"/>
            <w:tcBorders>
              <w:top w:val="double" w:sz="4" w:space="0" w:color="auto"/>
              <w:left w:val="nil"/>
              <w:bottom w:val="single" w:sz="4" w:space="0" w:color="auto"/>
              <w:right w:val="nil"/>
            </w:tcBorders>
            <w:shd w:val="clear" w:color="auto" w:fill="auto"/>
            <w:noWrap/>
            <w:vAlign w:val="bottom"/>
            <w:hideMark/>
          </w:tcPr>
          <w:p w14:paraId="04FB343D" w14:textId="77777777" w:rsidR="00CA5A77" w:rsidRPr="002D3524" w:rsidRDefault="00CA5A77" w:rsidP="006C0468">
            <w:pPr>
              <w:spacing w:after="0" w:line="480" w:lineRule="auto"/>
              <w:rPr>
                <w:rFonts w:ascii="Times New Roman" w:eastAsia="Times New Roman" w:hAnsi="Times New Roman" w:cs="Times New Roman"/>
                <w:b/>
                <w:color w:val="000000" w:themeColor="text1"/>
                <w:sz w:val="24"/>
                <w:szCs w:val="24"/>
              </w:rPr>
            </w:pPr>
          </w:p>
        </w:tc>
        <w:tc>
          <w:tcPr>
            <w:tcW w:w="3521" w:type="dxa"/>
            <w:gridSpan w:val="4"/>
            <w:tcBorders>
              <w:top w:val="double" w:sz="4" w:space="0" w:color="auto"/>
              <w:left w:val="nil"/>
              <w:bottom w:val="single" w:sz="4" w:space="0" w:color="auto"/>
              <w:right w:val="nil"/>
            </w:tcBorders>
            <w:shd w:val="clear" w:color="auto" w:fill="auto"/>
            <w:noWrap/>
            <w:vAlign w:val="bottom"/>
            <w:hideMark/>
          </w:tcPr>
          <w:p w14:paraId="340FBA83" w14:textId="77777777" w:rsidR="00CA5A77" w:rsidRPr="002D3524" w:rsidRDefault="00CA5A77" w:rsidP="006C0468">
            <w:pPr>
              <w:spacing w:after="0" w:line="480" w:lineRule="auto"/>
              <w:rPr>
                <w:rFonts w:ascii="Times New Roman" w:eastAsia="Times New Roman" w:hAnsi="Times New Roman" w:cs="Times New Roman"/>
                <w:b/>
                <w:color w:val="000000" w:themeColor="text1"/>
                <w:sz w:val="24"/>
                <w:szCs w:val="24"/>
              </w:rPr>
            </w:pPr>
            <w:r w:rsidRPr="002D3524">
              <w:rPr>
                <w:rFonts w:ascii="Times New Roman" w:eastAsia="Times New Roman" w:hAnsi="Times New Roman" w:cs="Times New Roman"/>
                <w:b/>
                <w:color w:val="000000" w:themeColor="text1"/>
                <w:sz w:val="24"/>
                <w:szCs w:val="24"/>
              </w:rPr>
              <w:t>Coordinates of Peak Activation</w:t>
            </w:r>
          </w:p>
        </w:tc>
        <w:tc>
          <w:tcPr>
            <w:tcW w:w="1120" w:type="dxa"/>
            <w:tcBorders>
              <w:top w:val="double" w:sz="4" w:space="0" w:color="auto"/>
              <w:left w:val="nil"/>
              <w:right w:val="nil"/>
            </w:tcBorders>
            <w:shd w:val="clear" w:color="auto" w:fill="auto"/>
            <w:noWrap/>
            <w:vAlign w:val="bottom"/>
            <w:hideMark/>
          </w:tcPr>
          <w:p w14:paraId="5A730FD3" w14:textId="77777777" w:rsidR="00CA5A77" w:rsidRPr="002D3524" w:rsidRDefault="00CA5A77" w:rsidP="006C0468">
            <w:pPr>
              <w:spacing w:after="0" w:line="480" w:lineRule="auto"/>
              <w:rPr>
                <w:rFonts w:ascii="Times New Roman" w:eastAsia="Times New Roman" w:hAnsi="Times New Roman" w:cs="Times New Roman"/>
                <w:b/>
                <w:color w:val="000000" w:themeColor="text1"/>
                <w:sz w:val="24"/>
                <w:szCs w:val="24"/>
              </w:rPr>
            </w:pPr>
          </w:p>
        </w:tc>
        <w:tc>
          <w:tcPr>
            <w:tcW w:w="820" w:type="dxa"/>
            <w:tcBorders>
              <w:top w:val="double" w:sz="4" w:space="0" w:color="auto"/>
              <w:left w:val="nil"/>
              <w:right w:val="nil"/>
            </w:tcBorders>
            <w:shd w:val="clear" w:color="auto" w:fill="auto"/>
            <w:noWrap/>
            <w:vAlign w:val="bottom"/>
            <w:hideMark/>
          </w:tcPr>
          <w:p w14:paraId="0B33027F" w14:textId="77777777" w:rsidR="00CA5A77" w:rsidRPr="002D3524" w:rsidRDefault="00CA5A77" w:rsidP="006C0468">
            <w:pPr>
              <w:spacing w:after="0" w:line="480" w:lineRule="auto"/>
              <w:rPr>
                <w:rFonts w:ascii="Times New Roman" w:eastAsia="Times New Roman" w:hAnsi="Times New Roman" w:cs="Times New Roman"/>
                <w:b/>
                <w:color w:val="000000" w:themeColor="text1"/>
                <w:sz w:val="24"/>
                <w:szCs w:val="24"/>
              </w:rPr>
            </w:pPr>
          </w:p>
        </w:tc>
      </w:tr>
      <w:tr w:rsidR="002D3524" w:rsidRPr="002D3524" w14:paraId="76173552" w14:textId="77777777" w:rsidTr="00804561">
        <w:trPr>
          <w:trHeight w:val="432"/>
        </w:trPr>
        <w:tc>
          <w:tcPr>
            <w:tcW w:w="2860" w:type="dxa"/>
            <w:tcBorders>
              <w:left w:val="nil"/>
              <w:bottom w:val="single" w:sz="4" w:space="0" w:color="auto"/>
              <w:right w:val="nil"/>
            </w:tcBorders>
            <w:shd w:val="clear" w:color="auto" w:fill="auto"/>
            <w:noWrap/>
            <w:vAlign w:val="bottom"/>
            <w:hideMark/>
          </w:tcPr>
          <w:p w14:paraId="201E753D" w14:textId="77777777" w:rsidR="00CA5A77" w:rsidRPr="002D3524" w:rsidRDefault="00CA5A77" w:rsidP="006C0468">
            <w:pPr>
              <w:spacing w:after="0" w:line="480" w:lineRule="auto"/>
              <w:rPr>
                <w:rFonts w:ascii="Times New Roman" w:eastAsia="Times New Roman" w:hAnsi="Times New Roman" w:cs="Times New Roman"/>
                <w:b/>
                <w:color w:val="000000" w:themeColor="text1"/>
                <w:sz w:val="24"/>
                <w:szCs w:val="24"/>
              </w:rPr>
            </w:pPr>
            <w:proofErr w:type="spellStart"/>
            <w:r w:rsidRPr="002D3524">
              <w:rPr>
                <w:rFonts w:ascii="Times New Roman" w:eastAsia="Times New Roman" w:hAnsi="Times New Roman" w:cs="Times New Roman"/>
                <w:b/>
                <w:color w:val="000000" w:themeColor="text1"/>
                <w:sz w:val="24"/>
                <w:szCs w:val="24"/>
              </w:rPr>
              <w:t>Region</w:t>
            </w:r>
            <w:r w:rsidRPr="002D3524">
              <w:rPr>
                <w:rFonts w:ascii="Times New Roman" w:hAnsi="Times New Roman" w:cs="Times New Roman"/>
                <w:b/>
                <w:color w:val="000000" w:themeColor="text1"/>
                <w:sz w:val="24"/>
                <w:szCs w:val="24"/>
                <w:vertAlign w:val="superscript"/>
              </w:rPr>
              <w:t>a</w:t>
            </w:r>
            <w:proofErr w:type="spellEnd"/>
          </w:p>
        </w:tc>
        <w:tc>
          <w:tcPr>
            <w:tcW w:w="1283" w:type="dxa"/>
            <w:tcBorders>
              <w:top w:val="single" w:sz="4" w:space="0" w:color="auto"/>
              <w:left w:val="nil"/>
              <w:bottom w:val="single" w:sz="4" w:space="0" w:color="auto"/>
              <w:right w:val="nil"/>
            </w:tcBorders>
            <w:shd w:val="clear" w:color="auto" w:fill="auto"/>
            <w:noWrap/>
            <w:vAlign w:val="bottom"/>
            <w:hideMark/>
          </w:tcPr>
          <w:p w14:paraId="4B84734F" w14:textId="77777777" w:rsidR="00CA5A77" w:rsidRPr="002D3524" w:rsidRDefault="00CA5A77" w:rsidP="006C0468">
            <w:pPr>
              <w:spacing w:after="0" w:line="480" w:lineRule="auto"/>
              <w:rPr>
                <w:rFonts w:ascii="Times New Roman" w:eastAsia="Times New Roman" w:hAnsi="Times New Roman" w:cs="Times New Roman"/>
                <w:b/>
                <w:color w:val="000000" w:themeColor="text1"/>
                <w:sz w:val="24"/>
                <w:szCs w:val="24"/>
              </w:rPr>
            </w:pPr>
            <w:r w:rsidRPr="002D3524">
              <w:rPr>
                <w:rFonts w:ascii="Times New Roman" w:eastAsia="Times New Roman" w:hAnsi="Times New Roman" w:cs="Times New Roman"/>
                <w:b/>
                <w:color w:val="000000" w:themeColor="text1"/>
                <w:sz w:val="24"/>
                <w:szCs w:val="24"/>
              </w:rPr>
              <w:t>Left/Right</w:t>
            </w:r>
          </w:p>
        </w:tc>
        <w:tc>
          <w:tcPr>
            <w:tcW w:w="557" w:type="dxa"/>
            <w:tcBorders>
              <w:top w:val="single" w:sz="4" w:space="0" w:color="auto"/>
              <w:left w:val="nil"/>
              <w:bottom w:val="single" w:sz="4" w:space="0" w:color="auto"/>
              <w:right w:val="nil"/>
            </w:tcBorders>
            <w:shd w:val="clear" w:color="auto" w:fill="auto"/>
            <w:noWrap/>
            <w:vAlign w:val="bottom"/>
            <w:hideMark/>
          </w:tcPr>
          <w:p w14:paraId="334888D9" w14:textId="77777777" w:rsidR="00CA5A77" w:rsidRPr="002D3524" w:rsidRDefault="00CA5A77" w:rsidP="006C0468">
            <w:pPr>
              <w:spacing w:after="0" w:line="480" w:lineRule="auto"/>
              <w:jc w:val="center"/>
              <w:rPr>
                <w:rFonts w:ascii="Times New Roman" w:eastAsia="Times New Roman" w:hAnsi="Times New Roman" w:cs="Times New Roman"/>
                <w:b/>
                <w:color w:val="000000" w:themeColor="text1"/>
                <w:sz w:val="24"/>
                <w:szCs w:val="24"/>
              </w:rPr>
            </w:pPr>
            <w:r w:rsidRPr="002D3524">
              <w:rPr>
                <w:rFonts w:ascii="Times New Roman" w:eastAsia="Times New Roman" w:hAnsi="Times New Roman" w:cs="Times New Roman"/>
                <w:b/>
                <w:color w:val="000000" w:themeColor="text1"/>
                <w:sz w:val="24"/>
                <w:szCs w:val="24"/>
              </w:rPr>
              <w:t>BA</w:t>
            </w:r>
          </w:p>
        </w:tc>
        <w:tc>
          <w:tcPr>
            <w:tcW w:w="988" w:type="dxa"/>
            <w:tcBorders>
              <w:top w:val="single" w:sz="4" w:space="0" w:color="auto"/>
              <w:left w:val="nil"/>
              <w:bottom w:val="single" w:sz="4" w:space="0" w:color="auto"/>
              <w:right w:val="nil"/>
            </w:tcBorders>
            <w:shd w:val="clear" w:color="auto" w:fill="auto"/>
            <w:noWrap/>
            <w:vAlign w:val="bottom"/>
            <w:hideMark/>
          </w:tcPr>
          <w:p w14:paraId="00B6BCEF" w14:textId="77777777" w:rsidR="00CA5A77" w:rsidRPr="002D3524" w:rsidRDefault="00CA5A77" w:rsidP="006C0468">
            <w:pPr>
              <w:spacing w:after="0" w:line="480" w:lineRule="auto"/>
              <w:jc w:val="center"/>
              <w:rPr>
                <w:rFonts w:ascii="Times New Roman" w:eastAsia="Times New Roman" w:hAnsi="Times New Roman" w:cs="Times New Roman"/>
                <w:b/>
                <w:color w:val="000000" w:themeColor="text1"/>
                <w:sz w:val="24"/>
                <w:szCs w:val="24"/>
              </w:rPr>
            </w:pPr>
            <w:r w:rsidRPr="002D3524">
              <w:rPr>
                <w:rFonts w:ascii="Times New Roman" w:eastAsia="Times New Roman" w:hAnsi="Times New Roman" w:cs="Times New Roman"/>
                <w:b/>
                <w:color w:val="000000" w:themeColor="text1"/>
                <w:sz w:val="24"/>
                <w:szCs w:val="24"/>
              </w:rPr>
              <w:t>x</w:t>
            </w:r>
          </w:p>
        </w:tc>
        <w:tc>
          <w:tcPr>
            <w:tcW w:w="988" w:type="dxa"/>
            <w:tcBorders>
              <w:top w:val="single" w:sz="4" w:space="0" w:color="auto"/>
              <w:left w:val="nil"/>
              <w:bottom w:val="single" w:sz="4" w:space="0" w:color="auto"/>
              <w:right w:val="nil"/>
            </w:tcBorders>
            <w:shd w:val="clear" w:color="auto" w:fill="auto"/>
            <w:noWrap/>
            <w:vAlign w:val="bottom"/>
            <w:hideMark/>
          </w:tcPr>
          <w:p w14:paraId="7D7AD6F7" w14:textId="77777777" w:rsidR="00CA5A77" w:rsidRPr="002D3524" w:rsidRDefault="00CA5A77" w:rsidP="006C0468">
            <w:pPr>
              <w:spacing w:after="0" w:line="480" w:lineRule="auto"/>
              <w:jc w:val="center"/>
              <w:rPr>
                <w:rFonts w:ascii="Times New Roman" w:eastAsia="Times New Roman" w:hAnsi="Times New Roman" w:cs="Times New Roman"/>
                <w:b/>
                <w:color w:val="000000" w:themeColor="text1"/>
                <w:sz w:val="24"/>
                <w:szCs w:val="24"/>
              </w:rPr>
            </w:pPr>
            <w:r w:rsidRPr="002D3524">
              <w:rPr>
                <w:rFonts w:ascii="Times New Roman" w:eastAsia="Times New Roman" w:hAnsi="Times New Roman" w:cs="Times New Roman"/>
                <w:b/>
                <w:color w:val="000000" w:themeColor="text1"/>
                <w:sz w:val="24"/>
                <w:szCs w:val="24"/>
              </w:rPr>
              <w:t>y</w:t>
            </w:r>
          </w:p>
        </w:tc>
        <w:tc>
          <w:tcPr>
            <w:tcW w:w="988" w:type="dxa"/>
            <w:tcBorders>
              <w:top w:val="single" w:sz="4" w:space="0" w:color="auto"/>
              <w:left w:val="nil"/>
              <w:bottom w:val="single" w:sz="4" w:space="0" w:color="auto"/>
              <w:right w:val="nil"/>
            </w:tcBorders>
            <w:shd w:val="clear" w:color="auto" w:fill="auto"/>
            <w:noWrap/>
            <w:vAlign w:val="bottom"/>
            <w:hideMark/>
          </w:tcPr>
          <w:p w14:paraId="6C95C022" w14:textId="77777777" w:rsidR="00CA5A77" w:rsidRPr="002D3524" w:rsidRDefault="00CA5A77" w:rsidP="006C0468">
            <w:pPr>
              <w:spacing w:after="0" w:line="480" w:lineRule="auto"/>
              <w:jc w:val="center"/>
              <w:rPr>
                <w:rFonts w:ascii="Times New Roman" w:eastAsia="Times New Roman" w:hAnsi="Times New Roman" w:cs="Times New Roman"/>
                <w:b/>
                <w:color w:val="000000" w:themeColor="text1"/>
                <w:sz w:val="24"/>
                <w:szCs w:val="24"/>
              </w:rPr>
            </w:pPr>
            <w:r w:rsidRPr="002D3524">
              <w:rPr>
                <w:rFonts w:ascii="Times New Roman" w:eastAsia="Times New Roman" w:hAnsi="Times New Roman" w:cs="Times New Roman"/>
                <w:b/>
                <w:color w:val="000000" w:themeColor="text1"/>
                <w:sz w:val="24"/>
                <w:szCs w:val="24"/>
              </w:rPr>
              <w:t>z</w:t>
            </w:r>
          </w:p>
        </w:tc>
        <w:tc>
          <w:tcPr>
            <w:tcW w:w="1120" w:type="dxa"/>
            <w:tcBorders>
              <w:left w:val="nil"/>
              <w:bottom w:val="single" w:sz="4" w:space="0" w:color="auto"/>
              <w:right w:val="nil"/>
            </w:tcBorders>
            <w:shd w:val="clear" w:color="auto" w:fill="auto"/>
            <w:noWrap/>
            <w:vAlign w:val="bottom"/>
            <w:hideMark/>
          </w:tcPr>
          <w:p w14:paraId="47F8CE37" w14:textId="77777777" w:rsidR="00CA5A77" w:rsidRPr="002D3524" w:rsidRDefault="00CA5A77" w:rsidP="006C0468">
            <w:pPr>
              <w:spacing w:after="0" w:line="480" w:lineRule="auto"/>
              <w:jc w:val="center"/>
              <w:rPr>
                <w:rFonts w:ascii="Times New Roman" w:eastAsia="Times New Roman" w:hAnsi="Times New Roman" w:cs="Times New Roman"/>
                <w:b/>
                <w:color w:val="000000" w:themeColor="text1"/>
                <w:sz w:val="24"/>
                <w:szCs w:val="24"/>
              </w:rPr>
            </w:pPr>
            <w:r w:rsidRPr="002D3524">
              <w:rPr>
                <w:rFonts w:ascii="Times New Roman" w:eastAsia="Times New Roman" w:hAnsi="Times New Roman" w:cs="Times New Roman"/>
                <w:b/>
                <w:color w:val="000000" w:themeColor="text1"/>
                <w:sz w:val="24"/>
                <w:szCs w:val="24"/>
              </w:rPr>
              <w:t>F</w:t>
            </w:r>
          </w:p>
        </w:tc>
        <w:tc>
          <w:tcPr>
            <w:tcW w:w="820" w:type="dxa"/>
            <w:tcBorders>
              <w:left w:val="nil"/>
              <w:bottom w:val="single" w:sz="4" w:space="0" w:color="auto"/>
              <w:right w:val="nil"/>
            </w:tcBorders>
            <w:shd w:val="clear" w:color="auto" w:fill="auto"/>
            <w:noWrap/>
            <w:vAlign w:val="bottom"/>
            <w:hideMark/>
          </w:tcPr>
          <w:p w14:paraId="2F0BE32E" w14:textId="77777777" w:rsidR="00CA5A77" w:rsidRPr="002D3524" w:rsidRDefault="00CA5A77" w:rsidP="006C0468">
            <w:pPr>
              <w:spacing w:after="0" w:line="480" w:lineRule="auto"/>
              <w:jc w:val="center"/>
              <w:rPr>
                <w:rFonts w:ascii="Times New Roman" w:eastAsia="Times New Roman" w:hAnsi="Times New Roman" w:cs="Times New Roman"/>
                <w:b/>
                <w:color w:val="000000" w:themeColor="text1"/>
                <w:sz w:val="24"/>
                <w:szCs w:val="24"/>
              </w:rPr>
            </w:pPr>
            <w:r w:rsidRPr="002D3524">
              <w:rPr>
                <w:rFonts w:ascii="Times New Roman" w:eastAsia="Times New Roman" w:hAnsi="Times New Roman" w:cs="Times New Roman"/>
                <w:b/>
                <w:color w:val="000000" w:themeColor="text1"/>
                <w:sz w:val="24"/>
                <w:szCs w:val="24"/>
              </w:rPr>
              <w:t>Voxels</w:t>
            </w:r>
          </w:p>
        </w:tc>
      </w:tr>
      <w:tr w:rsidR="002D3524" w:rsidRPr="002D3524" w14:paraId="62E0E8E9" w14:textId="77777777" w:rsidTr="00804561">
        <w:trPr>
          <w:trHeight w:val="432"/>
        </w:trPr>
        <w:tc>
          <w:tcPr>
            <w:tcW w:w="2860" w:type="dxa"/>
            <w:tcBorders>
              <w:top w:val="nil"/>
              <w:left w:val="nil"/>
              <w:bottom w:val="nil"/>
              <w:right w:val="nil"/>
            </w:tcBorders>
            <w:shd w:val="clear" w:color="auto" w:fill="auto"/>
            <w:noWrap/>
            <w:vAlign w:val="bottom"/>
            <w:hideMark/>
          </w:tcPr>
          <w:p w14:paraId="73659448" w14:textId="77777777" w:rsidR="00CA5A77" w:rsidRPr="002D3524" w:rsidRDefault="00CA5A77" w:rsidP="006C0468">
            <w:pPr>
              <w:spacing w:after="0" w:line="480" w:lineRule="auto"/>
              <w:rPr>
                <w:rFonts w:ascii="Times New Roman" w:eastAsia="Times New Roman" w:hAnsi="Times New Roman" w:cs="Times New Roman"/>
                <w:b/>
                <w:color w:val="000000" w:themeColor="text1"/>
                <w:sz w:val="24"/>
                <w:szCs w:val="24"/>
              </w:rPr>
            </w:pPr>
            <w:r w:rsidRPr="002D3524">
              <w:rPr>
                <w:rFonts w:ascii="Times New Roman" w:eastAsia="Times New Roman" w:hAnsi="Times New Roman" w:cs="Times New Roman"/>
                <w:b/>
                <w:color w:val="000000" w:themeColor="text1"/>
                <w:sz w:val="24"/>
                <w:szCs w:val="24"/>
              </w:rPr>
              <w:t>Group-by-Emotion</w:t>
            </w:r>
          </w:p>
        </w:tc>
        <w:tc>
          <w:tcPr>
            <w:tcW w:w="1283" w:type="dxa"/>
            <w:tcBorders>
              <w:top w:val="nil"/>
              <w:left w:val="nil"/>
              <w:bottom w:val="nil"/>
              <w:right w:val="nil"/>
            </w:tcBorders>
            <w:shd w:val="clear" w:color="auto" w:fill="auto"/>
            <w:noWrap/>
            <w:vAlign w:val="bottom"/>
            <w:hideMark/>
          </w:tcPr>
          <w:p w14:paraId="1AF673FD" w14:textId="77777777" w:rsidR="00CA5A77" w:rsidRPr="002D3524" w:rsidRDefault="00CA5A77" w:rsidP="006C0468">
            <w:pPr>
              <w:spacing w:after="0" w:line="480" w:lineRule="auto"/>
              <w:rPr>
                <w:rFonts w:ascii="Times New Roman" w:eastAsia="Times New Roman" w:hAnsi="Times New Roman" w:cs="Times New Roman"/>
                <w:color w:val="000000" w:themeColor="text1"/>
                <w:sz w:val="24"/>
                <w:szCs w:val="24"/>
              </w:rPr>
            </w:pPr>
          </w:p>
        </w:tc>
        <w:tc>
          <w:tcPr>
            <w:tcW w:w="557" w:type="dxa"/>
            <w:tcBorders>
              <w:top w:val="nil"/>
              <w:left w:val="nil"/>
              <w:bottom w:val="nil"/>
              <w:right w:val="nil"/>
            </w:tcBorders>
            <w:shd w:val="clear" w:color="auto" w:fill="auto"/>
            <w:noWrap/>
            <w:vAlign w:val="bottom"/>
            <w:hideMark/>
          </w:tcPr>
          <w:p w14:paraId="7BCC5EB0" w14:textId="77777777" w:rsidR="00CA5A77" w:rsidRPr="002D3524" w:rsidRDefault="00CA5A77" w:rsidP="006C0468">
            <w:pPr>
              <w:spacing w:after="0" w:line="480" w:lineRule="auto"/>
              <w:rPr>
                <w:rFonts w:ascii="Times New Roman" w:eastAsia="Times New Roman" w:hAnsi="Times New Roman" w:cs="Times New Roman"/>
                <w:color w:val="000000" w:themeColor="text1"/>
                <w:sz w:val="24"/>
                <w:szCs w:val="24"/>
              </w:rPr>
            </w:pPr>
          </w:p>
        </w:tc>
        <w:tc>
          <w:tcPr>
            <w:tcW w:w="988" w:type="dxa"/>
            <w:tcBorders>
              <w:top w:val="nil"/>
              <w:left w:val="nil"/>
              <w:bottom w:val="nil"/>
              <w:right w:val="nil"/>
            </w:tcBorders>
            <w:shd w:val="clear" w:color="auto" w:fill="auto"/>
            <w:noWrap/>
            <w:vAlign w:val="bottom"/>
            <w:hideMark/>
          </w:tcPr>
          <w:p w14:paraId="6A598577" w14:textId="77777777" w:rsidR="00CA5A77" w:rsidRPr="002D3524" w:rsidRDefault="00CA5A77" w:rsidP="006C0468">
            <w:pPr>
              <w:spacing w:after="0" w:line="480" w:lineRule="auto"/>
              <w:rPr>
                <w:rFonts w:ascii="Times New Roman" w:eastAsia="Times New Roman" w:hAnsi="Times New Roman" w:cs="Times New Roman"/>
                <w:color w:val="000000" w:themeColor="text1"/>
                <w:sz w:val="24"/>
                <w:szCs w:val="24"/>
              </w:rPr>
            </w:pPr>
          </w:p>
        </w:tc>
        <w:tc>
          <w:tcPr>
            <w:tcW w:w="988" w:type="dxa"/>
            <w:tcBorders>
              <w:top w:val="nil"/>
              <w:left w:val="nil"/>
              <w:bottom w:val="nil"/>
              <w:right w:val="nil"/>
            </w:tcBorders>
            <w:shd w:val="clear" w:color="auto" w:fill="auto"/>
            <w:noWrap/>
            <w:vAlign w:val="bottom"/>
            <w:hideMark/>
          </w:tcPr>
          <w:p w14:paraId="07620611" w14:textId="77777777" w:rsidR="00CA5A77" w:rsidRPr="002D3524" w:rsidRDefault="00CA5A77" w:rsidP="006C0468">
            <w:pPr>
              <w:spacing w:after="0" w:line="480" w:lineRule="auto"/>
              <w:rPr>
                <w:rFonts w:ascii="Times New Roman" w:eastAsia="Times New Roman" w:hAnsi="Times New Roman" w:cs="Times New Roman"/>
                <w:color w:val="000000" w:themeColor="text1"/>
                <w:sz w:val="24"/>
                <w:szCs w:val="24"/>
              </w:rPr>
            </w:pPr>
          </w:p>
        </w:tc>
        <w:tc>
          <w:tcPr>
            <w:tcW w:w="988" w:type="dxa"/>
            <w:tcBorders>
              <w:top w:val="nil"/>
              <w:left w:val="nil"/>
              <w:bottom w:val="nil"/>
              <w:right w:val="nil"/>
            </w:tcBorders>
            <w:shd w:val="clear" w:color="auto" w:fill="auto"/>
            <w:noWrap/>
            <w:vAlign w:val="bottom"/>
            <w:hideMark/>
          </w:tcPr>
          <w:p w14:paraId="568F79DD" w14:textId="77777777" w:rsidR="00CA5A77" w:rsidRPr="002D3524" w:rsidRDefault="00CA5A77" w:rsidP="006C0468">
            <w:pPr>
              <w:spacing w:after="0" w:line="480" w:lineRule="auto"/>
              <w:rPr>
                <w:rFonts w:ascii="Times New Roman" w:eastAsia="Times New Roman" w:hAnsi="Times New Roman" w:cs="Times New Roman"/>
                <w:color w:val="000000" w:themeColor="text1"/>
                <w:sz w:val="24"/>
                <w:szCs w:val="24"/>
              </w:rPr>
            </w:pPr>
          </w:p>
        </w:tc>
        <w:tc>
          <w:tcPr>
            <w:tcW w:w="1120" w:type="dxa"/>
            <w:tcBorders>
              <w:top w:val="nil"/>
              <w:left w:val="nil"/>
              <w:bottom w:val="nil"/>
              <w:right w:val="nil"/>
            </w:tcBorders>
            <w:shd w:val="clear" w:color="auto" w:fill="auto"/>
            <w:noWrap/>
            <w:vAlign w:val="bottom"/>
            <w:hideMark/>
          </w:tcPr>
          <w:p w14:paraId="5942FC42" w14:textId="77777777" w:rsidR="00CA5A77" w:rsidRPr="002D3524" w:rsidRDefault="00CA5A77" w:rsidP="006C0468">
            <w:pPr>
              <w:spacing w:after="0" w:line="480" w:lineRule="auto"/>
              <w:rPr>
                <w:rFonts w:ascii="Times New Roman" w:eastAsia="Times New Roman" w:hAnsi="Times New Roman" w:cs="Times New Roman"/>
                <w:color w:val="000000" w:themeColor="text1"/>
                <w:sz w:val="24"/>
                <w:szCs w:val="24"/>
              </w:rPr>
            </w:pPr>
          </w:p>
        </w:tc>
        <w:tc>
          <w:tcPr>
            <w:tcW w:w="820" w:type="dxa"/>
            <w:tcBorders>
              <w:top w:val="nil"/>
              <w:left w:val="nil"/>
              <w:bottom w:val="nil"/>
              <w:right w:val="nil"/>
            </w:tcBorders>
            <w:shd w:val="clear" w:color="auto" w:fill="auto"/>
            <w:noWrap/>
            <w:vAlign w:val="bottom"/>
            <w:hideMark/>
          </w:tcPr>
          <w:p w14:paraId="79D45C2B" w14:textId="77777777" w:rsidR="00CA5A77" w:rsidRPr="002D3524" w:rsidRDefault="00CA5A77" w:rsidP="006C0468">
            <w:pPr>
              <w:spacing w:after="0" w:line="480" w:lineRule="auto"/>
              <w:rPr>
                <w:rFonts w:ascii="Times New Roman" w:eastAsia="Times New Roman" w:hAnsi="Times New Roman" w:cs="Times New Roman"/>
                <w:color w:val="000000" w:themeColor="text1"/>
                <w:sz w:val="24"/>
                <w:szCs w:val="24"/>
              </w:rPr>
            </w:pPr>
          </w:p>
        </w:tc>
      </w:tr>
      <w:tr w:rsidR="002D3524" w:rsidRPr="002D3524" w14:paraId="317EEB1E" w14:textId="77777777" w:rsidTr="00804561">
        <w:trPr>
          <w:trHeight w:val="432"/>
        </w:trPr>
        <w:tc>
          <w:tcPr>
            <w:tcW w:w="2860" w:type="dxa"/>
            <w:tcBorders>
              <w:top w:val="nil"/>
              <w:left w:val="nil"/>
              <w:bottom w:val="nil"/>
              <w:right w:val="nil"/>
            </w:tcBorders>
            <w:shd w:val="clear" w:color="auto" w:fill="auto"/>
            <w:noWrap/>
            <w:vAlign w:val="bottom"/>
            <w:hideMark/>
          </w:tcPr>
          <w:p w14:paraId="69542642" w14:textId="26583087" w:rsidR="00CA5A77" w:rsidRPr="002D3524" w:rsidRDefault="00CA5A77" w:rsidP="006C046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Ventromedial prefrontal cortex</w:t>
            </w:r>
            <w:r w:rsidR="009624C9" w:rsidRPr="002D3524">
              <w:rPr>
                <w:rFonts w:ascii="Times New Roman" w:eastAsia="Times New Roman" w:hAnsi="Times New Roman" w:cs="Times New Roman"/>
                <w:color w:val="000000" w:themeColor="text1"/>
                <w:sz w:val="24"/>
                <w:szCs w:val="24"/>
              </w:rPr>
              <w:t>*</w:t>
            </w:r>
          </w:p>
        </w:tc>
        <w:tc>
          <w:tcPr>
            <w:tcW w:w="1283" w:type="dxa"/>
            <w:tcBorders>
              <w:top w:val="nil"/>
              <w:left w:val="nil"/>
              <w:bottom w:val="nil"/>
              <w:right w:val="nil"/>
            </w:tcBorders>
            <w:shd w:val="clear" w:color="auto" w:fill="auto"/>
            <w:noWrap/>
            <w:vAlign w:val="bottom"/>
            <w:hideMark/>
          </w:tcPr>
          <w:p w14:paraId="5C4C963B" w14:textId="77777777" w:rsidR="00CA5A77" w:rsidRPr="002D3524" w:rsidRDefault="00CA5A77" w:rsidP="006C046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Left</w:t>
            </w:r>
          </w:p>
        </w:tc>
        <w:tc>
          <w:tcPr>
            <w:tcW w:w="557" w:type="dxa"/>
            <w:tcBorders>
              <w:top w:val="nil"/>
              <w:left w:val="nil"/>
              <w:bottom w:val="nil"/>
              <w:right w:val="nil"/>
            </w:tcBorders>
            <w:shd w:val="clear" w:color="auto" w:fill="auto"/>
            <w:noWrap/>
            <w:vAlign w:val="bottom"/>
            <w:hideMark/>
          </w:tcPr>
          <w:p w14:paraId="012C30A0" w14:textId="77777777" w:rsidR="00CA5A77" w:rsidRPr="002D3524" w:rsidRDefault="00CA5A77"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11</w:t>
            </w:r>
          </w:p>
        </w:tc>
        <w:tc>
          <w:tcPr>
            <w:tcW w:w="988" w:type="dxa"/>
            <w:tcBorders>
              <w:top w:val="nil"/>
              <w:left w:val="nil"/>
              <w:bottom w:val="nil"/>
              <w:right w:val="nil"/>
            </w:tcBorders>
            <w:shd w:val="clear" w:color="auto" w:fill="auto"/>
            <w:noWrap/>
            <w:vAlign w:val="bottom"/>
            <w:hideMark/>
          </w:tcPr>
          <w:p w14:paraId="17521FC7" w14:textId="77777777" w:rsidR="00CA5A77" w:rsidRPr="002D3524" w:rsidRDefault="00350252"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-1</w:t>
            </w:r>
            <w:r w:rsidR="00CA5A77" w:rsidRPr="002D3524">
              <w:rPr>
                <w:rFonts w:ascii="Times New Roman" w:eastAsia="Times New Roman" w:hAnsi="Times New Roman" w:cs="Times New Roman"/>
                <w:color w:val="000000" w:themeColor="text1"/>
                <w:sz w:val="24"/>
                <w:szCs w:val="24"/>
              </w:rPr>
              <w:t>.5</w:t>
            </w:r>
          </w:p>
        </w:tc>
        <w:tc>
          <w:tcPr>
            <w:tcW w:w="988" w:type="dxa"/>
            <w:tcBorders>
              <w:top w:val="nil"/>
              <w:left w:val="nil"/>
              <w:bottom w:val="nil"/>
              <w:right w:val="nil"/>
            </w:tcBorders>
            <w:shd w:val="clear" w:color="auto" w:fill="auto"/>
            <w:noWrap/>
            <w:vAlign w:val="bottom"/>
            <w:hideMark/>
          </w:tcPr>
          <w:p w14:paraId="4499CADE" w14:textId="77777777" w:rsidR="00CA5A77" w:rsidRPr="002D3524" w:rsidRDefault="00350252"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43</w:t>
            </w:r>
            <w:r w:rsidR="00CA5A77" w:rsidRPr="002D3524">
              <w:rPr>
                <w:rFonts w:ascii="Times New Roman" w:eastAsia="Times New Roman" w:hAnsi="Times New Roman" w:cs="Times New Roman"/>
                <w:color w:val="000000" w:themeColor="text1"/>
                <w:sz w:val="24"/>
                <w:szCs w:val="24"/>
              </w:rPr>
              <w:t>.5</w:t>
            </w:r>
          </w:p>
        </w:tc>
        <w:tc>
          <w:tcPr>
            <w:tcW w:w="988" w:type="dxa"/>
            <w:tcBorders>
              <w:top w:val="nil"/>
              <w:left w:val="nil"/>
              <w:bottom w:val="nil"/>
              <w:right w:val="nil"/>
            </w:tcBorders>
            <w:shd w:val="clear" w:color="auto" w:fill="auto"/>
            <w:noWrap/>
            <w:vAlign w:val="bottom"/>
            <w:hideMark/>
          </w:tcPr>
          <w:p w14:paraId="5B08871E" w14:textId="77777777" w:rsidR="00CA5A77" w:rsidRPr="002D3524" w:rsidRDefault="00350252"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-3</w:t>
            </w:r>
            <w:r w:rsidR="00CA5A77" w:rsidRPr="002D3524">
              <w:rPr>
                <w:rFonts w:ascii="Times New Roman" w:eastAsia="Times New Roman" w:hAnsi="Times New Roman" w:cs="Times New Roman"/>
                <w:color w:val="000000" w:themeColor="text1"/>
                <w:sz w:val="24"/>
                <w:szCs w:val="24"/>
              </w:rPr>
              <w:t>.5</w:t>
            </w:r>
          </w:p>
        </w:tc>
        <w:tc>
          <w:tcPr>
            <w:tcW w:w="1120" w:type="dxa"/>
            <w:tcBorders>
              <w:top w:val="nil"/>
              <w:left w:val="nil"/>
              <w:bottom w:val="nil"/>
              <w:right w:val="nil"/>
            </w:tcBorders>
            <w:shd w:val="clear" w:color="auto" w:fill="auto"/>
            <w:noWrap/>
            <w:vAlign w:val="bottom"/>
            <w:hideMark/>
          </w:tcPr>
          <w:p w14:paraId="71347199" w14:textId="77777777" w:rsidR="00CA5A77" w:rsidRPr="002D3524" w:rsidRDefault="00350252"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5.33</w:t>
            </w:r>
          </w:p>
        </w:tc>
        <w:tc>
          <w:tcPr>
            <w:tcW w:w="820" w:type="dxa"/>
            <w:tcBorders>
              <w:top w:val="nil"/>
              <w:left w:val="nil"/>
              <w:bottom w:val="nil"/>
              <w:right w:val="nil"/>
            </w:tcBorders>
            <w:shd w:val="clear" w:color="auto" w:fill="auto"/>
            <w:noWrap/>
            <w:vAlign w:val="bottom"/>
            <w:hideMark/>
          </w:tcPr>
          <w:p w14:paraId="03F6E369" w14:textId="204A7812" w:rsidR="00CA5A77" w:rsidRPr="002D3524" w:rsidRDefault="00350252"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18</w:t>
            </w:r>
          </w:p>
        </w:tc>
      </w:tr>
      <w:tr w:rsidR="002D3524" w:rsidRPr="002D3524" w14:paraId="5BB3E4F0" w14:textId="77777777" w:rsidTr="00804561">
        <w:trPr>
          <w:trHeight w:val="432"/>
        </w:trPr>
        <w:tc>
          <w:tcPr>
            <w:tcW w:w="2860" w:type="dxa"/>
            <w:tcBorders>
              <w:top w:val="nil"/>
              <w:left w:val="nil"/>
              <w:bottom w:val="nil"/>
              <w:right w:val="nil"/>
            </w:tcBorders>
            <w:shd w:val="clear" w:color="auto" w:fill="auto"/>
            <w:noWrap/>
            <w:vAlign w:val="bottom"/>
          </w:tcPr>
          <w:p w14:paraId="6D0EABAC" w14:textId="63ED19E3" w:rsidR="00350252" w:rsidRPr="002D3524" w:rsidRDefault="00350252" w:rsidP="006C046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Amygdala</w:t>
            </w:r>
            <w:r w:rsidR="009624C9" w:rsidRPr="002D3524">
              <w:rPr>
                <w:rFonts w:ascii="Times New Roman" w:eastAsia="Times New Roman" w:hAnsi="Times New Roman" w:cs="Times New Roman"/>
                <w:color w:val="000000" w:themeColor="text1"/>
                <w:sz w:val="24"/>
                <w:szCs w:val="24"/>
              </w:rPr>
              <w:t>*</w:t>
            </w:r>
          </w:p>
        </w:tc>
        <w:tc>
          <w:tcPr>
            <w:tcW w:w="1283" w:type="dxa"/>
            <w:tcBorders>
              <w:top w:val="nil"/>
              <w:left w:val="nil"/>
              <w:bottom w:val="nil"/>
              <w:right w:val="nil"/>
            </w:tcBorders>
            <w:shd w:val="clear" w:color="auto" w:fill="auto"/>
            <w:noWrap/>
            <w:vAlign w:val="bottom"/>
          </w:tcPr>
          <w:p w14:paraId="66DCD427" w14:textId="77777777" w:rsidR="00350252" w:rsidRPr="002D3524" w:rsidRDefault="00350252" w:rsidP="006C046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Right</w:t>
            </w:r>
          </w:p>
        </w:tc>
        <w:tc>
          <w:tcPr>
            <w:tcW w:w="557" w:type="dxa"/>
            <w:tcBorders>
              <w:top w:val="nil"/>
              <w:left w:val="nil"/>
              <w:bottom w:val="nil"/>
              <w:right w:val="nil"/>
            </w:tcBorders>
            <w:shd w:val="clear" w:color="auto" w:fill="auto"/>
            <w:noWrap/>
            <w:vAlign w:val="bottom"/>
          </w:tcPr>
          <w:p w14:paraId="40C3C0F2" w14:textId="77777777" w:rsidR="00350252" w:rsidRPr="002D3524" w:rsidRDefault="00350252" w:rsidP="006C0468">
            <w:pPr>
              <w:spacing w:after="0" w:line="480" w:lineRule="auto"/>
              <w:jc w:val="right"/>
              <w:rPr>
                <w:rFonts w:ascii="Times New Roman" w:eastAsia="Times New Roman" w:hAnsi="Times New Roman" w:cs="Times New Roman"/>
                <w:color w:val="000000" w:themeColor="text1"/>
                <w:sz w:val="24"/>
                <w:szCs w:val="24"/>
              </w:rPr>
            </w:pPr>
          </w:p>
        </w:tc>
        <w:tc>
          <w:tcPr>
            <w:tcW w:w="988" w:type="dxa"/>
            <w:tcBorders>
              <w:top w:val="nil"/>
              <w:left w:val="nil"/>
              <w:bottom w:val="nil"/>
              <w:right w:val="nil"/>
            </w:tcBorders>
            <w:shd w:val="clear" w:color="auto" w:fill="auto"/>
            <w:noWrap/>
            <w:vAlign w:val="bottom"/>
          </w:tcPr>
          <w:p w14:paraId="30CDE985" w14:textId="77777777" w:rsidR="00350252" w:rsidRPr="002D3524" w:rsidRDefault="00350252"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25.5</w:t>
            </w:r>
          </w:p>
        </w:tc>
        <w:tc>
          <w:tcPr>
            <w:tcW w:w="988" w:type="dxa"/>
            <w:tcBorders>
              <w:top w:val="nil"/>
              <w:left w:val="nil"/>
              <w:bottom w:val="nil"/>
              <w:right w:val="nil"/>
            </w:tcBorders>
            <w:shd w:val="clear" w:color="auto" w:fill="auto"/>
            <w:noWrap/>
            <w:vAlign w:val="bottom"/>
          </w:tcPr>
          <w:p w14:paraId="6684527B" w14:textId="77777777" w:rsidR="00350252" w:rsidRPr="002D3524" w:rsidRDefault="00350252"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-1.5</w:t>
            </w:r>
          </w:p>
        </w:tc>
        <w:tc>
          <w:tcPr>
            <w:tcW w:w="988" w:type="dxa"/>
            <w:tcBorders>
              <w:top w:val="nil"/>
              <w:left w:val="nil"/>
              <w:bottom w:val="nil"/>
              <w:right w:val="nil"/>
            </w:tcBorders>
            <w:shd w:val="clear" w:color="auto" w:fill="auto"/>
            <w:noWrap/>
            <w:vAlign w:val="bottom"/>
          </w:tcPr>
          <w:p w14:paraId="7D5D173D" w14:textId="77777777" w:rsidR="00350252" w:rsidRPr="002D3524" w:rsidRDefault="00350252"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-21.5</w:t>
            </w:r>
          </w:p>
        </w:tc>
        <w:tc>
          <w:tcPr>
            <w:tcW w:w="1120" w:type="dxa"/>
            <w:tcBorders>
              <w:top w:val="nil"/>
              <w:left w:val="nil"/>
              <w:bottom w:val="nil"/>
              <w:right w:val="nil"/>
            </w:tcBorders>
            <w:shd w:val="clear" w:color="auto" w:fill="auto"/>
            <w:noWrap/>
            <w:vAlign w:val="bottom"/>
          </w:tcPr>
          <w:p w14:paraId="77518833" w14:textId="77777777" w:rsidR="00350252" w:rsidRPr="002D3524" w:rsidRDefault="00350252"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4.82</w:t>
            </w:r>
          </w:p>
        </w:tc>
        <w:tc>
          <w:tcPr>
            <w:tcW w:w="820" w:type="dxa"/>
            <w:tcBorders>
              <w:top w:val="nil"/>
              <w:left w:val="nil"/>
              <w:bottom w:val="nil"/>
              <w:right w:val="nil"/>
            </w:tcBorders>
            <w:shd w:val="clear" w:color="auto" w:fill="auto"/>
            <w:noWrap/>
            <w:vAlign w:val="bottom"/>
          </w:tcPr>
          <w:p w14:paraId="0DE31546" w14:textId="1A070105" w:rsidR="00350252" w:rsidRPr="002D3524" w:rsidRDefault="00350252"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12</w:t>
            </w:r>
          </w:p>
        </w:tc>
      </w:tr>
      <w:tr w:rsidR="002D3524" w:rsidRPr="002D3524" w14:paraId="689A73C9" w14:textId="77777777" w:rsidTr="00804561">
        <w:trPr>
          <w:trHeight w:val="432"/>
        </w:trPr>
        <w:tc>
          <w:tcPr>
            <w:tcW w:w="2860" w:type="dxa"/>
            <w:tcBorders>
              <w:top w:val="nil"/>
              <w:left w:val="nil"/>
              <w:bottom w:val="nil"/>
              <w:right w:val="nil"/>
            </w:tcBorders>
            <w:shd w:val="clear" w:color="auto" w:fill="auto"/>
            <w:noWrap/>
            <w:vAlign w:val="bottom"/>
            <w:hideMark/>
          </w:tcPr>
          <w:p w14:paraId="1F62A21B" w14:textId="77777777" w:rsidR="00CA5A77" w:rsidRPr="002D3524" w:rsidRDefault="007121A0" w:rsidP="006C046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b/>
                <w:color w:val="000000" w:themeColor="text1"/>
                <w:sz w:val="24"/>
                <w:szCs w:val="24"/>
              </w:rPr>
              <w:t>Group-by-Task</w:t>
            </w:r>
          </w:p>
        </w:tc>
        <w:tc>
          <w:tcPr>
            <w:tcW w:w="1283" w:type="dxa"/>
            <w:tcBorders>
              <w:top w:val="nil"/>
              <w:left w:val="nil"/>
              <w:bottom w:val="nil"/>
              <w:right w:val="nil"/>
            </w:tcBorders>
            <w:shd w:val="clear" w:color="auto" w:fill="auto"/>
            <w:noWrap/>
            <w:vAlign w:val="bottom"/>
            <w:hideMark/>
          </w:tcPr>
          <w:p w14:paraId="25F1B443" w14:textId="77777777" w:rsidR="00CA5A77" w:rsidRPr="002D3524" w:rsidRDefault="00CA5A77" w:rsidP="006C0468">
            <w:pPr>
              <w:spacing w:after="0" w:line="480" w:lineRule="auto"/>
              <w:rPr>
                <w:rFonts w:ascii="Times New Roman" w:eastAsia="Times New Roman" w:hAnsi="Times New Roman" w:cs="Times New Roman"/>
                <w:color w:val="000000" w:themeColor="text1"/>
                <w:sz w:val="24"/>
                <w:szCs w:val="24"/>
              </w:rPr>
            </w:pPr>
          </w:p>
        </w:tc>
        <w:tc>
          <w:tcPr>
            <w:tcW w:w="557" w:type="dxa"/>
            <w:tcBorders>
              <w:top w:val="nil"/>
              <w:left w:val="nil"/>
              <w:bottom w:val="nil"/>
              <w:right w:val="nil"/>
            </w:tcBorders>
            <w:shd w:val="clear" w:color="auto" w:fill="auto"/>
            <w:noWrap/>
            <w:vAlign w:val="bottom"/>
            <w:hideMark/>
          </w:tcPr>
          <w:p w14:paraId="449D28A2" w14:textId="77777777" w:rsidR="00CA5A77" w:rsidRPr="002D3524" w:rsidRDefault="00CA5A77" w:rsidP="006C0468">
            <w:pPr>
              <w:spacing w:after="0" w:line="480" w:lineRule="auto"/>
              <w:jc w:val="right"/>
              <w:rPr>
                <w:rFonts w:ascii="Times New Roman" w:eastAsia="Times New Roman" w:hAnsi="Times New Roman" w:cs="Times New Roman"/>
                <w:color w:val="000000" w:themeColor="text1"/>
                <w:sz w:val="24"/>
                <w:szCs w:val="24"/>
              </w:rPr>
            </w:pPr>
          </w:p>
        </w:tc>
        <w:tc>
          <w:tcPr>
            <w:tcW w:w="988" w:type="dxa"/>
            <w:tcBorders>
              <w:top w:val="nil"/>
              <w:left w:val="nil"/>
              <w:bottom w:val="nil"/>
              <w:right w:val="nil"/>
            </w:tcBorders>
            <w:shd w:val="clear" w:color="auto" w:fill="auto"/>
            <w:noWrap/>
            <w:vAlign w:val="bottom"/>
            <w:hideMark/>
          </w:tcPr>
          <w:p w14:paraId="5C2CB4D4" w14:textId="77777777" w:rsidR="00CA5A77" w:rsidRPr="002D3524" w:rsidRDefault="00CA5A77" w:rsidP="006C0468">
            <w:pPr>
              <w:spacing w:after="0" w:line="480" w:lineRule="auto"/>
              <w:jc w:val="right"/>
              <w:rPr>
                <w:rFonts w:ascii="Times New Roman" w:eastAsia="Times New Roman" w:hAnsi="Times New Roman" w:cs="Times New Roman"/>
                <w:color w:val="000000" w:themeColor="text1"/>
                <w:sz w:val="24"/>
                <w:szCs w:val="24"/>
              </w:rPr>
            </w:pPr>
          </w:p>
        </w:tc>
        <w:tc>
          <w:tcPr>
            <w:tcW w:w="988" w:type="dxa"/>
            <w:tcBorders>
              <w:top w:val="nil"/>
              <w:left w:val="nil"/>
              <w:bottom w:val="nil"/>
              <w:right w:val="nil"/>
            </w:tcBorders>
            <w:shd w:val="clear" w:color="auto" w:fill="auto"/>
            <w:noWrap/>
            <w:vAlign w:val="bottom"/>
            <w:hideMark/>
          </w:tcPr>
          <w:p w14:paraId="3A220B06" w14:textId="77777777" w:rsidR="00CA5A77" w:rsidRPr="002D3524" w:rsidRDefault="00CA5A77" w:rsidP="006C0468">
            <w:pPr>
              <w:spacing w:after="0" w:line="480" w:lineRule="auto"/>
              <w:jc w:val="right"/>
              <w:rPr>
                <w:rFonts w:ascii="Times New Roman" w:eastAsia="Times New Roman" w:hAnsi="Times New Roman" w:cs="Times New Roman"/>
                <w:color w:val="000000" w:themeColor="text1"/>
                <w:sz w:val="24"/>
                <w:szCs w:val="24"/>
              </w:rPr>
            </w:pPr>
          </w:p>
        </w:tc>
        <w:tc>
          <w:tcPr>
            <w:tcW w:w="988" w:type="dxa"/>
            <w:tcBorders>
              <w:top w:val="nil"/>
              <w:left w:val="nil"/>
              <w:bottom w:val="nil"/>
              <w:right w:val="nil"/>
            </w:tcBorders>
            <w:shd w:val="clear" w:color="auto" w:fill="auto"/>
            <w:noWrap/>
            <w:vAlign w:val="bottom"/>
            <w:hideMark/>
          </w:tcPr>
          <w:p w14:paraId="470DAF22" w14:textId="77777777" w:rsidR="00CA5A77" w:rsidRPr="002D3524" w:rsidRDefault="00CA5A77" w:rsidP="006C0468">
            <w:pPr>
              <w:spacing w:after="0" w:line="480" w:lineRule="auto"/>
              <w:jc w:val="right"/>
              <w:rPr>
                <w:rFonts w:ascii="Times New Roman" w:eastAsia="Times New Roman" w:hAnsi="Times New Roman" w:cs="Times New Roman"/>
                <w:color w:val="000000" w:themeColor="text1"/>
                <w:sz w:val="24"/>
                <w:szCs w:val="24"/>
              </w:rPr>
            </w:pPr>
          </w:p>
        </w:tc>
        <w:tc>
          <w:tcPr>
            <w:tcW w:w="1120" w:type="dxa"/>
            <w:tcBorders>
              <w:top w:val="nil"/>
              <w:left w:val="nil"/>
              <w:bottom w:val="nil"/>
              <w:right w:val="nil"/>
            </w:tcBorders>
            <w:shd w:val="clear" w:color="auto" w:fill="auto"/>
            <w:noWrap/>
            <w:vAlign w:val="bottom"/>
            <w:hideMark/>
          </w:tcPr>
          <w:p w14:paraId="73048FE7" w14:textId="77777777" w:rsidR="00CA5A77" w:rsidRPr="002D3524" w:rsidRDefault="00CA5A77" w:rsidP="006C0468">
            <w:pPr>
              <w:spacing w:after="0" w:line="480" w:lineRule="auto"/>
              <w:jc w:val="right"/>
              <w:rPr>
                <w:rFonts w:ascii="Times New Roman" w:eastAsia="Times New Roman" w:hAnsi="Times New Roman" w:cs="Times New Roman"/>
                <w:color w:val="000000" w:themeColor="text1"/>
                <w:sz w:val="24"/>
                <w:szCs w:val="24"/>
              </w:rPr>
            </w:pPr>
          </w:p>
        </w:tc>
        <w:tc>
          <w:tcPr>
            <w:tcW w:w="820" w:type="dxa"/>
            <w:tcBorders>
              <w:top w:val="nil"/>
              <w:left w:val="nil"/>
              <w:bottom w:val="nil"/>
              <w:right w:val="nil"/>
            </w:tcBorders>
            <w:shd w:val="clear" w:color="auto" w:fill="auto"/>
            <w:noWrap/>
            <w:vAlign w:val="bottom"/>
            <w:hideMark/>
          </w:tcPr>
          <w:p w14:paraId="111187FB" w14:textId="77777777" w:rsidR="00CA5A77" w:rsidRPr="002D3524" w:rsidRDefault="00CA5A77" w:rsidP="006C0468">
            <w:pPr>
              <w:spacing w:after="0" w:line="480" w:lineRule="auto"/>
              <w:jc w:val="right"/>
              <w:rPr>
                <w:rFonts w:ascii="Times New Roman" w:eastAsia="Times New Roman" w:hAnsi="Times New Roman" w:cs="Times New Roman"/>
                <w:color w:val="000000" w:themeColor="text1"/>
                <w:sz w:val="24"/>
                <w:szCs w:val="24"/>
              </w:rPr>
            </w:pPr>
          </w:p>
        </w:tc>
      </w:tr>
      <w:tr w:rsidR="002D3524" w:rsidRPr="002D3524" w14:paraId="52639F47" w14:textId="77777777" w:rsidTr="00804561">
        <w:trPr>
          <w:trHeight w:val="432"/>
        </w:trPr>
        <w:tc>
          <w:tcPr>
            <w:tcW w:w="2860" w:type="dxa"/>
            <w:tcBorders>
              <w:top w:val="nil"/>
              <w:left w:val="nil"/>
              <w:bottom w:val="nil"/>
              <w:right w:val="nil"/>
            </w:tcBorders>
            <w:shd w:val="clear" w:color="auto" w:fill="auto"/>
            <w:noWrap/>
            <w:vAlign w:val="bottom"/>
          </w:tcPr>
          <w:p w14:paraId="0858CA6D" w14:textId="77777777" w:rsidR="00CA5A77" w:rsidRPr="002D3524" w:rsidRDefault="003750D0" w:rsidP="006C046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Medial frontal gyrus</w:t>
            </w:r>
          </w:p>
        </w:tc>
        <w:tc>
          <w:tcPr>
            <w:tcW w:w="1283" w:type="dxa"/>
            <w:tcBorders>
              <w:top w:val="nil"/>
              <w:left w:val="nil"/>
              <w:bottom w:val="nil"/>
              <w:right w:val="nil"/>
            </w:tcBorders>
            <w:shd w:val="clear" w:color="auto" w:fill="auto"/>
            <w:noWrap/>
            <w:vAlign w:val="bottom"/>
          </w:tcPr>
          <w:p w14:paraId="515A7A5C" w14:textId="77777777" w:rsidR="00CA5A77" w:rsidRPr="002D3524" w:rsidRDefault="003750D0" w:rsidP="006C046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Right</w:t>
            </w:r>
          </w:p>
        </w:tc>
        <w:tc>
          <w:tcPr>
            <w:tcW w:w="557" w:type="dxa"/>
            <w:tcBorders>
              <w:top w:val="nil"/>
              <w:left w:val="nil"/>
              <w:bottom w:val="nil"/>
              <w:right w:val="nil"/>
            </w:tcBorders>
            <w:shd w:val="clear" w:color="auto" w:fill="auto"/>
            <w:noWrap/>
            <w:vAlign w:val="bottom"/>
          </w:tcPr>
          <w:p w14:paraId="1714EF32" w14:textId="77777777" w:rsidR="00CA5A77" w:rsidRPr="002D3524" w:rsidRDefault="003750D0" w:rsidP="006C0468">
            <w:pPr>
              <w:spacing w:after="0" w:line="480" w:lineRule="auto"/>
              <w:jc w:val="center"/>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10</w:t>
            </w:r>
          </w:p>
        </w:tc>
        <w:tc>
          <w:tcPr>
            <w:tcW w:w="988" w:type="dxa"/>
            <w:tcBorders>
              <w:top w:val="nil"/>
              <w:left w:val="nil"/>
              <w:bottom w:val="nil"/>
              <w:right w:val="nil"/>
            </w:tcBorders>
            <w:shd w:val="clear" w:color="auto" w:fill="auto"/>
            <w:noWrap/>
            <w:vAlign w:val="bottom"/>
          </w:tcPr>
          <w:p w14:paraId="1929077D" w14:textId="77777777" w:rsidR="00CA5A77" w:rsidRPr="002D3524" w:rsidRDefault="003750D0"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22.5</w:t>
            </w:r>
          </w:p>
        </w:tc>
        <w:tc>
          <w:tcPr>
            <w:tcW w:w="988" w:type="dxa"/>
            <w:tcBorders>
              <w:top w:val="nil"/>
              <w:left w:val="nil"/>
              <w:bottom w:val="nil"/>
              <w:right w:val="nil"/>
            </w:tcBorders>
            <w:shd w:val="clear" w:color="auto" w:fill="auto"/>
            <w:noWrap/>
            <w:vAlign w:val="bottom"/>
          </w:tcPr>
          <w:p w14:paraId="56111456" w14:textId="77777777" w:rsidR="00CA5A77" w:rsidRPr="002D3524" w:rsidRDefault="003750D0"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46.5</w:t>
            </w:r>
          </w:p>
        </w:tc>
        <w:tc>
          <w:tcPr>
            <w:tcW w:w="988" w:type="dxa"/>
            <w:tcBorders>
              <w:top w:val="nil"/>
              <w:left w:val="nil"/>
              <w:bottom w:val="nil"/>
              <w:right w:val="nil"/>
            </w:tcBorders>
            <w:shd w:val="clear" w:color="auto" w:fill="auto"/>
            <w:noWrap/>
            <w:vAlign w:val="bottom"/>
          </w:tcPr>
          <w:p w14:paraId="6845FD7C" w14:textId="77777777" w:rsidR="00CA5A77" w:rsidRPr="002D3524" w:rsidRDefault="003750D0"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8.5</w:t>
            </w:r>
          </w:p>
        </w:tc>
        <w:tc>
          <w:tcPr>
            <w:tcW w:w="1120" w:type="dxa"/>
            <w:tcBorders>
              <w:top w:val="nil"/>
              <w:left w:val="nil"/>
              <w:bottom w:val="nil"/>
              <w:right w:val="nil"/>
            </w:tcBorders>
            <w:shd w:val="clear" w:color="auto" w:fill="auto"/>
            <w:noWrap/>
            <w:vAlign w:val="bottom"/>
          </w:tcPr>
          <w:p w14:paraId="601A5A82" w14:textId="77777777" w:rsidR="00CA5A77" w:rsidRPr="002D3524" w:rsidRDefault="003750D0"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5.08</w:t>
            </w:r>
          </w:p>
        </w:tc>
        <w:tc>
          <w:tcPr>
            <w:tcW w:w="820" w:type="dxa"/>
            <w:tcBorders>
              <w:top w:val="nil"/>
              <w:left w:val="nil"/>
              <w:bottom w:val="nil"/>
              <w:right w:val="nil"/>
            </w:tcBorders>
            <w:shd w:val="clear" w:color="auto" w:fill="auto"/>
            <w:noWrap/>
            <w:vAlign w:val="bottom"/>
          </w:tcPr>
          <w:p w14:paraId="6E0F0C9C" w14:textId="19BED158" w:rsidR="00CA5A77" w:rsidRPr="002D3524" w:rsidRDefault="003750D0" w:rsidP="003D6659">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19</w:t>
            </w:r>
          </w:p>
        </w:tc>
      </w:tr>
      <w:tr w:rsidR="002D3524" w:rsidRPr="002D3524" w14:paraId="4F01C1EA" w14:textId="77777777" w:rsidTr="00804561">
        <w:trPr>
          <w:trHeight w:val="432"/>
        </w:trPr>
        <w:tc>
          <w:tcPr>
            <w:tcW w:w="2860" w:type="dxa"/>
            <w:tcBorders>
              <w:top w:val="nil"/>
              <w:left w:val="nil"/>
              <w:bottom w:val="nil"/>
              <w:right w:val="nil"/>
            </w:tcBorders>
            <w:shd w:val="clear" w:color="auto" w:fill="auto"/>
            <w:noWrap/>
            <w:vAlign w:val="bottom"/>
          </w:tcPr>
          <w:p w14:paraId="52E24221" w14:textId="4871DD1B" w:rsidR="003750D0" w:rsidRPr="002D3524" w:rsidRDefault="003750D0" w:rsidP="006C046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Insula</w:t>
            </w:r>
            <w:r w:rsidR="009624C9" w:rsidRPr="002D3524">
              <w:rPr>
                <w:rFonts w:ascii="Times New Roman" w:eastAsia="Times New Roman" w:hAnsi="Times New Roman" w:cs="Times New Roman"/>
                <w:color w:val="000000" w:themeColor="text1"/>
                <w:sz w:val="24"/>
                <w:szCs w:val="24"/>
              </w:rPr>
              <w:t>*</w:t>
            </w:r>
          </w:p>
        </w:tc>
        <w:tc>
          <w:tcPr>
            <w:tcW w:w="1283" w:type="dxa"/>
            <w:tcBorders>
              <w:top w:val="nil"/>
              <w:left w:val="nil"/>
              <w:bottom w:val="nil"/>
              <w:right w:val="nil"/>
            </w:tcBorders>
            <w:shd w:val="clear" w:color="auto" w:fill="auto"/>
            <w:noWrap/>
            <w:vAlign w:val="bottom"/>
          </w:tcPr>
          <w:p w14:paraId="4D0FD5F0" w14:textId="77777777" w:rsidR="003750D0" w:rsidRPr="002D3524" w:rsidRDefault="003750D0" w:rsidP="006C046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Left</w:t>
            </w:r>
          </w:p>
        </w:tc>
        <w:tc>
          <w:tcPr>
            <w:tcW w:w="557" w:type="dxa"/>
            <w:tcBorders>
              <w:top w:val="nil"/>
              <w:left w:val="nil"/>
              <w:bottom w:val="nil"/>
              <w:right w:val="nil"/>
            </w:tcBorders>
            <w:shd w:val="clear" w:color="auto" w:fill="auto"/>
            <w:noWrap/>
            <w:vAlign w:val="bottom"/>
          </w:tcPr>
          <w:p w14:paraId="738F2BE1" w14:textId="77777777" w:rsidR="003750D0" w:rsidRPr="002D3524" w:rsidRDefault="003750D0" w:rsidP="006C0468">
            <w:pPr>
              <w:spacing w:after="0" w:line="480" w:lineRule="auto"/>
              <w:jc w:val="center"/>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13</w:t>
            </w:r>
          </w:p>
        </w:tc>
        <w:tc>
          <w:tcPr>
            <w:tcW w:w="988" w:type="dxa"/>
            <w:tcBorders>
              <w:top w:val="nil"/>
              <w:left w:val="nil"/>
              <w:bottom w:val="nil"/>
              <w:right w:val="nil"/>
            </w:tcBorders>
            <w:shd w:val="clear" w:color="auto" w:fill="auto"/>
            <w:noWrap/>
            <w:vAlign w:val="bottom"/>
          </w:tcPr>
          <w:p w14:paraId="569352D2" w14:textId="77777777" w:rsidR="003750D0" w:rsidRPr="002D3524" w:rsidRDefault="003750D0"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-37.5</w:t>
            </w:r>
          </w:p>
        </w:tc>
        <w:tc>
          <w:tcPr>
            <w:tcW w:w="988" w:type="dxa"/>
            <w:tcBorders>
              <w:top w:val="nil"/>
              <w:left w:val="nil"/>
              <w:bottom w:val="nil"/>
              <w:right w:val="nil"/>
            </w:tcBorders>
            <w:shd w:val="clear" w:color="auto" w:fill="auto"/>
            <w:noWrap/>
            <w:vAlign w:val="bottom"/>
          </w:tcPr>
          <w:p w14:paraId="6CDD1455" w14:textId="77777777" w:rsidR="003750D0" w:rsidRPr="002D3524" w:rsidRDefault="003750D0"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4.5</w:t>
            </w:r>
          </w:p>
        </w:tc>
        <w:tc>
          <w:tcPr>
            <w:tcW w:w="988" w:type="dxa"/>
            <w:tcBorders>
              <w:top w:val="nil"/>
              <w:left w:val="nil"/>
              <w:bottom w:val="nil"/>
              <w:right w:val="nil"/>
            </w:tcBorders>
            <w:shd w:val="clear" w:color="auto" w:fill="auto"/>
            <w:noWrap/>
            <w:vAlign w:val="bottom"/>
          </w:tcPr>
          <w:p w14:paraId="7861FD1B" w14:textId="77777777" w:rsidR="003750D0" w:rsidRPr="002D3524" w:rsidRDefault="003750D0"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-0.5</w:t>
            </w:r>
          </w:p>
        </w:tc>
        <w:tc>
          <w:tcPr>
            <w:tcW w:w="1120" w:type="dxa"/>
            <w:tcBorders>
              <w:top w:val="nil"/>
              <w:left w:val="nil"/>
              <w:bottom w:val="nil"/>
              <w:right w:val="nil"/>
            </w:tcBorders>
            <w:shd w:val="clear" w:color="auto" w:fill="auto"/>
            <w:noWrap/>
            <w:vAlign w:val="bottom"/>
          </w:tcPr>
          <w:p w14:paraId="6237FB4E" w14:textId="77777777" w:rsidR="003750D0" w:rsidRPr="002D3524" w:rsidRDefault="003750D0"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5.56</w:t>
            </w:r>
          </w:p>
        </w:tc>
        <w:tc>
          <w:tcPr>
            <w:tcW w:w="820" w:type="dxa"/>
            <w:tcBorders>
              <w:top w:val="nil"/>
              <w:left w:val="nil"/>
              <w:bottom w:val="nil"/>
              <w:right w:val="nil"/>
            </w:tcBorders>
            <w:shd w:val="clear" w:color="auto" w:fill="auto"/>
            <w:noWrap/>
            <w:vAlign w:val="bottom"/>
          </w:tcPr>
          <w:p w14:paraId="18B0BAFA" w14:textId="533C413B" w:rsidR="003750D0" w:rsidRPr="002D3524" w:rsidRDefault="003750D0" w:rsidP="003D6659">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11</w:t>
            </w:r>
          </w:p>
        </w:tc>
      </w:tr>
      <w:tr w:rsidR="002D3524" w:rsidRPr="002D3524" w14:paraId="567467B7" w14:textId="77777777" w:rsidTr="00804561">
        <w:trPr>
          <w:trHeight w:val="432"/>
        </w:trPr>
        <w:tc>
          <w:tcPr>
            <w:tcW w:w="2860" w:type="dxa"/>
            <w:tcBorders>
              <w:top w:val="nil"/>
              <w:left w:val="nil"/>
              <w:bottom w:val="nil"/>
              <w:right w:val="nil"/>
            </w:tcBorders>
            <w:shd w:val="clear" w:color="auto" w:fill="auto"/>
            <w:noWrap/>
            <w:vAlign w:val="bottom"/>
            <w:hideMark/>
          </w:tcPr>
          <w:p w14:paraId="11791796" w14:textId="77777777" w:rsidR="00CA5A77" w:rsidRPr="002D3524" w:rsidRDefault="003750D0" w:rsidP="006C046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Fusiform gyrus</w:t>
            </w:r>
          </w:p>
        </w:tc>
        <w:tc>
          <w:tcPr>
            <w:tcW w:w="1283" w:type="dxa"/>
            <w:tcBorders>
              <w:top w:val="nil"/>
              <w:left w:val="nil"/>
              <w:bottom w:val="nil"/>
              <w:right w:val="nil"/>
            </w:tcBorders>
            <w:shd w:val="clear" w:color="auto" w:fill="auto"/>
            <w:noWrap/>
            <w:vAlign w:val="bottom"/>
            <w:hideMark/>
          </w:tcPr>
          <w:p w14:paraId="6D8A8658" w14:textId="77777777" w:rsidR="00CA5A77" w:rsidRPr="002D3524" w:rsidRDefault="003750D0" w:rsidP="006C046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Left</w:t>
            </w:r>
          </w:p>
        </w:tc>
        <w:tc>
          <w:tcPr>
            <w:tcW w:w="557" w:type="dxa"/>
            <w:tcBorders>
              <w:top w:val="nil"/>
              <w:left w:val="nil"/>
              <w:bottom w:val="nil"/>
              <w:right w:val="nil"/>
            </w:tcBorders>
            <w:shd w:val="clear" w:color="auto" w:fill="auto"/>
            <w:noWrap/>
            <w:vAlign w:val="bottom"/>
            <w:hideMark/>
          </w:tcPr>
          <w:p w14:paraId="7650C84A" w14:textId="77777777" w:rsidR="00CA5A77" w:rsidRPr="002D3524" w:rsidRDefault="003750D0" w:rsidP="006C0468">
            <w:pPr>
              <w:spacing w:after="0" w:line="480" w:lineRule="auto"/>
              <w:jc w:val="center"/>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18</w:t>
            </w:r>
          </w:p>
        </w:tc>
        <w:tc>
          <w:tcPr>
            <w:tcW w:w="988" w:type="dxa"/>
            <w:tcBorders>
              <w:top w:val="nil"/>
              <w:left w:val="nil"/>
              <w:bottom w:val="nil"/>
              <w:right w:val="nil"/>
            </w:tcBorders>
            <w:shd w:val="clear" w:color="auto" w:fill="auto"/>
            <w:noWrap/>
            <w:vAlign w:val="bottom"/>
            <w:hideMark/>
          </w:tcPr>
          <w:p w14:paraId="1420B57F" w14:textId="77777777" w:rsidR="00CA5A77" w:rsidRPr="002D3524" w:rsidRDefault="003750D0"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-25.5</w:t>
            </w:r>
          </w:p>
        </w:tc>
        <w:tc>
          <w:tcPr>
            <w:tcW w:w="988" w:type="dxa"/>
            <w:tcBorders>
              <w:top w:val="nil"/>
              <w:left w:val="nil"/>
              <w:bottom w:val="nil"/>
              <w:right w:val="nil"/>
            </w:tcBorders>
            <w:shd w:val="clear" w:color="auto" w:fill="auto"/>
            <w:noWrap/>
            <w:vAlign w:val="bottom"/>
            <w:hideMark/>
          </w:tcPr>
          <w:p w14:paraId="45DF914B" w14:textId="77777777" w:rsidR="00CA5A77" w:rsidRPr="002D3524" w:rsidRDefault="003750D0"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-85.5</w:t>
            </w:r>
          </w:p>
        </w:tc>
        <w:tc>
          <w:tcPr>
            <w:tcW w:w="988" w:type="dxa"/>
            <w:tcBorders>
              <w:top w:val="nil"/>
              <w:left w:val="nil"/>
              <w:bottom w:val="nil"/>
              <w:right w:val="nil"/>
            </w:tcBorders>
            <w:shd w:val="clear" w:color="auto" w:fill="auto"/>
            <w:noWrap/>
            <w:vAlign w:val="bottom"/>
            <w:hideMark/>
          </w:tcPr>
          <w:p w14:paraId="2CD5C104" w14:textId="77777777" w:rsidR="00CA5A77" w:rsidRPr="002D3524" w:rsidRDefault="003750D0"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-12.5</w:t>
            </w:r>
          </w:p>
        </w:tc>
        <w:tc>
          <w:tcPr>
            <w:tcW w:w="1120" w:type="dxa"/>
            <w:tcBorders>
              <w:top w:val="nil"/>
              <w:left w:val="nil"/>
              <w:bottom w:val="nil"/>
              <w:right w:val="nil"/>
            </w:tcBorders>
            <w:shd w:val="clear" w:color="auto" w:fill="auto"/>
            <w:noWrap/>
            <w:vAlign w:val="bottom"/>
            <w:hideMark/>
          </w:tcPr>
          <w:p w14:paraId="1F5A76F8" w14:textId="77777777" w:rsidR="00CA5A77" w:rsidRPr="002D3524" w:rsidRDefault="003750D0"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6.24</w:t>
            </w:r>
          </w:p>
        </w:tc>
        <w:tc>
          <w:tcPr>
            <w:tcW w:w="820" w:type="dxa"/>
            <w:tcBorders>
              <w:top w:val="nil"/>
              <w:left w:val="nil"/>
              <w:bottom w:val="nil"/>
              <w:right w:val="nil"/>
            </w:tcBorders>
            <w:shd w:val="clear" w:color="auto" w:fill="auto"/>
            <w:noWrap/>
            <w:vAlign w:val="bottom"/>
            <w:hideMark/>
          </w:tcPr>
          <w:p w14:paraId="6C92CAA1" w14:textId="499F47E7" w:rsidR="00CA5A77" w:rsidRPr="002D3524" w:rsidRDefault="003750D0" w:rsidP="003D6659">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18</w:t>
            </w:r>
          </w:p>
        </w:tc>
      </w:tr>
      <w:tr w:rsidR="002D3524" w:rsidRPr="002D3524" w14:paraId="02919344" w14:textId="77777777" w:rsidTr="00804561">
        <w:trPr>
          <w:trHeight w:val="432"/>
        </w:trPr>
        <w:tc>
          <w:tcPr>
            <w:tcW w:w="4143" w:type="dxa"/>
            <w:gridSpan w:val="2"/>
            <w:tcBorders>
              <w:top w:val="nil"/>
              <w:left w:val="nil"/>
              <w:bottom w:val="nil"/>
              <w:right w:val="nil"/>
            </w:tcBorders>
            <w:shd w:val="clear" w:color="auto" w:fill="auto"/>
            <w:noWrap/>
            <w:vAlign w:val="bottom"/>
          </w:tcPr>
          <w:p w14:paraId="4ABBC09B" w14:textId="77777777" w:rsidR="000075F5" w:rsidRPr="002D3524" w:rsidRDefault="000075F5" w:rsidP="006C0468">
            <w:pPr>
              <w:spacing w:after="0" w:line="480" w:lineRule="auto"/>
              <w:rPr>
                <w:rFonts w:ascii="Times New Roman" w:eastAsia="Times New Roman" w:hAnsi="Times New Roman" w:cs="Times New Roman"/>
                <w:b/>
                <w:color w:val="000000" w:themeColor="text1"/>
                <w:sz w:val="24"/>
                <w:szCs w:val="24"/>
              </w:rPr>
            </w:pPr>
            <w:r w:rsidRPr="002D3524">
              <w:rPr>
                <w:rFonts w:ascii="Times New Roman" w:eastAsia="Times New Roman" w:hAnsi="Times New Roman" w:cs="Times New Roman"/>
                <w:b/>
                <w:color w:val="000000" w:themeColor="text1"/>
                <w:sz w:val="24"/>
                <w:szCs w:val="24"/>
              </w:rPr>
              <w:t>Group-by-Task-by-Emotion</w:t>
            </w:r>
          </w:p>
        </w:tc>
        <w:tc>
          <w:tcPr>
            <w:tcW w:w="557" w:type="dxa"/>
            <w:tcBorders>
              <w:top w:val="nil"/>
              <w:left w:val="nil"/>
              <w:bottom w:val="nil"/>
              <w:right w:val="nil"/>
            </w:tcBorders>
            <w:shd w:val="clear" w:color="auto" w:fill="auto"/>
            <w:noWrap/>
            <w:vAlign w:val="bottom"/>
          </w:tcPr>
          <w:p w14:paraId="1FD8CE15" w14:textId="77777777" w:rsidR="000075F5" w:rsidRPr="002D3524" w:rsidRDefault="000075F5" w:rsidP="006C0468">
            <w:pPr>
              <w:spacing w:after="0" w:line="480" w:lineRule="auto"/>
              <w:jc w:val="center"/>
              <w:rPr>
                <w:rFonts w:ascii="Times New Roman" w:eastAsia="Times New Roman" w:hAnsi="Times New Roman" w:cs="Times New Roman"/>
                <w:color w:val="000000" w:themeColor="text1"/>
                <w:sz w:val="24"/>
                <w:szCs w:val="24"/>
              </w:rPr>
            </w:pPr>
          </w:p>
        </w:tc>
        <w:tc>
          <w:tcPr>
            <w:tcW w:w="988" w:type="dxa"/>
            <w:tcBorders>
              <w:top w:val="nil"/>
              <w:left w:val="nil"/>
              <w:bottom w:val="nil"/>
              <w:right w:val="nil"/>
            </w:tcBorders>
            <w:shd w:val="clear" w:color="auto" w:fill="auto"/>
            <w:noWrap/>
            <w:vAlign w:val="bottom"/>
          </w:tcPr>
          <w:p w14:paraId="5B66B1F3" w14:textId="77777777" w:rsidR="000075F5" w:rsidRPr="002D3524" w:rsidRDefault="000075F5" w:rsidP="006C0468">
            <w:pPr>
              <w:spacing w:after="0" w:line="480" w:lineRule="auto"/>
              <w:jc w:val="right"/>
              <w:rPr>
                <w:rFonts w:ascii="Times New Roman" w:eastAsia="Times New Roman" w:hAnsi="Times New Roman" w:cs="Times New Roman"/>
                <w:color w:val="000000" w:themeColor="text1"/>
                <w:sz w:val="24"/>
                <w:szCs w:val="24"/>
              </w:rPr>
            </w:pPr>
          </w:p>
        </w:tc>
        <w:tc>
          <w:tcPr>
            <w:tcW w:w="988" w:type="dxa"/>
            <w:tcBorders>
              <w:top w:val="nil"/>
              <w:left w:val="nil"/>
              <w:bottom w:val="nil"/>
              <w:right w:val="nil"/>
            </w:tcBorders>
            <w:shd w:val="clear" w:color="auto" w:fill="auto"/>
            <w:noWrap/>
            <w:vAlign w:val="bottom"/>
          </w:tcPr>
          <w:p w14:paraId="0DC5AB92" w14:textId="77777777" w:rsidR="000075F5" w:rsidRPr="002D3524" w:rsidRDefault="000075F5" w:rsidP="006C0468">
            <w:pPr>
              <w:spacing w:after="0" w:line="480" w:lineRule="auto"/>
              <w:jc w:val="right"/>
              <w:rPr>
                <w:rFonts w:ascii="Times New Roman" w:eastAsia="Times New Roman" w:hAnsi="Times New Roman" w:cs="Times New Roman"/>
                <w:color w:val="000000" w:themeColor="text1"/>
                <w:sz w:val="24"/>
                <w:szCs w:val="24"/>
              </w:rPr>
            </w:pPr>
          </w:p>
        </w:tc>
        <w:tc>
          <w:tcPr>
            <w:tcW w:w="988" w:type="dxa"/>
            <w:tcBorders>
              <w:top w:val="nil"/>
              <w:left w:val="nil"/>
              <w:bottom w:val="nil"/>
              <w:right w:val="nil"/>
            </w:tcBorders>
            <w:shd w:val="clear" w:color="auto" w:fill="auto"/>
            <w:noWrap/>
            <w:vAlign w:val="bottom"/>
          </w:tcPr>
          <w:p w14:paraId="7353AFEA" w14:textId="77777777" w:rsidR="000075F5" w:rsidRPr="002D3524" w:rsidRDefault="000075F5" w:rsidP="006C0468">
            <w:pPr>
              <w:spacing w:after="0" w:line="480" w:lineRule="auto"/>
              <w:jc w:val="right"/>
              <w:rPr>
                <w:rFonts w:ascii="Times New Roman" w:eastAsia="Times New Roman" w:hAnsi="Times New Roman" w:cs="Times New Roman"/>
                <w:color w:val="000000" w:themeColor="text1"/>
                <w:sz w:val="24"/>
                <w:szCs w:val="24"/>
              </w:rPr>
            </w:pPr>
          </w:p>
        </w:tc>
        <w:tc>
          <w:tcPr>
            <w:tcW w:w="1120" w:type="dxa"/>
            <w:tcBorders>
              <w:top w:val="nil"/>
              <w:left w:val="nil"/>
              <w:bottom w:val="nil"/>
              <w:right w:val="nil"/>
            </w:tcBorders>
            <w:shd w:val="clear" w:color="auto" w:fill="auto"/>
            <w:noWrap/>
            <w:vAlign w:val="bottom"/>
          </w:tcPr>
          <w:p w14:paraId="6C90A6D5" w14:textId="77777777" w:rsidR="000075F5" w:rsidRPr="002D3524" w:rsidRDefault="000075F5" w:rsidP="006C0468">
            <w:pPr>
              <w:spacing w:after="0" w:line="480" w:lineRule="auto"/>
              <w:jc w:val="right"/>
              <w:rPr>
                <w:rFonts w:ascii="Times New Roman" w:eastAsia="Times New Roman" w:hAnsi="Times New Roman" w:cs="Times New Roman"/>
                <w:color w:val="000000" w:themeColor="text1"/>
                <w:sz w:val="24"/>
                <w:szCs w:val="24"/>
              </w:rPr>
            </w:pPr>
          </w:p>
        </w:tc>
        <w:tc>
          <w:tcPr>
            <w:tcW w:w="820" w:type="dxa"/>
            <w:tcBorders>
              <w:top w:val="nil"/>
              <w:left w:val="nil"/>
              <w:bottom w:val="nil"/>
              <w:right w:val="nil"/>
            </w:tcBorders>
            <w:shd w:val="clear" w:color="auto" w:fill="auto"/>
            <w:noWrap/>
            <w:vAlign w:val="bottom"/>
          </w:tcPr>
          <w:p w14:paraId="045D18EB" w14:textId="77777777" w:rsidR="000075F5" w:rsidRPr="002D3524" w:rsidRDefault="000075F5" w:rsidP="006C0468">
            <w:pPr>
              <w:spacing w:after="0" w:line="480" w:lineRule="auto"/>
              <w:jc w:val="right"/>
              <w:rPr>
                <w:rFonts w:ascii="Times New Roman" w:eastAsia="Times New Roman" w:hAnsi="Times New Roman" w:cs="Times New Roman"/>
                <w:color w:val="000000" w:themeColor="text1"/>
                <w:sz w:val="24"/>
                <w:szCs w:val="24"/>
              </w:rPr>
            </w:pPr>
          </w:p>
        </w:tc>
      </w:tr>
      <w:tr w:rsidR="002D3524" w:rsidRPr="002D3524" w14:paraId="452D4373" w14:textId="77777777" w:rsidTr="00804561">
        <w:trPr>
          <w:trHeight w:val="432"/>
        </w:trPr>
        <w:tc>
          <w:tcPr>
            <w:tcW w:w="2860" w:type="dxa"/>
            <w:tcBorders>
              <w:top w:val="nil"/>
              <w:left w:val="nil"/>
              <w:bottom w:val="nil"/>
              <w:right w:val="nil"/>
            </w:tcBorders>
            <w:shd w:val="clear" w:color="auto" w:fill="auto"/>
            <w:noWrap/>
            <w:vAlign w:val="bottom"/>
          </w:tcPr>
          <w:p w14:paraId="25CB4B68" w14:textId="77777777" w:rsidR="000075F5" w:rsidRPr="002D3524" w:rsidRDefault="000075F5" w:rsidP="006C046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Medial frontal gyrus</w:t>
            </w:r>
          </w:p>
        </w:tc>
        <w:tc>
          <w:tcPr>
            <w:tcW w:w="1283" w:type="dxa"/>
            <w:tcBorders>
              <w:top w:val="nil"/>
              <w:left w:val="nil"/>
              <w:bottom w:val="nil"/>
              <w:right w:val="nil"/>
            </w:tcBorders>
            <w:shd w:val="clear" w:color="auto" w:fill="auto"/>
            <w:noWrap/>
            <w:vAlign w:val="bottom"/>
          </w:tcPr>
          <w:p w14:paraId="03189500" w14:textId="77777777" w:rsidR="000075F5" w:rsidRPr="002D3524" w:rsidRDefault="000075F5" w:rsidP="006C046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Right</w:t>
            </w:r>
          </w:p>
        </w:tc>
        <w:tc>
          <w:tcPr>
            <w:tcW w:w="557" w:type="dxa"/>
            <w:tcBorders>
              <w:top w:val="nil"/>
              <w:left w:val="nil"/>
              <w:bottom w:val="nil"/>
              <w:right w:val="nil"/>
            </w:tcBorders>
            <w:shd w:val="clear" w:color="auto" w:fill="auto"/>
            <w:noWrap/>
            <w:vAlign w:val="bottom"/>
          </w:tcPr>
          <w:p w14:paraId="6118DEAA" w14:textId="77777777" w:rsidR="000075F5" w:rsidRPr="002D3524" w:rsidRDefault="000075F5" w:rsidP="006C0468">
            <w:pPr>
              <w:spacing w:after="0" w:line="480" w:lineRule="auto"/>
              <w:jc w:val="center"/>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6</w:t>
            </w:r>
          </w:p>
        </w:tc>
        <w:tc>
          <w:tcPr>
            <w:tcW w:w="988" w:type="dxa"/>
            <w:tcBorders>
              <w:top w:val="nil"/>
              <w:left w:val="nil"/>
              <w:bottom w:val="nil"/>
              <w:right w:val="nil"/>
            </w:tcBorders>
            <w:shd w:val="clear" w:color="auto" w:fill="auto"/>
            <w:noWrap/>
            <w:vAlign w:val="bottom"/>
          </w:tcPr>
          <w:p w14:paraId="12230C69" w14:textId="77777777" w:rsidR="000075F5" w:rsidRPr="002D3524" w:rsidRDefault="000075F5"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7.5</w:t>
            </w:r>
          </w:p>
        </w:tc>
        <w:tc>
          <w:tcPr>
            <w:tcW w:w="988" w:type="dxa"/>
            <w:tcBorders>
              <w:top w:val="nil"/>
              <w:left w:val="nil"/>
              <w:bottom w:val="nil"/>
              <w:right w:val="nil"/>
            </w:tcBorders>
            <w:shd w:val="clear" w:color="auto" w:fill="auto"/>
            <w:noWrap/>
            <w:vAlign w:val="bottom"/>
          </w:tcPr>
          <w:p w14:paraId="659FCACB" w14:textId="77777777" w:rsidR="000075F5" w:rsidRPr="002D3524" w:rsidRDefault="000075F5"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28.5</w:t>
            </w:r>
          </w:p>
        </w:tc>
        <w:tc>
          <w:tcPr>
            <w:tcW w:w="988" w:type="dxa"/>
            <w:tcBorders>
              <w:top w:val="nil"/>
              <w:left w:val="nil"/>
              <w:bottom w:val="nil"/>
              <w:right w:val="nil"/>
            </w:tcBorders>
            <w:shd w:val="clear" w:color="auto" w:fill="auto"/>
            <w:noWrap/>
            <w:vAlign w:val="bottom"/>
          </w:tcPr>
          <w:p w14:paraId="3E33C5DB" w14:textId="77777777" w:rsidR="000075F5" w:rsidRPr="002D3524" w:rsidRDefault="000075F5"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35.5</w:t>
            </w:r>
          </w:p>
        </w:tc>
        <w:tc>
          <w:tcPr>
            <w:tcW w:w="1120" w:type="dxa"/>
            <w:tcBorders>
              <w:top w:val="nil"/>
              <w:left w:val="nil"/>
              <w:bottom w:val="nil"/>
              <w:right w:val="nil"/>
            </w:tcBorders>
            <w:shd w:val="clear" w:color="auto" w:fill="auto"/>
            <w:noWrap/>
            <w:vAlign w:val="bottom"/>
          </w:tcPr>
          <w:p w14:paraId="633A42EA" w14:textId="77777777" w:rsidR="000075F5" w:rsidRPr="002D3524" w:rsidRDefault="000075F5"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3.81</w:t>
            </w:r>
          </w:p>
        </w:tc>
        <w:tc>
          <w:tcPr>
            <w:tcW w:w="820" w:type="dxa"/>
            <w:tcBorders>
              <w:top w:val="nil"/>
              <w:left w:val="nil"/>
              <w:bottom w:val="nil"/>
              <w:right w:val="nil"/>
            </w:tcBorders>
            <w:shd w:val="clear" w:color="auto" w:fill="auto"/>
            <w:noWrap/>
            <w:vAlign w:val="bottom"/>
          </w:tcPr>
          <w:p w14:paraId="4D25FB7A" w14:textId="77777777" w:rsidR="000075F5" w:rsidRPr="002D3524" w:rsidRDefault="000075F5"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26</w:t>
            </w:r>
          </w:p>
        </w:tc>
      </w:tr>
      <w:tr w:rsidR="002D3524" w:rsidRPr="002D3524" w14:paraId="2DFCA301" w14:textId="77777777" w:rsidTr="00804561">
        <w:trPr>
          <w:trHeight w:val="432"/>
        </w:trPr>
        <w:tc>
          <w:tcPr>
            <w:tcW w:w="2860" w:type="dxa"/>
            <w:tcBorders>
              <w:top w:val="nil"/>
              <w:left w:val="nil"/>
              <w:bottom w:val="nil"/>
              <w:right w:val="nil"/>
            </w:tcBorders>
            <w:shd w:val="clear" w:color="auto" w:fill="auto"/>
            <w:noWrap/>
            <w:vAlign w:val="bottom"/>
          </w:tcPr>
          <w:p w14:paraId="74815B3B" w14:textId="77777777" w:rsidR="000075F5" w:rsidRPr="002D3524" w:rsidRDefault="000075F5" w:rsidP="006C046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Middle temporal gyrus</w:t>
            </w:r>
          </w:p>
        </w:tc>
        <w:tc>
          <w:tcPr>
            <w:tcW w:w="1283" w:type="dxa"/>
            <w:tcBorders>
              <w:top w:val="nil"/>
              <w:left w:val="nil"/>
              <w:bottom w:val="nil"/>
              <w:right w:val="nil"/>
            </w:tcBorders>
            <w:shd w:val="clear" w:color="auto" w:fill="auto"/>
            <w:noWrap/>
            <w:vAlign w:val="bottom"/>
          </w:tcPr>
          <w:p w14:paraId="2195D913" w14:textId="77777777" w:rsidR="000075F5" w:rsidRPr="002D3524" w:rsidRDefault="000075F5" w:rsidP="006C046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Left</w:t>
            </w:r>
          </w:p>
        </w:tc>
        <w:tc>
          <w:tcPr>
            <w:tcW w:w="557" w:type="dxa"/>
            <w:tcBorders>
              <w:top w:val="nil"/>
              <w:left w:val="nil"/>
              <w:bottom w:val="nil"/>
              <w:right w:val="nil"/>
            </w:tcBorders>
            <w:shd w:val="clear" w:color="auto" w:fill="auto"/>
            <w:noWrap/>
            <w:vAlign w:val="bottom"/>
          </w:tcPr>
          <w:p w14:paraId="0CB58473" w14:textId="77777777" w:rsidR="000075F5" w:rsidRPr="002D3524" w:rsidRDefault="000075F5" w:rsidP="006C0468">
            <w:pPr>
              <w:spacing w:after="0" w:line="480" w:lineRule="auto"/>
              <w:jc w:val="center"/>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21</w:t>
            </w:r>
          </w:p>
        </w:tc>
        <w:tc>
          <w:tcPr>
            <w:tcW w:w="988" w:type="dxa"/>
            <w:tcBorders>
              <w:top w:val="nil"/>
              <w:left w:val="nil"/>
              <w:bottom w:val="nil"/>
              <w:right w:val="nil"/>
            </w:tcBorders>
            <w:shd w:val="clear" w:color="auto" w:fill="auto"/>
            <w:noWrap/>
            <w:vAlign w:val="bottom"/>
          </w:tcPr>
          <w:p w14:paraId="2AA6DB63" w14:textId="77777777" w:rsidR="000075F5" w:rsidRPr="002D3524" w:rsidRDefault="000075F5"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-40.5</w:t>
            </w:r>
          </w:p>
        </w:tc>
        <w:tc>
          <w:tcPr>
            <w:tcW w:w="988" w:type="dxa"/>
            <w:tcBorders>
              <w:top w:val="nil"/>
              <w:left w:val="nil"/>
              <w:bottom w:val="nil"/>
              <w:right w:val="nil"/>
            </w:tcBorders>
            <w:shd w:val="clear" w:color="auto" w:fill="auto"/>
            <w:noWrap/>
            <w:vAlign w:val="bottom"/>
          </w:tcPr>
          <w:p w14:paraId="5E3B33DD" w14:textId="77777777" w:rsidR="000075F5" w:rsidRPr="002D3524" w:rsidRDefault="000075F5"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-4.5</w:t>
            </w:r>
          </w:p>
        </w:tc>
        <w:tc>
          <w:tcPr>
            <w:tcW w:w="988" w:type="dxa"/>
            <w:tcBorders>
              <w:top w:val="nil"/>
              <w:left w:val="nil"/>
              <w:bottom w:val="nil"/>
              <w:right w:val="nil"/>
            </w:tcBorders>
            <w:shd w:val="clear" w:color="auto" w:fill="auto"/>
            <w:noWrap/>
            <w:vAlign w:val="bottom"/>
          </w:tcPr>
          <w:p w14:paraId="20418964" w14:textId="77777777" w:rsidR="000075F5" w:rsidRPr="002D3524" w:rsidRDefault="000075F5"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-27.5</w:t>
            </w:r>
          </w:p>
        </w:tc>
        <w:tc>
          <w:tcPr>
            <w:tcW w:w="1120" w:type="dxa"/>
            <w:tcBorders>
              <w:top w:val="nil"/>
              <w:left w:val="nil"/>
              <w:bottom w:val="nil"/>
              <w:right w:val="nil"/>
            </w:tcBorders>
            <w:shd w:val="clear" w:color="auto" w:fill="auto"/>
            <w:noWrap/>
            <w:vAlign w:val="bottom"/>
          </w:tcPr>
          <w:p w14:paraId="0D408E95" w14:textId="77777777" w:rsidR="000075F5" w:rsidRPr="002D3524" w:rsidRDefault="000075F5"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3.78</w:t>
            </w:r>
          </w:p>
        </w:tc>
        <w:tc>
          <w:tcPr>
            <w:tcW w:w="820" w:type="dxa"/>
            <w:tcBorders>
              <w:top w:val="nil"/>
              <w:left w:val="nil"/>
              <w:bottom w:val="nil"/>
              <w:right w:val="nil"/>
            </w:tcBorders>
            <w:shd w:val="clear" w:color="auto" w:fill="auto"/>
            <w:noWrap/>
            <w:vAlign w:val="bottom"/>
          </w:tcPr>
          <w:p w14:paraId="00AAA806" w14:textId="77777777" w:rsidR="000075F5" w:rsidRPr="002D3524" w:rsidRDefault="000075F5"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32</w:t>
            </w:r>
          </w:p>
        </w:tc>
      </w:tr>
      <w:tr w:rsidR="002D3524" w:rsidRPr="002D3524" w14:paraId="4632CB8F" w14:textId="77777777" w:rsidTr="00804561">
        <w:trPr>
          <w:trHeight w:val="432"/>
        </w:trPr>
        <w:tc>
          <w:tcPr>
            <w:tcW w:w="2860" w:type="dxa"/>
            <w:tcBorders>
              <w:top w:val="nil"/>
              <w:left w:val="nil"/>
              <w:bottom w:val="nil"/>
              <w:right w:val="nil"/>
            </w:tcBorders>
            <w:shd w:val="clear" w:color="auto" w:fill="auto"/>
            <w:noWrap/>
            <w:vAlign w:val="bottom"/>
          </w:tcPr>
          <w:p w14:paraId="50063960" w14:textId="77777777" w:rsidR="000075F5" w:rsidRPr="002D3524" w:rsidRDefault="000075F5" w:rsidP="006C046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Posterior cingulate gyrus</w:t>
            </w:r>
          </w:p>
        </w:tc>
        <w:tc>
          <w:tcPr>
            <w:tcW w:w="1283" w:type="dxa"/>
            <w:tcBorders>
              <w:top w:val="nil"/>
              <w:left w:val="nil"/>
              <w:bottom w:val="nil"/>
              <w:right w:val="nil"/>
            </w:tcBorders>
            <w:shd w:val="clear" w:color="auto" w:fill="auto"/>
            <w:noWrap/>
            <w:vAlign w:val="bottom"/>
          </w:tcPr>
          <w:p w14:paraId="19D3FF51" w14:textId="77777777" w:rsidR="000075F5" w:rsidRPr="002D3524" w:rsidRDefault="000075F5" w:rsidP="006C046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Left</w:t>
            </w:r>
          </w:p>
        </w:tc>
        <w:tc>
          <w:tcPr>
            <w:tcW w:w="557" w:type="dxa"/>
            <w:tcBorders>
              <w:top w:val="nil"/>
              <w:left w:val="nil"/>
              <w:bottom w:val="nil"/>
              <w:right w:val="nil"/>
            </w:tcBorders>
            <w:shd w:val="clear" w:color="auto" w:fill="auto"/>
            <w:noWrap/>
            <w:vAlign w:val="bottom"/>
          </w:tcPr>
          <w:p w14:paraId="74F683B7" w14:textId="77777777" w:rsidR="000075F5" w:rsidRPr="002D3524" w:rsidRDefault="000075F5" w:rsidP="006C0468">
            <w:pPr>
              <w:spacing w:after="0" w:line="480" w:lineRule="auto"/>
              <w:jc w:val="center"/>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24</w:t>
            </w:r>
          </w:p>
        </w:tc>
        <w:tc>
          <w:tcPr>
            <w:tcW w:w="988" w:type="dxa"/>
            <w:tcBorders>
              <w:top w:val="nil"/>
              <w:left w:val="nil"/>
              <w:bottom w:val="nil"/>
              <w:right w:val="nil"/>
            </w:tcBorders>
            <w:shd w:val="clear" w:color="auto" w:fill="auto"/>
            <w:noWrap/>
            <w:vAlign w:val="bottom"/>
          </w:tcPr>
          <w:p w14:paraId="3027F3A6" w14:textId="77777777" w:rsidR="000075F5" w:rsidRPr="002D3524" w:rsidRDefault="000075F5"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-22.5</w:t>
            </w:r>
          </w:p>
        </w:tc>
        <w:tc>
          <w:tcPr>
            <w:tcW w:w="988" w:type="dxa"/>
            <w:tcBorders>
              <w:top w:val="nil"/>
              <w:left w:val="nil"/>
              <w:bottom w:val="nil"/>
              <w:right w:val="nil"/>
            </w:tcBorders>
            <w:shd w:val="clear" w:color="auto" w:fill="auto"/>
            <w:noWrap/>
            <w:vAlign w:val="bottom"/>
          </w:tcPr>
          <w:p w14:paraId="07BAFE00" w14:textId="77777777" w:rsidR="000075F5" w:rsidRPr="002D3524" w:rsidRDefault="000075F5"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-19.5</w:t>
            </w:r>
          </w:p>
        </w:tc>
        <w:tc>
          <w:tcPr>
            <w:tcW w:w="988" w:type="dxa"/>
            <w:tcBorders>
              <w:top w:val="nil"/>
              <w:left w:val="nil"/>
              <w:bottom w:val="nil"/>
              <w:right w:val="nil"/>
            </w:tcBorders>
            <w:shd w:val="clear" w:color="auto" w:fill="auto"/>
            <w:noWrap/>
            <w:vAlign w:val="bottom"/>
          </w:tcPr>
          <w:p w14:paraId="2BAEFF8C" w14:textId="77777777" w:rsidR="000075F5" w:rsidRPr="002D3524" w:rsidRDefault="000075F5"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44.5</w:t>
            </w:r>
          </w:p>
        </w:tc>
        <w:tc>
          <w:tcPr>
            <w:tcW w:w="1120" w:type="dxa"/>
            <w:tcBorders>
              <w:top w:val="nil"/>
              <w:left w:val="nil"/>
              <w:bottom w:val="nil"/>
              <w:right w:val="nil"/>
            </w:tcBorders>
            <w:shd w:val="clear" w:color="auto" w:fill="auto"/>
            <w:noWrap/>
            <w:vAlign w:val="bottom"/>
          </w:tcPr>
          <w:p w14:paraId="738E6484" w14:textId="77777777" w:rsidR="000075F5" w:rsidRPr="002D3524" w:rsidRDefault="000075F5"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4.56</w:t>
            </w:r>
          </w:p>
        </w:tc>
        <w:tc>
          <w:tcPr>
            <w:tcW w:w="820" w:type="dxa"/>
            <w:tcBorders>
              <w:top w:val="nil"/>
              <w:left w:val="nil"/>
              <w:bottom w:val="nil"/>
              <w:right w:val="nil"/>
            </w:tcBorders>
            <w:shd w:val="clear" w:color="auto" w:fill="auto"/>
            <w:noWrap/>
            <w:vAlign w:val="bottom"/>
          </w:tcPr>
          <w:p w14:paraId="38B300CF" w14:textId="77777777" w:rsidR="000075F5" w:rsidRPr="002D3524" w:rsidRDefault="000075F5"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22</w:t>
            </w:r>
          </w:p>
        </w:tc>
      </w:tr>
      <w:tr w:rsidR="002D3524" w:rsidRPr="002D3524" w14:paraId="13867D63" w14:textId="77777777" w:rsidTr="00804561">
        <w:trPr>
          <w:trHeight w:val="432"/>
        </w:trPr>
        <w:tc>
          <w:tcPr>
            <w:tcW w:w="2860" w:type="dxa"/>
            <w:tcBorders>
              <w:top w:val="nil"/>
              <w:left w:val="nil"/>
              <w:bottom w:val="nil"/>
              <w:right w:val="nil"/>
            </w:tcBorders>
            <w:shd w:val="clear" w:color="auto" w:fill="auto"/>
            <w:noWrap/>
            <w:vAlign w:val="bottom"/>
          </w:tcPr>
          <w:p w14:paraId="25B7F5EE" w14:textId="7E965017" w:rsidR="000075F5" w:rsidRPr="002D3524" w:rsidRDefault="000075F5" w:rsidP="006C046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Caudate</w:t>
            </w:r>
            <w:r w:rsidR="009624C9" w:rsidRPr="002D3524">
              <w:rPr>
                <w:rFonts w:ascii="Times New Roman" w:eastAsia="Times New Roman" w:hAnsi="Times New Roman" w:cs="Times New Roman"/>
                <w:color w:val="000000" w:themeColor="text1"/>
                <w:sz w:val="24"/>
                <w:szCs w:val="24"/>
              </w:rPr>
              <w:t>*</w:t>
            </w:r>
          </w:p>
        </w:tc>
        <w:tc>
          <w:tcPr>
            <w:tcW w:w="1283" w:type="dxa"/>
            <w:tcBorders>
              <w:top w:val="nil"/>
              <w:left w:val="nil"/>
              <w:bottom w:val="nil"/>
              <w:right w:val="nil"/>
            </w:tcBorders>
            <w:shd w:val="clear" w:color="auto" w:fill="auto"/>
            <w:noWrap/>
            <w:vAlign w:val="bottom"/>
          </w:tcPr>
          <w:p w14:paraId="1D628228" w14:textId="77777777" w:rsidR="000075F5" w:rsidRPr="002D3524" w:rsidRDefault="000075F5" w:rsidP="006C046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Right</w:t>
            </w:r>
          </w:p>
        </w:tc>
        <w:tc>
          <w:tcPr>
            <w:tcW w:w="557" w:type="dxa"/>
            <w:tcBorders>
              <w:top w:val="nil"/>
              <w:left w:val="nil"/>
              <w:bottom w:val="nil"/>
              <w:right w:val="nil"/>
            </w:tcBorders>
            <w:shd w:val="clear" w:color="auto" w:fill="auto"/>
            <w:noWrap/>
            <w:vAlign w:val="bottom"/>
          </w:tcPr>
          <w:p w14:paraId="6727F213" w14:textId="77777777" w:rsidR="000075F5" w:rsidRPr="002D3524" w:rsidRDefault="000075F5" w:rsidP="006C0468">
            <w:pPr>
              <w:spacing w:after="0" w:line="480" w:lineRule="auto"/>
              <w:jc w:val="center"/>
              <w:rPr>
                <w:rFonts w:ascii="Times New Roman" w:eastAsia="Times New Roman" w:hAnsi="Times New Roman" w:cs="Times New Roman"/>
                <w:color w:val="000000" w:themeColor="text1"/>
                <w:sz w:val="24"/>
                <w:szCs w:val="24"/>
              </w:rPr>
            </w:pPr>
          </w:p>
        </w:tc>
        <w:tc>
          <w:tcPr>
            <w:tcW w:w="988" w:type="dxa"/>
            <w:tcBorders>
              <w:top w:val="nil"/>
              <w:left w:val="nil"/>
              <w:bottom w:val="nil"/>
              <w:right w:val="nil"/>
            </w:tcBorders>
            <w:shd w:val="clear" w:color="auto" w:fill="auto"/>
            <w:noWrap/>
            <w:vAlign w:val="bottom"/>
          </w:tcPr>
          <w:p w14:paraId="027EAFED" w14:textId="77777777" w:rsidR="000075F5" w:rsidRPr="002D3524" w:rsidRDefault="000075F5"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10.5</w:t>
            </w:r>
          </w:p>
        </w:tc>
        <w:tc>
          <w:tcPr>
            <w:tcW w:w="988" w:type="dxa"/>
            <w:tcBorders>
              <w:top w:val="nil"/>
              <w:left w:val="nil"/>
              <w:bottom w:val="nil"/>
              <w:right w:val="nil"/>
            </w:tcBorders>
            <w:shd w:val="clear" w:color="auto" w:fill="auto"/>
            <w:noWrap/>
            <w:vAlign w:val="bottom"/>
          </w:tcPr>
          <w:p w14:paraId="512FD596" w14:textId="77777777" w:rsidR="000075F5" w:rsidRPr="002D3524" w:rsidRDefault="000075F5"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1.5</w:t>
            </w:r>
          </w:p>
        </w:tc>
        <w:tc>
          <w:tcPr>
            <w:tcW w:w="988" w:type="dxa"/>
            <w:tcBorders>
              <w:top w:val="nil"/>
              <w:left w:val="nil"/>
              <w:bottom w:val="nil"/>
              <w:right w:val="nil"/>
            </w:tcBorders>
            <w:shd w:val="clear" w:color="auto" w:fill="auto"/>
            <w:noWrap/>
            <w:vAlign w:val="bottom"/>
          </w:tcPr>
          <w:p w14:paraId="3321C811" w14:textId="77777777" w:rsidR="000075F5" w:rsidRPr="002D3524" w:rsidRDefault="000075F5"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20.5</w:t>
            </w:r>
          </w:p>
        </w:tc>
        <w:tc>
          <w:tcPr>
            <w:tcW w:w="1120" w:type="dxa"/>
            <w:tcBorders>
              <w:top w:val="nil"/>
              <w:left w:val="nil"/>
              <w:bottom w:val="nil"/>
              <w:right w:val="nil"/>
            </w:tcBorders>
            <w:shd w:val="clear" w:color="auto" w:fill="auto"/>
            <w:noWrap/>
            <w:vAlign w:val="bottom"/>
          </w:tcPr>
          <w:p w14:paraId="32050639" w14:textId="77777777" w:rsidR="000075F5" w:rsidRPr="002D3524" w:rsidRDefault="000075F5"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3.96</w:t>
            </w:r>
          </w:p>
        </w:tc>
        <w:tc>
          <w:tcPr>
            <w:tcW w:w="820" w:type="dxa"/>
            <w:tcBorders>
              <w:top w:val="nil"/>
              <w:left w:val="nil"/>
              <w:bottom w:val="nil"/>
              <w:right w:val="nil"/>
            </w:tcBorders>
            <w:shd w:val="clear" w:color="auto" w:fill="auto"/>
            <w:noWrap/>
            <w:vAlign w:val="bottom"/>
          </w:tcPr>
          <w:p w14:paraId="05CC8E94" w14:textId="77777777" w:rsidR="000075F5" w:rsidRPr="002D3524" w:rsidRDefault="000075F5"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32</w:t>
            </w:r>
          </w:p>
        </w:tc>
      </w:tr>
      <w:tr w:rsidR="002D3524" w:rsidRPr="002D3524" w14:paraId="76F162BE" w14:textId="77777777" w:rsidTr="00804561">
        <w:trPr>
          <w:trHeight w:val="432"/>
        </w:trPr>
        <w:tc>
          <w:tcPr>
            <w:tcW w:w="2860" w:type="dxa"/>
            <w:tcBorders>
              <w:top w:val="double" w:sz="4" w:space="0" w:color="auto"/>
              <w:left w:val="nil"/>
              <w:bottom w:val="nil"/>
              <w:right w:val="nil"/>
            </w:tcBorders>
            <w:shd w:val="clear" w:color="auto" w:fill="auto"/>
            <w:noWrap/>
            <w:vAlign w:val="bottom"/>
            <w:hideMark/>
          </w:tcPr>
          <w:p w14:paraId="29850C98" w14:textId="77777777" w:rsidR="000075F5" w:rsidRPr="002D3524" w:rsidRDefault="000075F5" w:rsidP="006C0468">
            <w:pPr>
              <w:spacing w:after="0" w:line="480" w:lineRule="auto"/>
              <w:rPr>
                <w:rFonts w:ascii="Times New Roman" w:eastAsia="Times New Roman" w:hAnsi="Times New Roman" w:cs="Times New Roman"/>
                <w:color w:val="000000" w:themeColor="text1"/>
                <w:sz w:val="24"/>
                <w:szCs w:val="24"/>
              </w:rPr>
            </w:pPr>
          </w:p>
        </w:tc>
        <w:tc>
          <w:tcPr>
            <w:tcW w:w="1283" w:type="dxa"/>
            <w:tcBorders>
              <w:top w:val="double" w:sz="4" w:space="0" w:color="auto"/>
              <w:left w:val="nil"/>
              <w:bottom w:val="nil"/>
              <w:right w:val="nil"/>
            </w:tcBorders>
            <w:shd w:val="clear" w:color="auto" w:fill="auto"/>
            <w:noWrap/>
            <w:vAlign w:val="bottom"/>
            <w:hideMark/>
          </w:tcPr>
          <w:p w14:paraId="7040DD96" w14:textId="77777777" w:rsidR="000075F5" w:rsidRPr="002D3524" w:rsidRDefault="000075F5" w:rsidP="006C0468">
            <w:pPr>
              <w:spacing w:after="0" w:line="480" w:lineRule="auto"/>
              <w:rPr>
                <w:rFonts w:ascii="Times New Roman" w:eastAsia="Times New Roman" w:hAnsi="Times New Roman" w:cs="Times New Roman"/>
                <w:color w:val="000000" w:themeColor="text1"/>
                <w:sz w:val="24"/>
                <w:szCs w:val="24"/>
              </w:rPr>
            </w:pPr>
          </w:p>
        </w:tc>
        <w:tc>
          <w:tcPr>
            <w:tcW w:w="557" w:type="dxa"/>
            <w:tcBorders>
              <w:top w:val="double" w:sz="4" w:space="0" w:color="auto"/>
              <w:left w:val="nil"/>
              <w:bottom w:val="nil"/>
              <w:right w:val="nil"/>
            </w:tcBorders>
            <w:shd w:val="clear" w:color="auto" w:fill="auto"/>
            <w:noWrap/>
            <w:vAlign w:val="bottom"/>
            <w:hideMark/>
          </w:tcPr>
          <w:p w14:paraId="0381B071" w14:textId="77777777" w:rsidR="000075F5" w:rsidRPr="002D3524" w:rsidRDefault="000075F5" w:rsidP="006C0468">
            <w:pPr>
              <w:spacing w:after="0" w:line="480" w:lineRule="auto"/>
              <w:jc w:val="right"/>
              <w:rPr>
                <w:rFonts w:ascii="Times New Roman" w:eastAsia="Times New Roman" w:hAnsi="Times New Roman" w:cs="Times New Roman"/>
                <w:color w:val="000000" w:themeColor="text1"/>
                <w:sz w:val="24"/>
                <w:szCs w:val="24"/>
              </w:rPr>
            </w:pPr>
          </w:p>
        </w:tc>
        <w:tc>
          <w:tcPr>
            <w:tcW w:w="988" w:type="dxa"/>
            <w:tcBorders>
              <w:top w:val="double" w:sz="4" w:space="0" w:color="auto"/>
              <w:left w:val="nil"/>
              <w:bottom w:val="nil"/>
              <w:right w:val="nil"/>
            </w:tcBorders>
            <w:shd w:val="clear" w:color="auto" w:fill="auto"/>
            <w:noWrap/>
            <w:vAlign w:val="bottom"/>
            <w:hideMark/>
          </w:tcPr>
          <w:p w14:paraId="215A96BA" w14:textId="77777777" w:rsidR="000075F5" w:rsidRPr="002D3524" w:rsidRDefault="000075F5" w:rsidP="006C0468">
            <w:pPr>
              <w:spacing w:after="0" w:line="480" w:lineRule="auto"/>
              <w:jc w:val="right"/>
              <w:rPr>
                <w:rFonts w:ascii="Times New Roman" w:eastAsia="Times New Roman" w:hAnsi="Times New Roman" w:cs="Times New Roman"/>
                <w:color w:val="000000" w:themeColor="text1"/>
                <w:sz w:val="24"/>
                <w:szCs w:val="24"/>
              </w:rPr>
            </w:pPr>
          </w:p>
        </w:tc>
        <w:tc>
          <w:tcPr>
            <w:tcW w:w="988" w:type="dxa"/>
            <w:tcBorders>
              <w:top w:val="double" w:sz="4" w:space="0" w:color="auto"/>
              <w:left w:val="nil"/>
              <w:bottom w:val="nil"/>
              <w:right w:val="nil"/>
            </w:tcBorders>
            <w:shd w:val="clear" w:color="auto" w:fill="auto"/>
            <w:noWrap/>
            <w:vAlign w:val="bottom"/>
            <w:hideMark/>
          </w:tcPr>
          <w:p w14:paraId="2B550F79" w14:textId="77777777" w:rsidR="000075F5" w:rsidRPr="002D3524" w:rsidRDefault="000075F5" w:rsidP="006C0468">
            <w:pPr>
              <w:spacing w:after="0" w:line="480" w:lineRule="auto"/>
              <w:jc w:val="right"/>
              <w:rPr>
                <w:rFonts w:ascii="Times New Roman" w:eastAsia="Times New Roman" w:hAnsi="Times New Roman" w:cs="Times New Roman"/>
                <w:color w:val="000000" w:themeColor="text1"/>
                <w:sz w:val="24"/>
                <w:szCs w:val="24"/>
              </w:rPr>
            </w:pPr>
          </w:p>
        </w:tc>
        <w:tc>
          <w:tcPr>
            <w:tcW w:w="988" w:type="dxa"/>
            <w:tcBorders>
              <w:top w:val="double" w:sz="4" w:space="0" w:color="auto"/>
              <w:left w:val="nil"/>
              <w:bottom w:val="nil"/>
              <w:right w:val="nil"/>
            </w:tcBorders>
            <w:shd w:val="clear" w:color="auto" w:fill="auto"/>
            <w:noWrap/>
            <w:vAlign w:val="bottom"/>
            <w:hideMark/>
          </w:tcPr>
          <w:p w14:paraId="793F6DBE" w14:textId="77777777" w:rsidR="000075F5" w:rsidRPr="002D3524" w:rsidRDefault="000075F5" w:rsidP="006C0468">
            <w:pPr>
              <w:spacing w:after="0" w:line="480" w:lineRule="auto"/>
              <w:jc w:val="right"/>
              <w:rPr>
                <w:rFonts w:ascii="Times New Roman" w:eastAsia="Times New Roman" w:hAnsi="Times New Roman" w:cs="Times New Roman"/>
                <w:color w:val="000000" w:themeColor="text1"/>
                <w:sz w:val="24"/>
                <w:szCs w:val="24"/>
              </w:rPr>
            </w:pPr>
          </w:p>
        </w:tc>
        <w:tc>
          <w:tcPr>
            <w:tcW w:w="1120" w:type="dxa"/>
            <w:tcBorders>
              <w:top w:val="double" w:sz="4" w:space="0" w:color="auto"/>
              <w:left w:val="nil"/>
              <w:bottom w:val="nil"/>
              <w:right w:val="nil"/>
            </w:tcBorders>
            <w:shd w:val="clear" w:color="auto" w:fill="auto"/>
            <w:noWrap/>
            <w:vAlign w:val="bottom"/>
            <w:hideMark/>
          </w:tcPr>
          <w:p w14:paraId="11621B98" w14:textId="77777777" w:rsidR="000075F5" w:rsidRPr="002D3524" w:rsidRDefault="000075F5" w:rsidP="006C0468">
            <w:pPr>
              <w:spacing w:after="0" w:line="480" w:lineRule="auto"/>
              <w:jc w:val="right"/>
              <w:rPr>
                <w:rFonts w:ascii="Times New Roman" w:eastAsia="Times New Roman" w:hAnsi="Times New Roman" w:cs="Times New Roman"/>
                <w:color w:val="000000" w:themeColor="text1"/>
                <w:sz w:val="24"/>
                <w:szCs w:val="24"/>
              </w:rPr>
            </w:pPr>
          </w:p>
        </w:tc>
        <w:tc>
          <w:tcPr>
            <w:tcW w:w="820" w:type="dxa"/>
            <w:tcBorders>
              <w:top w:val="double" w:sz="4" w:space="0" w:color="auto"/>
              <w:left w:val="nil"/>
              <w:bottom w:val="nil"/>
              <w:right w:val="nil"/>
            </w:tcBorders>
            <w:shd w:val="clear" w:color="auto" w:fill="auto"/>
            <w:noWrap/>
            <w:vAlign w:val="bottom"/>
            <w:hideMark/>
          </w:tcPr>
          <w:p w14:paraId="7BC95C93" w14:textId="77777777" w:rsidR="000075F5" w:rsidRPr="002D3524" w:rsidRDefault="000075F5" w:rsidP="006C0468">
            <w:pPr>
              <w:spacing w:after="0" w:line="480" w:lineRule="auto"/>
              <w:jc w:val="right"/>
              <w:rPr>
                <w:rFonts w:ascii="Times New Roman" w:eastAsia="Times New Roman" w:hAnsi="Times New Roman" w:cs="Times New Roman"/>
                <w:color w:val="000000" w:themeColor="text1"/>
                <w:sz w:val="24"/>
                <w:szCs w:val="24"/>
              </w:rPr>
            </w:pPr>
          </w:p>
        </w:tc>
      </w:tr>
    </w:tbl>
    <w:p w14:paraId="2566103B" w14:textId="77777777" w:rsidR="00CA5A77" w:rsidRPr="002D3524" w:rsidRDefault="00CA5A77" w:rsidP="006C0468">
      <w:pPr>
        <w:spacing w:line="480" w:lineRule="auto"/>
        <w:rPr>
          <w:rFonts w:ascii="Times New Roman" w:hAnsi="Times New Roman" w:cs="Times New Roman"/>
          <w:color w:val="000000" w:themeColor="text1"/>
          <w:sz w:val="24"/>
          <w:szCs w:val="24"/>
        </w:rPr>
      </w:pPr>
      <w:proofErr w:type="spellStart"/>
      <w:proofErr w:type="gramStart"/>
      <w:r w:rsidRPr="002D3524">
        <w:rPr>
          <w:rFonts w:ascii="Times New Roman" w:hAnsi="Times New Roman" w:cs="Times New Roman"/>
          <w:color w:val="000000" w:themeColor="text1"/>
          <w:sz w:val="24"/>
          <w:szCs w:val="24"/>
          <w:vertAlign w:val="superscript"/>
        </w:rPr>
        <w:t>a</w:t>
      </w:r>
      <w:r w:rsidRPr="002D3524">
        <w:rPr>
          <w:rFonts w:ascii="Times New Roman" w:hAnsi="Times New Roman" w:cs="Times New Roman"/>
          <w:color w:val="000000" w:themeColor="text1"/>
          <w:sz w:val="24"/>
          <w:szCs w:val="24"/>
        </w:rPr>
        <w:t>According</w:t>
      </w:r>
      <w:proofErr w:type="spellEnd"/>
      <w:proofErr w:type="gramEnd"/>
      <w:r w:rsidRPr="002D3524">
        <w:rPr>
          <w:rFonts w:ascii="Times New Roman" w:hAnsi="Times New Roman" w:cs="Times New Roman"/>
          <w:color w:val="000000" w:themeColor="text1"/>
          <w:sz w:val="24"/>
          <w:szCs w:val="24"/>
        </w:rPr>
        <w:t xml:space="preserve"> to the </w:t>
      </w:r>
      <w:proofErr w:type="spellStart"/>
      <w:r w:rsidRPr="002D3524">
        <w:rPr>
          <w:rFonts w:ascii="Times New Roman" w:hAnsi="Times New Roman" w:cs="Times New Roman"/>
          <w:color w:val="000000" w:themeColor="text1"/>
          <w:sz w:val="24"/>
          <w:szCs w:val="24"/>
        </w:rPr>
        <w:t>Talairach</w:t>
      </w:r>
      <w:proofErr w:type="spellEnd"/>
      <w:r w:rsidRPr="002D3524">
        <w:rPr>
          <w:rFonts w:ascii="Times New Roman" w:hAnsi="Times New Roman" w:cs="Times New Roman"/>
          <w:color w:val="000000" w:themeColor="text1"/>
          <w:sz w:val="24"/>
          <w:szCs w:val="24"/>
        </w:rPr>
        <w:t xml:space="preserve"> Daemon Atlas (</w:t>
      </w:r>
      <w:hyperlink r:id="rId10" w:history="1">
        <w:r w:rsidRPr="002D3524">
          <w:rPr>
            <w:rStyle w:val="Hyperlink"/>
            <w:rFonts w:ascii="Times New Roman" w:hAnsi="Times New Roman" w:cs="Times New Roman"/>
            <w:color w:val="000000" w:themeColor="text1"/>
            <w:sz w:val="24"/>
            <w:szCs w:val="24"/>
          </w:rPr>
          <w:t>http://www.nitrc.org/projects/tal-daemon</w:t>
        </w:r>
      </w:hyperlink>
      <w:r w:rsidRPr="002D3524">
        <w:rPr>
          <w:rFonts w:ascii="Times New Roman" w:hAnsi="Times New Roman" w:cs="Times New Roman"/>
          <w:color w:val="000000" w:themeColor="text1"/>
          <w:sz w:val="24"/>
          <w:szCs w:val="24"/>
        </w:rPr>
        <w:t>).</w:t>
      </w:r>
    </w:p>
    <w:p w14:paraId="4E73CBA8" w14:textId="1C39DD7C" w:rsidR="009624C9" w:rsidRPr="002D3524" w:rsidRDefault="00CA5A77" w:rsidP="003D6659">
      <w:pPr>
        <w:autoSpaceDE w:val="0"/>
        <w:autoSpaceDN w:val="0"/>
        <w:adjustRightInd w:val="0"/>
        <w:spacing w:after="0" w:line="480" w:lineRule="auto"/>
        <w:rPr>
          <w:rFonts w:ascii="Times New Roman" w:hAnsi="Times New Roman" w:cs="Times New Roman"/>
          <w:color w:val="000000" w:themeColor="text1"/>
          <w:sz w:val="24"/>
          <w:szCs w:val="24"/>
        </w:rPr>
      </w:pPr>
      <w:r w:rsidRPr="002D3524">
        <w:rPr>
          <w:rFonts w:ascii="Times New Roman" w:hAnsi="Times New Roman" w:cs="Times New Roman"/>
          <w:color w:val="000000" w:themeColor="text1"/>
          <w:sz w:val="24"/>
          <w:szCs w:val="24"/>
        </w:rPr>
        <w:t>*</w:t>
      </w:r>
      <w:r w:rsidR="003D6659" w:rsidRPr="002D3524" w:rsidDel="003D6659">
        <w:rPr>
          <w:rFonts w:ascii="Times New Roman" w:hAnsi="Times New Roman" w:cs="Times New Roman"/>
          <w:color w:val="000000" w:themeColor="text1"/>
          <w:sz w:val="24"/>
          <w:szCs w:val="24"/>
        </w:rPr>
        <w:t xml:space="preserve"> </w:t>
      </w:r>
      <w:proofErr w:type="gramStart"/>
      <w:r w:rsidR="009624C9" w:rsidRPr="002D3524">
        <w:rPr>
          <w:rFonts w:ascii="Times New Roman" w:hAnsi="Times New Roman" w:cs="Times New Roman"/>
          <w:color w:val="000000" w:themeColor="text1"/>
          <w:sz w:val="24"/>
          <w:szCs w:val="24"/>
        </w:rPr>
        <w:t>regions</w:t>
      </w:r>
      <w:proofErr w:type="gramEnd"/>
      <w:r w:rsidR="009624C9" w:rsidRPr="002D3524">
        <w:rPr>
          <w:rFonts w:ascii="Times New Roman" w:hAnsi="Times New Roman" w:cs="Times New Roman"/>
          <w:color w:val="000000" w:themeColor="text1"/>
          <w:sz w:val="24"/>
          <w:szCs w:val="24"/>
        </w:rPr>
        <w:t xml:space="preserve"> replicating the main analysis</w:t>
      </w:r>
    </w:p>
    <w:p w14:paraId="675EC33C" w14:textId="77777777" w:rsidR="00F1318B" w:rsidRPr="002D3524" w:rsidRDefault="00F1318B" w:rsidP="006C0468">
      <w:pPr>
        <w:spacing w:line="480" w:lineRule="auto"/>
        <w:rPr>
          <w:rFonts w:ascii="Times New Roman" w:hAnsi="Times New Roman" w:cs="Times New Roman"/>
          <w:color w:val="000000" w:themeColor="text1"/>
          <w:sz w:val="24"/>
          <w:szCs w:val="24"/>
        </w:rPr>
      </w:pPr>
    </w:p>
    <w:p w14:paraId="12E0628C" w14:textId="37F398FA" w:rsidR="006061FE" w:rsidRPr="002D3524" w:rsidRDefault="00963C63" w:rsidP="006C0468">
      <w:pPr>
        <w:spacing w:line="480" w:lineRule="auto"/>
        <w:rPr>
          <w:rFonts w:ascii="Times New Roman" w:hAnsi="Times New Roman" w:cs="Times New Roman"/>
          <w:color w:val="000000" w:themeColor="text1"/>
          <w:sz w:val="24"/>
          <w:szCs w:val="24"/>
        </w:rPr>
      </w:pPr>
      <w:r w:rsidRPr="002D3524">
        <w:rPr>
          <w:rFonts w:ascii="Times New Roman" w:hAnsi="Times New Roman" w:cs="Times New Roman"/>
          <w:color w:val="000000" w:themeColor="text1"/>
          <w:sz w:val="24"/>
          <w:szCs w:val="24"/>
        </w:rPr>
        <w:lastRenderedPageBreak/>
        <w:t xml:space="preserve">Table </w:t>
      </w:r>
      <w:r w:rsidR="0002382F" w:rsidRPr="002D3524">
        <w:rPr>
          <w:rFonts w:ascii="Times New Roman" w:hAnsi="Times New Roman" w:cs="Times New Roman"/>
          <w:color w:val="000000" w:themeColor="text1"/>
          <w:sz w:val="24"/>
          <w:szCs w:val="24"/>
        </w:rPr>
        <w:t>S</w:t>
      </w:r>
      <w:r w:rsidR="005E3842" w:rsidRPr="002D3524">
        <w:rPr>
          <w:rFonts w:ascii="Times New Roman" w:hAnsi="Times New Roman" w:cs="Times New Roman"/>
          <w:color w:val="000000" w:themeColor="text1"/>
          <w:sz w:val="24"/>
          <w:szCs w:val="24"/>
        </w:rPr>
        <w:t>5</w:t>
      </w:r>
      <w:r w:rsidR="006061FE" w:rsidRPr="002D3524">
        <w:rPr>
          <w:rFonts w:ascii="Times New Roman" w:hAnsi="Times New Roman" w:cs="Times New Roman"/>
          <w:color w:val="000000" w:themeColor="text1"/>
          <w:sz w:val="24"/>
          <w:szCs w:val="24"/>
        </w:rPr>
        <w:t xml:space="preserve">. Brain Regions showing a significant interaction in comparison between </w:t>
      </w:r>
      <w:r w:rsidR="00784A74" w:rsidRPr="002D3524">
        <w:rPr>
          <w:rFonts w:ascii="Times New Roman" w:hAnsi="Times New Roman" w:cs="Times New Roman"/>
          <w:color w:val="000000" w:themeColor="text1"/>
          <w:sz w:val="24"/>
          <w:szCs w:val="24"/>
        </w:rPr>
        <w:t>youths</w:t>
      </w:r>
      <w:r w:rsidR="006061FE" w:rsidRPr="002D3524">
        <w:rPr>
          <w:rFonts w:ascii="Times New Roman" w:hAnsi="Times New Roman" w:cs="Times New Roman"/>
          <w:color w:val="000000" w:themeColor="text1"/>
          <w:sz w:val="24"/>
          <w:szCs w:val="24"/>
        </w:rPr>
        <w:t xml:space="preserve"> with </w:t>
      </w:r>
      <w:r w:rsidR="00896A42" w:rsidRPr="002D3524">
        <w:rPr>
          <w:rFonts w:ascii="Times New Roman" w:hAnsi="Times New Roman" w:cs="Times New Roman"/>
          <w:color w:val="000000" w:themeColor="text1"/>
          <w:sz w:val="24"/>
          <w:szCs w:val="24"/>
        </w:rPr>
        <w:t>DBD-LCU</w:t>
      </w:r>
      <w:r w:rsidR="006061FE" w:rsidRPr="002D3524">
        <w:rPr>
          <w:rFonts w:ascii="Times New Roman" w:hAnsi="Times New Roman" w:cs="Times New Roman"/>
          <w:color w:val="000000" w:themeColor="text1"/>
          <w:sz w:val="24"/>
          <w:szCs w:val="24"/>
        </w:rPr>
        <w:t xml:space="preserve"> with no substance abuse comorbidity, </w:t>
      </w:r>
      <w:r w:rsidR="00784A74" w:rsidRPr="002D3524">
        <w:rPr>
          <w:rFonts w:ascii="Times New Roman" w:hAnsi="Times New Roman" w:cs="Times New Roman"/>
          <w:color w:val="000000" w:themeColor="text1"/>
          <w:sz w:val="24"/>
          <w:szCs w:val="24"/>
        </w:rPr>
        <w:t>youths</w:t>
      </w:r>
      <w:r w:rsidR="006061FE" w:rsidRPr="002D3524">
        <w:rPr>
          <w:rFonts w:ascii="Times New Roman" w:hAnsi="Times New Roman" w:cs="Times New Roman"/>
          <w:color w:val="000000" w:themeColor="text1"/>
          <w:sz w:val="24"/>
          <w:szCs w:val="24"/>
        </w:rPr>
        <w:t xml:space="preserve"> with </w:t>
      </w:r>
      <w:r w:rsidR="00896A42" w:rsidRPr="002D3524">
        <w:rPr>
          <w:rFonts w:ascii="Times New Roman" w:hAnsi="Times New Roman" w:cs="Times New Roman"/>
          <w:color w:val="000000" w:themeColor="text1"/>
          <w:sz w:val="24"/>
          <w:szCs w:val="24"/>
        </w:rPr>
        <w:t>DBD-HCU</w:t>
      </w:r>
      <w:r w:rsidR="006061FE" w:rsidRPr="002D3524">
        <w:rPr>
          <w:rFonts w:ascii="Times New Roman" w:hAnsi="Times New Roman" w:cs="Times New Roman"/>
          <w:color w:val="000000" w:themeColor="text1"/>
          <w:sz w:val="24"/>
          <w:szCs w:val="24"/>
        </w:rPr>
        <w:t xml:space="preserve"> with no substance abuse comorbidity, and </w:t>
      </w:r>
      <w:r w:rsidR="006E3F75" w:rsidRPr="002D3524">
        <w:rPr>
          <w:rFonts w:ascii="Times New Roman" w:hAnsi="Times New Roman" w:cs="Times New Roman"/>
          <w:color w:val="000000" w:themeColor="text1"/>
          <w:sz w:val="24"/>
          <w:szCs w:val="24"/>
        </w:rPr>
        <w:t xml:space="preserve">healthy </w:t>
      </w:r>
      <w:r w:rsidR="00784A74" w:rsidRPr="002D3524">
        <w:rPr>
          <w:rFonts w:ascii="Times New Roman" w:hAnsi="Times New Roman" w:cs="Times New Roman"/>
          <w:color w:val="000000" w:themeColor="text1"/>
          <w:sz w:val="24"/>
          <w:szCs w:val="24"/>
        </w:rPr>
        <w:t>youths</w:t>
      </w:r>
    </w:p>
    <w:tbl>
      <w:tblPr>
        <w:tblW w:w="9784" w:type="dxa"/>
        <w:tblInd w:w="95" w:type="dxa"/>
        <w:tblLook w:val="04A0" w:firstRow="1" w:lastRow="0" w:firstColumn="1" w:lastColumn="0" w:noHBand="0" w:noVBand="1"/>
      </w:tblPr>
      <w:tblGrid>
        <w:gridCol w:w="2860"/>
        <w:gridCol w:w="1283"/>
        <w:gridCol w:w="557"/>
        <w:gridCol w:w="988"/>
        <w:gridCol w:w="988"/>
        <w:gridCol w:w="988"/>
        <w:gridCol w:w="1120"/>
        <w:gridCol w:w="1000"/>
      </w:tblGrid>
      <w:tr w:rsidR="002D3524" w:rsidRPr="002D3524" w14:paraId="01E62E3E" w14:textId="77777777" w:rsidTr="00FA7284">
        <w:trPr>
          <w:trHeight w:val="432"/>
        </w:trPr>
        <w:tc>
          <w:tcPr>
            <w:tcW w:w="2860" w:type="dxa"/>
            <w:tcBorders>
              <w:top w:val="double" w:sz="4" w:space="0" w:color="auto"/>
              <w:left w:val="nil"/>
              <w:right w:val="nil"/>
            </w:tcBorders>
            <w:shd w:val="clear" w:color="auto" w:fill="auto"/>
            <w:noWrap/>
            <w:vAlign w:val="bottom"/>
            <w:hideMark/>
          </w:tcPr>
          <w:p w14:paraId="453150A7" w14:textId="77777777" w:rsidR="006061FE" w:rsidRPr="002D3524" w:rsidRDefault="006061FE" w:rsidP="006C0468">
            <w:pPr>
              <w:spacing w:after="0" w:line="480" w:lineRule="auto"/>
              <w:rPr>
                <w:rFonts w:ascii="Times New Roman" w:eastAsia="Times New Roman" w:hAnsi="Times New Roman" w:cs="Times New Roman"/>
                <w:b/>
                <w:color w:val="000000" w:themeColor="text1"/>
                <w:sz w:val="24"/>
                <w:szCs w:val="24"/>
              </w:rPr>
            </w:pPr>
          </w:p>
        </w:tc>
        <w:tc>
          <w:tcPr>
            <w:tcW w:w="1283" w:type="dxa"/>
            <w:tcBorders>
              <w:top w:val="double" w:sz="4" w:space="0" w:color="auto"/>
              <w:left w:val="nil"/>
              <w:bottom w:val="single" w:sz="4" w:space="0" w:color="auto"/>
              <w:right w:val="nil"/>
            </w:tcBorders>
            <w:shd w:val="clear" w:color="auto" w:fill="auto"/>
            <w:noWrap/>
            <w:vAlign w:val="bottom"/>
            <w:hideMark/>
          </w:tcPr>
          <w:p w14:paraId="0FEFEE90" w14:textId="77777777" w:rsidR="006061FE" w:rsidRPr="002D3524" w:rsidRDefault="006061FE" w:rsidP="006C0468">
            <w:pPr>
              <w:spacing w:after="0" w:line="480" w:lineRule="auto"/>
              <w:rPr>
                <w:rFonts w:ascii="Times New Roman" w:eastAsia="Times New Roman" w:hAnsi="Times New Roman" w:cs="Times New Roman"/>
                <w:b/>
                <w:color w:val="000000" w:themeColor="text1"/>
                <w:sz w:val="24"/>
                <w:szCs w:val="24"/>
              </w:rPr>
            </w:pPr>
          </w:p>
        </w:tc>
        <w:tc>
          <w:tcPr>
            <w:tcW w:w="3521" w:type="dxa"/>
            <w:gridSpan w:val="4"/>
            <w:tcBorders>
              <w:top w:val="double" w:sz="4" w:space="0" w:color="auto"/>
              <w:left w:val="nil"/>
              <w:bottom w:val="single" w:sz="4" w:space="0" w:color="auto"/>
              <w:right w:val="nil"/>
            </w:tcBorders>
            <w:shd w:val="clear" w:color="auto" w:fill="auto"/>
            <w:noWrap/>
            <w:vAlign w:val="bottom"/>
            <w:hideMark/>
          </w:tcPr>
          <w:p w14:paraId="029FC044" w14:textId="77777777" w:rsidR="006061FE" w:rsidRPr="002D3524" w:rsidRDefault="006061FE" w:rsidP="006C0468">
            <w:pPr>
              <w:spacing w:after="0" w:line="480" w:lineRule="auto"/>
              <w:rPr>
                <w:rFonts w:ascii="Times New Roman" w:eastAsia="Times New Roman" w:hAnsi="Times New Roman" w:cs="Times New Roman"/>
                <w:b/>
                <w:color w:val="000000" w:themeColor="text1"/>
                <w:sz w:val="24"/>
                <w:szCs w:val="24"/>
              </w:rPr>
            </w:pPr>
            <w:r w:rsidRPr="002D3524">
              <w:rPr>
                <w:rFonts w:ascii="Times New Roman" w:eastAsia="Times New Roman" w:hAnsi="Times New Roman" w:cs="Times New Roman"/>
                <w:b/>
                <w:color w:val="000000" w:themeColor="text1"/>
                <w:sz w:val="24"/>
                <w:szCs w:val="24"/>
              </w:rPr>
              <w:t>Coordinates of Peak Activation</w:t>
            </w:r>
          </w:p>
        </w:tc>
        <w:tc>
          <w:tcPr>
            <w:tcW w:w="1120" w:type="dxa"/>
            <w:tcBorders>
              <w:top w:val="double" w:sz="4" w:space="0" w:color="auto"/>
              <w:left w:val="nil"/>
              <w:right w:val="nil"/>
            </w:tcBorders>
            <w:shd w:val="clear" w:color="auto" w:fill="auto"/>
            <w:noWrap/>
            <w:vAlign w:val="bottom"/>
            <w:hideMark/>
          </w:tcPr>
          <w:p w14:paraId="459F9BC9" w14:textId="77777777" w:rsidR="006061FE" w:rsidRPr="002D3524" w:rsidRDefault="006061FE" w:rsidP="006C0468">
            <w:pPr>
              <w:spacing w:after="0" w:line="480" w:lineRule="auto"/>
              <w:rPr>
                <w:rFonts w:ascii="Times New Roman" w:eastAsia="Times New Roman" w:hAnsi="Times New Roman" w:cs="Times New Roman"/>
                <w:b/>
                <w:color w:val="000000" w:themeColor="text1"/>
                <w:sz w:val="24"/>
                <w:szCs w:val="24"/>
              </w:rPr>
            </w:pPr>
          </w:p>
        </w:tc>
        <w:tc>
          <w:tcPr>
            <w:tcW w:w="1000" w:type="dxa"/>
            <w:tcBorders>
              <w:top w:val="double" w:sz="4" w:space="0" w:color="auto"/>
              <w:left w:val="nil"/>
              <w:right w:val="nil"/>
            </w:tcBorders>
            <w:shd w:val="clear" w:color="auto" w:fill="auto"/>
            <w:noWrap/>
            <w:vAlign w:val="bottom"/>
            <w:hideMark/>
          </w:tcPr>
          <w:p w14:paraId="172858DF" w14:textId="77777777" w:rsidR="006061FE" w:rsidRPr="002D3524" w:rsidRDefault="006061FE" w:rsidP="006C0468">
            <w:pPr>
              <w:spacing w:after="0" w:line="480" w:lineRule="auto"/>
              <w:rPr>
                <w:rFonts w:ascii="Times New Roman" w:eastAsia="Times New Roman" w:hAnsi="Times New Roman" w:cs="Times New Roman"/>
                <w:b/>
                <w:color w:val="000000" w:themeColor="text1"/>
                <w:sz w:val="24"/>
                <w:szCs w:val="24"/>
              </w:rPr>
            </w:pPr>
          </w:p>
        </w:tc>
      </w:tr>
      <w:tr w:rsidR="002D3524" w:rsidRPr="002D3524" w14:paraId="15C096CA" w14:textId="77777777" w:rsidTr="00FA7284">
        <w:trPr>
          <w:trHeight w:val="432"/>
        </w:trPr>
        <w:tc>
          <w:tcPr>
            <w:tcW w:w="2860" w:type="dxa"/>
            <w:tcBorders>
              <w:left w:val="nil"/>
              <w:bottom w:val="single" w:sz="4" w:space="0" w:color="auto"/>
              <w:right w:val="nil"/>
            </w:tcBorders>
            <w:shd w:val="clear" w:color="auto" w:fill="auto"/>
            <w:noWrap/>
            <w:vAlign w:val="bottom"/>
            <w:hideMark/>
          </w:tcPr>
          <w:p w14:paraId="7688C215" w14:textId="77777777" w:rsidR="006061FE" w:rsidRPr="002D3524" w:rsidRDefault="006061FE" w:rsidP="006C0468">
            <w:pPr>
              <w:spacing w:after="0" w:line="480" w:lineRule="auto"/>
              <w:rPr>
                <w:rFonts w:ascii="Times New Roman" w:eastAsia="Times New Roman" w:hAnsi="Times New Roman" w:cs="Times New Roman"/>
                <w:b/>
                <w:color w:val="000000" w:themeColor="text1"/>
                <w:sz w:val="24"/>
                <w:szCs w:val="24"/>
              </w:rPr>
            </w:pPr>
            <w:proofErr w:type="spellStart"/>
            <w:r w:rsidRPr="002D3524">
              <w:rPr>
                <w:rFonts w:ascii="Times New Roman" w:eastAsia="Times New Roman" w:hAnsi="Times New Roman" w:cs="Times New Roman"/>
                <w:b/>
                <w:color w:val="000000" w:themeColor="text1"/>
                <w:sz w:val="24"/>
                <w:szCs w:val="24"/>
              </w:rPr>
              <w:t>Region</w:t>
            </w:r>
            <w:r w:rsidRPr="002D3524">
              <w:rPr>
                <w:rFonts w:ascii="Times New Roman" w:hAnsi="Times New Roman" w:cs="Times New Roman"/>
                <w:b/>
                <w:color w:val="000000" w:themeColor="text1"/>
                <w:sz w:val="24"/>
                <w:szCs w:val="24"/>
                <w:vertAlign w:val="superscript"/>
              </w:rPr>
              <w:t>a</w:t>
            </w:r>
            <w:proofErr w:type="spellEnd"/>
          </w:p>
        </w:tc>
        <w:tc>
          <w:tcPr>
            <w:tcW w:w="1283" w:type="dxa"/>
            <w:tcBorders>
              <w:top w:val="single" w:sz="4" w:space="0" w:color="auto"/>
              <w:left w:val="nil"/>
              <w:bottom w:val="single" w:sz="4" w:space="0" w:color="auto"/>
              <w:right w:val="nil"/>
            </w:tcBorders>
            <w:shd w:val="clear" w:color="auto" w:fill="auto"/>
            <w:noWrap/>
            <w:vAlign w:val="bottom"/>
            <w:hideMark/>
          </w:tcPr>
          <w:p w14:paraId="778A9D5C" w14:textId="77777777" w:rsidR="006061FE" w:rsidRPr="002D3524" w:rsidRDefault="006061FE" w:rsidP="006C0468">
            <w:pPr>
              <w:spacing w:after="0" w:line="480" w:lineRule="auto"/>
              <w:rPr>
                <w:rFonts w:ascii="Times New Roman" w:eastAsia="Times New Roman" w:hAnsi="Times New Roman" w:cs="Times New Roman"/>
                <w:b/>
                <w:color w:val="000000" w:themeColor="text1"/>
                <w:sz w:val="24"/>
                <w:szCs w:val="24"/>
              </w:rPr>
            </w:pPr>
            <w:r w:rsidRPr="002D3524">
              <w:rPr>
                <w:rFonts w:ascii="Times New Roman" w:eastAsia="Times New Roman" w:hAnsi="Times New Roman" w:cs="Times New Roman"/>
                <w:b/>
                <w:color w:val="000000" w:themeColor="text1"/>
                <w:sz w:val="24"/>
                <w:szCs w:val="24"/>
              </w:rPr>
              <w:t>Left/Right</w:t>
            </w:r>
          </w:p>
        </w:tc>
        <w:tc>
          <w:tcPr>
            <w:tcW w:w="557" w:type="dxa"/>
            <w:tcBorders>
              <w:top w:val="single" w:sz="4" w:space="0" w:color="auto"/>
              <w:left w:val="nil"/>
              <w:bottom w:val="single" w:sz="4" w:space="0" w:color="auto"/>
              <w:right w:val="nil"/>
            </w:tcBorders>
            <w:shd w:val="clear" w:color="auto" w:fill="auto"/>
            <w:noWrap/>
            <w:vAlign w:val="bottom"/>
            <w:hideMark/>
          </w:tcPr>
          <w:p w14:paraId="1BC3BB66" w14:textId="77777777" w:rsidR="006061FE" w:rsidRPr="002D3524" w:rsidRDefault="006061FE" w:rsidP="006C0468">
            <w:pPr>
              <w:spacing w:after="0" w:line="480" w:lineRule="auto"/>
              <w:jc w:val="center"/>
              <w:rPr>
                <w:rFonts w:ascii="Times New Roman" w:eastAsia="Times New Roman" w:hAnsi="Times New Roman" w:cs="Times New Roman"/>
                <w:b/>
                <w:color w:val="000000" w:themeColor="text1"/>
                <w:sz w:val="24"/>
                <w:szCs w:val="24"/>
              </w:rPr>
            </w:pPr>
            <w:r w:rsidRPr="002D3524">
              <w:rPr>
                <w:rFonts w:ascii="Times New Roman" w:eastAsia="Times New Roman" w:hAnsi="Times New Roman" w:cs="Times New Roman"/>
                <w:b/>
                <w:color w:val="000000" w:themeColor="text1"/>
                <w:sz w:val="24"/>
                <w:szCs w:val="24"/>
              </w:rPr>
              <w:t>BA</w:t>
            </w:r>
          </w:p>
        </w:tc>
        <w:tc>
          <w:tcPr>
            <w:tcW w:w="988" w:type="dxa"/>
            <w:tcBorders>
              <w:top w:val="single" w:sz="4" w:space="0" w:color="auto"/>
              <w:left w:val="nil"/>
              <w:bottom w:val="single" w:sz="4" w:space="0" w:color="auto"/>
              <w:right w:val="nil"/>
            </w:tcBorders>
            <w:shd w:val="clear" w:color="auto" w:fill="auto"/>
            <w:noWrap/>
            <w:vAlign w:val="bottom"/>
            <w:hideMark/>
          </w:tcPr>
          <w:p w14:paraId="3EF8FDF7" w14:textId="77777777" w:rsidR="006061FE" w:rsidRPr="002D3524" w:rsidRDefault="006061FE" w:rsidP="006C0468">
            <w:pPr>
              <w:spacing w:after="0" w:line="480" w:lineRule="auto"/>
              <w:jc w:val="center"/>
              <w:rPr>
                <w:rFonts w:ascii="Times New Roman" w:eastAsia="Times New Roman" w:hAnsi="Times New Roman" w:cs="Times New Roman"/>
                <w:b/>
                <w:color w:val="000000" w:themeColor="text1"/>
                <w:sz w:val="24"/>
                <w:szCs w:val="24"/>
              </w:rPr>
            </w:pPr>
            <w:r w:rsidRPr="002D3524">
              <w:rPr>
                <w:rFonts w:ascii="Times New Roman" w:eastAsia="Times New Roman" w:hAnsi="Times New Roman" w:cs="Times New Roman"/>
                <w:b/>
                <w:color w:val="000000" w:themeColor="text1"/>
                <w:sz w:val="24"/>
                <w:szCs w:val="24"/>
              </w:rPr>
              <w:t>x</w:t>
            </w:r>
          </w:p>
        </w:tc>
        <w:tc>
          <w:tcPr>
            <w:tcW w:w="988" w:type="dxa"/>
            <w:tcBorders>
              <w:top w:val="single" w:sz="4" w:space="0" w:color="auto"/>
              <w:left w:val="nil"/>
              <w:bottom w:val="single" w:sz="4" w:space="0" w:color="auto"/>
              <w:right w:val="nil"/>
            </w:tcBorders>
            <w:shd w:val="clear" w:color="auto" w:fill="auto"/>
            <w:noWrap/>
            <w:vAlign w:val="bottom"/>
            <w:hideMark/>
          </w:tcPr>
          <w:p w14:paraId="7133B243" w14:textId="77777777" w:rsidR="006061FE" w:rsidRPr="002D3524" w:rsidRDefault="006061FE" w:rsidP="006C0468">
            <w:pPr>
              <w:spacing w:after="0" w:line="480" w:lineRule="auto"/>
              <w:jc w:val="center"/>
              <w:rPr>
                <w:rFonts w:ascii="Times New Roman" w:eastAsia="Times New Roman" w:hAnsi="Times New Roman" w:cs="Times New Roman"/>
                <w:b/>
                <w:color w:val="000000" w:themeColor="text1"/>
                <w:sz w:val="24"/>
                <w:szCs w:val="24"/>
              </w:rPr>
            </w:pPr>
            <w:r w:rsidRPr="002D3524">
              <w:rPr>
                <w:rFonts w:ascii="Times New Roman" w:eastAsia="Times New Roman" w:hAnsi="Times New Roman" w:cs="Times New Roman"/>
                <w:b/>
                <w:color w:val="000000" w:themeColor="text1"/>
                <w:sz w:val="24"/>
                <w:szCs w:val="24"/>
              </w:rPr>
              <w:t>y</w:t>
            </w:r>
          </w:p>
        </w:tc>
        <w:tc>
          <w:tcPr>
            <w:tcW w:w="988" w:type="dxa"/>
            <w:tcBorders>
              <w:top w:val="single" w:sz="4" w:space="0" w:color="auto"/>
              <w:left w:val="nil"/>
              <w:bottom w:val="single" w:sz="4" w:space="0" w:color="auto"/>
              <w:right w:val="nil"/>
            </w:tcBorders>
            <w:shd w:val="clear" w:color="auto" w:fill="auto"/>
            <w:noWrap/>
            <w:vAlign w:val="bottom"/>
            <w:hideMark/>
          </w:tcPr>
          <w:p w14:paraId="674AA3C2" w14:textId="77777777" w:rsidR="006061FE" w:rsidRPr="002D3524" w:rsidRDefault="006061FE" w:rsidP="006C0468">
            <w:pPr>
              <w:spacing w:after="0" w:line="480" w:lineRule="auto"/>
              <w:jc w:val="center"/>
              <w:rPr>
                <w:rFonts w:ascii="Times New Roman" w:eastAsia="Times New Roman" w:hAnsi="Times New Roman" w:cs="Times New Roman"/>
                <w:b/>
                <w:color w:val="000000" w:themeColor="text1"/>
                <w:sz w:val="24"/>
                <w:szCs w:val="24"/>
              </w:rPr>
            </w:pPr>
            <w:r w:rsidRPr="002D3524">
              <w:rPr>
                <w:rFonts w:ascii="Times New Roman" w:eastAsia="Times New Roman" w:hAnsi="Times New Roman" w:cs="Times New Roman"/>
                <w:b/>
                <w:color w:val="000000" w:themeColor="text1"/>
                <w:sz w:val="24"/>
                <w:szCs w:val="24"/>
              </w:rPr>
              <w:t>z</w:t>
            </w:r>
          </w:p>
        </w:tc>
        <w:tc>
          <w:tcPr>
            <w:tcW w:w="1120" w:type="dxa"/>
            <w:tcBorders>
              <w:left w:val="nil"/>
              <w:bottom w:val="single" w:sz="4" w:space="0" w:color="auto"/>
              <w:right w:val="nil"/>
            </w:tcBorders>
            <w:shd w:val="clear" w:color="auto" w:fill="auto"/>
            <w:noWrap/>
            <w:vAlign w:val="bottom"/>
            <w:hideMark/>
          </w:tcPr>
          <w:p w14:paraId="35792736" w14:textId="77777777" w:rsidR="006061FE" w:rsidRPr="002D3524" w:rsidRDefault="006061FE" w:rsidP="006C0468">
            <w:pPr>
              <w:spacing w:after="0" w:line="480" w:lineRule="auto"/>
              <w:jc w:val="center"/>
              <w:rPr>
                <w:rFonts w:ascii="Times New Roman" w:eastAsia="Times New Roman" w:hAnsi="Times New Roman" w:cs="Times New Roman"/>
                <w:b/>
                <w:color w:val="000000" w:themeColor="text1"/>
                <w:sz w:val="24"/>
                <w:szCs w:val="24"/>
              </w:rPr>
            </w:pPr>
            <w:r w:rsidRPr="002D3524">
              <w:rPr>
                <w:rFonts w:ascii="Times New Roman" w:eastAsia="Times New Roman" w:hAnsi="Times New Roman" w:cs="Times New Roman"/>
                <w:b/>
                <w:color w:val="000000" w:themeColor="text1"/>
                <w:sz w:val="24"/>
                <w:szCs w:val="24"/>
              </w:rPr>
              <w:t>F</w:t>
            </w:r>
          </w:p>
        </w:tc>
        <w:tc>
          <w:tcPr>
            <w:tcW w:w="1000" w:type="dxa"/>
            <w:tcBorders>
              <w:left w:val="nil"/>
              <w:bottom w:val="single" w:sz="4" w:space="0" w:color="auto"/>
              <w:right w:val="nil"/>
            </w:tcBorders>
            <w:shd w:val="clear" w:color="auto" w:fill="auto"/>
            <w:noWrap/>
            <w:vAlign w:val="bottom"/>
            <w:hideMark/>
          </w:tcPr>
          <w:p w14:paraId="03E22560" w14:textId="77777777" w:rsidR="006061FE" w:rsidRPr="002D3524" w:rsidRDefault="006061FE" w:rsidP="006C0468">
            <w:pPr>
              <w:spacing w:after="0" w:line="480" w:lineRule="auto"/>
              <w:jc w:val="center"/>
              <w:rPr>
                <w:rFonts w:ascii="Times New Roman" w:eastAsia="Times New Roman" w:hAnsi="Times New Roman" w:cs="Times New Roman"/>
                <w:b/>
                <w:color w:val="000000" w:themeColor="text1"/>
                <w:sz w:val="24"/>
                <w:szCs w:val="24"/>
              </w:rPr>
            </w:pPr>
            <w:r w:rsidRPr="002D3524">
              <w:rPr>
                <w:rFonts w:ascii="Times New Roman" w:eastAsia="Times New Roman" w:hAnsi="Times New Roman" w:cs="Times New Roman"/>
                <w:b/>
                <w:color w:val="000000" w:themeColor="text1"/>
                <w:sz w:val="24"/>
                <w:szCs w:val="24"/>
              </w:rPr>
              <w:t>Voxels</w:t>
            </w:r>
          </w:p>
        </w:tc>
      </w:tr>
      <w:tr w:rsidR="002D3524" w:rsidRPr="002D3524" w14:paraId="4500CF72" w14:textId="77777777" w:rsidTr="00FA7284">
        <w:trPr>
          <w:trHeight w:val="432"/>
        </w:trPr>
        <w:tc>
          <w:tcPr>
            <w:tcW w:w="2860" w:type="dxa"/>
            <w:tcBorders>
              <w:top w:val="nil"/>
              <w:left w:val="nil"/>
              <w:bottom w:val="nil"/>
              <w:right w:val="nil"/>
            </w:tcBorders>
            <w:shd w:val="clear" w:color="auto" w:fill="auto"/>
            <w:noWrap/>
            <w:vAlign w:val="bottom"/>
            <w:hideMark/>
          </w:tcPr>
          <w:p w14:paraId="18657EBB" w14:textId="77777777" w:rsidR="006061FE" w:rsidRPr="002D3524" w:rsidRDefault="006061FE" w:rsidP="006C0468">
            <w:pPr>
              <w:spacing w:after="0" w:line="480" w:lineRule="auto"/>
              <w:rPr>
                <w:rFonts w:ascii="Times New Roman" w:eastAsia="Times New Roman" w:hAnsi="Times New Roman" w:cs="Times New Roman"/>
                <w:b/>
                <w:color w:val="000000" w:themeColor="text1"/>
                <w:sz w:val="24"/>
                <w:szCs w:val="24"/>
              </w:rPr>
            </w:pPr>
            <w:r w:rsidRPr="002D3524">
              <w:rPr>
                <w:rFonts w:ascii="Times New Roman" w:eastAsia="Times New Roman" w:hAnsi="Times New Roman" w:cs="Times New Roman"/>
                <w:b/>
                <w:color w:val="000000" w:themeColor="text1"/>
                <w:sz w:val="24"/>
                <w:szCs w:val="24"/>
              </w:rPr>
              <w:t>Group-by-Emotion</w:t>
            </w:r>
          </w:p>
        </w:tc>
        <w:tc>
          <w:tcPr>
            <w:tcW w:w="1283" w:type="dxa"/>
            <w:tcBorders>
              <w:top w:val="nil"/>
              <w:left w:val="nil"/>
              <w:bottom w:val="nil"/>
              <w:right w:val="nil"/>
            </w:tcBorders>
            <w:shd w:val="clear" w:color="auto" w:fill="auto"/>
            <w:noWrap/>
            <w:vAlign w:val="bottom"/>
            <w:hideMark/>
          </w:tcPr>
          <w:p w14:paraId="08BB7A05" w14:textId="77777777" w:rsidR="006061FE" w:rsidRPr="002D3524" w:rsidRDefault="006061FE" w:rsidP="006C0468">
            <w:pPr>
              <w:spacing w:after="0" w:line="480" w:lineRule="auto"/>
              <w:rPr>
                <w:rFonts w:ascii="Times New Roman" w:eastAsia="Times New Roman" w:hAnsi="Times New Roman" w:cs="Times New Roman"/>
                <w:color w:val="000000" w:themeColor="text1"/>
                <w:sz w:val="24"/>
                <w:szCs w:val="24"/>
              </w:rPr>
            </w:pPr>
          </w:p>
        </w:tc>
        <w:tc>
          <w:tcPr>
            <w:tcW w:w="557" w:type="dxa"/>
            <w:tcBorders>
              <w:top w:val="nil"/>
              <w:left w:val="nil"/>
              <w:bottom w:val="nil"/>
              <w:right w:val="nil"/>
            </w:tcBorders>
            <w:shd w:val="clear" w:color="auto" w:fill="auto"/>
            <w:noWrap/>
            <w:vAlign w:val="bottom"/>
            <w:hideMark/>
          </w:tcPr>
          <w:p w14:paraId="1B44BA21" w14:textId="77777777" w:rsidR="006061FE" w:rsidRPr="002D3524" w:rsidRDefault="006061FE" w:rsidP="006C0468">
            <w:pPr>
              <w:spacing w:after="0" w:line="480" w:lineRule="auto"/>
              <w:rPr>
                <w:rFonts w:ascii="Times New Roman" w:eastAsia="Times New Roman" w:hAnsi="Times New Roman" w:cs="Times New Roman"/>
                <w:color w:val="000000" w:themeColor="text1"/>
                <w:sz w:val="24"/>
                <w:szCs w:val="24"/>
              </w:rPr>
            </w:pPr>
          </w:p>
        </w:tc>
        <w:tc>
          <w:tcPr>
            <w:tcW w:w="988" w:type="dxa"/>
            <w:tcBorders>
              <w:top w:val="nil"/>
              <w:left w:val="nil"/>
              <w:bottom w:val="nil"/>
              <w:right w:val="nil"/>
            </w:tcBorders>
            <w:shd w:val="clear" w:color="auto" w:fill="auto"/>
            <w:noWrap/>
            <w:vAlign w:val="bottom"/>
            <w:hideMark/>
          </w:tcPr>
          <w:p w14:paraId="36A55330" w14:textId="77777777" w:rsidR="006061FE" w:rsidRPr="002D3524" w:rsidRDefault="006061FE" w:rsidP="006C0468">
            <w:pPr>
              <w:spacing w:after="0" w:line="480" w:lineRule="auto"/>
              <w:rPr>
                <w:rFonts w:ascii="Times New Roman" w:eastAsia="Times New Roman" w:hAnsi="Times New Roman" w:cs="Times New Roman"/>
                <w:color w:val="000000" w:themeColor="text1"/>
                <w:sz w:val="24"/>
                <w:szCs w:val="24"/>
              </w:rPr>
            </w:pPr>
          </w:p>
        </w:tc>
        <w:tc>
          <w:tcPr>
            <w:tcW w:w="988" w:type="dxa"/>
            <w:tcBorders>
              <w:top w:val="nil"/>
              <w:left w:val="nil"/>
              <w:bottom w:val="nil"/>
              <w:right w:val="nil"/>
            </w:tcBorders>
            <w:shd w:val="clear" w:color="auto" w:fill="auto"/>
            <w:noWrap/>
            <w:vAlign w:val="bottom"/>
            <w:hideMark/>
          </w:tcPr>
          <w:p w14:paraId="7F75320C" w14:textId="77777777" w:rsidR="006061FE" w:rsidRPr="002D3524" w:rsidRDefault="006061FE" w:rsidP="006C0468">
            <w:pPr>
              <w:spacing w:after="0" w:line="480" w:lineRule="auto"/>
              <w:rPr>
                <w:rFonts w:ascii="Times New Roman" w:eastAsia="Times New Roman" w:hAnsi="Times New Roman" w:cs="Times New Roman"/>
                <w:color w:val="000000" w:themeColor="text1"/>
                <w:sz w:val="24"/>
                <w:szCs w:val="24"/>
              </w:rPr>
            </w:pPr>
          </w:p>
        </w:tc>
        <w:tc>
          <w:tcPr>
            <w:tcW w:w="988" w:type="dxa"/>
            <w:tcBorders>
              <w:top w:val="nil"/>
              <w:left w:val="nil"/>
              <w:bottom w:val="nil"/>
              <w:right w:val="nil"/>
            </w:tcBorders>
            <w:shd w:val="clear" w:color="auto" w:fill="auto"/>
            <w:noWrap/>
            <w:vAlign w:val="bottom"/>
            <w:hideMark/>
          </w:tcPr>
          <w:p w14:paraId="4E0DFFDA" w14:textId="77777777" w:rsidR="006061FE" w:rsidRPr="002D3524" w:rsidRDefault="006061FE" w:rsidP="006C0468">
            <w:pPr>
              <w:spacing w:after="0" w:line="480" w:lineRule="auto"/>
              <w:rPr>
                <w:rFonts w:ascii="Times New Roman" w:eastAsia="Times New Roman" w:hAnsi="Times New Roman" w:cs="Times New Roman"/>
                <w:color w:val="000000" w:themeColor="text1"/>
                <w:sz w:val="24"/>
                <w:szCs w:val="24"/>
              </w:rPr>
            </w:pPr>
          </w:p>
        </w:tc>
        <w:tc>
          <w:tcPr>
            <w:tcW w:w="1120" w:type="dxa"/>
            <w:tcBorders>
              <w:top w:val="nil"/>
              <w:left w:val="nil"/>
              <w:bottom w:val="nil"/>
              <w:right w:val="nil"/>
            </w:tcBorders>
            <w:shd w:val="clear" w:color="auto" w:fill="auto"/>
            <w:noWrap/>
            <w:vAlign w:val="bottom"/>
            <w:hideMark/>
          </w:tcPr>
          <w:p w14:paraId="0A1D3407" w14:textId="77777777" w:rsidR="006061FE" w:rsidRPr="002D3524" w:rsidRDefault="006061FE" w:rsidP="006C0468">
            <w:pPr>
              <w:spacing w:after="0" w:line="480" w:lineRule="auto"/>
              <w:rPr>
                <w:rFonts w:ascii="Times New Roman" w:eastAsia="Times New Roman" w:hAnsi="Times New Roman" w:cs="Times New Roman"/>
                <w:color w:val="000000" w:themeColor="text1"/>
                <w:sz w:val="24"/>
                <w:szCs w:val="24"/>
              </w:rPr>
            </w:pPr>
          </w:p>
        </w:tc>
        <w:tc>
          <w:tcPr>
            <w:tcW w:w="1000" w:type="dxa"/>
            <w:tcBorders>
              <w:top w:val="nil"/>
              <w:left w:val="nil"/>
              <w:bottom w:val="nil"/>
              <w:right w:val="nil"/>
            </w:tcBorders>
            <w:shd w:val="clear" w:color="auto" w:fill="auto"/>
            <w:noWrap/>
            <w:vAlign w:val="bottom"/>
            <w:hideMark/>
          </w:tcPr>
          <w:p w14:paraId="1D619E40" w14:textId="77777777" w:rsidR="006061FE" w:rsidRPr="002D3524" w:rsidRDefault="006061FE" w:rsidP="006C0468">
            <w:pPr>
              <w:spacing w:after="0" w:line="480" w:lineRule="auto"/>
              <w:rPr>
                <w:rFonts w:ascii="Times New Roman" w:eastAsia="Times New Roman" w:hAnsi="Times New Roman" w:cs="Times New Roman"/>
                <w:color w:val="000000" w:themeColor="text1"/>
                <w:sz w:val="24"/>
                <w:szCs w:val="24"/>
              </w:rPr>
            </w:pPr>
          </w:p>
        </w:tc>
      </w:tr>
      <w:tr w:rsidR="002D3524" w:rsidRPr="002D3524" w14:paraId="43E68A6A" w14:textId="77777777" w:rsidTr="006061FE">
        <w:trPr>
          <w:trHeight w:val="432"/>
        </w:trPr>
        <w:tc>
          <w:tcPr>
            <w:tcW w:w="2860" w:type="dxa"/>
            <w:tcBorders>
              <w:top w:val="nil"/>
              <w:left w:val="nil"/>
              <w:bottom w:val="nil"/>
              <w:right w:val="nil"/>
            </w:tcBorders>
            <w:shd w:val="clear" w:color="auto" w:fill="auto"/>
            <w:noWrap/>
            <w:vAlign w:val="bottom"/>
          </w:tcPr>
          <w:p w14:paraId="4B232C38" w14:textId="17408FDB" w:rsidR="006061FE" w:rsidRPr="002D3524" w:rsidRDefault="00076C9C" w:rsidP="006C046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Ventromedial prefrontal cortex</w:t>
            </w:r>
            <w:r w:rsidR="009624C9" w:rsidRPr="002D3524">
              <w:rPr>
                <w:rFonts w:ascii="Times New Roman" w:eastAsia="Times New Roman" w:hAnsi="Times New Roman" w:cs="Times New Roman"/>
                <w:color w:val="000000" w:themeColor="text1"/>
                <w:sz w:val="24"/>
                <w:szCs w:val="24"/>
              </w:rPr>
              <w:t>*</w:t>
            </w:r>
          </w:p>
        </w:tc>
        <w:tc>
          <w:tcPr>
            <w:tcW w:w="1283" w:type="dxa"/>
            <w:tcBorders>
              <w:top w:val="nil"/>
              <w:left w:val="nil"/>
              <w:bottom w:val="nil"/>
              <w:right w:val="nil"/>
            </w:tcBorders>
            <w:shd w:val="clear" w:color="auto" w:fill="auto"/>
            <w:noWrap/>
            <w:vAlign w:val="bottom"/>
          </w:tcPr>
          <w:p w14:paraId="1F643816" w14:textId="77777777" w:rsidR="006061FE" w:rsidRPr="002D3524" w:rsidRDefault="00076C9C" w:rsidP="006C046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Left</w:t>
            </w:r>
          </w:p>
        </w:tc>
        <w:tc>
          <w:tcPr>
            <w:tcW w:w="557" w:type="dxa"/>
            <w:tcBorders>
              <w:top w:val="nil"/>
              <w:left w:val="nil"/>
              <w:bottom w:val="nil"/>
              <w:right w:val="nil"/>
            </w:tcBorders>
            <w:shd w:val="clear" w:color="auto" w:fill="auto"/>
            <w:noWrap/>
            <w:vAlign w:val="bottom"/>
          </w:tcPr>
          <w:p w14:paraId="62C8725E" w14:textId="77777777" w:rsidR="006061FE" w:rsidRPr="002D3524" w:rsidRDefault="00076C9C"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11</w:t>
            </w:r>
          </w:p>
        </w:tc>
        <w:tc>
          <w:tcPr>
            <w:tcW w:w="988" w:type="dxa"/>
            <w:tcBorders>
              <w:top w:val="nil"/>
              <w:left w:val="nil"/>
              <w:bottom w:val="nil"/>
              <w:right w:val="nil"/>
            </w:tcBorders>
            <w:shd w:val="clear" w:color="auto" w:fill="auto"/>
            <w:noWrap/>
            <w:vAlign w:val="bottom"/>
          </w:tcPr>
          <w:p w14:paraId="3ED859D7" w14:textId="77777777" w:rsidR="006061FE" w:rsidRPr="002D3524" w:rsidRDefault="00076C9C"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-4.5</w:t>
            </w:r>
          </w:p>
        </w:tc>
        <w:tc>
          <w:tcPr>
            <w:tcW w:w="988" w:type="dxa"/>
            <w:tcBorders>
              <w:top w:val="nil"/>
              <w:left w:val="nil"/>
              <w:bottom w:val="nil"/>
              <w:right w:val="nil"/>
            </w:tcBorders>
            <w:shd w:val="clear" w:color="auto" w:fill="auto"/>
            <w:noWrap/>
            <w:vAlign w:val="bottom"/>
          </w:tcPr>
          <w:p w14:paraId="0CFB50D8" w14:textId="77777777" w:rsidR="006061FE" w:rsidRPr="002D3524" w:rsidRDefault="00076C9C"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43.5</w:t>
            </w:r>
          </w:p>
        </w:tc>
        <w:tc>
          <w:tcPr>
            <w:tcW w:w="988" w:type="dxa"/>
            <w:tcBorders>
              <w:top w:val="nil"/>
              <w:left w:val="nil"/>
              <w:bottom w:val="nil"/>
              <w:right w:val="nil"/>
            </w:tcBorders>
            <w:shd w:val="clear" w:color="auto" w:fill="auto"/>
            <w:noWrap/>
            <w:vAlign w:val="bottom"/>
          </w:tcPr>
          <w:p w14:paraId="205929BD" w14:textId="77777777" w:rsidR="006061FE" w:rsidRPr="002D3524" w:rsidRDefault="00076C9C"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-12.5</w:t>
            </w:r>
          </w:p>
        </w:tc>
        <w:tc>
          <w:tcPr>
            <w:tcW w:w="1120" w:type="dxa"/>
            <w:tcBorders>
              <w:top w:val="nil"/>
              <w:left w:val="nil"/>
              <w:bottom w:val="nil"/>
              <w:right w:val="nil"/>
            </w:tcBorders>
            <w:shd w:val="clear" w:color="auto" w:fill="auto"/>
            <w:noWrap/>
            <w:vAlign w:val="bottom"/>
          </w:tcPr>
          <w:p w14:paraId="17A30524" w14:textId="77777777" w:rsidR="006061FE" w:rsidRPr="002D3524" w:rsidRDefault="00076C9C"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7.54</w:t>
            </w:r>
          </w:p>
        </w:tc>
        <w:tc>
          <w:tcPr>
            <w:tcW w:w="1000" w:type="dxa"/>
            <w:tcBorders>
              <w:top w:val="nil"/>
              <w:left w:val="nil"/>
              <w:bottom w:val="nil"/>
              <w:right w:val="nil"/>
            </w:tcBorders>
            <w:shd w:val="clear" w:color="auto" w:fill="auto"/>
            <w:noWrap/>
            <w:vAlign w:val="bottom"/>
          </w:tcPr>
          <w:p w14:paraId="6408E282" w14:textId="77777777" w:rsidR="006061FE" w:rsidRPr="002D3524" w:rsidRDefault="00076C9C"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41</w:t>
            </w:r>
          </w:p>
        </w:tc>
      </w:tr>
      <w:tr w:rsidR="002D3524" w:rsidRPr="002D3524" w14:paraId="199BB1D0" w14:textId="77777777" w:rsidTr="006061FE">
        <w:trPr>
          <w:trHeight w:val="432"/>
        </w:trPr>
        <w:tc>
          <w:tcPr>
            <w:tcW w:w="2860" w:type="dxa"/>
            <w:tcBorders>
              <w:top w:val="nil"/>
              <w:left w:val="nil"/>
              <w:bottom w:val="nil"/>
              <w:right w:val="nil"/>
            </w:tcBorders>
            <w:shd w:val="clear" w:color="auto" w:fill="auto"/>
            <w:noWrap/>
            <w:vAlign w:val="bottom"/>
          </w:tcPr>
          <w:p w14:paraId="7E58E1A4" w14:textId="77777777" w:rsidR="00380BE1" w:rsidRPr="002D3524" w:rsidRDefault="00380BE1" w:rsidP="006C046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Inferior parietal lobule</w:t>
            </w:r>
          </w:p>
        </w:tc>
        <w:tc>
          <w:tcPr>
            <w:tcW w:w="1283" w:type="dxa"/>
            <w:tcBorders>
              <w:top w:val="nil"/>
              <w:left w:val="nil"/>
              <w:bottom w:val="nil"/>
              <w:right w:val="nil"/>
            </w:tcBorders>
            <w:shd w:val="clear" w:color="auto" w:fill="auto"/>
            <w:noWrap/>
            <w:vAlign w:val="bottom"/>
          </w:tcPr>
          <w:p w14:paraId="32D54851" w14:textId="77777777" w:rsidR="00380BE1" w:rsidRPr="002D3524" w:rsidRDefault="00380BE1" w:rsidP="006C046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Left</w:t>
            </w:r>
          </w:p>
        </w:tc>
        <w:tc>
          <w:tcPr>
            <w:tcW w:w="557" w:type="dxa"/>
            <w:tcBorders>
              <w:top w:val="nil"/>
              <w:left w:val="nil"/>
              <w:bottom w:val="nil"/>
              <w:right w:val="nil"/>
            </w:tcBorders>
            <w:shd w:val="clear" w:color="auto" w:fill="auto"/>
            <w:noWrap/>
            <w:vAlign w:val="bottom"/>
          </w:tcPr>
          <w:p w14:paraId="3B440918" w14:textId="77777777" w:rsidR="00380BE1" w:rsidRPr="002D3524" w:rsidRDefault="00380BE1"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40</w:t>
            </w:r>
          </w:p>
        </w:tc>
        <w:tc>
          <w:tcPr>
            <w:tcW w:w="988" w:type="dxa"/>
            <w:tcBorders>
              <w:top w:val="nil"/>
              <w:left w:val="nil"/>
              <w:bottom w:val="nil"/>
              <w:right w:val="nil"/>
            </w:tcBorders>
            <w:shd w:val="clear" w:color="auto" w:fill="auto"/>
            <w:noWrap/>
            <w:vAlign w:val="bottom"/>
          </w:tcPr>
          <w:p w14:paraId="3C1DA401" w14:textId="77777777" w:rsidR="00380BE1" w:rsidRPr="002D3524" w:rsidRDefault="00380BE1"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-52.5</w:t>
            </w:r>
          </w:p>
        </w:tc>
        <w:tc>
          <w:tcPr>
            <w:tcW w:w="988" w:type="dxa"/>
            <w:tcBorders>
              <w:top w:val="nil"/>
              <w:left w:val="nil"/>
              <w:bottom w:val="nil"/>
              <w:right w:val="nil"/>
            </w:tcBorders>
            <w:shd w:val="clear" w:color="auto" w:fill="auto"/>
            <w:noWrap/>
            <w:vAlign w:val="bottom"/>
          </w:tcPr>
          <w:p w14:paraId="58297C60" w14:textId="77777777" w:rsidR="00380BE1" w:rsidRPr="002D3524" w:rsidRDefault="00380BE1"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-31.5</w:t>
            </w:r>
          </w:p>
        </w:tc>
        <w:tc>
          <w:tcPr>
            <w:tcW w:w="988" w:type="dxa"/>
            <w:tcBorders>
              <w:top w:val="nil"/>
              <w:left w:val="nil"/>
              <w:bottom w:val="nil"/>
              <w:right w:val="nil"/>
            </w:tcBorders>
            <w:shd w:val="clear" w:color="auto" w:fill="auto"/>
            <w:noWrap/>
            <w:vAlign w:val="bottom"/>
          </w:tcPr>
          <w:p w14:paraId="4A9549B0" w14:textId="77777777" w:rsidR="00380BE1" w:rsidRPr="002D3524" w:rsidRDefault="00380BE1"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41.5</w:t>
            </w:r>
          </w:p>
        </w:tc>
        <w:tc>
          <w:tcPr>
            <w:tcW w:w="1120" w:type="dxa"/>
            <w:tcBorders>
              <w:top w:val="nil"/>
              <w:left w:val="nil"/>
              <w:bottom w:val="nil"/>
              <w:right w:val="nil"/>
            </w:tcBorders>
            <w:shd w:val="clear" w:color="auto" w:fill="auto"/>
            <w:noWrap/>
            <w:vAlign w:val="bottom"/>
          </w:tcPr>
          <w:p w14:paraId="5C38C478" w14:textId="77777777" w:rsidR="00380BE1" w:rsidRPr="002D3524" w:rsidRDefault="00380BE1"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6.33</w:t>
            </w:r>
          </w:p>
        </w:tc>
        <w:tc>
          <w:tcPr>
            <w:tcW w:w="1000" w:type="dxa"/>
            <w:tcBorders>
              <w:top w:val="nil"/>
              <w:left w:val="nil"/>
              <w:bottom w:val="nil"/>
              <w:right w:val="nil"/>
            </w:tcBorders>
            <w:shd w:val="clear" w:color="auto" w:fill="auto"/>
            <w:noWrap/>
            <w:vAlign w:val="bottom"/>
          </w:tcPr>
          <w:p w14:paraId="08D62024" w14:textId="77777777" w:rsidR="00380BE1" w:rsidRPr="002D3524" w:rsidRDefault="00380BE1"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24</w:t>
            </w:r>
          </w:p>
        </w:tc>
      </w:tr>
      <w:tr w:rsidR="002D3524" w:rsidRPr="002D3524" w14:paraId="6E5928FC" w14:textId="77777777" w:rsidTr="00FA7284">
        <w:trPr>
          <w:trHeight w:val="432"/>
        </w:trPr>
        <w:tc>
          <w:tcPr>
            <w:tcW w:w="2860" w:type="dxa"/>
            <w:tcBorders>
              <w:top w:val="nil"/>
              <w:left w:val="nil"/>
              <w:bottom w:val="nil"/>
              <w:right w:val="nil"/>
            </w:tcBorders>
            <w:shd w:val="clear" w:color="auto" w:fill="auto"/>
            <w:noWrap/>
            <w:vAlign w:val="bottom"/>
          </w:tcPr>
          <w:p w14:paraId="05013CE7" w14:textId="77777777" w:rsidR="00076C9C" w:rsidRPr="002D3524" w:rsidRDefault="00076C9C" w:rsidP="006C046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Anterior cingulate gyrus</w:t>
            </w:r>
          </w:p>
        </w:tc>
        <w:tc>
          <w:tcPr>
            <w:tcW w:w="1283" w:type="dxa"/>
            <w:tcBorders>
              <w:top w:val="nil"/>
              <w:left w:val="nil"/>
              <w:bottom w:val="nil"/>
              <w:right w:val="nil"/>
            </w:tcBorders>
            <w:shd w:val="clear" w:color="auto" w:fill="auto"/>
            <w:noWrap/>
            <w:vAlign w:val="bottom"/>
          </w:tcPr>
          <w:p w14:paraId="1B8A1035" w14:textId="77777777" w:rsidR="00076C9C" w:rsidRPr="002D3524" w:rsidRDefault="00076C9C" w:rsidP="006C046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Right</w:t>
            </w:r>
          </w:p>
        </w:tc>
        <w:tc>
          <w:tcPr>
            <w:tcW w:w="557" w:type="dxa"/>
            <w:tcBorders>
              <w:top w:val="nil"/>
              <w:left w:val="nil"/>
              <w:bottom w:val="nil"/>
              <w:right w:val="nil"/>
            </w:tcBorders>
            <w:shd w:val="clear" w:color="auto" w:fill="auto"/>
            <w:noWrap/>
            <w:vAlign w:val="bottom"/>
          </w:tcPr>
          <w:p w14:paraId="1A9C9421" w14:textId="77777777" w:rsidR="00076C9C" w:rsidRPr="002D3524" w:rsidRDefault="00076C9C"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32</w:t>
            </w:r>
          </w:p>
        </w:tc>
        <w:tc>
          <w:tcPr>
            <w:tcW w:w="988" w:type="dxa"/>
            <w:tcBorders>
              <w:top w:val="nil"/>
              <w:left w:val="nil"/>
              <w:bottom w:val="nil"/>
              <w:right w:val="nil"/>
            </w:tcBorders>
            <w:shd w:val="clear" w:color="auto" w:fill="auto"/>
            <w:noWrap/>
            <w:vAlign w:val="bottom"/>
          </w:tcPr>
          <w:p w14:paraId="03EB656C" w14:textId="77777777" w:rsidR="00076C9C" w:rsidRPr="002D3524" w:rsidRDefault="00076C9C"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19.5</w:t>
            </w:r>
          </w:p>
        </w:tc>
        <w:tc>
          <w:tcPr>
            <w:tcW w:w="988" w:type="dxa"/>
            <w:tcBorders>
              <w:top w:val="nil"/>
              <w:left w:val="nil"/>
              <w:bottom w:val="nil"/>
              <w:right w:val="nil"/>
            </w:tcBorders>
            <w:shd w:val="clear" w:color="auto" w:fill="auto"/>
            <w:noWrap/>
            <w:vAlign w:val="bottom"/>
          </w:tcPr>
          <w:p w14:paraId="789E92E2" w14:textId="77777777" w:rsidR="00076C9C" w:rsidRPr="002D3524" w:rsidRDefault="00076C9C"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37.5</w:t>
            </w:r>
          </w:p>
        </w:tc>
        <w:tc>
          <w:tcPr>
            <w:tcW w:w="988" w:type="dxa"/>
            <w:tcBorders>
              <w:top w:val="nil"/>
              <w:left w:val="nil"/>
              <w:bottom w:val="nil"/>
              <w:right w:val="nil"/>
            </w:tcBorders>
            <w:shd w:val="clear" w:color="auto" w:fill="auto"/>
            <w:noWrap/>
            <w:vAlign w:val="bottom"/>
          </w:tcPr>
          <w:p w14:paraId="7675E035" w14:textId="77777777" w:rsidR="00076C9C" w:rsidRPr="002D3524" w:rsidRDefault="00076C9C"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8.5</w:t>
            </w:r>
          </w:p>
        </w:tc>
        <w:tc>
          <w:tcPr>
            <w:tcW w:w="1120" w:type="dxa"/>
            <w:tcBorders>
              <w:top w:val="nil"/>
              <w:left w:val="nil"/>
              <w:bottom w:val="nil"/>
              <w:right w:val="nil"/>
            </w:tcBorders>
            <w:shd w:val="clear" w:color="auto" w:fill="auto"/>
            <w:noWrap/>
            <w:vAlign w:val="bottom"/>
          </w:tcPr>
          <w:p w14:paraId="2327580D" w14:textId="77777777" w:rsidR="00076C9C" w:rsidRPr="002D3524" w:rsidRDefault="00076C9C"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5.81</w:t>
            </w:r>
          </w:p>
        </w:tc>
        <w:tc>
          <w:tcPr>
            <w:tcW w:w="1000" w:type="dxa"/>
            <w:tcBorders>
              <w:top w:val="nil"/>
              <w:left w:val="nil"/>
              <w:bottom w:val="nil"/>
              <w:right w:val="nil"/>
            </w:tcBorders>
            <w:shd w:val="clear" w:color="auto" w:fill="auto"/>
            <w:noWrap/>
            <w:vAlign w:val="bottom"/>
          </w:tcPr>
          <w:p w14:paraId="3769BBDF" w14:textId="77777777" w:rsidR="00076C9C" w:rsidRPr="002D3524" w:rsidRDefault="00076C9C"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27</w:t>
            </w:r>
          </w:p>
        </w:tc>
      </w:tr>
      <w:tr w:rsidR="002D3524" w:rsidRPr="002D3524" w14:paraId="24F9B244" w14:textId="77777777" w:rsidTr="00FA7284">
        <w:trPr>
          <w:trHeight w:val="432"/>
        </w:trPr>
        <w:tc>
          <w:tcPr>
            <w:tcW w:w="2860" w:type="dxa"/>
            <w:tcBorders>
              <w:top w:val="nil"/>
              <w:left w:val="nil"/>
              <w:bottom w:val="nil"/>
              <w:right w:val="nil"/>
            </w:tcBorders>
            <w:shd w:val="clear" w:color="auto" w:fill="auto"/>
            <w:noWrap/>
            <w:vAlign w:val="bottom"/>
          </w:tcPr>
          <w:p w14:paraId="6D86369E" w14:textId="77777777" w:rsidR="006061FE" w:rsidRPr="002D3524" w:rsidRDefault="00076C9C" w:rsidP="006C0468">
            <w:pPr>
              <w:spacing w:after="0" w:line="480" w:lineRule="auto"/>
              <w:rPr>
                <w:rFonts w:ascii="Times New Roman" w:eastAsia="Times New Roman" w:hAnsi="Times New Roman" w:cs="Times New Roman"/>
                <w:color w:val="000000" w:themeColor="text1"/>
                <w:sz w:val="24"/>
                <w:szCs w:val="24"/>
              </w:rPr>
            </w:pPr>
            <w:proofErr w:type="spellStart"/>
            <w:r w:rsidRPr="002D3524">
              <w:rPr>
                <w:rFonts w:ascii="Times New Roman" w:eastAsia="Times New Roman" w:hAnsi="Times New Roman" w:cs="Times New Roman"/>
                <w:color w:val="000000" w:themeColor="text1"/>
                <w:sz w:val="24"/>
                <w:szCs w:val="24"/>
              </w:rPr>
              <w:t>Parahippocampla</w:t>
            </w:r>
            <w:proofErr w:type="spellEnd"/>
            <w:r w:rsidRPr="002D3524">
              <w:rPr>
                <w:rFonts w:ascii="Times New Roman" w:eastAsia="Times New Roman" w:hAnsi="Times New Roman" w:cs="Times New Roman"/>
                <w:color w:val="000000" w:themeColor="text1"/>
                <w:sz w:val="24"/>
                <w:szCs w:val="24"/>
              </w:rPr>
              <w:t xml:space="preserve"> gyrus</w:t>
            </w:r>
          </w:p>
        </w:tc>
        <w:tc>
          <w:tcPr>
            <w:tcW w:w="1283" w:type="dxa"/>
            <w:tcBorders>
              <w:top w:val="nil"/>
              <w:left w:val="nil"/>
              <w:bottom w:val="nil"/>
              <w:right w:val="nil"/>
            </w:tcBorders>
            <w:shd w:val="clear" w:color="auto" w:fill="auto"/>
            <w:noWrap/>
            <w:vAlign w:val="bottom"/>
          </w:tcPr>
          <w:p w14:paraId="50EA3AF7" w14:textId="77777777" w:rsidR="006061FE" w:rsidRPr="002D3524" w:rsidRDefault="00076C9C" w:rsidP="006C046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Right</w:t>
            </w:r>
          </w:p>
        </w:tc>
        <w:tc>
          <w:tcPr>
            <w:tcW w:w="557" w:type="dxa"/>
            <w:tcBorders>
              <w:top w:val="nil"/>
              <w:left w:val="nil"/>
              <w:bottom w:val="nil"/>
              <w:right w:val="nil"/>
            </w:tcBorders>
            <w:shd w:val="clear" w:color="auto" w:fill="auto"/>
            <w:noWrap/>
            <w:vAlign w:val="bottom"/>
          </w:tcPr>
          <w:p w14:paraId="44E50167" w14:textId="77777777" w:rsidR="006061FE" w:rsidRPr="002D3524" w:rsidRDefault="006061FE" w:rsidP="006C0468">
            <w:pPr>
              <w:spacing w:after="0" w:line="480" w:lineRule="auto"/>
              <w:jc w:val="right"/>
              <w:rPr>
                <w:rFonts w:ascii="Times New Roman" w:eastAsia="Times New Roman" w:hAnsi="Times New Roman" w:cs="Times New Roman"/>
                <w:color w:val="000000" w:themeColor="text1"/>
                <w:sz w:val="24"/>
                <w:szCs w:val="24"/>
              </w:rPr>
            </w:pPr>
          </w:p>
        </w:tc>
        <w:tc>
          <w:tcPr>
            <w:tcW w:w="988" w:type="dxa"/>
            <w:tcBorders>
              <w:top w:val="nil"/>
              <w:left w:val="nil"/>
              <w:bottom w:val="nil"/>
              <w:right w:val="nil"/>
            </w:tcBorders>
            <w:shd w:val="clear" w:color="auto" w:fill="auto"/>
            <w:noWrap/>
            <w:vAlign w:val="bottom"/>
          </w:tcPr>
          <w:p w14:paraId="2073A6EF" w14:textId="77777777" w:rsidR="006061FE" w:rsidRPr="002D3524" w:rsidRDefault="00076C9C"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28.5</w:t>
            </w:r>
          </w:p>
        </w:tc>
        <w:tc>
          <w:tcPr>
            <w:tcW w:w="988" w:type="dxa"/>
            <w:tcBorders>
              <w:top w:val="nil"/>
              <w:left w:val="nil"/>
              <w:bottom w:val="nil"/>
              <w:right w:val="nil"/>
            </w:tcBorders>
            <w:shd w:val="clear" w:color="auto" w:fill="auto"/>
            <w:noWrap/>
            <w:vAlign w:val="bottom"/>
          </w:tcPr>
          <w:p w14:paraId="0FD7E27D" w14:textId="77777777" w:rsidR="006061FE" w:rsidRPr="002D3524" w:rsidRDefault="00076C9C"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-25.5</w:t>
            </w:r>
          </w:p>
        </w:tc>
        <w:tc>
          <w:tcPr>
            <w:tcW w:w="988" w:type="dxa"/>
            <w:tcBorders>
              <w:top w:val="nil"/>
              <w:left w:val="nil"/>
              <w:bottom w:val="nil"/>
              <w:right w:val="nil"/>
            </w:tcBorders>
            <w:shd w:val="clear" w:color="auto" w:fill="auto"/>
            <w:noWrap/>
            <w:vAlign w:val="bottom"/>
          </w:tcPr>
          <w:p w14:paraId="681889B5" w14:textId="77777777" w:rsidR="006061FE" w:rsidRPr="002D3524" w:rsidRDefault="00076C9C"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-24.5</w:t>
            </w:r>
          </w:p>
        </w:tc>
        <w:tc>
          <w:tcPr>
            <w:tcW w:w="1120" w:type="dxa"/>
            <w:tcBorders>
              <w:top w:val="nil"/>
              <w:left w:val="nil"/>
              <w:bottom w:val="nil"/>
              <w:right w:val="nil"/>
            </w:tcBorders>
            <w:shd w:val="clear" w:color="auto" w:fill="auto"/>
            <w:noWrap/>
            <w:vAlign w:val="bottom"/>
          </w:tcPr>
          <w:p w14:paraId="1067DCB8" w14:textId="77777777" w:rsidR="006061FE" w:rsidRPr="002D3524" w:rsidRDefault="00076C9C"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8.10</w:t>
            </w:r>
          </w:p>
        </w:tc>
        <w:tc>
          <w:tcPr>
            <w:tcW w:w="1000" w:type="dxa"/>
            <w:tcBorders>
              <w:top w:val="nil"/>
              <w:left w:val="nil"/>
              <w:bottom w:val="nil"/>
              <w:right w:val="nil"/>
            </w:tcBorders>
            <w:shd w:val="clear" w:color="auto" w:fill="auto"/>
            <w:noWrap/>
            <w:vAlign w:val="bottom"/>
          </w:tcPr>
          <w:p w14:paraId="7B8B2AE6" w14:textId="77777777" w:rsidR="006061FE" w:rsidRPr="002D3524" w:rsidRDefault="00076C9C"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98</w:t>
            </w:r>
          </w:p>
        </w:tc>
      </w:tr>
      <w:tr w:rsidR="002D3524" w:rsidRPr="002D3524" w14:paraId="1B024E9B" w14:textId="77777777" w:rsidTr="00FA7284">
        <w:trPr>
          <w:trHeight w:val="432"/>
        </w:trPr>
        <w:tc>
          <w:tcPr>
            <w:tcW w:w="2860" w:type="dxa"/>
            <w:tcBorders>
              <w:top w:val="nil"/>
              <w:left w:val="nil"/>
              <w:bottom w:val="nil"/>
              <w:right w:val="nil"/>
            </w:tcBorders>
            <w:shd w:val="clear" w:color="auto" w:fill="auto"/>
            <w:noWrap/>
            <w:vAlign w:val="bottom"/>
          </w:tcPr>
          <w:p w14:paraId="1A38A629" w14:textId="77777777" w:rsidR="00076C9C" w:rsidRPr="002D3524" w:rsidRDefault="00076C9C" w:rsidP="006C046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Cerebellar tonsil</w:t>
            </w:r>
          </w:p>
        </w:tc>
        <w:tc>
          <w:tcPr>
            <w:tcW w:w="1283" w:type="dxa"/>
            <w:tcBorders>
              <w:top w:val="nil"/>
              <w:left w:val="nil"/>
              <w:bottom w:val="nil"/>
              <w:right w:val="nil"/>
            </w:tcBorders>
            <w:shd w:val="clear" w:color="auto" w:fill="auto"/>
            <w:noWrap/>
            <w:vAlign w:val="bottom"/>
          </w:tcPr>
          <w:p w14:paraId="0A4B2301" w14:textId="77777777" w:rsidR="00076C9C" w:rsidRPr="002D3524" w:rsidRDefault="00076C9C" w:rsidP="006C046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Right</w:t>
            </w:r>
          </w:p>
        </w:tc>
        <w:tc>
          <w:tcPr>
            <w:tcW w:w="557" w:type="dxa"/>
            <w:tcBorders>
              <w:top w:val="nil"/>
              <w:left w:val="nil"/>
              <w:bottom w:val="nil"/>
              <w:right w:val="nil"/>
            </w:tcBorders>
            <w:shd w:val="clear" w:color="auto" w:fill="auto"/>
            <w:noWrap/>
            <w:vAlign w:val="bottom"/>
          </w:tcPr>
          <w:p w14:paraId="7F8A8200" w14:textId="77777777" w:rsidR="00076C9C" w:rsidRPr="002D3524" w:rsidRDefault="00076C9C" w:rsidP="006C0468">
            <w:pPr>
              <w:spacing w:after="0" w:line="480" w:lineRule="auto"/>
              <w:jc w:val="right"/>
              <w:rPr>
                <w:rFonts w:ascii="Times New Roman" w:eastAsia="Times New Roman" w:hAnsi="Times New Roman" w:cs="Times New Roman"/>
                <w:color w:val="000000" w:themeColor="text1"/>
                <w:sz w:val="24"/>
                <w:szCs w:val="24"/>
              </w:rPr>
            </w:pPr>
          </w:p>
        </w:tc>
        <w:tc>
          <w:tcPr>
            <w:tcW w:w="988" w:type="dxa"/>
            <w:tcBorders>
              <w:top w:val="nil"/>
              <w:left w:val="nil"/>
              <w:bottom w:val="nil"/>
              <w:right w:val="nil"/>
            </w:tcBorders>
            <w:shd w:val="clear" w:color="auto" w:fill="auto"/>
            <w:noWrap/>
            <w:vAlign w:val="bottom"/>
          </w:tcPr>
          <w:p w14:paraId="7FAA3361" w14:textId="77777777" w:rsidR="00076C9C" w:rsidRPr="002D3524" w:rsidRDefault="00076C9C"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31.5</w:t>
            </w:r>
          </w:p>
        </w:tc>
        <w:tc>
          <w:tcPr>
            <w:tcW w:w="988" w:type="dxa"/>
            <w:tcBorders>
              <w:top w:val="nil"/>
              <w:left w:val="nil"/>
              <w:bottom w:val="nil"/>
              <w:right w:val="nil"/>
            </w:tcBorders>
            <w:shd w:val="clear" w:color="auto" w:fill="auto"/>
            <w:noWrap/>
            <w:vAlign w:val="bottom"/>
          </w:tcPr>
          <w:p w14:paraId="3F821A55" w14:textId="77777777" w:rsidR="00076C9C" w:rsidRPr="002D3524" w:rsidRDefault="00076C9C"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-43.5</w:t>
            </w:r>
          </w:p>
        </w:tc>
        <w:tc>
          <w:tcPr>
            <w:tcW w:w="988" w:type="dxa"/>
            <w:tcBorders>
              <w:top w:val="nil"/>
              <w:left w:val="nil"/>
              <w:bottom w:val="nil"/>
              <w:right w:val="nil"/>
            </w:tcBorders>
            <w:shd w:val="clear" w:color="auto" w:fill="auto"/>
            <w:noWrap/>
            <w:vAlign w:val="bottom"/>
          </w:tcPr>
          <w:p w14:paraId="7D38FFB9" w14:textId="77777777" w:rsidR="00076C9C" w:rsidRPr="002D3524" w:rsidRDefault="00076C9C"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-36.5</w:t>
            </w:r>
          </w:p>
        </w:tc>
        <w:tc>
          <w:tcPr>
            <w:tcW w:w="1120" w:type="dxa"/>
            <w:tcBorders>
              <w:top w:val="nil"/>
              <w:left w:val="nil"/>
              <w:bottom w:val="nil"/>
              <w:right w:val="nil"/>
            </w:tcBorders>
            <w:shd w:val="clear" w:color="auto" w:fill="auto"/>
            <w:noWrap/>
            <w:vAlign w:val="bottom"/>
          </w:tcPr>
          <w:p w14:paraId="0EB75C0A" w14:textId="77777777" w:rsidR="00076C9C" w:rsidRPr="002D3524" w:rsidRDefault="00076C9C"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6.99</w:t>
            </w:r>
          </w:p>
        </w:tc>
        <w:tc>
          <w:tcPr>
            <w:tcW w:w="1000" w:type="dxa"/>
            <w:tcBorders>
              <w:top w:val="nil"/>
              <w:left w:val="nil"/>
              <w:bottom w:val="nil"/>
              <w:right w:val="nil"/>
            </w:tcBorders>
            <w:shd w:val="clear" w:color="auto" w:fill="auto"/>
            <w:noWrap/>
            <w:vAlign w:val="bottom"/>
          </w:tcPr>
          <w:p w14:paraId="2B529A9D" w14:textId="77777777" w:rsidR="00076C9C" w:rsidRPr="002D3524" w:rsidRDefault="00076C9C"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28</w:t>
            </w:r>
          </w:p>
        </w:tc>
      </w:tr>
      <w:tr w:rsidR="002D3524" w:rsidRPr="002D3524" w14:paraId="5E719527" w14:textId="77777777" w:rsidTr="00FA7284">
        <w:trPr>
          <w:trHeight w:val="432"/>
        </w:trPr>
        <w:tc>
          <w:tcPr>
            <w:tcW w:w="2860" w:type="dxa"/>
            <w:tcBorders>
              <w:top w:val="nil"/>
              <w:left w:val="nil"/>
              <w:bottom w:val="nil"/>
              <w:right w:val="nil"/>
            </w:tcBorders>
            <w:shd w:val="clear" w:color="auto" w:fill="auto"/>
            <w:noWrap/>
            <w:vAlign w:val="bottom"/>
          </w:tcPr>
          <w:p w14:paraId="428E546B" w14:textId="77777777" w:rsidR="00076C9C" w:rsidRPr="002D3524" w:rsidRDefault="00076C9C" w:rsidP="006C0468">
            <w:pPr>
              <w:spacing w:after="0" w:line="480" w:lineRule="auto"/>
              <w:rPr>
                <w:rFonts w:ascii="Times New Roman" w:eastAsia="Times New Roman" w:hAnsi="Times New Roman" w:cs="Times New Roman"/>
                <w:color w:val="000000" w:themeColor="text1"/>
                <w:sz w:val="24"/>
                <w:szCs w:val="24"/>
              </w:rPr>
            </w:pPr>
            <w:proofErr w:type="spellStart"/>
            <w:r w:rsidRPr="002D3524">
              <w:rPr>
                <w:rFonts w:ascii="Times New Roman" w:eastAsia="Times New Roman" w:hAnsi="Times New Roman" w:cs="Times New Roman"/>
                <w:color w:val="000000" w:themeColor="text1"/>
                <w:sz w:val="24"/>
                <w:szCs w:val="24"/>
              </w:rPr>
              <w:t>Declive</w:t>
            </w:r>
            <w:proofErr w:type="spellEnd"/>
          </w:p>
        </w:tc>
        <w:tc>
          <w:tcPr>
            <w:tcW w:w="1283" w:type="dxa"/>
            <w:tcBorders>
              <w:top w:val="nil"/>
              <w:left w:val="nil"/>
              <w:bottom w:val="nil"/>
              <w:right w:val="nil"/>
            </w:tcBorders>
            <w:shd w:val="clear" w:color="auto" w:fill="auto"/>
            <w:noWrap/>
            <w:vAlign w:val="bottom"/>
          </w:tcPr>
          <w:p w14:paraId="69496AFB" w14:textId="77777777" w:rsidR="00076C9C" w:rsidRPr="002D3524" w:rsidRDefault="00076C9C" w:rsidP="006C046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Left</w:t>
            </w:r>
          </w:p>
        </w:tc>
        <w:tc>
          <w:tcPr>
            <w:tcW w:w="557" w:type="dxa"/>
            <w:tcBorders>
              <w:top w:val="nil"/>
              <w:left w:val="nil"/>
              <w:bottom w:val="nil"/>
              <w:right w:val="nil"/>
            </w:tcBorders>
            <w:shd w:val="clear" w:color="auto" w:fill="auto"/>
            <w:noWrap/>
            <w:vAlign w:val="bottom"/>
          </w:tcPr>
          <w:p w14:paraId="4099FE6B" w14:textId="77777777" w:rsidR="00076C9C" w:rsidRPr="002D3524" w:rsidRDefault="00076C9C" w:rsidP="006C0468">
            <w:pPr>
              <w:spacing w:after="0" w:line="480" w:lineRule="auto"/>
              <w:jc w:val="right"/>
              <w:rPr>
                <w:rFonts w:ascii="Times New Roman" w:eastAsia="Times New Roman" w:hAnsi="Times New Roman" w:cs="Times New Roman"/>
                <w:color w:val="000000" w:themeColor="text1"/>
                <w:sz w:val="24"/>
                <w:szCs w:val="24"/>
              </w:rPr>
            </w:pPr>
          </w:p>
        </w:tc>
        <w:tc>
          <w:tcPr>
            <w:tcW w:w="988" w:type="dxa"/>
            <w:tcBorders>
              <w:top w:val="nil"/>
              <w:left w:val="nil"/>
              <w:bottom w:val="nil"/>
              <w:right w:val="nil"/>
            </w:tcBorders>
            <w:shd w:val="clear" w:color="auto" w:fill="auto"/>
            <w:noWrap/>
            <w:vAlign w:val="bottom"/>
          </w:tcPr>
          <w:p w14:paraId="6EC2238A" w14:textId="77777777" w:rsidR="00076C9C" w:rsidRPr="002D3524" w:rsidRDefault="00076C9C"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-34.5</w:t>
            </w:r>
          </w:p>
        </w:tc>
        <w:tc>
          <w:tcPr>
            <w:tcW w:w="988" w:type="dxa"/>
            <w:tcBorders>
              <w:top w:val="nil"/>
              <w:left w:val="nil"/>
              <w:bottom w:val="nil"/>
              <w:right w:val="nil"/>
            </w:tcBorders>
            <w:shd w:val="clear" w:color="auto" w:fill="auto"/>
            <w:noWrap/>
            <w:vAlign w:val="bottom"/>
          </w:tcPr>
          <w:p w14:paraId="28DA48B7" w14:textId="77777777" w:rsidR="00076C9C" w:rsidRPr="002D3524" w:rsidRDefault="00076C9C"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-64.5</w:t>
            </w:r>
          </w:p>
        </w:tc>
        <w:tc>
          <w:tcPr>
            <w:tcW w:w="988" w:type="dxa"/>
            <w:tcBorders>
              <w:top w:val="nil"/>
              <w:left w:val="nil"/>
              <w:bottom w:val="nil"/>
              <w:right w:val="nil"/>
            </w:tcBorders>
            <w:shd w:val="clear" w:color="auto" w:fill="auto"/>
            <w:noWrap/>
            <w:vAlign w:val="bottom"/>
          </w:tcPr>
          <w:p w14:paraId="59245764" w14:textId="77777777" w:rsidR="00076C9C" w:rsidRPr="002D3524" w:rsidRDefault="00076C9C"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-21.5</w:t>
            </w:r>
          </w:p>
        </w:tc>
        <w:tc>
          <w:tcPr>
            <w:tcW w:w="1120" w:type="dxa"/>
            <w:tcBorders>
              <w:top w:val="nil"/>
              <w:left w:val="nil"/>
              <w:bottom w:val="nil"/>
              <w:right w:val="nil"/>
            </w:tcBorders>
            <w:shd w:val="clear" w:color="auto" w:fill="auto"/>
            <w:noWrap/>
            <w:vAlign w:val="bottom"/>
          </w:tcPr>
          <w:p w14:paraId="62397908" w14:textId="77777777" w:rsidR="00076C9C" w:rsidRPr="002D3524" w:rsidRDefault="00076C9C"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7.07</w:t>
            </w:r>
          </w:p>
        </w:tc>
        <w:tc>
          <w:tcPr>
            <w:tcW w:w="1000" w:type="dxa"/>
            <w:tcBorders>
              <w:top w:val="nil"/>
              <w:left w:val="nil"/>
              <w:bottom w:val="nil"/>
              <w:right w:val="nil"/>
            </w:tcBorders>
            <w:shd w:val="clear" w:color="auto" w:fill="auto"/>
            <w:noWrap/>
            <w:vAlign w:val="bottom"/>
          </w:tcPr>
          <w:p w14:paraId="51E522B7" w14:textId="77777777" w:rsidR="00076C9C" w:rsidRPr="002D3524" w:rsidRDefault="00076C9C"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25</w:t>
            </w:r>
          </w:p>
        </w:tc>
      </w:tr>
      <w:tr w:rsidR="002D3524" w:rsidRPr="002D3524" w14:paraId="4A2E9A15" w14:textId="77777777" w:rsidTr="00FA7284">
        <w:trPr>
          <w:trHeight w:val="432"/>
        </w:trPr>
        <w:tc>
          <w:tcPr>
            <w:tcW w:w="2860" w:type="dxa"/>
            <w:tcBorders>
              <w:top w:val="nil"/>
              <w:left w:val="nil"/>
              <w:bottom w:val="nil"/>
              <w:right w:val="nil"/>
            </w:tcBorders>
            <w:shd w:val="clear" w:color="auto" w:fill="auto"/>
            <w:noWrap/>
            <w:vAlign w:val="bottom"/>
            <w:hideMark/>
          </w:tcPr>
          <w:p w14:paraId="4673EEBB" w14:textId="77777777" w:rsidR="006061FE" w:rsidRPr="002D3524" w:rsidRDefault="006061FE" w:rsidP="006C046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b/>
                <w:color w:val="000000" w:themeColor="text1"/>
                <w:sz w:val="24"/>
                <w:szCs w:val="24"/>
              </w:rPr>
              <w:t>Group-by-Task</w:t>
            </w:r>
          </w:p>
        </w:tc>
        <w:tc>
          <w:tcPr>
            <w:tcW w:w="1283" w:type="dxa"/>
            <w:tcBorders>
              <w:top w:val="nil"/>
              <w:left w:val="nil"/>
              <w:bottom w:val="nil"/>
              <w:right w:val="nil"/>
            </w:tcBorders>
            <w:shd w:val="clear" w:color="auto" w:fill="auto"/>
            <w:noWrap/>
            <w:vAlign w:val="bottom"/>
            <w:hideMark/>
          </w:tcPr>
          <w:p w14:paraId="689A558C" w14:textId="77777777" w:rsidR="006061FE" w:rsidRPr="002D3524" w:rsidRDefault="006061FE" w:rsidP="006C0468">
            <w:pPr>
              <w:spacing w:after="0" w:line="480" w:lineRule="auto"/>
              <w:rPr>
                <w:rFonts w:ascii="Times New Roman" w:eastAsia="Times New Roman" w:hAnsi="Times New Roman" w:cs="Times New Roman"/>
                <w:color w:val="000000" w:themeColor="text1"/>
                <w:sz w:val="24"/>
                <w:szCs w:val="24"/>
              </w:rPr>
            </w:pPr>
          </w:p>
        </w:tc>
        <w:tc>
          <w:tcPr>
            <w:tcW w:w="557" w:type="dxa"/>
            <w:tcBorders>
              <w:top w:val="nil"/>
              <w:left w:val="nil"/>
              <w:bottom w:val="nil"/>
              <w:right w:val="nil"/>
            </w:tcBorders>
            <w:shd w:val="clear" w:color="auto" w:fill="auto"/>
            <w:noWrap/>
            <w:vAlign w:val="bottom"/>
            <w:hideMark/>
          </w:tcPr>
          <w:p w14:paraId="03D0BEFE" w14:textId="77777777" w:rsidR="006061FE" w:rsidRPr="002D3524" w:rsidRDefault="006061FE" w:rsidP="006C0468">
            <w:pPr>
              <w:spacing w:after="0" w:line="480" w:lineRule="auto"/>
              <w:jc w:val="right"/>
              <w:rPr>
                <w:rFonts w:ascii="Times New Roman" w:eastAsia="Times New Roman" w:hAnsi="Times New Roman" w:cs="Times New Roman"/>
                <w:color w:val="000000" w:themeColor="text1"/>
                <w:sz w:val="24"/>
                <w:szCs w:val="24"/>
              </w:rPr>
            </w:pPr>
          </w:p>
        </w:tc>
        <w:tc>
          <w:tcPr>
            <w:tcW w:w="988" w:type="dxa"/>
            <w:tcBorders>
              <w:top w:val="nil"/>
              <w:left w:val="nil"/>
              <w:bottom w:val="nil"/>
              <w:right w:val="nil"/>
            </w:tcBorders>
            <w:shd w:val="clear" w:color="auto" w:fill="auto"/>
            <w:noWrap/>
            <w:vAlign w:val="bottom"/>
            <w:hideMark/>
          </w:tcPr>
          <w:p w14:paraId="7A3BD5A9" w14:textId="77777777" w:rsidR="006061FE" w:rsidRPr="002D3524" w:rsidRDefault="006061FE" w:rsidP="006C0468">
            <w:pPr>
              <w:spacing w:after="0" w:line="480" w:lineRule="auto"/>
              <w:jc w:val="right"/>
              <w:rPr>
                <w:rFonts w:ascii="Times New Roman" w:eastAsia="Times New Roman" w:hAnsi="Times New Roman" w:cs="Times New Roman"/>
                <w:color w:val="000000" w:themeColor="text1"/>
                <w:sz w:val="24"/>
                <w:szCs w:val="24"/>
              </w:rPr>
            </w:pPr>
          </w:p>
        </w:tc>
        <w:tc>
          <w:tcPr>
            <w:tcW w:w="988" w:type="dxa"/>
            <w:tcBorders>
              <w:top w:val="nil"/>
              <w:left w:val="nil"/>
              <w:bottom w:val="nil"/>
              <w:right w:val="nil"/>
            </w:tcBorders>
            <w:shd w:val="clear" w:color="auto" w:fill="auto"/>
            <w:noWrap/>
            <w:vAlign w:val="bottom"/>
            <w:hideMark/>
          </w:tcPr>
          <w:p w14:paraId="6480A7DB" w14:textId="77777777" w:rsidR="006061FE" w:rsidRPr="002D3524" w:rsidRDefault="006061FE" w:rsidP="006C0468">
            <w:pPr>
              <w:spacing w:after="0" w:line="480" w:lineRule="auto"/>
              <w:jc w:val="right"/>
              <w:rPr>
                <w:rFonts w:ascii="Times New Roman" w:eastAsia="Times New Roman" w:hAnsi="Times New Roman" w:cs="Times New Roman"/>
                <w:color w:val="000000" w:themeColor="text1"/>
                <w:sz w:val="24"/>
                <w:szCs w:val="24"/>
              </w:rPr>
            </w:pPr>
          </w:p>
        </w:tc>
        <w:tc>
          <w:tcPr>
            <w:tcW w:w="988" w:type="dxa"/>
            <w:tcBorders>
              <w:top w:val="nil"/>
              <w:left w:val="nil"/>
              <w:bottom w:val="nil"/>
              <w:right w:val="nil"/>
            </w:tcBorders>
            <w:shd w:val="clear" w:color="auto" w:fill="auto"/>
            <w:noWrap/>
            <w:vAlign w:val="bottom"/>
            <w:hideMark/>
          </w:tcPr>
          <w:p w14:paraId="36B47951" w14:textId="77777777" w:rsidR="006061FE" w:rsidRPr="002D3524" w:rsidRDefault="006061FE" w:rsidP="006C0468">
            <w:pPr>
              <w:spacing w:after="0" w:line="480" w:lineRule="auto"/>
              <w:jc w:val="right"/>
              <w:rPr>
                <w:rFonts w:ascii="Times New Roman" w:eastAsia="Times New Roman" w:hAnsi="Times New Roman" w:cs="Times New Roman"/>
                <w:color w:val="000000" w:themeColor="text1"/>
                <w:sz w:val="24"/>
                <w:szCs w:val="24"/>
              </w:rPr>
            </w:pPr>
          </w:p>
        </w:tc>
        <w:tc>
          <w:tcPr>
            <w:tcW w:w="1120" w:type="dxa"/>
            <w:tcBorders>
              <w:top w:val="nil"/>
              <w:left w:val="nil"/>
              <w:bottom w:val="nil"/>
              <w:right w:val="nil"/>
            </w:tcBorders>
            <w:shd w:val="clear" w:color="auto" w:fill="auto"/>
            <w:noWrap/>
            <w:vAlign w:val="bottom"/>
            <w:hideMark/>
          </w:tcPr>
          <w:p w14:paraId="449EDC76" w14:textId="77777777" w:rsidR="006061FE" w:rsidRPr="002D3524" w:rsidRDefault="006061FE" w:rsidP="006C0468">
            <w:pPr>
              <w:spacing w:after="0" w:line="480" w:lineRule="auto"/>
              <w:jc w:val="right"/>
              <w:rPr>
                <w:rFonts w:ascii="Times New Roman" w:eastAsia="Times New Roman" w:hAnsi="Times New Roman" w:cs="Times New Roman"/>
                <w:color w:val="000000" w:themeColor="text1"/>
                <w:sz w:val="24"/>
                <w:szCs w:val="24"/>
              </w:rPr>
            </w:pPr>
          </w:p>
        </w:tc>
        <w:tc>
          <w:tcPr>
            <w:tcW w:w="1000" w:type="dxa"/>
            <w:tcBorders>
              <w:top w:val="nil"/>
              <w:left w:val="nil"/>
              <w:bottom w:val="nil"/>
              <w:right w:val="nil"/>
            </w:tcBorders>
            <w:shd w:val="clear" w:color="auto" w:fill="auto"/>
            <w:noWrap/>
            <w:vAlign w:val="bottom"/>
            <w:hideMark/>
          </w:tcPr>
          <w:p w14:paraId="1D7C7203" w14:textId="77777777" w:rsidR="006061FE" w:rsidRPr="002D3524" w:rsidRDefault="006061FE" w:rsidP="006C0468">
            <w:pPr>
              <w:spacing w:after="0" w:line="480" w:lineRule="auto"/>
              <w:jc w:val="right"/>
              <w:rPr>
                <w:rFonts w:ascii="Times New Roman" w:eastAsia="Times New Roman" w:hAnsi="Times New Roman" w:cs="Times New Roman"/>
                <w:color w:val="000000" w:themeColor="text1"/>
                <w:sz w:val="24"/>
                <w:szCs w:val="24"/>
              </w:rPr>
            </w:pPr>
          </w:p>
        </w:tc>
      </w:tr>
      <w:tr w:rsidR="002D3524" w:rsidRPr="002D3524" w14:paraId="42B953B9" w14:textId="77777777" w:rsidTr="00FA7284">
        <w:trPr>
          <w:trHeight w:val="432"/>
        </w:trPr>
        <w:tc>
          <w:tcPr>
            <w:tcW w:w="2860" w:type="dxa"/>
            <w:tcBorders>
              <w:top w:val="nil"/>
              <w:left w:val="nil"/>
              <w:bottom w:val="nil"/>
              <w:right w:val="nil"/>
            </w:tcBorders>
            <w:shd w:val="clear" w:color="auto" w:fill="auto"/>
            <w:noWrap/>
            <w:vAlign w:val="bottom"/>
          </w:tcPr>
          <w:p w14:paraId="78D9EBEC" w14:textId="77777777" w:rsidR="006061FE" w:rsidRPr="002D3524" w:rsidRDefault="00D8236D" w:rsidP="006C046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Inferior parietal lobule</w:t>
            </w:r>
          </w:p>
        </w:tc>
        <w:tc>
          <w:tcPr>
            <w:tcW w:w="1283" w:type="dxa"/>
            <w:tcBorders>
              <w:top w:val="nil"/>
              <w:left w:val="nil"/>
              <w:bottom w:val="nil"/>
              <w:right w:val="nil"/>
            </w:tcBorders>
            <w:shd w:val="clear" w:color="auto" w:fill="auto"/>
            <w:noWrap/>
            <w:vAlign w:val="bottom"/>
          </w:tcPr>
          <w:p w14:paraId="5B3CA3D6" w14:textId="77777777" w:rsidR="006061FE" w:rsidRPr="002D3524" w:rsidRDefault="00D8236D" w:rsidP="006C046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Left</w:t>
            </w:r>
          </w:p>
        </w:tc>
        <w:tc>
          <w:tcPr>
            <w:tcW w:w="557" w:type="dxa"/>
            <w:tcBorders>
              <w:top w:val="nil"/>
              <w:left w:val="nil"/>
              <w:bottom w:val="nil"/>
              <w:right w:val="nil"/>
            </w:tcBorders>
            <w:shd w:val="clear" w:color="auto" w:fill="auto"/>
            <w:noWrap/>
            <w:vAlign w:val="bottom"/>
          </w:tcPr>
          <w:p w14:paraId="4066202F" w14:textId="77777777" w:rsidR="006061FE" w:rsidRPr="002D3524" w:rsidRDefault="00D8236D" w:rsidP="006C0468">
            <w:pPr>
              <w:spacing w:after="0" w:line="480" w:lineRule="auto"/>
              <w:jc w:val="center"/>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40</w:t>
            </w:r>
          </w:p>
        </w:tc>
        <w:tc>
          <w:tcPr>
            <w:tcW w:w="988" w:type="dxa"/>
            <w:tcBorders>
              <w:top w:val="nil"/>
              <w:left w:val="nil"/>
              <w:bottom w:val="nil"/>
              <w:right w:val="nil"/>
            </w:tcBorders>
            <w:shd w:val="clear" w:color="auto" w:fill="auto"/>
            <w:noWrap/>
            <w:vAlign w:val="bottom"/>
          </w:tcPr>
          <w:p w14:paraId="28ED83F1" w14:textId="77777777" w:rsidR="006061FE" w:rsidRPr="002D3524" w:rsidRDefault="00D8236D"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-49.5</w:t>
            </w:r>
          </w:p>
        </w:tc>
        <w:tc>
          <w:tcPr>
            <w:tcW w:w="988" w:type="dxa"/>
            <w:tcBorders>
              <w:top w:val="nil"/>
              <w:left w:val="nil"/>
              <w:bottom w:val="nil"/>
              <w:right w:val="nil"/>
            </w:tcBorders>
            <w:shd w:val="clear" w:color="auto" w:fill="auto"/>
            <w:noWrap/>
            <w:vAlign w:val="bottom"/>
          </w:tcPr>
          <w:p w14:paraId="3AEB785D" w14:textId="77777777" w:rsidR="006061FE" w:rsidRPr="002D3524" w:rsidRDefault="00D8236D"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-55.5</w:t>
            </w:r>
          </w:p>
        </w:tc>
        <w:tc>
          <w:tcPr>
            <w:tcW w:w="988" w:type="dxa"/>
            <w:tcBorders>
              <w:top w:val="nil"/>
              <w:left w:val="nil"/>
              <w:bottom w:val="nil"/>
              <w:right w:val="nil"/>
            </w:tcBorders>
            <w:shd w:val="clear" w:color="auto" w:fill="auto"/>
            <w:noWrap/>
            <w:vAlign w:val="bottom"/>
          </w:tcPr>
          <w:p w14:paraId="76754A05" w14:textId="77777777" w:rsidR="006061FE" w:rsidRPr="002D3524" w:rsidRDefault="00D8236D"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41.5</w:t>
            </w:r>
          </w:p>
        </w:tc>
        <w:tc>
          <w:tcPr>
            <w:tcW w:w="1120" w:type="dxa"/>
            <w:tcBorders>
              <w:top w:val="nil"/>
              <w:left w:val="nil"/>
              <w:bottom w:val="nil"/>
              <w:right w:val="nil"/>
            </w:tcBorders>
            <w:shd w:val="clear" w:color="auto" w:fill="auto"/>
            <w:noWrap/>
            <w:vAlign w:val="bottom"/>
          </w:tcPr>
          <w:p w14:paraId="0CA5918A" w14:textId="77777777" w:rsidR="006061FE" w:rsidRPr="002D3524" w:rsidRDefault="00D8236D"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5.26</w:t>
            </w:r>
          </w:p>
        </w:tc>
        <w:tc>
          <w:tcPr>
            <w:tcW w:w="1000" w:type="dxa"/>
            <w:tcBorders>
              <w:top w:val="nil"/>
              <w:left w:val="nil"/>
              <w:bottom w:val="nil"/>
              <w:right w:val="nil"/>
            </w:tcBorders>
            <w:shd w:val="clear" w:color="auto" w:fill="auto"/>
            <w:noWrap/>
            <w:vAlign w:val="bottom"/>
          </w:tcPr>
          <w:p w14:paraId="46CD0804" w14:textId="77777777" w:rsidR="006061FE" w:rsidRPr="002D3524" w:rsidRDefault="00D8236D"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24</w:t>
            </w:r>
          </w:p>
        </w:tc>
      </w:tr>
      <w:tr w:rsidR="002D3524" w:rsidRPr="002D3524" w14:paraId="4298A427" w14:textId="77777777" w:rsidTr="00FA7284">
        <w:trPr>
          <w:trHeight w:val="432"/>
        </w:trPr>
        <w:tc>
          <w:tcPr>
            <w:tcW w:w="2860" w:type="dxa"/>
            <w:tcBorders>
              <w:top w:val="nil"/>
              <w:left w:val="nil"/>
              <w:bottom w:val="nil"/>
              <w:right w:val="nil"/>
            </w:tcBorders>
            <w:shd w:val="clear" w:color="auto" w:fill="auto"/>
            <w:noWrap/>
            <w:vAlign w:val="bottom"/>
          </w:tcPr>
          <w:p w14:paraId="5ACDCAFB" w14:textId="22DB80A7" w:rsidR="006061FE" w:rsidRPr="002D3524" w:rsidRDefault="00D8236D" w:rsidP="006C046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Insula</w:t>
            </w:r>
            <w:r w:rsidR="009624C9" w:rsidRPr="002D3524">
              <w:rPr>
                <w:rFonts w:ascii="Times New Roman" w:eastAsia="Times New Roman" w:hAnsi="Times New Roman" w:cs="Times New Roman"/>
                <w:color w:val="000000" w:themeColor="text1"/>
                <w:sz w:val="24"/>
                <w:szCs w:val="24"/>
              </w:rPr>
              <w:t>*</w:t>
            </w:r>
          </w:p>
        </w:tc>
        <w:tc>
          <w:tcPr>
            <w:tcW w:w="1283" w:type="dxa"/>
            <w:tcBorders>
              <w:top w:val="nil"/>
              <w:left w:val="nil"/>
              <w:bottom w:val="nil"/>
              <w:right w:val="nil"/>
            </w:tcBorders>
            <w:shd w:val="clear" w:color="auto" w:fill="auto"/>
            <w:noWrap/>
            <w:vAlign w:val="bottom"/>
          </w:tcPr>
          <w:p w14:paraId="23F0D2CE" w14:textId="77777777" w:rsidR="006061FE" w:rsidRPr="002D3524" w:rsidRDefault="00D8236D" w:rsidP="006C046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Right</w:t>
            </w:r>
          </w:p>
        </w:tc>
        <w:tc>
          <w:tcPr>
            <w:tcW w:w="557" w:type="dxa"/>
            <w:tcBorders>
              <w:top w:val="nil"/>
              <w:left w:val="nil"/>
              <w:bottom w:val="nil"/>
              <w:right w:val="nil"/>
            </w:tcBorders>
            <w:shd w:val="clear" w:color="auto" w:fill="auto"/>
            <w:noWrap/>
            <w:vAlign w:val="bottom"/>
          </w:tcPr>
          <w:p w14:paraId="68D3F795" w14:textId="77777777" w:rsidR="006061FE" w:rsidRPr="002D3524" w:rsidRDefault="00D8236D" w:rsidP="006C0468">
            <w:pPr>
              <w:spacing w:after="0" w:line="480" w:lineRule="auto"/>
              <w:jc w:val="center"/>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13</w:t>
            </w:r>
          </w:p>
        </w:tc>
        <w:tc>
          <w:tcPr>
            <w:tcW w:w="988" w:type="dxa"/>
            <w:tcBorders>
              <w:top w:val="nil"/>
              <w:left w:val="nil"/>
              <w:bottom w:val="nil"/>
              <w:right w:val="nil"/>
            </w:tcBorders>
            <w:shd w:val="clear" w:color="auto" w:fill="auto"/>
            <w:noWrap/>
            <w:vAlign w:val="bottom"/>
          </w:tcPr>
          <w:p w14:paraId="26CE0BA9" w14:textId="77777777" w:rsidR="006061FE" w:rsidRPr="002D3524" w:rsidRDefault="00D8236D"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34.5</w:t>
            </w:r>
          </w:p>
        </w:tc>
        <w:tc>
          <w:tcPr>
            <w:tcW w:w="988" w:type="dxa"/>
            <w:tcBorders>
              <w:top w:val="nil"/>
              <w:left w:val="nil"/>
              <w:bottom w:val="nil"/>
              <w:right w:val="nil"/>
            </w:tcBorders>
            <w:shd w:val="clear" w:color="auto" w:fill="auto"/>
            <w:noWrap/>
            <w:vAlign w:val="bottom"/>
          </w:tcPr>
          <w:p w14:paraId="49A227E3" w14:textId="77777777" w:rsidR="006061FE" w:rsidRPr="002D3524" w:rsidRDefault="00D8236D"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-13.5</w:t>
            </w:r>
          </w:p>
        </w:tc>
        <w:tc>
          <w:tcPr>
            <w:tcW w:w="988" w:type="dxa"/>
            <w:tcBorders>
              <w:top w:val="nil"/>
              <w:left w:val="nil"/>
              <w:bottom w:val="nil"/>
              <w:right w:val="nil"/>
            </w:tcBorders>
            <w:shd w:val="clear" w:color="auto" w:fill="auto"/>
            <w:noWrap/>
            <w:vAlign w:val="bottom"/>
          </w:tcPr>
          <w:p w14:paraId="6CE112F8" w14:textId="77777777" w:rsidR="006061FE" w:rsidRPr="002D3524" w:rsidRDefault="00D8236D"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2.5</w:t>
            </w:r>
          </w:p>
        </w:tc>
        <w:tc>
          <w:tcPr>
            <w:tcW w:w="1120" w:type="dxa"/>
            <w:tcBorders>
              <w:top w:val="nil"/>
              <w:left w:val="nil"/>
              <w:bottom w:val="nil"/>
              <w:right w:val="nil"/>
            </w:tcBorders>
            <w:shd w:val="clear" w:color="auto" w:fill="auto"/>
            <w:noWrap/>
            <w:vAlign w:val="bottom"/>
          </w:tcPr>
          <w:p w14:paraId="11A19654" w14:textId="77777777" w:rsidR="006061FE" w:rsidRPr="002D3524" w:rsidRDefault="00D8236D"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5.20</w:t>
            </w:r>
          </w:p>
        </w:tc>
        <w:tc>
          <w:tcPr>
            <w:tcW w:w="1000" w:type="dxa"/>
            <w:tcBorders>
              <w:top w:val="nil"/>
              <w:left w:val="nil"/>
              <w:bottom w:val="nil"/>
              <w:right w:val="nil"/>
            </w:tcBorders>
            <w:shd w:val="clear" w:color="auto" w:fill="auto"/>
            <w:noWrap/>
            <w:vAlign w:val="bottom"/>
          </w:tcPr>
          <w:p w14:paraId="7F10CD15" w14:textId="77777777" w:rsidR="006061FE" w:rsidRPr="002D3524" w:rsidRDefault="00D8236D"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22</w:t>
            </w:r>
          </w:p>
        </w:tc>
      </w:tr>
      <w:tr w:rsidR="002D3524" w:rsidRPr="002D3524" w14:paraId="68EADA84" w14:textId="77777777" w:rsidTr="006061FE">
        <w:trPr>
          <w:trHeight w:val="432"/>
        </w:trPr>
        <w:tc>
          <w:tcPr>
            <w:tcW w:w="2860" w:type="dxa"/>
            <w:tcBorders>
              <w:top w:val="nil"/>
              <w:left w:val="nil"/>
              <w:bottom w:val="nil"/>
              <w:right w:val="nil"/>
            </w:tcBorders>
            <w:shd w:val="clear" w:color="auto" w:fill="auto"/>
            <w:noWrap/>
            <w:vAlign w:val="bottom"/>
          </w:tcPr>
          <w:p w14:paraId="74DE3A04" w14:textId="59E35411" w:rsidR="006061FE" w:rsidRPr="002D3524" w:rsidRDefault="00D8236D" w:rsidP="006C046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Insula</w:t>
            </w:r>
            <w:r w:rsidR="009624C9" w:rsidRPr="002D3524">
              <w:rPr>
                <w:rFonts w:ascii="Times New Roman" w:eastAsia="Times New Roman" w:hAnsi="Times New Roman" w:cs="Times New Roman"/>
                <w:color w:val="000000" w:themeColor="text1"/>
                <w:sz w:val="24"/>
                <w:szCs w:val="24"/>
              </w:rPr>
              <w:t>*</w:t>
            </w:r>
          </w:p>
        </w:tc>
        <w:tc>
          <w:tcPr>
            <w:tcW w:w="1283" w:type="dxa"/>
            <w:tcBorders>
              <w:top w:val="nil"/>
              <w:left w:val="nil"/>
              <w:bottom w:val="nil"/>
              <w:right w:val="nil"/>
            </w:tcBorders>
            <w:shd w:val="clear" w:color="auto" w:fill="auto"/>
            <w:noWrap/>
            <w:vAlign w:val="bottom"/>
          </w:tcPr>
          <w:p w14:paraId="0C64A118" w14:textId="77777777" w:rsidR="006061FE" w:rsidRPr="002D3524" w:rsidRDefault="00D8236D" w:rsidP="006C046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Left</w:t>
            </w:r>
          </w:p>
        </w:tc>
        <w:tc>
          <w:tcPr>
            <w:tcW w:w="557" w:type="dxa"/>
            <w:tcBorders>
              <w:top w:val="nil"/>
              <w:left w:val="nil"/>
              <w:bottom w:val="nil"/>
              <w:right w:val="nil"/>
            </w:tcBorders>
            <w:shd w:val="clear" w:color="auto" w:fill="auto"/>
            <w:noWrap/>
            <w:vAlign w:val="bottom"/>
          </w:tcPr>
          <w:p w14:paraId="0B84D017" w14:textId="77777777" w:rsidR="006061FE" w:rsidRPr="002D3524" w:rsidRDefault="00D8236D" w:rsidP="006C0468">
            <w:pPr>
              <w:spacing w:after="0" w:line="480" w:lineRule="auto"/>
              <w:jc w:val="center"/>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13</w:t>
            </w:r>
          </w:p>
        </w:tc>
        <w:tc>
          <w:tcPr>
            <w:tcW w:w="988" w:type="dxa"/>
            <w:tcBorders>
              <w:top w:val="nil"/>
              <w:left w:val="nil"/>
              <w:bottom w:val="nil"/>
              <w:right w:val="nil"/>
            </w:tcBorders>
            <w:shd w:val="clear" w:color="auto" w:fill="auto"/>
            <w:noWrap/>
            <w:vAlign w:val="bottom"/>
          </w:tcPr>
          <w:p w14:paraId="012FC8F1" w14:textId="77777777" w:rsidR="006061FE" w:rsidRPr="002D3524" w:rsidRDefault="00D8236D"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-37.5</w:t>
            </w:r>
          </w:p>
        </w:tc>
        <w:tc>
          <w:tcPr>
            <w:tcW w:w="988" w:type="dxa"/>
            <w:tcBorders>
              <w:top w:val="nil"/>
              <w:left w:val="nil"/>
              <w:bottom w:val="nil"/>
              <w:right w:val="nil"/>
            </w:tcBorders>
            <w:shd w:val="clear" w:color="auto" w:fill="auto"/>
            <w:noWrap/>
            <w:vAlign w:val="bottom"/>
          </w:tcPr>
          <w:p w14:paraId="213C7D13" w14:textId="77777777" w:rsidR="006061FE" w:rsidRPr="002D3524" w:rsidRDefault="00D8236D"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7.5</w:t>
            </w:r>
          </w:p>
        </w:tc>
        <w:tc>
          <w:tcPr>
            <w:tcW w:w="988" w:type="dxa"/>
            <w:tcBorders>
              <w:top w:val="nil"/>
              <w:left w:val="nil"/>
              <w:bottom w:val="nil"/>
              <w:right w:val="nil"/>
            </w:tcBorders>
            <w:shd w:val="clear" w:color="auto" w:fill="auto"/>
            <w:noWrap/>
            <w:vAlign w:val="bottom"/>
          </w:tcPr>
          <w:p w14:paraId="28970C3C" w14:textId="77777777" w:rsidR="006061FE" w:rsidRPr="002D3524" w:rsidRDefault="00D8236D"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-0.5</w:t>
            </w:r>
          </w:p>
        </w:tc>
        <w:tc>
          <w:tcPr>
            <w:tcW w:w="1120" w:type="dxa"/>
            <w:tcBorders>
              <w:top w:val="nil"/>
              <w:left w:val="nil"/>
              <w:bottom w:val="nil"/>
              <w:right w:val="nil"/>
            </w:tcBorders>
            <w:shd w:val="clear" w:color="auto" w:fill="auto"/>
            <w:noWrap/>
            <w:vAlign w:val="bottom"/>
          </w:tcPr>
          <w:p w14:paraId="45BD1FF8" w14:textId="77777777" w:rsidR="006061FE" w:rsidRPr="002D3524" w:rsidRDefault="00D8236D"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5.96</w:t>
            </w:r>
          </w:p>
        </w:tc>
        <w:tc>
          <w:tcPr>
            <w:tcW w:w="1000" w:type="dxa"/>
            <w:tcBorders>
              <w:top w:val="nil"/>
              <w:left w:val="nil"/>
              <w:bottom w:val="nil"/>
              <w:right w:val="nil"/>
            </w:tcBorders>
            <w:shd w:val="clear" w:color="auto" w:fill="auto"/>
            <w:noWrap/>
            <w:vAlign w:val="bottom"/>
          </w:tcPr>
          <w:p w14:paraId="038037D7" w14:textId="011D025F" w:rsidR="006061FE" w:rsidRPr="002D3524" w:rsidRDefault="00D8236D" w:rsidP="00F07DD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11</w:t>
            </w:r>
          </w:p>
        </w:tc>
      </w:tr>
      <w:tr w:rsidR="002D3524" w:rsidRPr="002D3524" w14:paraId="7EB3FAAD" w14:textId="77777777" w:rsidTr="00FA7284">
        <w:trPr>
          <w:trHeight w:val="432"/>
        </w:trPr>
        <w:tc>
          <w:tcPr>
            <w:tcW w:w="4143" w:type="dxa"/>
            <w:gridSpan w:val="2"/>
            <w:tcBorders>
              <w:top w:val="nil"/>
              <w:left w:val="nil"/>
              <w:bottom w:val="nil"/>
              <w:right w:val="nil"/>
            </w:tcBorders>
            <w:shd w:val="clear" w:color="auto" w:fill="auto"/>
            <w:noWrap/>
            <w:vAlign w:val="bottom"/>
          </w:tcPr>
          <w:p w14:paraId="14CDE8A0" w14:textId="77777777" w:rsidR="006061FE" w:rsidRPr="002D3524" w:rsidRDefault="006061FE" w:rsidP="006C0468">
            <w:pPr>
              <w:spacing w:after="0" w:line="480" w:lineRule="auto"/>
              <w:rPr>
                <w:rFonts w:ascii="Times New Roman" w:eastAsia="Times New Roman" w:hAnsi="Times New Roman" w:cs="Times New Roman"/>
                <w:b/>
                <w:color w:val="000000" w:themeColor="text1"/>
                <w:sz w:val="24"/>
                <w:szCs w:val="24"/>
              </w:rPr>
            </w:pPr>
            <w:r w:rsidRPr="002D3524">
              <w:rPr>
                <w:rFonts w:ascii="Times New Roman" w:eastAsia="Times New Roman" w:hAnsi="Times New Roman" w:cs="Times New Roman"/>
                <w:b/>
                <w:color w:val="000000" w:themeColor="text1"/>
                <w:sz w:val="24"/>
                <w:szCs w:val="24"/>
              </w:rPr>
              <w:t>Group-by-Task-by-Emotion</w:t>
            </w:r>
          </w:p>
        </w:tc>
        <w:tc>
          <w:tcPr>
            <w:tcW w:w="557" w:type="dxa"/>
            <w:tcBorders>
              <w:top w:val="nil"/>
              <w:left w:val="nil"/>
              <w:bottom w:val="nil"/>
              <w:right w:val="nil"/>
            </w:tcBorders>
            <w:shd w:val="clear" w:color="auto" w:fill="auto"/>
            <w:noWrap/>
            <w:vAlign w:val="bottom"/>
          </w:tcPr>
          <w:p w14:paraId="3A620077" w14:textId="77777777" w:rsidR="006061FE" w:rsidRPr="002D3524" w:rsidRDefault="006061FE" w:rsidP="006C0468">
            <w:pPr>
              <w:spacing w:after="0" w:line="480" w:lineRule="auto"/>
              <w:jc w:val="center"/>
              <w:rPr>
                <w:rFonts w:ascii="Times New Roman" w:eastAsia="Times New Roman" w:hAnsi="Times New Roman" w:cs="Times New Roman"/>
                <w:color w:val="000000" w:themeColor="text1"/>
                <w:sz w:val="24"/>
                <w:szCs w:val="24"/>
              </w:rPr>
            </w:pPr>
          </w:p>
        </w:tc>
        <w:tc>
          <w:tcPr>
            <w:tcW w:w="988" w:type="dxa"/>
            <w:tcBorders>
              <w:top w:val="nil"/>
              <w:left w:val="nil"/>
              <w:bottom w:val="nil"/>
              <w:right w:val="nil"/>
            </w:tcBorders>
            <w:shd w:val="clear" w:color="auto" w:fill="auto"/>
            <w:noWrap/>
            <w:vAlign w:val="bottom"/>
          </w:tcPr>
          <w:p w14:paraId="5CB8B3DD" w14:textId="77777777" w:rsidR="006061FE" w:rsidRPr="002D3524" w:rsidRDefault="006061FE" w:rsidP="006C0468">
            <w:pPr>
              <w:spacing w:after="0" w:line="480" w:lineRule="auto"/>
              <w:jc w:val="right"/>
              <w:rPr>
                <w:rFonts w:ascii="Times New Roman" w:eastAsia="Times New Roman" w:hAnsi="Times New Roman" w:cs="Times New Roman"/>
                <w:color w:val="000000" w:themeColor="text1"/>
                <w:sz w:val="24"/>
                <w:szCs w:val="24"/>
              </w:rPr>
            </w:pPr>
          </w:p>
        </w:tc>
        <w:tc>
          <w:tcPr>
            <w:tcW w:w="988" w:type="dxa"/>
            <w:tcBorders>
              <w:top w:val="nil"/>
              <w:left w:val="nil"/>
              <w:bottom w:val="nil"/>
              <w:right w:val="nil"/>
            </w:tcBorders>
            <w:shd w:val="clear" w:color="auto" w:fill="auto"/>
            <w:noWrap/>
            <w:vAlign w:val="bottom"/>
          </w:tcPr>
          <w:p w14:paraId="34D90EEF" w14:textId="77777777" w:rsidR="006061FE" w:rsidRPr="002D3524" w:rsidRDefault="006061FE" w:rsidP="006C0468">
            <w:pPr>
              <w:spacing w:after="0" w:line="480" w:lineRule="auto"/>
              <w:jc w:val="right"/>
              <w:rPr>
                <w:rFonts w:ascii="Times New Roman" w:eastAsia="Times New Roman" w:hAnsi="Times New Roman" w:cs="Times New Roman"/>
                <w:color w:val="000000" w:themeColor="text1"/>
                <w:sz w:val="24"/>
                <w:szCs w:val="24"/>
              </w:rPr>
            </w:pPr>
          </w:p>
        </w:tc>
        <w:tc>
          <w:tcPr>
            <w:tcW w:w="988" w:type="dxa"/>
            <w:tcBorders>
              <w:top w:val="nil"/>
              <w:left w:val="nil"/>
              <w:bottom w:val="nil"/>
              <w:right w:val="nil"/>
            </w:tcBorders>
            <w:shd w:val="clear" w:color="auto" w:fill="auto"/>
            <w:noWrap/>
            <w:vAlign w:val="bottom"/>
          </w:tcPr>
          <w:p w14:paraId="061EC503" w14:textId="77777777" w:rsidR="006061FE" w:rsidRPr="002D3524" w:rsidRDefault="006061FE" w:rsidP="006C0468">
            <w:pPr>
              <w:spacing w:after="0" w:line="480" w:lineRule="auto"/>
              <w:jc w:val="right"/>
              <w:rPr>
                <w:rFonts w:ascii="Times New Roman" w:eastAsia="Times New Roman" w:hAnsi="Times New Roman" w:cs="Times New Roman"/>
                <w:color w:val="000000" w:themeColor="text1"/>
                <w:sz w:val="24"/>
                <w:szCs w:val="24"/>
              </w:rPr>
            </w:pPr>
          </w:p>
        </w:tc>
        <w:tc>
          <w:tcPr>
            <w:tcW w:w="1120" w:type="dxa"/>
            <w:tcBorders>
              <w:top w:val="nil"/>
              <w:left w:val="nil"/>
              <w:bottom w:val="nil"/>
              <w:right w:val="nil"/>
            </w:tcBorders>
            <w:shd w:val="clear" w:color="auto" w:fill="auto"/>
            <w:noWrap/>
            <w:vAlign w:val="bottom"/>
          </w:tcPr>
          <w:p w14:paraId="6578C3ED" w14:textId="77777777" w:rsidR="006061FE" w:rsidRPr="002D3524" w:rsidRDefault="006061FE" w:rsidP="006C0468">
            <w:pPr>
              <w:spacing w:after="0" w:line="480" w:lineRule="auto"/>
              <w:jc w:val="right"/>
              <w:rPr>
                <w:rFonts w:ascii="Times New Roman" w:eastAsia="Times New Roman" w:hAnsi="Times New Roman" w:cs="Times New Roman"/>
                <w:color w:val="000000" w:themeColor="text1"/>
                <w:sz w:val="24"/>
                <w:szCs w:val="24"/>
              </w:rPr>
            </w:pPr>
          </w:p>
        </w:tc>
        <w:tc>
          <w:tcPr>
            <w:tcW w:w="1000" w:type="dxa"/>
            <w:tcBorders>
              <w:top w:val="nil"/>
              <w:left w:val="nil"/>
              <w:bottom w:val="nil"/>
              <w:right w:val="nil"/>
            </w:tcBorders>
            <w:shd w:val="clear" w:color="auto" w:fill="auto"/>
            <w:noWrap/>
            <w:vAlign w:val="bottom"/>
          </w:tcPr>
          <w:p w14:paraId="65015202" w14:textId="77777777" w:rsidR="006061FE" w:rsidRPr="002D3524" w:rsidRDefault="006061FE" w:rsidP="006C0468">
            <w:pPr>
              <w:spacing w:after="0" w:line="480" w:lineRule="auto"/>
              <w:jc w:val="right"/>
              <w:rPr>
                <w:rFonts w:ascii="Times New Roman" w:eastAsia="Times New Roman" w:hAnsi="Times New Roman" w:cs="Times New Roman"/>
                <w:color w:val="000000" w:themeColor="text1"/>
                <w:sz w:val="24"/>
                <w:szCs w:val="24"/>
              </w:rPr>
            </w:pPr>
          </w:p>
        </w:tc>
      </w:tr>
      <w:tr w:rsidR="002D3524" w:rsidRPr="002D3524" w14:paraId="22C46495" w14:textId="77777777" w:rsidTr="00FA7284">
        <w:trPr>
          <w:trHeight w:val="432"/>
        </w:trPr>
        <w:tc>
          <w:tcPr>
            <w:tcW w:w="2860" w:type="dxa"/>
            <w:tcBorders>
              <w:top w:val="nil"/>
              <w:left w:val="nil"/>
              <w:bottom w:val="nil"/>
              <w:right w:val="nil"/>
            </w:tcBorders>
            <w:shd w:val="clear" w:color="auto" w:fill="auto"/>
            <w:noWrap/>
            <w:vAlign w:val="bottom"/>
          </w:tcPr>
          <w:p w14:paraId="59A4CAE3" w14:textId="50F0A318" w:rsidR="006061FE" w:rsidRPr="002D3524" w:rsidRDefault="00A63DD7" w:rsidP="006C046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Superior frontal gyrus</w:t>
            </w:r>
            <w:r w:rsidR="009624C9" w:rsidRPr="002D3524">
              <w:rPr>
                <w:rFonts w:ascii="Times New Roman" w:eastAsia="Times New Roman" w:hAnsi="Times New Roman" w:cs="Times New Roman"/>
                <w:color w:val="000000" w:themeColor="text1"/>
                <w:sz w:val="24"/>
                <w:szCs w:val="24"/>
              </w:rPr>
              <w:t>*</w:t>
            </w:r>
          </w:p>
        </w:tc>
        <w:tc>
          <w:tcPr>
            <w:tcW w:w="1283" w:type="dxa"/>
            <w:tcBorders>
              <w:top w:val="nil"/>
              <w:left w:val="nil"/>
              <w:bottom w:val="nil"/>
              <w:right w:val="nil"/>
            </w:tcBorders>
            <w:shd w:val="clear" w:color="auto" w:fill="auto"/>
            <w:noWrap/>
            <w:vAlign w:val="bottom"/>
          </w:tcPr>
          <w:p w14:paraId="2208530A" w14:textId="77777777" w:rsidR="006061FE" w:rsidRPr="002D3524" w:rsidRDefault="00A63DD7" w:rsidP="006C046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Right</w:t>
            </w:r>
          </w:p>
        </w:tc>
        <w:tc>
          <w:tcPr>
            <w:tcW w:w="557" w:type="dxa"/>
            <w:tcBorders>
              <w:top w:val="nil"/>
              <w:left w:val="nil"/>
              <w:bottom w:val="nil"/>
              <w:right w:val="nil"/>
            </w:tcBorders>
            <w:shd w:val="clear" w:color="auto" w:fill="auto"/>
            <w:noWrap/>
            <w:vAlign w:val="bottom"/>
          </w:tcPr>
          <w:p w14:paraId="346661AD" w14:textId="77777777" w:rsidR="006061FE" w:rsidRPr="002D3524" w:rsidRDefault="00A63DD7" w:rsidP="006C0468">
            <w:pPr>
              <w:spacing w:after="0" w:line="480" w:lineRule="auto"/>
              <w:jc w:val="center"/>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9</w:t>
            </w:r>
          </w:p>
        </w:tc>
        <w:tc>
          <w:tcPr>
            <w:tcW w:w="988" w:type="dxa"/>
            <w:tcBorders>
              <w:top w:val="nil"/>
              <w:left w:val="nil"/>
              <w:bottom w:val="nil"/>
              <w:right w:val="nil"/>
            </w:tcBorders>
            <w:shd w:val="clear" w:color="auto" w:fill="auto"/>
            <w:noWrap/>
            <w:vAlign w:val="bottom"/>
          </w:tcPr>
          <w:p w14:paraId="56BE08C8" w14:textId="77777777" w:rsidR="006061FE" w:rsidRPr="002D3524" w:rsidRDefault="00A63DD7"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22.5</w:t>
            </w:r>
          </w:p>
        </w:tc>
        <w:tc>
          <w:tcPr>
            <w:tcW w:w="988" w:type="dxa"/>
            <w:tcBorders>
              <w:top w:val="nil"/>
              <w:left w:val="nil"/>
              <w:bottom w:val="nil"/>
              <w:right w:val="nil"/>
            </w:tcBorders>
            <w:shd w:val="clear" w:color="auto" w:fill="auto"/>
            <w:noWrap/>
            <w:vAlign w:val="bottom"/>
          </w:tcPr>
          <w:p w14:paraId="5363BFD0" w14:textId="77777777" w:rsidR="006061FE" w:rsidRPr="002D3524" w:rsidRDefault="00A63DD7"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37.5</w:t>
            </w:r>
          </w:p>
        </w:tc>
        <w:tc>
          <w:tcPr>
            <w:tcW w:w="988" w:type="dxa"/>
            <w:tcBorders>
              <w:top w:val="nil"/>
              <w:left w:val="nil"/>
              <w:bottom w:val="nil"/>
              <w:right w:val="nil"/>
            </w:tcBorders>
            <w:shd w:val="clear" w:color="auto" w:fill="auto"/>
            <w:noWrap/>
            <w:vAlign w:val="bottom"/>
          </w:tcPr>
          <w:p w14:paraId="34C282A1" w14:textId="77777777" w:rsidR="006061FE" w:rsidRPr="002D3524" w:rsidRDefault="00A63DD7"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29.5</w:t>
            </w:r>
          </w:p>
        </w:tc>
        <w:tc>
          <w:tcPr>
            <w:tcW w:w="1120" w:type="dxa"/>
            <w:tcBorders>
              <w:top w:val="nil"/>
              <w:left w:val="nil"/>
              <w:bottom w:val="nil"/>
              <w:right w:val="nil"/>
            </w:tcBorders>
            <w:shd w:val="clear" w:color="auto" w:fill="auto"/>
            <w:noWrap/>
            <w:vAlign w:val="bottom"/>
          </w:tcPr>
          <w:p w14:paraId="251A1BD4" w14:textId="77777777" w:rsidR="006061FE" w:rsidRPr="002D3524" w:rsidRDefault="00A63DD7"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5.04</w:t>
            </w:r>
          </w:p>
        </w:tc>
        <w:tc>
          <w:tcPr>
            <w:tcW w:w="1000" w:type="dxa"/>
            <w:tcBorders>
              <w:top w:val="nil"/>
              <w:left w:val="nil"/>
              <w:bottom w:val="nil"/>
              <w:right w:val="nil"/>
            </w:tcBorders>
            <w:shd w:val="clear" w:color="auto" w:fill="auto"/>
            <w:noWrap/>
            <w:vAlign w:val="bottom"/>
          </w:tcPr>
          <w:p w14:paraId="75AA5679" w14:textId="77777777" w:rsidR="006061FE" w:rsidRPr="002D3524" w:rsidRDefault="00A63DD7"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186</w:t>
            </w:r>
          </w:p>
        </w:tc>
      </w:tr>
      <w:tr w:rsidR="002D3524" w:rsidRPr="002D3524" w14:paraId="16FE8C58" w14:textId="77777777" w:rsidTr="00FA7284">
        <w:trPr>
          <w:trHeight w:val="432"/>
        </w:trPr>
        <w:tc>
          <w:tcPr>
            <w:tcW w:w="2860" w:type="dxa"/>
            <w:tcBorders>
              <w:top w:val="nil"/>
              <w:left w:val="nil"/>
              <w:bottom w:val="nil"/>
              <w:right w:val="nil"/>
            </w:tcBorders>
            <w:shd w:val="clear" w:color="auto" w:fill="auto"/>
            <w:noWrap/>
            <w:vAlign w:val="bottom"/>
          </w:tcPr>
          <w:p w14:paraId="63536F16" w14:textId="77777777" w:rsidR="00A63DD7" w:rsidRPr="002D3524" w:rsidRDefault="00A63DD7" w:rsidP="006C046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Medial frontal gyrus</w:t>
            </w:r>
          </w:p>
        </w:tc>
        <w:tc>
          <w:tcPr>
            <w:tcW w:w="1283" w:type="dxa"/>
            <w:tcBorders>
              <w:top w:val="nil"/>
              <w:left w:val="nil"/>
              <w:bottom w:val="nil"/>
              <w:right w:val="nil"/>
            </w:tcBorders>
            <w:shd w:val="clear" w:color="auto" w:fill="auto"/>
            <w:noWrap/>
            <w:vAlign w:val="bottom"/>
          </w:tcPr>
          <w:p w14:paraId="12D9795C" w14:textId="77777777" w:rsidR="00A63DD7" w:rsidRPr="002D3524" w:rsidRDefault="00A63DD7" w:rsidP="006C046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Left</w:t>
            </w:r>
          </w:p>
        </w:tc>
        <w:tc>
          <w:tcPr>
            <w:tcW w:w="557" w:type="dxa"/>
            <w:tcBorders>
              <w:top w:val="nil"/>
              <w:left w:val="nil"/>
              <w:bottom w:val="nil"/>
              <w:right w:val="nil"/>
            </w:tcBorders>
            <w:shd w:val="clear" w:color="auto" w:fill="auto"/>
            <w:noWrap/>
            <w:vAlign w:val="bottom"/>
          </w:tcPr>
          <w:p w14:paraId="3C117425" w14:textId="77777777" w:rsidR="00A63DD7" w:rsidRPr="002D3524" w:rsidRDefault="00A63DD7" w:rsidP="006C0468">
            <w:pPr>
              <w:spacing w:after="0" w:line="480" w:lineRule="auto"/>
              <w:jc w:val="center"/>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8</w:t>
            </w:r>
          </w:p>
        </w:tc>
        <w:tc>
          <w:tcPr>
            <w:tcW w:w="988" w:type="dxa"/>
            <w:tcBorders>
              <w:top w:val="nil"/>
              <w:left w:val="nil"/>
              <w:bottom w:val="nil"/>
              <w:right w:val="nil"/>
            </w:tcBorders>
            <w:shd w:val="clear" w:color="auto" w:fill="auto"/>
            <w:noWrap/>
            <w:vAlign w:val="bottom"/>
          </w:tcPr>
          <w:p w14:paraId="04A1925A" w14:textId="77777777" w:rsidR="00A63DD7" w:rsidRPr="002D3524" w:rsidRDefault="00A63DD7"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-13.5</w:t>
            </w:r>
          </w:p>
        </w:tc>
        <w:tc>
          <w:tcPr>
            <w:tcW w:w="988" w:type="dxa"/>
            <w:tcBorders>
              <w:top w:val="nil"/>
              <w:left w:val="nil"/>
              <w:bottom w:val="nil"/>
              <w:right w:val="nil"/>
            </w:tcBorders>
            <w:shd w:val="clear" w:color="auto" w:fill="auto"/>
            <w:noWrap/>
            <w:vAlign w:val="bottom"/>
          </w:tcPr>
          <w:p w14:paraId="4578312E" w14:textId="77777777" w:rsidR="00A63DD7" w:rsidRPr="002D3524" w:rsidRDefault="00A63DD7"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31.5</w:t>
            </w:r>
          </w:p>
        </w:tc>
        <w:tc>
          <w:tcPr>
            <w:tcW w:w="988" w:type="dxa"/>
            <w:tcBorders>
              <w:top w:val="nil"/>
              <w:left w:val="nil"/>
              <w:bottom w:val="nil"/>
              <w:right w:val="nil"/>
            </w:tcBorders>
            <w:shd w:val="clear" w:color="auto" w:fill="auto"/>
            <w:noWrap/>
            <w:vAlign w:val="bottom"/>
          </w:tcPr>
          <w:p w14:paraId="2F038B2D" w14:textId="77777777" w:rsidR="00A63DD7" w:rsidRPr="002D3524" w:rsidRDefault="00B10515" w:rsidP="006C0468">
            <w:pPr>
              <w:spacing w:after="0" w:line="480" w:lineRule="auto"/>
              <w:jc w:val="center"/>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 xml:space="preserve">     4</w:t>
            </w:r>
            <w:r w:rsidR="00A63DD7" w:rsidRPr="002D3524">
              <w:rPr>
                <w:rFonts w:ascii="Times New Roman" w:eastAsia="Times New Roman" w:hAnsi="Times New Roman" w:cs="Times New Roman"/>
                <w:color w:val="000000" w:themeColor="text1"/>
                <w:sz w:val="24"/>
                <w:szCs w:val="24"/>
              </w:rPr>
              <w:t>1.5</w:t>
            </w:r>
          </w:p>
        </w:tc>
        <w:tc>
          <w:tcPr>
            <w:tcW w:w="1120" w:type="dxa"/>
            <w:tcBorders>
              <w:top w:val="nil"/>
              <w:left w:val="nil"/>
              <w:bottom w:val="nil"/>
              <w:right w:val="nil"/>
            </w:tcBorders>
            <w:shd w:val="clear" w:color="auto" w:fill="auto"/>
            <w:noWrap/>
            <w:vAlign w:val="bottom"/>
          </w:tcPr>
          <w:p w14:paraId="35FF128B" w14:textId="77777777" w:rsidR="00A63DD7" w:rsidRPr="002D3524" w:rsidRDefault="00B10515"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4.13</w:t>
            </w:r>
          </w:p>
        </w:tc>
        <w:tc>
          <w:tcPr>
            <w:tcW w:w="1000" w:type="dxa"/>
            <w:tcBorders>
              <w:top w:val="nil"/>
              <w:left w:val="nil"/>
              <w:bottom w:val="nil"/>
              <w:right w:val="nil"/>
            </w:tcBorders>
            <w:shd w:val="clear" w:color="auto" w:fill="auto"/>
            <w:noWrap/>
            <w:vAlign w:val="bottom"/>
          </w:tcPr>
          <w:p w14:paraId="15772621" w14:textId="77777777" w:rsidR="00A63DD7" w:rsidRPr="002D3524" w:rsidRDefault="00B10515"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73</w:t>
            </w:r>
          </w:p>
        </w:tc>
      </w:tr>
      <w:tr w:rsidR="002D3524" w:rsidRPr="002D3524" w14:paraId="0C558B9F" w14:textId="77777777" w:rsidTr="00FA7284">
        <w:trPr>
          <w:trHeight w:val="432"/>
        </w:trPr>
        <w:tc>
          <w:tcPr>
            <w:tcW w:w="2860" w:type="dxa"/>
            <w:tcBorders>
              <w:top w:val="nil"/>
              <w:left w:val="nil"/>
              <w:bottom w:val="nil"/>
              <w:right w:val="nil"/>
            </w:tcBorders>
            <w:shd w:val="clear" w:color="auto" w:fill="auto"/>
            <w:noWrap/>
            <w:vAlign w:val="bottom"/>
          </w:tcPr>
          <w:p w14:paraId="3E5AC2F7" w14:textId="77777777" w:rsidR="00B10515" w:rsidRPr="002D3524" w:rsidRDefault="00B10515" w:rsidP="006C046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Middle frontal gyrus</w:t>
            </w:r>
          </w:p>
        </w:tc>
        <w:tc>
          <w:tcPr>
            <w:tcW w:w="1283" w:type="dxa"/>
            <w:tcBorders>
              <w:top w:val="nil"/>
              <w:left w:val="nil"/>
              <w:bottom w:val="nil"/>
              <w:right w:val="nil"/>
            </w:tcBorders>
            <w:shd w:val="clear" w:color="auto" w:fill="auto"/>
            <w:noWrap/>
            <w:vAlign w:val="bottom"/>
          </w:tcPr>
          <w:p w14:paraId="3AF66402" w14:textId="77777777" w:rsidR="00B10515" w:rsidRPr="002D3524" w:rsidRDefault="00B10515" w:rsidP="006C046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Right</w:t>
            </w:r>
          </w:p>
        </w:tc>
        <w:tc>
          <w:tcPr>
            <w:tcW w:w="557" w:type="dxa"/>
            <w:tcBorders>
              <w:top w:val="nil"/>
              <w:left w:val="nil"/>
              <w:bottom w:val="nil"/>
              <w:right w:val="nil"/>
            </w:tcBorders>
            <w:shd w:val="clear" w:color="auto" w:fill="auto"/>
            <w:noWrap/>
            <w:vAlign w:val="bottom"/>
          </w:tcPr>
          <w:p w14:paraId="1967783F" w14:textId="77777777" w:rsidR="00B10515" w:rsidRPr="002D3524" w:rsidRDefault="00B10515" w:rsidP="006C0468">
            <w:pPr>
              <w:spacing w:after="0" w:line="480" w:lineRule="auto"/>
              <w:jc w:val="center"/>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9</w:t>
            </w:r>
          </w:p>
        </w:tc>
        <w:tc>
          <w:tcPr>
            <w:tcW w:w="988" w:type="dxa"/>
            <w:tcBorders>
              <w:top w:val="nil"/>
              <w:left w:val="nil"/>
              <w:bottom w:val="nil"/>
              <w:right w:val="nil"/>
            </w:tcBorders>
            <w:shd w:val="clear" w:color="auto" w:fill="auto"/>
            <w:noWrap/>
            <w:vAlign w:val="bottom"/>
          </w:tcPr>
          <w:p w14:paraId="317CC25C" w14:textId="77777777" w:rsidR="00B10515" w:rsidRPr="002D3524" w:rsidRDefault="00B10515"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37.5</w:t>
            </w:r>
          </w:p>
        </w:tc>
        <w:tc>
          <w:tcPr>
            <w:tcW w:w="988" w:type="dxa"/>
            <w:tcBorders>
              <w:top w:val="nil"/>
              <w:left w:val="nil"/>
              <w:bottom w:val="nil"/>
              <w:right w:val="nil"/>
            </w:tcBorders>
            <w:shd w:val="clear" w:color="auto" w:fill="auto"/>
            <w:noWrap/>
            <w:vAlign w:val="bottom"/>
          </w:tcPr>
          <w:p w14:paraId="1A39031D" w14:textId="77777777" w:rsidR="00B10515" w:rsidRPr="002D3524" w:rsidRDefault="00B10515"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16.5</w:t>
            </w:r>
          </w:p>
        </w:tc>
        <w:tc>
          <w:tcPr>
            <w:tcW w:w="988" w:type="dxa"/>
            <w:tcBorders>
              <w:top w:val="nil"/>
              <w:left w:val="nil"/>
              <w:bottom w:val="nil"/>
              <w:right w:val="nil"/>
            </w:tcBorders>
            <w:shd w:val="clear" w:color="auto" w:fill="auto"/>
            <w:noWrap/>
            <w:vAlign w:val="bottom"/>
          </w:tcPr>
          <w:p w14:paraId="18393226" w14:textId="77777777" w:rsidR="00B10515" w:rsidRPr="002D3524" w:rsidRDefault="00B10515" w:rsidP="006C0468">
            <w:pPr>
              <w:spacing w:after="0" w:line="480" w:lineRule="auto"/>
              <w:jc w:val="center"/>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 xml:space="preserve">     38.5</w:t>
            </w:r>
          </w:p>
        </w:tc>
        <w:tc>
          <w:tcPr>
            <w:tcW w:w="1120" w:type="dxa"/>
            <w:tcBorders>
              <w:top w:val="nil"/>
              <w:left w:val="nil"/>
              <w:bottom w:val="nil"/>
              <w:right w:val="nil"/>
            </w:tcBorders>
            <w:shd w:val="clear" w:color="auto" w:fill="auto"/>
            <w:noWrap/>
            <w:vAlign w:val="bottom"/>
          </w:tcPr>
          <w:p w14:paraId="6545A1A3" w14:textId="77777777" w:rsidR="00B10515" w:rsidRPr="002D3524" w:rsidRDefault="00B10515"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3.86</w:t>
            </w:r>
          </w:p>
        </w:tc>
        <w:tc>
          <w:tcPr>
            <w:tcW w:w="1000" w:type="dxa"/>
            <w:tcBorders>
              <w:top w:val="nil"/>
              <w:left w:val="nil"/>
              <w:bottom w:val="nil"/>
              <w:right w:val="nil"/>
            </w:tcBorders>
            <w:shd w:val="clear" w:color="auto" w:fill="auto"/>
            <w:noWrap/>
            <w:vAlign w:val="bottom"/>
          </w:tcPr>
          <w:p w14:paraId="3B56CF25" w14:textId="77777777" w:rsidR="00B10515" w:rsidRPr="002D3524" w:rsidRDefault="00B10515"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66</w:t>
            </w:r>
          </w:p>
        </w:tc>
      </w:tr>
      <w:tr w:rsidR="002D3524" w:rsidRPr="002D3524" w14:paraId="6BB8B664" w14:textId="77777777" w:rsidTr="00FA7284">
        <w:trPr>
          <w:trHeight w:val="432"/>
        </w:trPr>
        <w:tc>
          <w:tcPr>
            <w:tcW w:w="2860" w:type="dxa"/>
            <w:tcBorders>
              <w:top w:val="nil"/>
              <w:left w:val="nil"/>
              <w:bottom w:val="nil"/>
              <w:right w:val="nil"/>
            </w:tcBorders>
            <w:shd w:val="clear" w:color="auto" w:fill="auto"/>
            <w:noWrap/>
            <w:vAlign w:val="bottom"/>
          </w:tcPr>
          <w:p w14:paraId="48DA09AF" w14:textId="77777777" w:rsidR="00B10515" w:rsidRPr="002D3524" w:rsidRDefault="00B10515" w:rsidP="006C046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Middle frontal gyrus</w:t>
            </w:r>
          </w:p>
        </w:tc>
        <w:tc>
          <w:tcPr>
            <w:tcW w:w="1283" w:type="dxa"/>
            <w:tcBorders>
              <w:top w:val="nil"/>
              <w:left w:val="nil"/>
              <w:bottom w:val="nil"/>
              <w:right w:val="nil"/>
            </w:tcBorders>
            <w:shd w:val="clear" w:color="auto" w:fill="auto"/>
            <w:noWrap/>
            <w:vAlign w:val="bottom"/>
          </w:tcPr>
          <w:p w14:paraId="6FB25DE1" w14:textId="77777777" w:rsidR="00B10515" w:rsidRPr="002D3524" w:rsidRDefault="00B10515" w:rsidP="006C046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Left</w:t>
            </w:r>
          </w:p>
        </w:tc>
        <w:tc>
          <w:tcPr>
            <w:tcW w:w="557" w:type="dxa"/>
            <w:tcBorders>
              <w:top w:val="nil"/>
              <w:left w:val="nil"/>
              <w:bottom w:val="nil"/>
              <w:right w:val="nil"/>
            </w:tcBorders>
            <w:shd w:val="clear" w:color="auto" w:fill="auto"/>
            <w:noWrap/>
            <w:vAlign w:val="bottom"/>
          </w:tcPr>
          <w:p w14:paraId="28C882BE" w14:textId="77777777" w:rsidR="00B10515" w:rsidRPr="002D3524" w:rsidRDefault="00B10515" w:rsidP="006C0468">
            <w:pPr>
              <w:spacing w:after="0" w:line="480" w:lineRule="auto"/>
              <w:jc w:val="center"/>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6</w:t>
            </w:r>
          </w:p>
        </w:tc>
        <w:tc>
          <w:tcPr>
            <w:tcW w:w="988" w:type="dxa"/>
            <w:tcBorders>
              <w:top w:val="nil"/>
              <w:left w:val="nil"/>
              <w:bottom w:val="nil"/>
              <w:right w:val="nil"/>
            </w:tcBorders>
            <w:shd w:val="clear" w:color="auto" w:fill="auto"/>
            <w:noWrap/>
            <w:vAlign w:val="bottom"/>
          </w:tcPr>
          <w:p w14:paraId="2F4C6C32" w14:textId="77777777" w:rsidR="00B10515" w:rsidRPr="002D3524" w:rsidRDefault="00B10515"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-19.5</w:t>
            </w:r>
          </w:p>
        </w:tc>
        <w:tc>
          <w:tcPr>
            <w:tcW w:w="988" w:type="dxa"/>
            <w:tcBorders>
              <w:top w:val="nil"/>
              <w:left w:val="nil"/>
              <w:bottom w:val="nil"/>
              <w:right w:val="nil"/>
            </w:tcBorders>
            <w:shd w:val="clear" w:color="auto" w:fill="auto"/>
            <w:noWrap/>
            <w:vAlign w:val="bottom"/>
          </w:tcPr>
          <w:p w14:paraId="21DF8458" w14:textId="77777777" w:rsidR="00B10515" w:rsidRPr="002D3524" w:rsidRDefault="00B10515"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7.5</w:t>
            </w:r>
          </w:p>
        </w:tc>
        <w:tc>
          <w:tcPr>
            <w:tcW w:w="988" w:type="dxa"/>
            <w:tcBorders>
              <w:top w:val="nil"/>
              <w:left w:val="nil"/>
              <w:bottom w:val="nil"/>
              <w:right w:val="nil"/>
            </w:tcBorders>
            <w:shd w:val="clear" w:color="auto" w:fill="auto"/>
            <w:noWrap/>
            <w:vAlign w:val="bottom"/>
          </w:tcPr>
          <w:p w14:paraId="16E4F711" w14:textId="77777777" w:rsidR="00B10515" w:rsidRPr="002D3524" w:rsidRDefault="00B10515" w:rsidP="006C0468">
            <w:pPr>
              <w:spacing w:after="0" w:line="480" w:lineRule="auto"/>
              <w:jc w:val="center"/>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 xml:space="preserve">     59.5 </w:t>
            </w:r>
          </w:p>
        </w:tc>
        <w:tc>
          <w:tcPr>
            <w:tcW w:w="1120" w:type="dxa"/>
            <w:tcBorders>
              <w:top w:val="nil"/>
              <w:left w:val="nil"/>
              <w:bottom w:val="nil"/>
              <w:right w:val="nil"/>
            </w:tcBorders>
            <w:shd w:val="clear" w:color="auto" w:fill="auto"/>
            <w:noWrap/>
            <w:vAlign w:val="bottom"/>
          </w:tcPr>
          <w:p w14:paraId="68E70B82" w14:textId="77777777" w:rsidR="00B10515" w:rsidRPr="002D3524" w:rsidRDefault="00B10515"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4.60</w:t>
            </w:r>
          </w:p>
        </w:tc>
        <w:tc>
          <w:tcPr>
            <w:tcW w:w="1000" w:type="dxa"/>
            <w:tcBorders>
              <w:top w:val="nil"/>
              <w:left w:val="nil"/>
              <w:bottom w:val="nil"/>
              <w:right w:val="nil"/>
            </w:tcBorders>
            <w:shd w:val="clear" w:color="auto" w:fill="auto"/>
            <w:noWrap/>
            <w:vAlign w:val="bottom"/>
          </w:tcPr>
          <w:p w14:paraId="02B16D3F" w14:textId="77777777" w:rsidR="00B10515" w:rsidRPr="002D3524" w:rsidRDefault="00B10515"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51</w:t>
            </w:r>
          </w:p>
        </w:tc>
      </w:tr>
      <w:tr w:rsidR="002D3524" w:rsidRPr="002D3524" w14:paraId="52741A44" w14:textId="77777777" w:rsidTr="00FA7284">
        <w:trPr>
          <w:trHeight w:val="432"/>
        </w:trPr>
        <w:tc>
          <w:tcPr>
            <w:tcW w:w="2860" w:type="dxa"/>
            <w:tcBorders>
              <w:top w:val="nil"/>
              <w:left w:val="nil"/>
              <w:bottom w:val="nil"/>
              <w:right w:val="nil"/>
            </w:tcBorders>
            <w:shd w:val="clear" w:color="auto" w:fill="auto"/>
            <w:noWrap/>
            <w:vAlign w:val="bottom"/>
          </w:tcPr>
          <w:p w14:paraId="283A167D" w14:textId="77777777" w:rsidR="006E3F75" w:rsidRPr="002D3524" w:rsidRDefault="006E3F75" w:rsidP="006C046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Middle frontal gyrus</w:t>
            </w:r>
          </w:p>
        </w:tc>
        <w:tc>
          <w:tcPr>
            <w:tcW w:w="1283" w:type="dxa"/>
            <w:tcBorders>
              <w:top w:val="nil"/>
              <w:left w:val="nil"/>
              <w:bottom w:val="nil"/>
              <w:right w:val="nil"/>
            </w:tcBorders>
            <w:shd w:val="clear" w:color="auto" w:fill="auto"/>
            <w:noWrap/>
            <w:vAlign w:val="bottom"/>
          </w:tcPr>
          <w:p w14:paraId="577D8310" w14:textId="77777777" w:rsidR="006E3F75" w:rsidRPr="002D3524" w:rsidRDefault="006E3F75" w:rsidP="006C046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Left</w:t>
            </w:r>
          </w:p>
        </w:tc>
        <w:tc>
          <w:tcPr>
            <w:tcW w:w="557" w:type="dxa"/>
            <w:tcBorders>
              <w:top w:val="nil"/>
              <w:left w:val="nil"/>
              <w:bottom w:val="nil"/>
              <w:right w:val="nil"/>
            </w:tcBorders>
            <w:shd w:val="clear" w:color="auto" w:fill="auto"/>
            <w:noWrap/>
            <w:vAlign w:val="bottom"/>
          </w:tcPr>
          <w:p w14:paraId="0519EBDC" w14:textId="77777777" w:rsidR="006E3F75" w:rsidRPr="002D3524" w:rsidRDefault="006E3F75" w:rsidP="006C0468">
            <w:pPr>
              <w:spacing w:after="0" w:line="480" w:lineRule="auto"/>
              <w:jc w:val="center"/>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6</w:t>
            </w:r>
          </w:p>
        </w:tc>
        <w:tc>
          <w:tcPr>
            <w:tcW w:w="988" w:type="dxa"/>
            <w:tcBorders>
              <w:top w:val="nil"/>
              <w:left w:val="nil"/>
              <w:bottom w:val="nil"/>
              <w:right w:val="nil"/>
            </w:tcBorders>
            <w:shd w:val="clear" w:color="auto" w:fill="auto"/>
            <w:noWrap/>
            <w:vAlign w:val="bottom"/>
          </w:tcPr>
          <w:p w14:paraId="4E7A11BD" w14:textId="77777777" w:rsidR="006E3F75" w:rsidRPr="002D3524" w:rsidRDefault="006E3F75"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-28.5</w:t>
            </w:r>
          </w:p>
        </w:tc>
        <w:tc>
          <w:tcPr>
            <w:tcW w:w="988" w:type="dxa"/>
            <w:tcBorders>
              <w:top w:val="nil"/>
              <w:left w:val="nil"/>
              <w:bottom w:val="nil"/>
              <w:right w:val="nil"/>
            </w:tcBorders>
            <w:shd w:val="clear" w:color="auto" w:fill="auto"/>
            <w:noWrap/>
            <w:vAlign w:val="bottom"/>
          </w:tcPr>
          <w:p w14:paraId="3C07700E" w14:textId="77777777" w:rsidR="006E3F75" w:rsidRPr="002D3524" w:rsidRDefault="006E3F75"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7.5</w:t>
            </w:r>
          </w:p>
        </w:tc>
        <w:tc>
          <w:tcPr>
            <w:tcW w:w="988" w:type="dxa"/>
            <w:tcBorders>
              <w:top w:val="nil"/>
              <w:left w:val="nil"/>
              <w:bottom w:val="nil"/>
              <w:right w:val="nil"/>
            </w:tcBorders>
            <w:shd w:val="clear" w:color="auto" w:fill="auto"/>
            <w:noWrap/>
            <w:vAlign w:val="bottom"/>
          </w:tcPr>
          <w:p w14:paraId="04628E40" w14:textId="77777777" w:rsidR="006E3F75" w:rsidRPr="002D3524" w:rsidRDefault="006E3F75" w:rsidP="006C0468">
            <w:pPr>
              <w:spacing w:after="0" w:line="480" w:lineRule="auto"/>
              <w:jc w:val="center"/>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 xml:space="preserve">     41.5 </w:t>
            </w:r>
          </w:p>
        </w:tc>
        <w:tc>
          <w:tcPr>
            <w:tcW w:w="1120" w:type="dxa"/>
            <w:tcBorders>
              <w:top w:val="nil"/>
              <w:left w:val="nil"/>
              <w:bottom w:val="nil"/>
              <w:right w:val="nil"/>
            </w:tcBorders>
            <w:shd w:val="clear" w:color="auto" w:fill="auto"/>
            <w:noWrap/>
            <w:vAlign w:val="bottom"/>
          </w:tcPr>
          <w:p w14:paraId="53F7D376" w14:textId="77777777" w:rsidR="006E3F75" w:rsidRPr="002D3524" w:rsidRDefault="006E3F75"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5.76</w:t>
            </w:r>
          </w:p>
        </w:tc>
        <w:tc>
          <w:tcPr>
            <w:tcW w:w="1000" w:type="dxa"/>
            <w:tcBorders>
              <w:top w:val="nil"/>
              <w:left w:val="nil"/>
              <w:bottom w:val="nil"/>
              <w:right w:val="nil"/>
            </w:tcBorders>
            <w:shd w:val="clear" w:color="auto" w:fill="auto"/>
            <w:noWrap/>
            <w:vAlign w:val="bottom"/>
          </w:tcPr>
          <w:p w14:paraId="65784822" w14:textId="77777777" w:rsidR="006E3F75" w:rsidRPr="002D3524" w:rsidRDefault="006E3F75"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35</w:t>
            </w:r>
          </w:p>
        </w:tc>
      </w:tr>
      <w:tr w:rsidR="002D3524" w:rsidRPr="002D3524" w14:paraId="0E9FD6DD" w14:textId="77777777" w:rsidTr="00FA7284">
        <w:trPr>
          <w:trHeight w:val="432"/>
        </w:trPr>
        <w:tc>
          <w:tcPr>
            <w:tcW w:w="2860" w:type="dxa"/>
            <w:tcBorders>
              <w:top w:val="nil"/>
              <w:left w:val="nil"/>
              <w:bottom w:val="nil"/>
              <w:right w:val="nil"/>
            </w:tcBorders>
            <w:shd w:val="clear" w:color="auto" w:fill="auto"/>
            <w:noWrap/>
            <w:vAlign w:val="bottom"/>
          </w:tcPr>
          <w:p w14:paraId="4B207B58" w14:textId="77777777" w:rsidR="006E3F75" w:rsidRPr="002D3524" w:rsidRDefault="006E3F75" w:rsidP="006C046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lastRenderedPageBreak/>
              <w:t>Anterior cingulate gyrus</w:t>
            </w:r>
          </w:p>
        </w:tc>
        <w:tc>
          <w:tcPr>
            <w:tcW w:w="1283" w:type="dxa"/>
            <w:tcBorders>
              <w:top w:val="nil"/>
              <w:left w:val="nil"/>
              <w:bottom w:val="nil"/>
              <w:right w:val="nil"/>
            </w:tcBorders>
            <w:shd w:val="clear" w:color="auto" w:fill="auto"/>
            <w:noWrap/>
            <w:vAlign w:val="bottom"/>
          </w:tcPr>
          <w:p w14:paraId="3828B43D" w14:textId="77777777" w:rsidR="006E3F75" w:rsidRPr="002D3524" w:rsidRDefault="006E3F75" w:rsidP="006C046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Right</w:t>
            </w:r>
          </w:p>
        </w:tc>
        <w:tc>
          <w:tcPr>
            <w:tcW w:w="557" w:type="dxa"/>
            <w:tcBorders>
              <w:top w:val="nil"/>
              <w:left w:val="nil"/>
              <w:bottom w:val="nil"/>
              <w:right w:val="nil"/>
            </w:tcBorders>
            <w:shd w:val="clear" w:color="auto" w:fill="auto"/>
            <w:noWrap/>
            <w:vAlign w:val="bottom"/>
          </w:tcPr>
          <w:p w14:paraId="0C9756C3" w14:textId="77777777" w:rsidR="006E3F75" w:rsidRPr="002D3524" w:rsidRDefault="006E3F75" w:rsidP="006C0468">
            <w:pPr>
              <w:spacing w:after="0" w:line="480" w:lineRule="auto"/>
              <w:jc w:val="center"/>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32</w:t>
            </w:r>
          </w:p>
        </w:tc>
        <w:tc>
          <w:tcPr>
            <w:tcW w:w="988" w:type="dxa"/>
            <w:tcBorders>
              <w:top w:val="nil"/>
              <w:left w:val="nil"/>
              <w:bottom w:val="nil"/>
              <w:right w:val="nil"/>
            </w:tcBorders>
            <w:shd w:val="clear" w:color="auto" w:fill="auto"/>
            <w:noWrap/>
            <w:vAlign w:val="bottom"/>
          </w:tcPr>
          <w:p w14:paraId="24E83F13" w14:textId="77777777" w:rsidR="006E3F75" w:rsidRPr="002D3524" w:rsidRDefault="006E3F75"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13.5</w:t>
            </w:r>
          </w:p>
        </w:tc>
        <w:tc>
          <w:tcPr>
            <w:tcW w:w="988" w:type="dxa"/>
            <w:tcBorders>
              <w:top w:val="nil"/>
              <w:left w:val="nil"/>
              <w:bottom w:val="nil"/>
              <w:right w:val="nil"/>
            </w:tcBorders>
            <w:shd w:val="clear" w:color="auto" w:fill="auto"/>
            <w:noWrap/>
            <w:vAlign w:val="bottom"/>
          </w:tcPr>
          <w:p w14:paraId="7CC87345" w14:textId="77777777" w:rsidR="006E3F75" w:rsidRPr="002D3524" w:rsidRDefault="006E3F75"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40.5</w:t>
            </w:r>
          </w:p>
        </w:tc>
        <w:tc>
          <w:tcPr>
            <w:tcW w:w="988" w:type="dxa"/>
            <w:tcBorders>
              <w:top w:val="nil"/>
              <w:left w:val="nil"/>
              <w:bottom w:val="nil"/>
              <w:right w:val="nil"/>
            </w:tcBorders>
            <w:shd w:val="clear" w:color="auto" w:fill="auto"/>
            <w:noWrap/>
            <w:vAlign w:val="bottom"/>
          </w:tcPr>
          <w:p w14:paraId="30FB2730" w14:textId="77777777" w:rsidR="006E3F75" w:rsidRPr="002D3524" w:rsidRDefault="006E3F75" w:rsidP="006C0468">
            <w:pPr>
              <w:spacing w:after="0" w:line="480" w:lineRule="auto"/>
              <w:jc w:val="center"/>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 xml:space="preserve">       5.5 </w:t>
            </w:r>
          </w:p>
        </w:tc>
        <w:tc>
          <w:tcPr>
            <w:tcW w:w="1120" w:type="dxa"/>
            <w:tcBorders>
              <w:top w:val="nil"/>
              <w:left w:val="nil"/>
              <w:bottom w:val="nil"/>
              <w:right w:val="nil"/>
            </w:tcBorders>
            <w:shd w:val="clear" w:color="auto" w:fill="auto"/>
            <w:noWrap/>
            <w:vAlign w:val="bottom"/>
          </w:tcPr>
          <w:p w14:paraId="2E1B1F80" w14:textId="77777777" w:rsidR="006E3F75" w:rsidRPr="002D3524" w:rsidRDefault="006E3F75"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4.02</w:t>
            </w:r>
          </w:p>
        </w:tc>
        <w:tc>
          <w:tcPr>
            <w:tcW w:w="1000" w:type="dxa"/>
            <w:tcBorders>
              <w:top w:val="nil"/>
              <w:left w:val="nil"/>
              <w:bottom w:val="nil"/>
              <w:right w:val="nil"/>
            </w:tcBorders>
            <w:shd w:val="clear" w:color="auto" w:fill="auto"/>
            <w:noWrap/>
            <w:vAlign w:val="bottom"/>
          </w:tcPr>
          <w:p w14:paraId="61943AC7" w14:textId="77777777" w:rsidR="006E3F75" w:rsidRPr="002D3524" w:rsidRDefault="006E3F75"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31</w:t>
            </w:r>
          </w:p>
        </w:tc>
      </w:tr>
      <w:tr w:rsidR="002D3524" w:rsidRPr="002D3524" w14:paraId="52BB4D58" w14:textId="77777777" w:rsidTr="00FA7284">
        <w:trPr>
          <w:trHeight w:val="432"/>
        </w:trPr>
        <w:tc>
          <w:tcPr>
            <w:tcW w:w="2860" w:type="dxa"/>
            <w:tcBorders>
              <w:top w:val="nil"/>
              <w:left w:val="nil"/>
              <w:bottom w:val="nil"/>
              <w:right w:val="nil"/>
            </w:tcBorders>
            <w:shd w:val="clear" w:color="auto" w:fill="auto"/>
            <w:noWrap/>
            <w:vAlign w:val="bottom"/>
          </w:tcPr>
          <w:p w14:paraId="25028559" w14:textId="77777777" w:rsidR="006E3F75" w:rsidRPr="002D3524" w:rsidRDefault="006E3F75" w:rsidP="006C046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Anterior cingulate gyrus</w:t>
            </w:r>
          </w:p>
        </w:tc>
        <w:tc>
          <w:tcPr>
            <w:tcW w:w="1283" w:type="dxa"/>
            <w:tcBorders>
              <w:top w:val="nil"/>
              <w:left w:val="nil"/>
              <w:bottom w:val="nil"/>
              <w:right w:val="nil"/>
            </w:tcBorders>
            <w:shd w:val="clear" w:color="auto" w:fill="auto"/>
            <w:noWrap/>
            <w:vAlign w:val="bottom"/>
          </w:tcPr>
          <w:p w14:paraId="6CC26F7C" w14:textId="77777777" w:rsidR="006E3F75" w:rsidRPr="002D3524" w:rsidRDefault="006E3F75" w:rsidP="006C046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Left</w:t>
            </w:r>
          </w:p>
        </w:tc>
        <w:tc>
          <w:tcPr>
            <w:tcW w:w="557" w:type="dxa"/>
            <w:tcBorders>
              <w:top w:val="nil"/>
              <w:left w:val="nil"/>
              <w:bottom w:val="nil"/>
              <w:right w:val="nil"/>
            </w:tcBorders>
            <w:shd w:val="clear" w:color="auto" w:fill="auto"/>
            <w:noWrap/>
            <w:vAlign w:val="bottom"/>
          </w:tcPr>
          <w:p w14:paraId="7A3BE52D" w14:textId="77777777" w:rsidR="006E3F75" w:rsidRPr="002D3524" w:rsidRDefault="006E3F75" w:rsidP="006C0468">
            <w:pPr>
              <w:spacing w:after="0" w:line="480" w:lineRule="auto"/>
              <w:jc w:val="center"/>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32</w:t>
            </w:r>
          </w:p>
        </w:tc>
        <w:tc>
          <w:tcPr>
            <w:tcW w:w="988" w:type="dxa"/>
            <w:tcBorders>
              <w:top w:val="nil"/>
              <w:left w:val="nil"/>
              <w:bottom w:val="nil"/>
              <w:right w:val="nil"/>
            </w:tcBorders>
            <w:shd w:val="clear" w:color="auto" w:fill="auto"/>
            <w:noWrap/>
            <w:vAlign w:val="bottom"/>
          </w:tcPr>
          <w:p w14:paraId="66D3D65F" w14:textId="77777777" w:rsidR="006E3F75" w:rsidRPr="002D3524" w:rsidRDefault="006E3F75"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-1.5</w:t>
            </w:r>
          </w:p>
        </w:tc>
        <w:tc>
          <w:tcPr>
            <w:tcW w:w="988" w:type="dxa"/>
            <w:tcBorders>
              <w:top w:val="nil"/>
              <w:left w:val="nil"/>
              <w:bottom w:val="nil"/>
              <w:right w:val="nil"/>
            </w:tcBorders>
            <w:shd w:val="clear" w:color="auto" w:fill="auto"/>
            <w:noWrap/>
            <w:vAlign w:val="bottom"/>
          </w:tcPr>
          <w:p w14:paraId="67D3F16C" w14:textId="77777777" w:rsidR="006E3F75" w:rsidRPr="002D3524" w:rsidRDefault="006E3F75"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40.5</w:t>
            </w:r>
          </w:p>
        </w:tc>
        <w:tc>
          <w:tcPr>
            <w:tcW w:w="988" w:type="dxa"/>
            <w:tcBorders>
              <w:top w:val="nil"/>
              <w:left w:val="nil"/>
              <w:bottom w:val="nil"/>
              <w:right w:val="nil"/>
            </w:tcBorders>
            <w:shd w:val="clear" w:color="auto" w:fill="auto"/>
            <w:noWrap/>
            <w:vAlign w:val="bottom"/>
          </w:tcPr>
          <w:p w14:paraId="48E1A030" w14:textId="77777777" w:rsidR="006E3F75" w:rsidRPr="002D3524" w:rsidRDefault="006E3F75" w:rsidP="006C0468">
            <w:pPr>
              <w:spacing w:after="0" w:line="480" w:lineRule="auto"/>
              <w:jc w:val="center"/>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 xml:space="preserve">     17.5</w:t>
            </w:r>
          </w:p>
        </w:tc>
        <w:tc>
          <w:tcPr>
            <w:tcW w:w="1120" w:type="dxa"/>
            <w:tcBorders>
              <w:top w:val="nil"/>
              <w:left w:val="nil"/>
              <w:bottom w:val="nil"/>
              <w:right w:val="nil"/>
            </w:tcBorders>
            <w:shd w:val="clear" w:color="auto" w:fill="auto"/>
            <w:noWrap/>
            <w:vAlign w:val="bottom"/>
          </w:tcPr>
          <w:p w14:paraId="12CB371E" w14:textId="77777777" w:rsidR="006E3F75" w:rsidRPr="002D3524" w:rsidRDefault="006E3F75"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3.47</w:t>
            </w:r>
          </w:p>
        </w:tc>
        <w:tc>
          <w:tcPr>
            <w:tcW w:w="1000" w:type="dxa"/>
            <w:tcBorders>
              <w:top w:val="nil"/>
              <w:left w:val="nil"/>
              <w:bottom w:val="nil"/>
              <w:right w:val="nil"/>
            </w:tcBorders>
            <w:shd w:val="clear" w:color="auto" w:fill="auto"/>
            <w:noWrap/>
            <w:vAlign w:val="bottom"/>
          </w:tcPr>
          <w:p w14:paraId="190E4009" w14:textId="77777777" w:rsidR="006E3F75" w:rsidRPr="002D3524" w:rsidRDefault="006E3F75"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23</w:t>
            </w:r>
          </w:p>
        </w:tc>
      </w:tr>
      <w:tr w:rsidR="002D3524" w:rsidRPr="002D3524" w14:paraId="386EA02D" w14:textId="77777777" w:rsidTr="00FA7284">
        <w:trPr>
          <w:trHeight w:val="432"/>
        </w:trPr>
        <w:tc>
          <w:tcPr>
            <w:tcW w:w="2860" w:type="dxa"/>
            <w:tcBorders>
              <w:top w:val="nil"/>
              <w:left w:val="nil"/>
              <w:bottom w:val="nil"/>
              <w:right w:val="nil"/>
            </w:tcBorders>
            <w:shd w:val="clear" w:color="auto" w:fill="auto"/>
            <w:noWrap/>
            <w:vAlign w:val="bottom"/>
          </w:tcPr>
          <w:p w14:paraId="76930C05" w14:textId="77777777" w:rsidR="00B10515" w:rsidRPr="002D3524" w:rsidRDefault="00B10515" w:rsidP="006C046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Anterior cingulate gyrus</w:t>
            </w:r>
          </w:p>
        </w:tc>
        <w:tc>
          <w:tcPr>
            <w:tcW w:w="1283" w:type="dxa"/>
            <w:tcBorders>
              <w:top w:val="nil"/>
              <w:left w:val="nil"/>
              <w:bottom w:val="nil"/>
              <w:right w:val="nil"/>
            </w:tcBorders>
            <w:shd w:val="clear" w:color="auto" w:fill="auto"/>
            <w:noWrap/>
            <w:vAlign w:val="bottom"/>
          </w:tcPr>
          <w:p w14:paraId="024120F8" w14:textId="77777777" w:rsidR="00B10515" w:rsidRPr="002D3524" w:rsidRDefault="00B10515" w:rsidP="006C046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Left</w:t>
            </w:r>
          </w:p>
        </w:tc>
        <w:tc>
          <w:tcPr>
            <w:tcW w:w="557" w:type="dxa"/>
            <w:tcBorders>
              <w:top w:val="nil"/>
              <w:left w:val="nil"/>
              <w:bottom w:val="nil"/>
              <w:right w:val="nil"/>
            </w:tcBorders>
            <w:shd w:val="clear" w:color="auto" w:fill="auto"/>
            <w:noWrap/>
            <w:vAlign w:val="bottom"/>
          </w:tcPr>
          <w:p w14:paraId="179A7508" w14:textId="77777777" w:rsidR="00B10515" w:rsidRPr="002D3524" w:rsidRDefault="00B10515" w:rsidP="006C0468">
            <w:pPr>
              <w:spacing w:after="0" w:line="480" w:lineRule="auto"/>
              <w:jc w:val="center"/>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24</w:t>
            </w:r>
          </w:p>
        </w:tc>
        <w:tc>
          <w:tcPr>
            <w:tcW w:w="988" w:type="dxa"/>
            <w:tcBorders>
              <w:top w:val="nil"/>
              <w:left w:val="nil"/>
              <w:bottom w:val="nil"/>
              <w:right w:val="nil"/>
            </w:tcBorders>
            <w:shd w:val="clear" w:color="auto" w:fill="auto"/>
            <w:noWrap/>
            <w:vAlign w:val="bottom"/>
          </w:tcPr>
          <w:p w14:paraId="1B886A75" w14:textId="77777777" w:rsidR="00B10515" w:rsidRPr="002D3524" w:rsidRDefault="00B10515"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-4.5</w:t>
            </w:r>
          </w:p>
        </w:tc>
        <w:tc>
          <w:tcPr>
            <w:tcW w:w="988" w:type="dxa"/>
            <w:tcBorders>
              <w:top w:val="nil"/>
              <w:left w:val="nil"/>
              <w:bottom w:val="nil"/>
              <w:right w:val="nil"/>
            </w:tcBorders>
            <w:shd w:val="clear" w:color="auto" w:fill="auto"/>
            <w:noWrap/>
            <w:vAlign w:val="bottom"/>
          </w:tcPr>
          <w:p w14:paraId="5B68DDF9" w14:textId="77777777" w:rsidR="00B10515" w:rsidRPr="002D3524" w:rsidRDefault="00B10515"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-1.5</w:t>
            </w:r>
          </w:p>
        </w:tc>
        <w:tc>
          <w:tcPr>
            <w:tcW w:w="988" w:type="dxa"/>
            <w:tcBorders>
              <w:top w:val="nil"/>
              <w:left w:val="nil"/>
              <w:bottom w:val="nil"/>
              <w:right w:val="nil"/>
            </w:tcBorders>
            <w:shd w:val="clear" w:color="auto" w:fill="auto"/>
            <w:noWrap/>
            <w:vAlign w:val="bottom"/>
          </w:tcPr>
          <w:p w14:paraId="611880A2" w14:textId="77777777" w:rsidR="00B10515" w:rsidRPr="002D3524" w:rsidRDefault="00B10515" w:rsidP="006C0468">
            <w:pPr>
              <w:spacing w:after="0" w:line="480" w:lineRule="auto"/>
              <w:jc w:val="center"/>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 xml:space="preserve">     32.5 </w:t>
            </w:r>
          </w:p>
        </w:tc>
        <w:tc>
          <w:tcPr>
            <w:tcW w:w="1120" w:type="dxa"/>
            <w:tcBorders>
              <w:top w:val="nil"/>
              <w:left w:val="nil"/>
              <w:bottom w:val="nil"/>
              <w:right w:val="nil"/>
            </w:tcBorders>
            <w:shd w:val="clear" w:color="auto" w:fill="auto"/>
            <w:noWrap/>
            <w:vAlign w:val="bottom"/>
          </w:tcPr>
          <w:p w14:paraId="040BA544" w14:textId="77777777" w:rsidR="00B10515" w:rsidRPr="002D3524" w:rsidRDefault="00B10515"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3.80</w:t>
            </w:r>
          </w:p>
        </w:tc>
        <w:tc>
          <w:tcPr>
            <w:tcW w:w="1000" w:type="dxa"/>
            <w:tcBorders>
              <w:top w:val="nil"/>
              <w:left w:val="nil"/>
              <w:bottom w:val="nil"/>
              <w:right w:val="nil"/>
            </w:tcBorders>
            <w:shd w:val="clear" w:color="auto" w:fill="auto"/>
            <w:noWrap/>
            <w:vAlign w:val="bottom"/>
          </w:tcPr>
          <w:p w14:paraId="4DCFD015" w14:textId="77777777" w:rsidR="00B10515" w:rsidRPr="002D3524" w:rsidRDefault="00B10515"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40</w:t>
            </w:r>
          </w:p>
        </w:tc>
      </w:tr>
      <w:tr w:rsidR="002D3524" w:rsidRPr="002D3524" w14:paraId="19E8C070" w14:textId="77777777" w:rsidTr="00FA7284">
        <w:trPr>
          <w:trHeight w:val="432"/>
        </w:trPr>
        <w:tc>
          <w:tcPr>
            <w:tcW w:w="2860" w:type="dxa"/>
            <w:tcBorders>
              <w:top w:val="nil"/>
              <w:left w:val="nil"/>
              <w:bottom w:val="nil"/>
              <w:right w:val="nil"/>
            </w:tcBorders>
            <w:shd w:val="clear" w:color="auto" w:fill="auto"/>
            <w:noWrap/>
            <w:vAlign w:val="bottom"/>
          </w:tcPr>
          <w:p w14:paraId="0703C36E" w14:textId="3AADAC7B" w:rsidR="006061FE" w:rsidRPr="002D3524" w:rsidRDefault="00A63DD7" w:rsidP="006C046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Caudate</w:t>
            </w:r>
            <w:r w:rsidR="009624C9" w:rsidRPr="002D3524">
              <w:rPr>
                <w:rFonts w:ascii="Times New Roman" w:eastAsia="Times New Roman" w:hAnsi="Times New Roman" w:cs="Times New Roman"/>
                <w:color w:val="000000" w:themeColor="text1"/>
                <w:sz w:val="24"/>
                <w:szCs w:val="24"/>
              </w:rPr>
              <w:t>*</w:t>
            </w:r>
          </w:p>
        </w:tc>
        <w:tc>
          <w:tcPr>
            <w:tcW w:w="1283" w:type="dxa"/>
            <w:tcBorders>
              <w:top w:val="nil"/>
              <w:left w:val="nil"/>
              <w:bottom w:val="nil"/>
              <w:right w:val="nil"/>
            </w:tcBorders>
            <w:shd w:val="clear" w:color="auto" w:fill="auto"/>
            <w:noWrap/>
            <w:vAlign w:val="bottom"/>
          </w:tcPr>
          <w:p w14:paraId="366D07B6" w14:textId="77777777" w:rsidR="006061FE" w:rsidRPr="002D3524" w:rsidRDefault="00A63DD7" w:rsidP="006C046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Right</w:t>
            </w:r>
          </w:p>
        </w:tc>
        <w:tc>
          <w:tcPr>
            <w:tcW w:w="557" w:type="dxa"/>
            <w:tcBorders>
              <w:top w:val="nil"/>
              <w:left w:val="nil"/>
              <w:bottom w:val="nil"/>
              <w:right w:val="nil"/>
            </w:tcBorders>
            <w:shd w:val="clear" w:color="auto" w:fill="auto"/>
            <w:noWrap/>
            <w:vAlign w:val="bottom"/>
          </w:tcPr>
          <w:p w14:paraId="0FCDA62A" w14:textId="77777777" w:rsidR="006061FE" w:rsidRPr="002D3524" w:rsidRDefault="006061FE" w:rsidP="006C0468">
            <w:pPr>
              <w:spacing w:after="0" w:line="480" w:lineRule="auto"/>
              <w:jc w:val="center"/>
              <w:rPr>
                <w:rFonts w:ascii="Times New Roman" w:eastAsia="Times New Roman" w:hAnsi="Times New Roman" w:cs="Times New Roman"/>
                <w:color w:val="000000" w:themeColor="text1"/>
                <w:sz w:val="24"/>
                <w:szCs w:val="24"/>
              </w:rPr>
            </w:pPr>
          </w:p>
        </w:tc>
        <w:tc>
          <w:tcPr>
            <w:tcW w:w="988" w:type="dxa"/>
            <w:tcBorders>
              <w:top w:val="nil"/>
              <w:left w:val="nil"/>
              <w:bottom w:val="nil"/>
              <w:right w:val="nil"/>
            </w:tcBorders>
            <w:shd w:val="clear" w:color="auto" w:fill="auto"/>
            <w:noWrap/>
            <w:vAlign w:val="bottom"/>
          </w:tcPr>
          <w:p w14:paraId="5F6C52F3" w14:textId="77777777" w:rsidR="006061FE" w:rsidRPr="002D3524" w:rsidRDefault="00A63DD7"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10.5</w:t>
            </w:r>
          </w:p>
        </w:tc>
        <w:tc>
          <w:tcPr>
            <w:tcW w:w="988" w:type="dxa"/>
            <w:tcBorders>
              <w:top w:val="nil"/>
              <w:left w:val="nil"/>
              <w:bottom w:val="nil"/>
              <w:right w:val="nil"/>
            </w:tcBorders>
            <w:shd w:val="clear" w:color="auto" w:fill="auto"/>
            <w:noWrap/>
            <w:vAlign w:val="bottom"/>
          </w:tcPr>
          <w:p w14:paraId="59B72F3C" w14:textId="77777777" w:rsidR="006061FE" w:rsidRPr="002D3524" w:rsidRDefault="00A63DD7"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-1.5</w:t>
            </w:r>
          </w:p>
        </w:tc>
        <w:tc>
          <w:tcPr>
            <w:tcW w:w="988" w:type="dxa"/>
            <w:tcBorders>
              <w:top w:val="nil"/>
              <w:left w:val="nil"/>
              <w:bottom w:val="nil"/>
              <w:right w:val="nil"/>
            </w:tcBorders>
            <w:shd w:val="clear" w:color="auto" w:fill="auto"/>
            <w:noWrap/>
            <w:vAlign w:val="bottom"/>
          </w:tcPr>
          <w:p w14:paraId="639BED68" w14:textId="77777777" w:rsidR="006061FE" w:rsidRPr="002D3524" w:rsidRDefault="00A63DD7"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20.5</w:t>
            </w:r>
          </w:p>
        </w:tc>
        <w:tc>
          <w:tcPr>
            <w:tcW w:w="1120" w:type="dxa"/>
            <w:tcBorders>
              <w:top w:val="nil"/>
              <w:left w:val="nil"/>
              <w:bottom w:val="nil"/>
              <w:right w:val="nil"/>
            </w:tcBorders>
            <w:shd w:val="clear" w:color="auto" w:fill="auto"/>
            <w:noWrap/>
            <w:vAlign w:val="bottom"/>
          </w:tcPr>
          <w:p w14:paraId="6FEF9C19" w14:textId="77777777" w:rsidR="006061FE" w:rsidRPr="002D3524" w:rsidRDefault="00A63DD7"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4.79</w:t>
            </w:r>
          </w:p>
        </w:tc>
        <w:tc>
          <w:tcPr>
            <w:tcW w:w="1000" w:type="dxa"/>
            <w:tcBorders>
              <w:top w:val="nil"/>
              <w:left w:val="nil"/>
              <w:bottom w:val="nil"/>
              <w:right w:val="nil"/>
            </w:tcBorders>
            <w:shd w:val="clear" w:color="auto" w:fill="auto"/>
            <w:noWrap/>
            <w:vAlign w:val="bottom"/>
          </w:tcPr>
          <w:p w14:paraId="56446BCF" w14:textId="77777777" w:rsidR="006061FE" w:rsidRPr="002D3524" w:rsidRDefault="00A63DD7"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112</w:t>
            </w:r>
          </w:p>
        </w:tc>
      </w:tr>
      <w:tr w:rsidR="002D3524" w:rsidRPr="002D3524" w14:paraId="73993F2D" w14:textId="77777777" w:rsidTr="00FA7284">
        <w:trPr>
          <w:trHeight w:val="432"/>
        </w:trPr>
        <w:tc>
          <w:tcPr>
            <w:tcW w:w="2860" w:type="dxa"/>
            <w:tcBorders>
              <w:top w:val="nil"/>
              <w:left w:val="nil"/>
              <w:bottom w:val="nil"/>
              <w:right w:val="nil"/>
            </w:tcBorders>
            <w:shd w:val="clear" w:color="auto" w:fill="auto"/>
            <w:noWrap/>
            <w:vAlign w:val="bottom"/>
          </w:tcPr>
          <w:p w14:paraId="112B532B" w14:textId="33BECB0B" w:rsidR="006061FE" w:rsidRPr="002D3524" w:rsidRDefault="006E3F75" w:rsidP="006C046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Caudate</w:t>
            </w:r>
            <w:r w:rsidR="009624C9" w:rsidRPr="002D3524">
              <w:rPr>
                <w:rFonts w:ascii="Times New Roman" w:eastAsia="Times New Roman" w:hAnsi="Times New Roman" w:cs="Times New Roman"/>
                <w:color w:val="000000" w:themeColor="text1"/>
                <w:sz w:val="24"/>
                <w:szCs w:val="24"/>
              </w:rPr>
              <w:t>*</w:t>
            </w:r>
          </w:p>
        </w:tc>
        <w:tc>
          <w:tcPr>
            <w:tcW w:w="1283" w:type="dxa"/>
            <w:tcBorders>
              <w:top w:val="nil"/>
              <w:left w:val="nil"/>
              <w:bottom w:val="nil"/>
              <w:right w:val="nil"/>
            </w:tcBorders>
            <w:shd w:val="clear" w:color="auto" w:fill="auto"/>
            <w:noWrap/>
            <w:vAlign w:val="bottom"/>
          </w:tcPr>
          <w:p w14:paraId="4622613A" w14:textId="77777777" w:rsidR="006061FE" w:rsidRPr="002D3524" w:rsidRDefault="006E3F75" w:rsidP="006C046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Left</w:t>
            </w:r>
          </w:p>
        </w:tc>
        <w:tc>
          <w:tcPr>
            <w:tcW w:w="557" w:type="dxa"/>
            <w:tcBorders>
              <w:top w:val="nil"/>
              <w:left w:val="nil"/>
              <w:bottom w:val="nil"/>
              <w:right w:val="nil"/>
            </w:tcBorders>
            <w:shd w:val="clear" w:color="auto" w:fill="auto"/>
            <w:noWrap/>
            <w:vAlign w:val="bottom"/>
          </w:tcPr>
          <w:p w14:paraId="2FF8C849" w14:textId="77777777" w:rsidR="006061FE" w:rsidRPr="002D3524" w:rsidRDefault="006061FE" w:rsidP="006C0468">
            <w:pPr>
              <w:spacing w:after="0" w:line="480" w:lineRule="auto"/>
              <w:jc w:val="center"/>
              <w:rPr>
                <w:rFonts w:ascii="Times New Roman" w:eastAsia="Times New Roman" w:hAnsi="Times New Roman" w:cs="Times New Roman"/>
                <w:color w:val="000000" w:themeColor="text1"/>
                <w:sz w:val="24"/>
                <w:szCs w:val="24"/>
              </w:rPr>
            </w:pPr>
          </w:p>
        </w:tc>
        <w:tc>
          <w:tcPr>
            <w:tcW w:w="988" w:type="dxa"/>
            <w:tcBorders>
              <w:top w:val="nil"/>
              <w:left w:val="nil"/>
              <w:bottom w:val="nil"/>
              <w:right w:val="nil"/>
            </w:tcBorders>
            <w:shd w:val="clear" w:color="auto" w:fill="auto"/>
            <w:noWrap/>
            <w:vAlign w:val="bottom"/>
          </w:tcPr>
          <w:p w14:paraId="762866AB" w14:textId="77777777" w:rsidR="006061FE" w:rsidRPr="002D3524" w:rsidRDefault="006E3F75"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-4.5</w:t>
            </w:r>
          </w:p>
        </w:tc>
        <w:tc>
          <w:tcPr>
            <w:tcW w:w="988" w:type="dxa"/>
            <w:tcBorders>
              <w:top w:val="nil"/>
              <w:left w:val="nil"/>
              <w:bottom w:val="nil"/>
              <w:right w:val="nil"/>
            </w:tcBorders>
            <w:shd w:val="clear" w:color="auto" w:fill="auto"/>
            <w:noWrap/>
            <w:vAlign w:val="bottom"/>
          </w:tcPr>
          <w:p w14:paraId="06F79946" w14:textId="77777777" w:rsidR="006061FE" w:rsidRPr="002D3524" w:rsidRDefault="006E3F75"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19.5</w:t>
            </w:r>
          </w:p>
        </w:tc>
        <w:tc>
          <w:tcPr>
            <w:tcW w:w="988" w:type="dxa"/>
            <w:tcBorders>
              <w:top w:val="nil"/>
              <w:left w:val="nil"/>
              <w:bottom w:val="nil"/>
              <w:right w:val="nil"/>
            </w:tcBorders>
            <w:shd w:val="clear" w:color="auto" w:fill="auto"/>
            <w:noWrap/>
            <w:vAlign w:val="bottom"/>
          </w:tcPr>
          <w:p w14:paraId="63BFBC50" w14:textId="77777777" w:rsidR="006061FE" w:rsidRPr="002D3524" w:rsidRDefault="006E3F75"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2.5</w:t>
            </w:r>
          </w:p>
        </w:tc>
        <w:tc>
          <w:tcPr>
            <w:tcW w:w="1120" w:type="dxa"/>
            <w:tcBorders>
              <w:top w:val="nil"/>
              <w:left w:val="nil"/>
              <w:bottom w:val="nil"/>
              <w:right w:val="nil"/>
            </w:tcBorders>
            <w:shd w:val="clear" w:color="auto" w:fill="auto"/>
            <w:noWrap/>
            <w:vAlign w:val="bottom"/>
          </w:tcPr>
          <w:p w14:paraId="4DA83782" w14:textId="77777777" w:rsidR="006061FE" w:rsidRPr="002D3524" w:rsidRDefault="006E3F75"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4.08</w:t>
            </w:r>
          </w:p>
        </w:tc>
        <w:tc>
          <w:tcPr>
            <w:tcW w:w="1000" w:type="dxa"/>
            <w:tcBorders>
              <w:top w:val="nil"/>
              <w:left w:val="nil"/>
              <w:bottom w:val="nil"/>
              <w:right w:val="nil"/>
            </w:tcBorders>
            <w:shd w:val="clear" w:color="auto" w:fill="auto"/>
            <w:noWrap/>
            <w:vAlign w:val="bottom"/>
          </w:tcPr>
          <w:p w14:paraId="49664606" w14:textId="77777777" w:rsidR="006061FE" w:rsidRPr="002D3524" w:rsidRDefault="006E3F75" w:rsidP="006C0468">
            <w:pPr>
              <w:spacing w:after="0" w:line="480" w:lineRule="auto"/>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23</w:t>
            </w:r>
          </w:p>
        </w:tc>
      </w:tr>
      <w:tr w:rsidR="002D3524" w:rsidRPr="002D3524" w14:paraId="0CE71AA7" w14:textId="77777777" w:rsidTr="00FA7284">
        <w:trPr>
          <w:trHeight w:val="432"/>
        </w:trPr>
        <w:tc>
          <w:tcPr>
            <w:tcW w:w="2860" w:type="dxa"/>
            <w:tcBorders>
              <w:top w:val="double" w:sz="4" w:space="0" w:color="auto"/>
              <w:left w:val="nil"/>
              <w:bottom w:val="nil"/>
              <w:right w:val="nil"/>
            </w:tcBorders>
            <w:shd w:val="clear" w:color="auto" w:fill="auto"/>
            <w:noWrap/>
            <w:vAlign w:val="bottom"/>
            <w:hideMark/>
          </w:tcPr>
          <w:p w14:paraId="591989DF" w14:textId="77777777" w:rsidR="006061FE" w:rsidRPr="002D3524" w:rsidRDefault="006061FE" w:rsidP="006C0468">
            <w:pPr>
              <w:spacing w:after="0" w:line="480" w:lineRule="auto"/>
              <w:rPr>
                <w:rFonts w:ascii="Times New Roman" w:eastAsia="Times New Roman" w:hAnsi="Times New Roman" w:cs="Times New Roman"/>
                <w:color w:val="000000" w:themeColor="text1"/>
                <w:sz w:val="24"/>
                <w:szCs w:val="24"/>
              </w:rPr>
            </w:pPr>
          </w:p>
        </w:tc>
        <w:tc>
          <w:tcPr>
            <w:tcW w:w="1283" w:type="dxa"/>
            <w:tcBorders>
              <w:top w:val="double" w:sz="4" w:space="0" w:color="auto"/>
              <w:left w:val="nil"/>
              <w:bottom w:val="nil"/>
              <w:right w:val="nil"/>
            </w:tcBorders>
            <w:shd w:val="clear" w:color="auto" w:fill="auto"/>
            <w:noWrap/>
            <w:vAlign w:val="bottom"/>
            <w:hideMark/>
          </w:tcPr>
          <w:p w14:paraId="43CB18D6" w14:textId="77777777" w:rsidR="006061FE" w:rsidRPr="002D3524" w:rsidRDefault="006061FE" w:rsidP="006C0468">
            <w:pPr>
              <w:spacing w:after="0" w:line="480" w:lineRule="auto"/>
              <w:rPr>
                <w:rFonts w:ascii="Times New Roman" w:eastAsia="Times New Roman" w:hAnsi="Times New Roman" w:cs="Times New Roman"/>
                <w:color w:val="000000" w:themeColor="text1"/>
                <w:sz w:val="24"/>
                <w:szCs w:val="24"/>
              </w:rPr>
            </w:pPr>
          </w:p>
        </w:tc>
        <w:tc>
          <w:tcPr>
            <w:tcW w:w="557" w:type="dxa"/>
            <w:tcBorders>
              <w:top w:val="double" w:sz="4" w:space="0" w:color="auto"/>
              <w:left w:val="nil"/>
              <w:bottom w:val="nil"/>
              <w:right w:val="nil"/>
            </w:tcBorders>
            <w:shd w:val="clear" w:color="auto" w:fill="auto"/>
            <w:noWrap/>
            <w:vAlign w:val="bottom"/>
            <w:hideMark/>
          </w:tcPr>
          <w:p w14:paraId="6184A800" w14:textId="77777777" w:rsidR="006061FE" w:rsidRPr="002D3524" w:rsidRDefault="006061FE" w:rsidP="006C0468">
            <w:pPr>
              <w:spacing w:after="0" w:line="480" w:lineRule="auto"/>
              <w:jc w:val="right"/>
              <w:rPr>
                <w:rFonts w:ascii="Times New Roman" w:eastAsia="Times New Roman" w:hAnsi="Times New Roman" w:cs="Times New Roman"/>
                <w:color w:val="000000" w:themeColor="text1"/>
                <w:sz w:val="24"/>
                <w:szCs w:val="24"/>
              </w:rPr>
            </w:pPr>
          </w:p>
        </w:tc>
        <w:tc>
          <w:tcPr>
            <w:tcW w:w="988" w:type="dxa"/>
            <w:tcBorders>
              <w:top w:val="double" w:sz="4" w:space="0" w:color="auto"/>
              <w:left w:val="nil"/>
              <w:bottom w:val="nil"/>
              <w:right w:val="nil"/>
            </w:tcBorders>
            <w:shd w:val="clear" w:color="auto" w:fill="auto"/>
            <w:noWrap/>
            <w:vAlign w:val="bottom"/>
            <w:hideMark/>
          </w:tcPr>
          <w:p w14:paraId="392DF52C" w14:textId="77777777" w:rsidR="006061FE" w:rsidRPr="002D3524" w:rsidRDefault="006061FE" w:rsidP="006C0468">
            <w:pPr>
              <w:spacing w:after="0" w:line="480" w:lineRule="auto"/>
              <w:jc w:val="right"/>
              <w:rPr>
                <w:rFonts w:ascii="Times New Roman" w:eastAsia="Times New Roman" w:hAnsi="Times New Roman" w:cs="Times New Roman"/>
                <w:color w:val="000000" w:themeColor="text1"/>
                <w:sz w:val="24"/>
                <w:szCs w:val="24"/>
              </w:rPr>
            </w:pPr>
          </w:p>
        </w:tc>
        <w:tc>
          <w:tcPr>
            <w:tcW w:w="988" w:type="dxa"/>
            <w:tcBorders>
              <w:top w:val="double" w:sz="4" w:space="0" w:color="auto"/>
              <w:left w:val="nil"/>
              <w:bottom w:val="nil"/>
              <w:right w:val="nil"/>
            </w:tcBorders>
            <w:shd w:val="clear" w:color="auto" w:fill="auto"/>
            <w:noWrap/>
            <w:vAlign w:val="bottom"/>
            <w:hideMark/>
          </w:tcPr>
          <w:p w14:paraId="3323656A" w14:textId="77777777" w:rsidR="006061FE" w:rsidRPr="002D3524" w:rsidRDefault="006061FE" w:rsidP="006C0468">
            <w:pPr>
              <w:spacing w:after="0" w:line="480" w:lineRule="auto"/>
              <w:jc w:val="right"/>
              <w:rPr>
                <w:rFonts w:ascii="Times New Roman" w:eastAsia="Times New Roman" w:hAnsi="Times New Roman" w:cs="Times New Roman"/>
                <w:color w:val="000000" w:themeColor="text1"/>
                <w:sz w:val="24"/>
                <w:szCs w:val="24"/>
              </w:rPr>
            </w:pPr>
          </w:p>
        </w:tc>
        <w:tc>
          <w:tcPr>
            <w:tcW w:w="988" w:type="dxa"/>
            <w:tcBorders>
              <w:top w:val="double" w:sz="4" w:space="0" w:color="auto"/>
              <w:left w:val="nil"/>
              <w:bottom w:val="nil"/>
              <w:right w:val="nil"/>
            </w:tcBorders>
            <w:shd w:val="clear" w:color="auto" w:fill="auto"/>
            <w:noWrap/>
            <w:vAlign w:val="bottom"/>
            <w:hideMark/>
          </w:tcPr>
          <w:p w14:paraId="6FF65179" w14:textId="77777777" w:rsidR="006061FE" w:rsidRPr="002D3524" w:rsidRDefault="006061FE" w:rsidP="006C0468">
            <w:pPr>
              <w:spacing w:after="0" w:line="480" w:lineRule="auto"/>
              <w:jc w:val="right"/>
              <w:rPr>
                <w:rFonts w:ascii="Times New Roman" w:eastAsia="Times New Roman" w:hAnsi="Times New Roman" w:cs="Times New Roman"/>
                <w:color w:val="000000" w:themeColor="text1"/>
                <w:sz w:val="24"/>
                <w:szCs w:val="24"/>
              </w:rPr>
            </w:pPr>
          </w:p>
        </w:tc>
        <w:tc>
          <w:tcPr>
            <w:tcW w:w="1120" w:type="dxa"/>
            <w:tcBorders>
              <w:top w:val="double" w:sz="4" w:space="0" w:color="auto"/>
              <w:left w:val="nil"/>
              <w:bottom w:val="nil"/>
              <w:right w:val="nil"/>
            </w:tcBorders>
            <w:shd w:val="clear" w:color="auto" w:fill="auto"/>
            <w:noWrap/>
            <w:vAlign w:val="bottom"/>
            <w:hideMark/>
          </w:tcPr>
          <w:p w14:paraId="57A0711D" w14:textId="77777777" w:rsidR="006061FE" w:rsidRPr="002D3524" w:rsidRDefault="006061FE" w:rsidP="006C0468">
            <w:pPr>
              <w:spacing w:after="0" w:line="480" w:lineRule="auto"/>
              <w:jc w:val="right"/>
              <w:rPr>
                <w:rFonts w:ascii="Times New Roman" w:eastAsia="Times New Roman" w:hAnsi="Times New Roman" w:cs="Times New Roman"/>
                <w:color w:val="000000" w:themeColor="text1"/>
                <w:sz w:val="24"/>
                <w:szCs w:val="24"/>
              </w:rPr>
            </w:pPr>
          </w:p>
        </w:tc>
        <w:tc>
          <w:tcPr>
            <w:tcW w:w="1000" w:type="dxa"/>
            <w:tcBorders>
              <w:top w:val="double" w:sz="4" w:space="0" w:color="auto"/>
              <w:left w:val="nil"/>
              <w:bottom w:val="nil"/>
              <w:right w:val="nil"/>
            </w:tcBorders>
            <w:shd w:val="clear" w:color="auto" w:fill="auto"/>
            <w:noWrap/>
            <w:vAlign w:val="bottom"/>
            <w:hideMark/>
          </w:tcPr>
          <w:p w14:paraId="41203D93" w14:textId="77777777" w:rsidR="006061FE" w:rsidRPr="002D3524" w:rsidRDefault="006061FE" w:rsidP="006C0468">
            <w:pPr>
              <w:spacing w:after="0" w:line="480" w:lineRule="auto"/>
              <w:jc w:val="right"/>
              <w:rPr>
                <w:rFonts w:ascii="Times New Roman" w:eastAsia="Times New Roman" w:hAnsi="Times New Roman" w:cs="Times New Roman"/>
                <w:color w:val="000000" w:themeColor="text1"/>
                <w:sz w:val="24"/>
                <w:szCs w:val="24"/>
              </w:rPr>
            </w:pPr>
          </w:p>
        </w:tc>
      </w:tr>
    </w:tbl>
    <w:p w14:paraId="18F641E0" w14:textId="77777777" w:rsidR="006061FE" w:rsidRPr="002D3524" w:rsidRDefault="006061FE" w:rsidP="006C0468">
      <w:pPr>
        <w:spacing w:line="480" w:lineRule="auto"/>
        <w:rPr>
          <w:rFonts w:ascii="Times New Roman" w:hAnsi="Times New Roman" w:cs="Times New Roman"/>
          <w:color w:val="000000" w:themeColor="text1"/>
          <w:sz w:val="24"/>
          <w:szCs w:val="24"/>
        </w:rPr>
      </w:pPr>
      <w:proofErr w:type="spellStart"/>
      <w:proofErr w:type="gramStart"/>
      <w:r w:rsidRPr="002D3524">
        <w:rPr>
          <w:rFonts w:ascii="Times New Roman" w:hAnsi="Times New Roman" w:cs="Times New Roman"/>
          <w:color w:val="000000" w:themeColor="text1"/>
          <w:sz w:val="24"/>
          <w:szCs w:val="24"/>
          <w:vertAlign w:val="superscript"/>
        </w:rPr>
        <w:t>a</w:t>
      </w:r>
      <w:r w:rsidRPr="002D3524">
        <w:rPr>
          <w:rFonts w:ascii="Times New Roman" w:hAnsi="Times New Roman" w:cs="Times New Roman"/>
          <w:color w:val="000000" w:themeColor="text1"/>
          <w:sz w:val="24"/>
          <w:szCs w:val="24"/>
        </w:rPr>
        <w:t>According</w:t>
      </w:r>
      <w:proofErr w:type="spellEnd"/>
      <w:proofErr w:type="gramEnd"/>
      <w:r w:rsidRPr="002D3524">
        <w:rPr>
          <w:rFonts w:ascii="Times New Roman" w:hAnsi="Times New Roman" w:cs="Times New Roman"/>
          <w:color w:val="000000" w:themeColor="text1"/>
          <w:sz w:val="24"/>
          <w:szCs w:val="24"/>
        </w:rPr>
        <w:t xml:space="preserve"> to the </w:t>
      </w:r>
      <w:proofErr w:type="spellStart"/>
      <w:r w:rsidRPr="002D3524">
        <w:rPr>
          <w:rFonts w:ascii="Times New Roman" w:hAnsi="Times New Roman" w:cs="Times New Roman"/>
          <w:color w:val="000000" w:themeColor="text1"/>
          <w:sz w:val="24"/>
          <w:szCs w:val="24"/>
        </w:rPr>
        <w:t>Talairach</w:t>
      </w:r>
      <w:proofErr w:type="spellEnd"/>
      <w:r w:rsidRPr="002D3524">
        <w:rPr>
          <w:rFonts w:ascii="Times New Roman" w:hAnsi="Times New Roman" w:cs="Times New Roman"/>
          <w:color w:val="000000" w:themeColor="text1"/>
          <w:sz w:val="24"/>
          <w:szCs w:val="24"/>
        </w:rPr>
        <w:t xml:space="preserve"> Daemon Atlas (</w:t>
      </w:r>
      <w:hyperlink r:id="rId11" w:history="1">
        <w:r w:rsidRPr="002D3524">
          <w:rPr>
            <w:rStyle w:val="Hyperlink"/>
            <w:rFonts w:ascii="Times New Roman" w:hAnsi="Times New Roman" w:cs="Times New Roman"/>
            <w:color w:val="000000" w:themeColor="text1"/>
            <w:sz w:val="24"/>
            <w:szCs w:val="24"/>
          </w:rPr>
          <w:t>http://www.nitrc.org/projects/tal-daemon</w:t>
        </w:r>
      </w:hyperlink>
      <w:r w:rsidRPr="002D3524">
        <w:rPr>
          <w:rFonts w:ascii="Times New Roman" w:hAnsi="Times New Roman" w:cs="Times New Roman"/>
          <w:color w:val="000000" w:themeColor="text1"/>
          <w:sz w:val="24"/>
          <w:szCs w:val="24"/>
        </w:rPr>
        <w:t>).</w:t>
      </w:r>
    </w:p>
    <w:p w14:paraId="42137B38" w14:textId="43D103DC" w:rsidR="00AE22D9" w:rsidRPr="002D3524" w:rsidRDefault="006061FE" w:rsidP="00F07DD8">
      <w:pPr>
        <w:autoSpaceDE w:val="0"/>
        <w:autoSpaceDN w:val="0"/>
        <w:adjustRightInd w:val="0"/>
        <w:spacing w:after="0" w:line="480" w:lineRule="auto"/>
        <w:rPr>
          <w:rFonts w:ascii="Times New Roman" w:hAnsi="Times New Roman" w:cs="Times New Roman"/>
          <w:color w:val="000000" w:themeColor="text1"/>
          <w:sz w:val="24"/>
          <w:szCs w:val="24"/>
        </w:rPr>
      </w:pPr>
      <w:r w:rsidRPr="002D3524">
        <w:rPr>
          <w:rFonts w:ascii="Times New Roman" w:hAnsi="Times New Roman" w:cs="Times New Roman"/>
          <w:color w:val="000000" w:themeColor="text1"/>
          <w:sz w:val="24"/>
          <w:szCs w:val="24"/>
        </w:rPr>
        <w:t>*</w:t>
      </w:r>
      <w:r w:rsidR="00F07DD8" w:rsidRPr="002D3524" w:rsidDel="00F07DD8">
        <w:rPr>
          <w:rFonts w:ascii="Times New Roman" w:hAnsi="Times New Roman" w:cs="Times New Roman"/>
          <w:color w:val="000000" w:themeColor="text1"/>
          <w:sz w:val="24"/>
          <w:szCs w:val="24"/>
        </w:rPr>
        <w:t xml:space="preserve"> </w:t>
      </w:r>
      <w:proofErr w:type="gramStart"/>
      <w:r w:rsidR="00AE22D9" w:rsidRPr="002D3524">
        <w:rPr>
          <w:rFonts w:ascii="Times New Roman" w:hAnsi="Times New Roman" w:cs="Times New Roman"/>
          <w:color w:val="000000" w:themeColor="text1"/>
          <w:sz w:val="24"/>
          <w:szCs w:val="24"/>
        </w:rPr>
        <w:t>regions</w:t>
      </w:r>
      <w:proofErr w:type="gramEnd"/>
      <w:r w:rsidR="00AE22D9" w:rsidRPr="002D3524">
        <w:rPr>
          <w:rFonts w:ascii="Times New Roman" w:hAnsi="Times New Roman" w:cs="Times New Roman"/>
          <w:color w:val="000000" w:themeColor="text1"/>
          <w:sz w:val="24"/>
          <w:szCs w:val="24"/>
        </w:rPr>
        <w:t xml:space="preserve"> replicating the main analysis</w:t>
      </w:r>
    </w:p>
    <w:p w14:paraId="03B52C8E" w14:textId="77777777" w:rsidR="0002382F" w:rsidRPr="002D3524" w:rsidRDefault="0002382F" w:rsidP="006C0468">
      <w:pPr>
        <w:spacing w:line="480" w:lineRule="auto"/>
        <w:rPr>
          <w:rFonts w:ascii="Times New Roman" w:hAnsi="Times New Roman" w:cs="Times New Roman"/>
          <w:color w:val="000000" w:themeColor="text1"/>
          <w:sz w:val="24"/>
          <w:szCs w:val="24"/>
        </w:rPr>
      </w:pPr>
    </w:p>
    <w:p w14:paraId="5F17C3EA" w14:textId="77777777" w:rsidR="00683FDE" w:rsidRPr="002D3524" w:rsidRDefault="00683FDE" w:rsidP="006C0468">
      <w:pPr>
        <w:spacing w:line="480" w:lineRule="auto"/>
        <w:rPr>
          <w:rFonts w:ascii="Times New Roman" w:hAnsi="Times New Roman" w:cs="Times New Roman"/>
          <w:color w:val="000000" w:themeColor="text1"/>
          <w:sz w:val="24"/>
          <w:szCs w:val="24"/>
        </w:rPr>
      </w:pPr>
    </w:p>
    <w:p w14:paraId="2DC3CF56" w14:textId="77777777" w:rsidR="00683FDE" w:rsidRPr="002D3524" w:rsidRDefault="00683FDE" w:rsidP="006C0468">
      <w:pPr>
        <w:spacing w:line="480" w:lineRule="auto"/>
        <w:rPr>
          <w:rFonts w:ascii="Times New Roman" w:hAnsi="Times New Roman" w:cs="Times New Roman"/>
          <w:color w:val="000000" w:themeColor="text1"/>
          <w:sz w:val="24"/>
          <w:szCs w:val="24"/>
        </w:rPr>
      </w:pPr>
    </w:p>
    <w:p w14:paraId="4BF5DC3A" w14:textId="77777777" w:rsidR="00683FDE" w:rsidRPr="002D3524" w:rsidRDefault="00683FDE" w:rsidP="006C0468">
      <w:pPr>
        <w:spacing w:line="480" w:lineRule="auto"/>
        <w:rPr>
          <w:rFonts w:ascii="Times New Roman" w:hAnsi="Times New Roman" w:cs="Times New Roman"/>
          <w:color w:val="000000" w:themeColor="text1"/>
          <w:sz w:val="24"/>
          <w:szCs w:val="24"/>
        </w:rPr>
      </w:pPr>
    </w:p>
    <w:p w14:paraId="320E6993" w14:textId="77777777" w:rsidR="00683FDE" w:rsidRPr="002D3524" w:rsidRDefault="00683FDE" w:rsidP="006C0468">
      <w:pPr>
        <w:spacing w:line="480" w:lineRule="auto"/>
        <w:rPr>
          <w:rFonts w:ascii="Times New Roman" w:hAnsi="Times New Roman" w:cs="Times New Roman"/>
          <w:color w:val="000000" w:themeColor="text1"/>
          <w:sz w:val="24"/>
          <w:szCs w:val="24"/>
        </w:rPr>
      </w:pPr>
    </w:p>
    <w:p w14:paraId="6DF4F155" w14:textId="77777777" w:rsidR="00683FDE" w:rsidRPr="002D3524" w:rsidRDefault="00683FDE" w:rsidP="006C0468">
      <w:pPr>
        <w:spacing w:line="480" w:lineRule="auto"/>
        <w:rPr>
          <w:rFonts w:ascii="Times New Roman" w:hAnsi="Times New Roman" w:cs="Times New Roman"/>
          <w:color w:val="000000" w:themeColor="text1"/>
          <w:sz w:val="24"/>
          <w:szCs w:val="24"/>
        </w:rPr>
      </w:pPr>
    </w:p>
    <w:p w14:paraId="68DB4E46" w14:textId="77777777" w:rsidR="00683FDE" w:rsidRPr="002D3524" w:rsidRDefault="00683FDE" w:rsidP="006C0468">
      <w:pPr>
        <w:spacing w:line="480" w:lineRule="auto"/>
        <w:rPr>
          <w:rFonts w:ascii="Times New Roman" w:hAnsi="Times New Roman" w:cs="Times New Roman"/>
          <w:color w:val="000000" w:themeColor="text1"/>
          <w:sz w:val="24"/>
          <w:szCs w:val="24"/>
        </w:rPr>
      </w:pPr>
    </w:p>
    <w:p w14:paraId="4056D222" w14:textId="77777777" w:rsidR="00683FDE" w:rsidRPr="002D3524" w:rsidRDefault="00683FDE" w:rsidP="006C0468">
      <w:pPr>
        <w:spacing w:line="480" w:lineRule="auto"/>
        <w:rPr>
          <w:rFonts w:ascii="Times New Roman" w:hAnsi="Times New Roman" w:cs="Times New Roman"/>
          <w:color w:val="000000" w:themeColor="text1"/>
          <w:sz w:val="24"/>
          <w:szCs w:val="24"/>
        </w:rPr>
      </w:pPr>
    </w:p>
    <w:p w14:paraId="5DC8421C" w14:textId="77777777" w:rsidR="00683FDE" w:rsidRPr="002D3524" w:rsidRDefault="00683FDE" w:rsidP="006C0468">
      <w:pPr>
        <w:spacing w:line="480" w:lineRule="auto"/>
        <w:rPr>
          <w:rFonts w:ascii="Times New Roman" w:hAnsi="Times New Roman" w:cs="Times New Roman"/>
          <w:color w:val="000000" w:themeColor="text1"/>
          <w:sz w:val="24"/>
          <w:szCs w:val="24"/>
        </w:rPr>
      </w:pPr>
    </w:p>
    <w:p w14:paraId="669D0B41" w14:textId="77777777" w:rsidR="00683FDE" w:rsidRPr="002D3524" w:rsidRDefault="00683FDE" w:rsidP="006C0468">
      <w:pPr>
        <w:spacing w:line="480" w:lineRule="auto"/>
        <w:rPr>
          <w:rFonts w:ascii="Times New Roman" w:hAnsi="Times New Roman" w:cs="Times New Roman"/>
          <w:color w:val="000000" w:themeColor="text1"/>
          <w:sz w:val="24"/>
          <w:szCs w:val="24"/>
        </w:rPr>
      </w:pPr>
    </w:p>
    <w:p w14:paraId="0D79053D" w14:textId="77777777" w:rsidR="00EB7BB8" w:rsidRPr="002D3524" w:rsidRDefault="00EB7BB8" w:rsidP="006C0468">
      <w:pPr>
        <w:spacing w:line="480" w:lineRule="auto"/>
        <w:rPr>
          <w:rFonts w:ascii="Times New Roman" w:hAnsi="Times New Roman" w:cs="Times New Roman"/>
          <w:color w:val="000000" w:themeColor="text1"/>
          <w:sz w:val="24"/>
          <w:szCs w:val="24"/>
        </w:rPr>
      </w:pPr>
    </w:p>
    <w:p w14:paraId="6866D3B4" w14:textId="318866DA" w:rsidR="00364F4F" w:rsidRPr="002D3524" w:rsidRDefault="00364F4F" w:rsidP="00364F4F">
      <w:pPr>
        <w:widowControl w:val="0"/>
        <w:autoSpaceDE w:val="0"/>
        <w:autoSpaceDN w:val="0"/>
        <w:adjustRightInd w:val="0"/>
        <w:spacing w:line="480" w:lineRule="auto"/>
        <w:rPr>
          <w:rFonts w:ascii="Times New Roman" w:hAnsi="Times New Roman" w:cs="Times New Roman"/>
          <w:color w:val="000000" w:themeColor="text1"/>
          <w:sz w:val="24"/>
          <w:szCs w:val="24"/>
        </w:rPr>
      </w:pPr>
      <w:r w:rsidRPr="002D3524">
        <w:rPr>
          <w:rFonts w:ascii="Times New Roman" w:hAnsi="Times New Roman" w:cs="Times New Roman"/>
          <w:color w:val="000000" w:themeColor="text1"/>
          <w:sz w:val="24"/>
          <w:szCs w:val="24"/>
        </w:rPr>
        <w:lastRenderedPageBreak/>
        <w:t>Table S</w:t>
      </w:r>
      <w:r w:rsidR="005E3842" w:rsidRPr="002D3524">
        <w:rPr>
          <w:rFonts w:ascii="Times New Roman" w:hAnsi="Times New Roman" w:cs="Times New Roman"/>
          <w:color w:val="000000" w:themeColor="text1"/>
          <w:sz w:val="24"/>
          <w:szCs w:val="24"/>
        </w:rPr>
        <w:t>6</w:t>
      </w:r>
      <w:r w:rsidRPr="002D3524">
        <w:rPr>
          <w:rFonts w:ascii="Times New Roman" w:hAnsi="Times New Roman" w:cs="Times New Roman"/>
          <w:color w:val="000000" w:themeColor="text1"/>
          <w:sz w:val="24"/>
          <w:szCs w:val="24"/>
        </w:rPr>
        <w:t xml:space="preserve">. Correlations </w:t>
      </w:r>
      <w:r w:rsidR="00F07DD8" w:rsidRPr="002D3524">
        <w:rPr>
          <w:rFonts w:ascii="Times New Roman" w:hAnsi="Times New Roman" w:cs="Times New Roman"/>
          <w:color w:val="000000" w:themeColor="text1"/>
          <w:sz w:val="24"/>
          <w:szCs w:val="24"/>
        </w:rPr>
        <w:t xml:space="preserve">(and p values) </w:t>
      </w:r>
      <w:r w:rsidRPr="002D3524">
        <w:rPr>
          <w:rFonts w:ascii="Times New Roman" w:hAnsi="Times New Roman" w:cs="Times New Roman"/>
          <w:color w:val="000000" w:themeColor="text1"/>
          <w:sz w:val="24"/>
          <w:szCs w:val="24"/>
        </w:rPr>
        <w:t>among BOLD response parameters implicated in emotional responding and response inhibition</w:t>
      </w:r>
    </w:p>
    <w:tbl>
      <w:tblPr>
        <w:tblStyle w:val="TableGrid"/>
        <w:tblW w:w="0" w:type="auto"/>
        <w:tblBorders>
          <w:top w:val="double" w:sz="4" w:space="0" w:color="auto"/>
          <w:left w:val="none" w:sz="0" w:space="0" w:color="auto"/>
          <w:bottom w:val="double" w:sz="4" w:space="0" w:color="auto"/>
          <w:right w:val="none" w:sz="0" w:space="0" w:color="auto"/>
          <w:insideV w:val="none" w:sz="0" w:space="0" w:color="auto"/>
        </w:tblBorders>
        <w:tblLook w:val="04A0" w:firstRow="1" w:lastRow="0" w:firstColumn="1" w:lastColumn="0" w:noHBand="0" w:noVBand="1"/>
      </w:tblPr>
      <w:tblGrid>
        <w:gridCol w:w="2669"/>
        <w:gridCol w:w="1636"/>
        <w:gridCol w:w="1636"/>
        <w:gridCol w:w="1637"/>
      </w:tblGrid>
      <w:tr w:rsidR="002D3524" w:rsidRPr="002D3524" w14:paraId="6EDDC2E8" w14:textId="77777777" w:rsidTr="001275A9">
        <w:tc>
          <w:tcPr>
            <w:tcW w:w="2669" w:type="dxa"/>
          </w:tcPr>
          <w:p w14:paraId="4BD4943B" w14:textId="77777777" w:rsidR="00364F4F" w:rsidRPr="002D3524" w:rsidRDefault="00364F4F" w:rsidP="001275A9">
            <w:pPr>
              <w:spacing w:line="480" w:lineRule="auto"/>
              <w:rPr>
                <w:rFonts w:ascii="Times New Roman" w:hAnsi="Times New Roman"/>
                <w:color w:val="000000" w:themeColor="text1"/>
                <w:sz w:val="24"/>
                <w:szCs w:val="24"/>
              </w:rPr>
            </w:pPr>
          </w:p>
        </w:tc>
        <w:tc>
          <w:tcPr>
            <w:tcW w:w="1636" w:type="dxa"/>
          </w:tcPr>
          <w:p w14:paraId="35476E3B" w14:textId="77777777" w:rsidR="00364F4F" w:rsidRPr="002D3524" w:rsidRDefault="00364F4F" w:rsidP="001275A9">
            <w:pPr>
              <w:spacing w:line="480" w:lineRule="auto"/>
              <w:rPr>
                <w:rFonts w:ascii="Times New Roman" w:hAnsi="Times New Roman"/>
                <w:color w:val="000000" w:themeColor="text1"/>
                <w:sz w:val="24"/>
                <w:szCs w:val="24"/>
              </w:rPr>
            </w:pPr>
            <w:r w:rsidRPr="002D3524">
              <w:rPr>
                <w:rFonts w:ascii="Times New Roman" w:hAnsi="Times New Roman"/>
                <w:color w:val="000000" w:themeColor="text1"/>
                <w:sz w:val="24"/>
                <w:szCs w:val="24"/>
              </w:rPr>
              <w:t>Healthy</w:t>
            </w:r>
          </w:p>
        </w:tc>
        <w:tc>
          <w:tcPr>
            <w:tcW w:w="1636" w:type="dxa"/>
          </w:tcPr>
          <w:p w14:paraId="105C9C43" w14:textId="77777777" w:rsidR="00364F4F" w:rsidRPr="002D3524" w:rsidRDefault="00364F4F" w:rsidP="001275A9">
            <w:pPr>
              <w:spacing w:line="480" w:lineRule="auto"/>
              <w:rPr>
                <w:rFonts w:ascii="Times New Roman" w:hAnsi="Times New Roman"/>
                <w:color w:val="000000" w:themeColor="text1"/>
                <w:sz w:val="24"/>
                <w:szCs w:val="24"/>
              </w:rPr>
            </w:pPr>
            <w:r w:rsidRPr="002D3524">
              <w:rPr>
                <w:rFonts w:ascii="Times New Roman" w:hAnsi="Times New Roman"/>
                <w:color w:val="000000" w:themeColor="text1"/>
                <w:sz w:val="24"/>
                <w:szCs w:val="24"/>
              </w:rPr>
              <w:t>LCU</w:t>
            </w:r>
          </w:p>
        </w:tc>
        <w:tc>
          <w:tcPr>
            <w:tcW w:w="1637" w:type="dxa"/>
          </w:tcPr>
          <w:p w14:paraId="4BE36D1D" w14:textId="77777777" w:rsidR="00364F4F" w:rsidRPr="002D3524" w:rsidRDefault="00364F4F" w:rsidP="001275A9">
            <w:pPr>
              <w:spacing w:line="480" w:lineRule="auto"/>
              <w:rPr>
                <w:rFonts w:ascii="Times New Roman" w:hAnsi="Times New Roman"/>
                <w:color w:val="000000" w:themeColor="text1"/>
                <w:sz w:val="24"/>
                <w:szCs w:val="24"/>
              </w:rPr>
            </w:pPr>
            <w:r w:rsidRPr="002D3524">
              <w:rPr>
                <w:rFonts w:ascii="Times New Roman" w:hAnsi="Times New Roman"/>
                <w:color w:val="000000" w:themeColor="text1"/>
                <w:sz w:val="24"/>
                <w:szCs w:val="24"/>
              </w:rPr>
              <w:t>HCU</w:t>
            </w:r>
          </w:p>
        </w:tc>
      </w:tr>
      <w:tr w:rsidR="002D3524" w:rsidRPr="002D3524" w14:paraId="1014CA7C" w14:textId="77777777" w:rsidTr="001275A9">
        <w:tc>
          <w:tcPr>
            <w:tcW w:w="2669" w:type="dxa"/>
          </w:tcPr>
          <w:p w14:paraId="4C8B2229" w14:textId="58DE8219" w:rsidR="00364F4F" w:rsidRPr="002D3524" w:rsidRDefault="00364F4F" w:rsidP="001275A9">
            <w:pPr>
              <w:spacing w:line="480" w:lineRule="auto"/>
              <w:rPr>
                <w:rFonts w:ascii="Times New Roman" w:hAnsi="Times New Roman"/>
                <w:color w:val="000000" w:themeColor="text1"/>
                <w:sz w:val="24"/>
                <w:szCs w:val="24"/>
              </w:rPr>
            </w:pPr>
            <w:proofErr w:type="spellStart"/>
            <w:r w:rsidRPr="002D3524">
              <w:rPr>
                <w:rFonts w:ascii="Times New Roman" w:hAnsi="Times New Roman"/>
                <w:color w:val="000000" w:themeColor="text1"/>
                <w:sz w:val="24"/>
                <w:szCs w:val="24"/>
              </w:rPr>
              <w:t>vmPFC</w:t>
            </w:r>
            <w:proofErr w:type="spellEnd"/>
            <w:r w:rsidR="00F07DD8" w:rsidRPr="002D3524">
              <w:rPr>
                <w:rFonts w:ascii="Times New Roman" w:hAnsi="Times New Roman"/>
                <w:color w:val="000000" w:themeColor="text1"/>
                <w:sz w:val="24"/>
                <w:szCs w:val="24"/>
              </w:rPr>
              <w:t>-</w:t>
            </w:r>
            <w:r w:rsidRPr="002D3524">
              <w:rPr>
                <w:rFonts w:ascii="Times New Roman" w:hAnsi="Times New Roman"/>
                <w:color w:val="000000" w:themeColor="text1"/>
                <w:sz w:val="24"/>
                <w:szCs w:val="24"/>
              </w:rPr>
              <w:t>amygdala</w:t>
            </w:r>
          </w:p>
          <w:p w14:paraId="10AA5DAF" w14:textId="6B31EF2B" w:rsidR="00364F4F" w:rsidRPr="002D3524" w:rsidRDefault="00364F4F" w:rsidP="001275A9">
            <w:pPr>
              <w:spacing w:line="480" w:lineRule="auto"/>
              <w:rPr>
                <w:rFonts w:ascii="Times New Roman" w:hAnsi="Times New Roman"/>
                <w:color w:val="000000" w:themeColor="text1"/>
                <w:sz w:val="24"/>
                <w:szCs w:val="24"/>
              </w:rPr>
            </w:pPr>
            <w:r w:rsidRPr="002D3524">
              <w:rPr>
                <w:rFonts w:ascii="Times New Roman" w:hAnsi="Times New Roman"/>
                <w:color w:val="000000" w:themeColor="text1"/>
                <w:sz w:val="24"/>
                <w:szCs w:val="24"/>
              </w:rPr>
              <w:t>(</w:t>
            </w:r>
            <w:proofErr w:type="spellStart"/>
            <w:r w:rsidRPr="002D3524">
              <w:rPr>
                <w:rFonts w:ascii="Times New Roman" w:hAnsi="Times New Roman"/>
                <w:color w:val="000000" w:themeColor="text1"/>
                <w:sz w:val="24"/>
                <w:szCs w:val="24"/>
              </w:rPr>
              <w:t>Neg_Neu</w:t>
            </w:r>
            <w:r w:rsidR="00F07DD8" w:rsidRPr="002D3524">
              <w:rPr>
                <w:rFonts w:ascii="Times New Roman" w:hAnsi="Times New Roman"/>
                <w:color w:val="000000" w:themeColor="text1"/>
                <w:sz w:val="24"/>
                <w:szCs w:val="24"/>
              </w:rPr>
              <w:t>-</w:t>
            </w:r>
            <w:r w:rsidRPr="002D3524">
              <w:rPr>
                <w:rFonts w:ascii="Times New Roman" w:hAnsi="Times New Roman"/>
                <w:color w:val="000000" w:themeColor="text1"/>
                <w:sz w:val="24"/>
                <w:szCs w:val="24"/>
              </w:rPr>
              <w:t>Neg_Neu</w:t>
            </w:r>
            <w:proofErr w:type="spellEnd"/>
            <w:r w:rsidRPr="002D3524">
              <w:rPr>
                <w:rFonts w:ascii="Times New Roman" w:hAnsi="Times New Roman"/>
                <w:color w:val="000000" w:themeColor="text1"/>
                <w:sz w:val="24"/>
                <w:szCs w:val="24"/>
              </w:rPr>
              <w:t>)</w:t>
            </w:r>
          </w:p>
        </w:tc>
        <w:tc>
          <w:tcPr>
            <w:tcW w:w="1636" w:type="dxa"/>
          </w:tcPr>
          <w:p w14:paraId="72D8AD6E" w14:textId="75B128A6" w:rsidR="00364F4F" w:rsidRPr="002D3524" w:rsidRDefault="00364F4F" w:rsidP="00F07DD8">
            <w:pPr>
              <w:spacing w:line="480" w:lineRule="auto"/>
              <w:rPr>
                <w:rFonts w:ascii="Times New Roman" w:hAnsi="Times New Roman"/>
                <w:color w:val="000000" w:themeColor="text1"/>
                <w:sz w:val="24"/>
                <w:szCs w:val="24"/>
              </w:rPr>
            </w:pPr>
            <w:r w:rsidRPr="002D3524">
              <w:rPr>
                <w:rFonts w:ascii="Times New Roman" w:hAnsi="Times New Roman"/>
                <w:color w:val="000000" w:themeColor="text1"/>
                <w:sz w:val="24"/>
                <w:szCs w:val="24"/>
              </w:rPr>
              <w:t>0.371</w:t>
            </w:r>
            <w:r w:rsidR="00F07DD8" w:rsidRPr="002D3524">
              <w:rPr>
                <w:rFonts w:ascii="Times New Roman" w:hAnsi="Times New Roman"/>
                <w:color w:val="000000" w:themeColor="text1"/>
                <w:sz w:val="24"/>
                <w:szCs w:val="24"/>
              </w:rPr>
              <w:t xml:space="preserve"> (</w:t>
            </w:r>
            <w:r w:rsidRPr="002D3524">
              <w:rPr>
                <w:rFonts w:ascii="Times New Roman" w:hAnsi="Times New Roman"/>
                <w:color w:val="000000" w:themeColor="text1"/>
                <w:sz w:val="24"/>
                <w:szCs w:val="24"/>
              </w:rPr>
              <w:t>0.052</w:t>
            </w:r>
            <w:r w:rsidR="00F07DD8" w:rsidRPr="002D3524">
              <w:rPr>
                <w:rFonts w:ascii="Times New Roman" w:hAnsi="Times New Roman"/>
                <w:color w:val="000000" w:themeColor="text1"/>
                <w:sz w:val="24"/>
                <w:szCs w:val="24"/>
              </w:rPr>
              <w:t>)</w:t>
            </w:r>
          </w:p>
        </w:tc>
        <w:tc>
          <w:tcPr>
            <w:tcW w:w="1636" w:type="dxa"/>
          </w:tcPr>
          <w:p w14:paraId="7D825143" w14:textId="28715507" w:rsidR="00364F4F" w:rsidRPr="002D3524" w:rsidRDefault="00364F4F" w:rsidP="00F07DD8">
            <w:pPr>
              <w:spacing w:line="480" w:lineRule="auto"/>
              <w:rPr>
                <w:rFonts w:ascii="Times New Roman" w:hAnsi="Times New Roman"/>
                <w:b/>
                <w:color w:val="000000" w:themeColor="text1"/>
                <w:sz w:val="24"/>
                <w:szCs w:val="24"/>
              </w:rPr>
            </w:pPr>
            <w:r w:rsidRPr="002D3524">
              <w:rPr>
                <w:rFonts w:ascii="Times New Roman" w:hAnsi="Times New Roman"/>
                <w:b/>
                <w:color w:val="000000" w:themeColor="text1"/>
                <w:sz w:val="24"/>
                <w:szCs w:val="24"/>
              </w:rPr>
              <w:t>0.628</w:t>
            </w:r>
            <w:r w:rsidR="00F07DD8" w:rsidRPr="002D3524">
              <w:rPr>
                <w:rFonts w:ascii="Times New Roman" w:hAnsi="Times New Roman"/>
                <w:b/>
                <w:color w:val="000000" w:themeColor="text1"/>
                <w:sz w:val="24"/>
                <w:szCs w:val="24"/>
              </w:rPr>
              <w:t xml:space="preserve"> (</w:t>
            </w:r>
            <w:r w:rsidRPr="002D3524">
              <w:rPr>
                <w:rFonts w:ascii="Times New Roman" w:hAnsi="Times New Roman"/>
                <w:b/>
                <w:color w:val="000000" w:themeColor="text1"/>
                <w:sz w:val="24"/>
                <w:szCs w:val="24"/>
              </w:rPr>
              <w:t>0.007</w:t>
            </w:r>
            <w:r w:rsidR="00F07DD8" w:rsidRPr="002D3524">
              <w:rPr>
                <w:rFonts w:ascii="Times New Roman" w:hAnsi="Times New Roman"/>
                <w:b/>
                <w:color w:val="000000" w:themeColor="text1"/>
                <w:sz w:val="24"/>
                <w:szCs w:val="24"/>
              </w:rPr>
              <w:t>)</w:t>
            </w:r>
          </w:p>
        </w:tc>
        <w:tc>
          <w:tcPr>
            <w:tcW w:w="1637" w:type="dxa"/>
          </w:tcPr>
          <w:p w14:paraId="0B7484BC" w14:textId="1ED7B69A" w:rsidR="00364F4F" w:rsidRPr="002D3524" w:rsidRDefault="00364F4F" w:rsidP="001275A9">
            <w:pPr>
              <w:spacing w:line="480" w:lineRule="auto"/>
              <w:rPr>
                <w:rFonts w:ascii="Times New Roman" w:hAnsi="Times New Roman"/>
                <w:color w:val="000000" w:themeColor="text1"/>
                <w:sz w:val="24"/>
                <w:szCs w:val="24"/>
              </w:rPr>
            </w:pPr>
            <w:r w:rsidRPr="002D3524">
              <w:rPr>
                <w:rFonts w:ascii="Times New Roman" w:hAnsi="Times New Roman"/>
                <w:color w:val="000000" w:themeColor="text1"/>
                <w:sz w:val="24"/>
                <w:szCs w:val="24"/>
              </w:rPr>
              <w:t>0.418</w:t>
            </w:r>
            <w:r w:rsidR="00F07DD8" w:rsidRPr="002D3524">
              <w:rPr>
                <w:rFonts w:ascii="Times New Roman" w:hAnsi="Times New Roman"/>
                <w:color w:val="000000" w:themeColor="text1"/>
                <w:sz w:val="24"/>
                <w:szCs w:val="24"/>
              </w:rPr>
              <w:t xml:space="preserve"> (</w:t>
            </w:r>
            <w:r w:rsidRPr="002D3524">
              <w:rPr>
                <w:rFonts w:ascii="Times New Roman" w:hAnsi="Times New Roman"/>
                <w:color w:val="000000" w:themeColor="text1"/>
                <w:sz w:val="24"/>
                <w:szCs w:val="24"/>
              </w:rPr>
              <w:t>0.084</w:t>
            </w:r>
            <w:r w:rsidR="00F07DD8" w:rsidRPr="002D3524">
              <w:rPr>
                <w:rFonts w:ascii="Times New Roman" w:hAnsi="Times New Roman"/>
                <w:color w:val="000000" w:themeColor="text1"/>
                <w:sz w:val="24"/>
                <w:szCs w:val="24"/>
              </w:rPr>
              <w:t>)</w:t>
            </w:r>
          </w:p>
        </w:tc>
      </w:tr>
      <w:tr w:rsidR="002D3524" w:rsidRPr="002D3524" w14:paraId="59BD836D" w14:textId="77777777" w:rsidTr="001275A9">
        <w:tc>
          <w:tcPr>
            <w:tcW w:w="2669" w:type="dxa"/>
          </w:tcPr>
          <w:p w14:paraId="08A8B4A4" w14:textId="5484E93E" w:rsidR="00364F4F" w:rsidRPr="002D3524" w:rsidRDefault="00364F4F" w:rsidP="001275A9">
            <w:pPr>
              <w:spacing w:line="480" w:lineRule="auto"/>
              <w:rPr>
                <w:rFonts w:ascii="Times New Roman" w:hAnsi="Times New Roman"/>
                <w:color w:val="000000" w:themeColor="text1"/>
                <w:sz w:val="24"/>
                <w:szCs w:val="24"/>
              </w:rPr>
            </w:pPr>
            <w:proofErr w:type="spellStart"/>
            <w:r w:rsidRPr="002D3524">
              <w:rPr>
                <w:rFonts w:ascii="Times New Roman" w:hAnsi="Times New Roman"/>
                <w:color w:val="000000" w:themeColor="text1"/>
                <w:sz w:val="24"/>
                <w:szCs w:val="24"/>
              </w:rPr>
              <w:t>vmPFC</w:t>
            </w:r>
            <w:proofErr w:type="spellEnd"/>
            <w:r w:rsidR="00F07DD8" w:rsidRPr="002D3524">
              <w:rPr>
                <w:rFonts w:ascii="Times New Roman" w:hAnsi="Times New Roman"/>
                <w:color w:val="000000" w:themeColor="text1"/>
                <w:sz w:val="24"/>
                <w:szCs w:val="24"/>
              </w:rPr>
              <w:t>-</w:t>
            </w:r>
            <w:r w:rsidRPr="002D3524">
              <w:rPr>
                <w:rFonts w:ascii="Times New Roman" w:hAnsi="Times New Roman"/>
                <w:color w:val="000000" w:themeColor="text1"/>
                <w:sz w:val="24"/>
                <w:szCs w:val="24"/>
              </w:rPr>
              <w:t>Insula</w:t>
            </w:r>
          </w:p>
          <w:p w14:paraId="4B26B6E4" w14:textId="09F4CB50" w:rsidR="00364F4F" w:rsidRPr="002D3524" w:rsidRDefault="00364F4F" w:rsidP="001275A9">
            <w:pPr>
              <w:spacing w:line="480" w:lineRule="auto"/>
              <w:rPr>
                <w:rFonts w:ascii="Times New Roman" w:hAnsi="Times New Roman"/>
                <w:color w:val="000000" w:themeColor="text1"/>
                <w:sz w:val="24"/>
                <w:szCs w:val="24"/>
              </w:rPr>
            </w:pPr>
            <w:r w:rsidRPr="002D3524">
              <w:rPr>
                <w:rFonts w:ascii="Times New Roman" w:hAnsi="Times New Roman"/>
                <w:color w:val="000000" w:themeColor="text1"/>
                <w:sz w:val="24"/>
                <w:szCs w:val="24"/>
              </w:rPr>
              <w:t>(</w:t>
            </w:r>
            <w:proofErr w:type="spellStart"/>
            <w:r w:rsidRPr="002D3524">
              <w:rPr>
                <w:rFonts w:ascii="Times New Roman" w:hAnsi="Times New Roman"/>
                <w:color w:val="000000" w:themeColor="text1"/>
                <w:sz w:val="24"/>
                <w:szCs w:val="24"/>
              </w:rPr>
              <w:t>Neg_Neu</w:t>
            </w:r>
            <w:r w:rsidR="00F07DD8" w:rsidRPr="002D3524">
              <w:rPr>
                <w:rFonts w:ascii="Times New Roman" w:hAnsi="Times New Roman"/>
                <w:color w:val="000000" w:themeColor="text1"/>
                <w:sz w:val="24"/>
                <w:szCs w:val="24"/>
              </w:rPr>
              <w:t>-</w:t>
            </w:r>
            <w:r w:rsidRPr="002D3524">
              <w:rPr>
                <w:rFonts w:ascii="Times New Roman" w:hAnsi="Times New Roman"/>
                <w:color w:val="000000" w:themeColor="text1"/>
                <w:sz w:val="24"/>
                <w:szCs w:val="24"/>
              </w:rPr>
              <w:t>Incong_View</w:t>
            </w:r>
            <w:proofErr w:type="spellEnd"/>
            <w:r w:rsidRPr="002D3524">
              <w:rPr>
                <w:rFonts w:ascii="Times New Roman" w:hAnsi="Times New Roman"/>
                <w:color w:val="000000" w:themeColor="text1"/>
                <w:sz w:val="24"/>
                <w:szCs w:val="24"/>
              </w:rPr>
              <w:t>)</w:t>
            </w:r>
          </w:p>
        </w:tc>
        <w:tc>
          <w:tcPr>
            <w:tcW w:w="1636" w:type="dxa"/>
          </w:tcPr>
          <w:p w14:paraId="27433553" w14:textId="0F288319" w:rsidR="00364F4F" w:rsidRPr="002D3524" w:rsidRDefault="00364F4F" w:rsidP="00F07DD8">
            <w:pPr>
              <w:spacing w:line="480" w:lineRule="auto"/>
              <w:rPr>
                <w:rFonts w:ascii="Times New Roman" w:hAnsi="Times New Roman"/>
                <w:b/>
                <w:color w:val="000000" w:themeColor="text1"/>
                <w:sz w:val="24"/>
                <w:szCs w:val="24"/>
              </w:rPr>
            </w:pPr>
            <w:r w:rsidRPr="002D3524">
              <w:rPr>
                <w:rFonts w:ascii="Times New Roman" w:hAnsi="Times New Roman"/>
                <w:b/>
                <w:color w:val="000000" w:themeColor="text1"/>
                <w:sz w:val="24"/>
                <w:szCs w:val="24"/>
              </w:rPr>
              <w:t>0.471</w:t>
            </w:r>
            <w:r w:rsidR="00F07DD8" w:rsidRPr="002D3524">
              <w:rPr>
                <w:rFonts w:ascii="Times New Roman" w:hAnsi="Times New Roman"/>
                <w:b/>
                <w:color w:val="000000" w:themeColor="text1"/>
                <w:sz w:val="24"/>
                <w:szCs w:val="24"/>
              </w:rPr>
              <w:t xml:space="preserve"> (</w:t>
            </w:r>
            <w:r w:rsidRPr="002D3524">
              <w:rPr>
                <w:rFonts w:ascii="Times New Roman" w:hAnsi="Times New Roman"/>
                <w:b/>
                <w:color w:val="000000" w:themeColor="text1"/>
                <w:sz w:val="24"/>
                <w:szCs w:val="24"/>
              </w:rPr>
              <w:t>0.011</w:t>
            </w:r>
            <w:r w:rsidR="00F07DD8" w:rsidRPr="002D3524">
              <w:rPr>
                <w:rFonts w:ascii="Times New Roman" w:hAnsi="Times New Roman"/>
                <w:b/>
                <w:color w:val="000000" w:themeColor="text1"/>
                <w:sz w:val="24"/>
                <w:szCs w:val="24"/>
              </w:rPr>
              <w:t>)</w:t>
            </w:r>
          </w:p>
        </w:tc>
        <w:tc>
          <w:tcPr>
            <w:tcW w:w="1636" w:type="dxa"/>
          </w:tcPr>
          <w:p w14:paraId="58618B97" w14:textId="203A110E" w:rsidR="00364F4F" w:rsidRPr="002D3524" w:rsidRDefault="00364F4F" w:rsidP="00F07DD8">
            <w:pPr>
              <w:spacing w:line="480" w:lineRule="auto"/>
              <w:rPr>
                <w:rFonts w:ascii="Times New Roman" w:hAnsi="Times New Roman"/>
                <w:color w:val="000000" w:themeColor="text1"/>
                <w:sz w:val="24"/>
                <w:szCs w:val="24"/>
              </w:rPr>
            </w:pPr>
            <w:r w:rsidRPr="002D3524">
              <w:rPr>
                <w:rFonts w:ascii="Times New Roman" w:hAnsi="Times New Roman"/>
                <w:color w:val="000000" w:themeColor="text1"/>
                <w:sz w:val="24"/>
                <w:szCs w:val="24"/>
              </w:rPr>
              <w:t>-0.461</w:t>
            </w:r>
            <w:r w:rsidR="00F07DD8" w:rsidRPr="002D3524">
              <w:rPr>
                <w:rFonts w:ascii="Times New Roman" w:hAnsi="Times New Roman"/>
                <w:color w:val="000000" w:themeColor="text1"/>
                <w:sz w:val="24"/>
                <w:szCs w:val="24"/>
              </w:rPr>
              <w:t xml:space="preserve"> (</w:t>
            </w:r>
            <w:r w:rsidRPr="002D3524">
              <w:rPr>
                <w:rFonts w:ascii="Times New Roman" w:hAnsi="Times New Roman"/>
                <w:color w:val="000000" w:themeColor="text1"/>
                <w:sz w:val="24"/>
                <w:szCs w:val="24"/>
              </w:rPr>
              <w:t>0.062</w:t>
            </w:r>
            <w:r w:rsidR="00F07DD8" w:rsidRPr="002D3524">
              <w:rPr>
                <w:rFonts w:ascii="Times New Roman" w:hAnsi="Times New Roman"/>
                <w:color w:val="000000" w:themeColor="text1"/>
                <w:sz w:val="24"/>
                <w:szCs w:val="24"/>
              </w:rPr>
              <w:t>)</w:t>
            </w:r>
          </w:p>
        </w:tc>
        <w:tc>
          <w:tcPr>
            <w:tcW w:w="1637" w:type="dxa"/>
          </w:tcPr>
          <w:p w14:paraId="313502E9" w14:textId="6EACF7B0" w:rsidR="00364F4F" w:rsidRPr="002D3524" w:rsidRDefault="00364F4F" w:rsidP="00F07DD8">
            <w:pPr>
              <w:spacing w:line="480" w:lineRule="auto"/>
              <w:rPr>
                <w:rFonts w:ascii="Times New Roman" w:hAnsi="Times New Roman"/>
                <w:color w:val="000000" w:themeColor="text1"/>
                <w:sz w:val="24"/>
                <w:szCs w:val="24"/>
              </w:rPr>
            </w:pPr>
            <w:r w:rsidRPr="002D3524">
              <w:rPr>
                <w:rFonts w:ascii="Times New Roman" w:hAnsi="Times New Roman"/>
                <w:color w:val="000000" w:themeColor="text1"/>
                <w:sz w:val="24"/>
                <w:szCs w:val="24"/>
              </w:rPr>
              <w:t>-0.018</w:t>
            </w:r>
            <w:r w:rsidR="00F07DD8" w:rsidRPr="002D3524">
              <w:rPr>
                <w:rFonts w:ascii="Times New Roman" w:hAnsi="Times New Roman"/>
                <w:color w:val="000000" w:themeColor="text1"/>
                <w:sz w:val="24"/>
                <w:szCs w:val="24"/>
              </w:rPr>
              <w:t xml:space="preserve"> (</w:t>
            </w:r>
            <w:r w:rsidRPr="002D3524">
              <w:rPr>
                <w:rFonts w:ascii="Times New Roman" w:hAnsi="Times New Roman"/>
                <w:color w:val="000000" w:themeColor="text1"/>
                <w:sz w:val="24"/>
                <w:szCs w:val="24"/>
              </w:rPr>
              <w:t>0.944</w:t>
            </w:r>
            <w:r w:rsidR="00F07DD8" w:rsidRPr="002D3524">
              <w:rPr>
                <w:rFonts w:ascii="Times New Roman" w:hAnsi="Times New Roman"/>
                <w:color w:val="000000" w:themeColor="text1"/>
                <w:sz w:val="24"/>
                <w:szCs w:val="24"/>
              </w:rPr>
              <w:t>)</w:t>
            </w:r>
          </w:p>
        </w:tc>
      </w:tr>
      <w:tr w:rsidR="002D3524" w:rsidRPr="002D3524" w14:paraId="27DEAC8D" w14:textId="77777777" w:rsidTr="001275A9">
        <w:tc>
          <w:tcPr>
            <w:tcW w:w="2669" w:type="dxa"/>
          </w:tcPr>
          <w:p w14:paraId="5667E42F" w14:textId="2D7377BF" w:rsidR="00364F4F" w:rsidRPr="002D3524" w:rsidRDefault="00364F4F" w:rsidP="001275A9">
            <w:pPr>
              <w:spacing w:line="480" w:lineRule="auto"/>
              <w:rPr>
                <w:rFonts w:ascii="Times New Roman" w:hAnsi="Times New Roman"/>
                <w:color w:val="000000" w:themeColor="text1"/>
                <w:sz w:val="24"/>
                <w:szCs w:val="24"/>
              </w:rPr>
            </w:pPr>
            <w:r w:rsidRPr="002D3524">
              <w:rPr>
                <w:rFonts w:ascii="Times New Roman" w:hAnsi="Times New Roman"/>
                <w:color w:val="000000" w:themeColor="text1"/>
                <w:sz w:val="24"/>
                <w:szCs w:val="24"/>
              </w:rPr>
              <w:t>Amygdala</w:t>
            </w:r>
            <w:r w:rsidR="00F07DD8" w:rsidRPr="002D3524">
              <w:rPr>
                <w:rFonts w:ascii="Times New Roman" w:hAnsi="Times New Roman"/>
                <w:color w:val="000000" w:themeColor="text1"/>
                <w:sz w:val="24"/>
                <w:szCs w:val="24"/>
              </w:rPr>
              <w:t>-I</w:t>
            </w:r>
            <w:r w:rsidRPr="002D3524">
              <w:rPr>
                <w:rFonts w:ascii="Times New Roman" w:hAnsi="Times New Roman"/>
                <w:color w:val="000000" w:themeColor="text1"/>
                <w:sz w:val="24"/>
                <w:szCs w:val="24"/>
              </w:rPr>
              <w:t>nsula</w:t>
            </w:r>
          </w:p>
          <w:p w14:paraId="6AA9B504" w14:textId="41C5A64A" w:rsidR="00364F4F" w:rsidRPr="002D3524" w:rsidRDefault="00364F4F" w:rsidP="001275A9">
            <w:pPr>
              <w:spacing w:line="480" w:lineRule="auto"/>
              <w:rPr>
                <w:rFonts w:ascii="Times New Roman" w:hAnsi="Times New Roman"/>
                <w:color w:val="000000" w:themeColor="text1"/>
                <w:sz w:val="24"/>
                <w:szCs w:val="24"/>
              </w:rPr>
            </w:pPr>
            <w:r w:rsidRPr="002D3524">
              <w:rPr>
                <w:rFonts w:ascii="Times New Roman" w:hAnsi="Times New Roman"/>
                <w:color w:val="000000" w:themeColor="text1"/>
                <w:sz w:val="24"/>
                <w:szCs w:val="24"/>
              </w:rPr>
              <w:t>(</w:t>
            </w:r>
            <w:proofErr w:type="spellStart"/>
            <w:r w:rsidRPr="002D3524">
              <w:rPr>
                <w:rFonts w:ascii="Times New Roman" w:hAnsi="Times New Roman"/>
                <w:color w:val="000000" w:themeColor="text1"/>
                <w:sz w:val="24"/>
                <w:szCs w:val="24"/>
              </w:rPr>
              <w:t>Neg_NeuIncong_View</w:t>
            </w:r>
            <w:proofErr w:type="spellEnd"/>
            <w:r w:rsidRPr="002D3524">
              <w:rPr>
                <w:rFonts w:ascii="Times New Roman" w:hAnsi="Times New Roman"/>
                <w:color w:val="000000" w:themeColor="text1"/>
                <w:sz w:val="24"/>
                <w:szCs w:val="24"/>
              </w:rPr>
              <w:t>)</w:t>
            </w:r>
          </w:p>
        </w:tc>
        <w:tc>
          <w:tcPr>
            <w:tcW w:w="1636" w:type="dxa"/>
          </w:tcPr>
          <w:p w14:paraId="0B924168" w14:textId="56893ECC" w:rsidR="00364F4F" w:rsidRPr="002D3524" w:rsidRDefault="00364F4F" w:rsidP="00F07DD8">
            <w:pPr>
              <w:spacing w:line="480" w:lineRule="auto"/>
              <w:rPr>
                <w:rFonts w:ascii="Times New Roman" w:hAnsi="Times New Roman"/>
                <w:b/>
                <w:color w:val="000000" w:themeColor="text1"/>
                <w:sz w:val="24"/>
                <w:szCs w:val="24"/>
              </w:rPr>
            </w:pPr>
            <w:r w:rsidRPr="002D3524">
              <w:rPr>
                <w:rFonts w:ascii="Times New Roman" w:hAnsi="Times New Roman"/>
                <w:b/>
                <w:color w:val="000000" w:themeColor="text1"/>
                <w:sz w:val="24"/>
                <w:szCs w:val="24"/>
              </w:rPr>
              <w:t>0.509</w:t>
            </w:r>
            <w:r w:rsidR="00F07DD8" w:rsidRPr="002D3524">
              <w:rPr>
                <w:rFonts w:ascii="Times New Roman" w:hAnsi="Times New Roman"/>
                <w:b/>
                <w:color w:val="000000" w:themeColor="text1"/>
                <w:sz w:val="24"/>
                <w:szCs w:val="24"/>
              </w:rPr>
              <w:t xml:space="preserve"> (</w:t>
            </w:r>
            <w:r w:rsidRPr="002D3524">
              <w:rPr>
                <w:rFonts w:ascii="Times New Roman" w:hAnsi="Times New Roman"/>
                <w:b/>
                <w:color w:val="000000" w:themeColor="text1"/>
                <w:sz w:val="24"/>
                <w:szCs w:val="24"/>
              </w:rPr>
              <w:t>0.006</w:t>
            </w:r>
            <w:r w:rsidR="00F07DD8" w:rsidRPr="002D3524">
              <w:rPr>
                <w:rFonts w:ascii="Times New Roman" w:hAnsi="Times New Roman"/>
                <w:b/>
                <w:color w:val="000000" w:themeColor="text1"/>
                <w:sz w:val="24"/>
                <w:szCs w:val="24"/>
              </w:rPr>
              <w:t>)</w:t>
            </w:r>
          </w:p>
        </w:tc>
        <w:tc>
          <w:tcPr>
            <w:tcW w:w="1636" w:type="dxa"/>
          </w:tcPr>
          <w:p w14:paraId="04E3FC4A" w14:textId="6A3AF0BF" w:rsidR="00364F4F" w:rsidRPr="002D3524" w:rsidRDefault="00364F4F" w:rsidP="00F07DD8">
            <w:pPr>
              <w:spacing w:line="480" w:lineRule="auto"/>
              <w:rPr>
                <w:rFonts w:ascii="Times New Roman" w:hAnsi="Times New Roman"/>
                <w:b/>
                <w:color w:val="000000" w:themeColor="text1"/>
                <w:sz w:val="24"/>
                <w:szCs w:val="24"/>
              </w:rPr>
            </w:pPr>
            <w:r w:rsidRPr="002D3524">
              <w:rPr>
                <w:rFonts w:ascii="Times New Roman" w:hAnsi="Times New Roman"/>
                <w:b/>
                <w:color w:val="000000" w:themeColor="text1"/>
                <w:sz w:val="24"/>
                <w:szCs w:val="24"/>
              </w:rPr>
              <w:t>-0.545</w:t>
            </w:r>
            <w:r w:rsidR="00F07DD8" w:rsidRPr="002D3524">
              <w:rPr>
                <w:rFonts w:ascii="Times New Roman" w:hAnsi="Times New Roman"/>
                <w:b/>
                <w:color w:val="000000" w:themeColor="text1"/>
                <w:sz w:val="24"/>
                <w:szCs w:val="24"/>
              </w:rPr>
              <w:t xml:space="preserve"> (</w:t>
            </w:r>
            <w:r w:rsidRPr="002D3524">
              <w:rPr>
                <w:rFonts w:ascii="Times New Roman" w:hAnsi="Times New Roman"/>
                <w:b/>
                <w:color w:val="000000" w:themeColor="text1"/>
                <w:sz w:val="24"/>
                <w:szCs w:val="24"/>
              </w:rPr>
              <w:t>0.024</w:t>
            </w:r>
            <w:r w:rsidR="00F07DD8" w:rsidRPr="002D3524">
              <w:rPr>
                <w:rFonts w:ascii="Times New Roman" w:hAnsi="Times New Roman"/>
                <w:b/>
                <w:color w:val="000000" w:themeColor="text1"/>
                <w:sz w:val="24"/>
                <w:szCs w:val="24"/>
              </w:rPr>
              <w:t>)</w:t>
            </w:r>
          </w:p>
        </w:tc>
        <w:tc>
          <w:tcPr>
            <w:tcW w:w="1637" w:type="dxa"/>
          </w:tcPr>
          <w:p w14:paraId="39525DA1" w14:textId="7232CB04" w:rsidR="00364F4F" w:rsidRPr="002D3524" w:rsidRDefault="00364F4F" w:rsidP="00F07DD8">
            <w:pPr>
              <w:spacing w:line="480" w:lineRule="auto"/>
              <w:rPr>
                <w:rFonts w:ascii="Times New Roman" w:hAnsi="Times New Roman"/>
                <w:color w:val="000000" w:themeColor="text1"/>
                <w:sz w:val="24"/>
                <w:szCs w:val="24"/>
              </w:rPr>
            </w:pPr>
            <w:r w:rsidRPr="002D3524">
              <w:rPr>
                <w:rFonts w:ascii="Times New Roman" w:hAnsi="Times New Roman"/>
                <w:color w:val="000000" w:themeColor="text1"/>
                <w:sz w:val="24"/>
                <w:szCs w:val="24"/>
              </w:rPr>
              <w:t>0.104</w:t>
            </w:r>
            <w:r w:rsidR="00F07DD8" w:rsidRPr="002D3524">
              <w:rPr>
                <w:rFonts w:ascii="Times New Roman" w:hAnsi="Times New Roman"/>
                <w:color w:val="000000" w:themeColor="text1"/>
                <w:sz w:val="24"/>
                <w:szCs w:val="24"/>
              </w:rPr>
              <w:t xml:space="preserve"> (</w:t>
            </w:r>
            <w:r w:rsidRPr="002D3524">
              <w:rPr>
                <w:rFonts w:ascii="Times New Roman" w:hAnsi="Times New Roman"/>
                <w:color w:val="000000" w:themeColor="text1"/>
                <w:sz w:val="24"/>
                <w:szCs w:val="24"/>
              </w:rPr>
              <w:t>0.681</w:t>
            </w:r>
            <w:r w:rsidR="00F07DD8" w:rsidRPr="002D3524">
              <w:rPr>
                <w:rFonts w:ascii="Times New Roman" w:hAnsi="Times New Roman"/>
                <w:color w:val="000000" w:themeColor="text1"/>
                <w:sz w:val="24"/>
                <w:szCs w:val="24"/>
              </w:rPr>
              <w:t>)</w:t>
            </w:r>
          </w:p>
        </w:tc>
      </w:tr>
    </w:tbl>
    <w:p w14:paraId="248E6681" w14:textId="77777777" w:rsidR="00364F4F" w:rsidRPr="002D3524" w:rsidRDefault="00364F4F" w:rsidP="00364F4F">
      <w:pPr>
        <w:spacing w:line="480" w:lineRule="auto"/>
        <w:rPr>
          <w:rFonts w:ascii="Times New Roman" w:hAnsi="Times New Roman" w:cs="Times New Roman"/>
          <w:color w:val="000000" w:themeColor="text1"/>
          <w:sz w:val="24"/>
          <w:szCs w:val="24"/>
        </w:rPr>
      </w:pPr>
      <w:r w:rsidRPr="002D3524">
        <w:rPr>
          <w:rFonts w:ascii="Times New Roman" w:hAnsi="Times New Roman" w:cs="Times New Roman"/>
          <w:color w:val="000000" w:themeColor="text1"/>
          <w:sz w:val="24"/>
          <w:szCs w:val="24"/>
        </w:rPr>
        <w:t>Pearson correlation/p value</w:t>
      </w:r>
    </w:p>
    <w:p w14:paraId="05FF2F12" w14:textId="77777777" w:rsidR="00364F4F" w:rsidRPr="002D3524" w:rsidRDefault="00364F4F" w:rsidP="00364F4F">
      <w:pPr>
        <w:spacing w:line="480" w:lineRule="auto"/>
        <w:rPr>
          <w:rFonts w:ascii="Times New Roman" w:hAnsi="Times New Roman" w:cs="Times New Roman"/>
          <w:color w:val="000000" w:themeColor="text1"/>
          <w:sz w:val="24"/>
          <w:szCs w:val="24"/>
        </w:rPr>
      </w:pPr>
      <w:r w:rsidRPr="002D3524">
        <w:rPr>
          <w:rFonts w:ascii="Times New Roman" w:hAnsi="Times New Roman" w:cs="Times New Roman"/>
          <w:color w:val="000000" w:themeColor="text1"/>
          <w:sz w:val="24"/>
          <w:szCs w:val="24"/>
        </w:rPr>
        <w:t xml:space="preserve">Key to Supplement Data Table 5: </w:t>
      </w:r>
      <w:proofErr w:type="spellStart"/>
      <w:r w:rsidRPr="002D3524">
        <w:rPr>
          <w:rFonts w:ascii="Times New Roman" w:hAnsi="Times New Roman" w:cs="Times New Roman"/>
          <w:color w:val="000000" w:themeColor="text1"/>
          <w:sz w:val="24"/>
          <w:szCs w:val="24"/>
        </w:rPr>
        <w:t>vmPFC</w:t>
      </w:r>
      <w:proofErr w:type="spellEnd"/>
      <w:r w:rsidRPr="002D3524">
        <w:rPr>
          <w:rFonts w:ascii="Times New Roman" w:hAnsi="Times New Roman" w:cs="Times New Roman"/>
          <w:color w:val="000000" w:themeColor="text1"/>
          <w:sz w:val="24"/>
          <w:szCs w:val="24"/>
        </w:rPr>
        <w:t xml:space="preserve">: left </w:t>
      </w:r>
      <w:proofErr w:type="spellStart"/>
      <w:r w:rsidRPr="002D3524">
        <w:rPr>
          <w:rFonts w:ascii="Times New Roman" w:hAnsi="Times New Roman" w:cs="Times New Roman"/>
          <w:color w:val="000000" w:themeColor="text1"/>
          <w:sz w:val="24"/>
          <w:szCs w:val="24"/>
        </w:rPr>
        <w:t>ventro</w:t>
      </w:r>
      <w:proofErr w:type="spellEnd"/>
      <w:r w:rsidRPr="002D3524">
        <w:rPr>
          <w:rFonts w:ascii="Times New Roman" w:hAnsi="Times New Roman" w:cs="Times New Roman"/>
          <w:color w:val="000000" w:themeColor="text1"/>
          <w:sz w:val="24"/>
          <w:szCs w:val="24"/>
        </w:rPr>
        <w:t xml:space="preserve">-medial prefrontal cortex; </w:t>
      </w:r>
      <w:proofErr w:type="spellStart"/>
      <w:r w:rsidRPr="002D3524">
        <w:rPr>
          <w:rFonts w:ascii="Times New Roman" w:hAnsi="Times New Roman" w:cs="Times New Roman"/>
          <w:color w:val="000000" w:themeColor="text1"/>
          <w:sz w:val="24"/>
          <w:szCs w:val="24"/>
        </w:rPr>
        <w:t>Neg</w:t>
      </w:r>
      <w:proofErr w:type="spellEnd"/>
      <w:r w:rsidRPr="002D3524">
        <w:rPr>
          <w:rFonts w:ascii="Times New Roman" w:hAnsi="Times New Roman" w:cs="Times New Roman"/>
          <w:color w:val="000000" w:themeColor="text1"/>
          <w:sz w:val="24"/>
          <w:szCs w:val="24"/>
        </w:rPr>
        <w:t xml:space="preserve">: Negative; </w:t>
      </w:r>
      <w:proofErr w:type="spellStart"/>
      <w:r w:rsidRPr="002D3524">
        <w:rPr>
          <w:rFonts w:ascii="Times New Roman" w:hAnsi="Times New Roman" w:cs="Times New Roman"/>
          <w:color w:val="000000" w:themeColor="text1"/>
          <w:sz w:val="24"/>
          <w:szCs w:val="24"/>
        </w:rPr>
        <w:t>Neu</w:t>
      </w:r>
      <w:proofErr w:type="spellEnd"/>
      <w:r w:rsidRPr="002D3524">
        <w:rPr>
          <w:rFonts w:ascii="Times New Roman" w:hAnsi="Times New Roman" w:cs="Times New Roman"/>
          <w:color w:val="000000" w:themeColor="text1"/>
          <w:sz w:val="24"/>
          <w:szCs w:val="24"/>
        </w:rPr>
        <w:t xml:space="preserve">: Neutral; </w:t>
      </w:r>
      <w:proofErr w:type="spellStart"/>
      <w:r w:rsidRPr="002D3524">
        <w:rPr>
          <w:rFonts w:ascii="Times New Roman" w:hAnsi="Times New Roman" w:cs="Times New Roman"/>
          <w:color w:val="000000" w:themeColor="text1"/>
          <w:sz w:val="24"/>
          <w:szCs w:val="24"/>
        </w:rPr>
        <w:t>Pos</w:t>
      </w:r>
      <w:proofErr w:type="spellEnd"/>
      <w:r w:rsidRPr="002D3524">
        <w:rPr>
          <w:rFonts w:ascii="Times New Roman" w:hAnsi="Times New Roman" w:cs="Times New Roman"/>
          <w:color w:val="000000" w:themeColor="text1"/>
          <w:sz w:val="24"/>
          <w:szCs w:val="24"/>
        </w:rPr>
        <w:t xml:space="preserve">: Positive; </w:t>
      </w:r>
      <w:proofErr w:type="spellStart"/>
      <w:r w:rsidRPr="002D3524">
        <w:rPr>
          <w:rFonts w:ascii="Times New Roman" w:hAnsi="Times New Roman" w:cs="Times New Roman"/>
          <w:color w:val="000000" w:themeColor="text1"/>
          <w:sz w:val="24"/>
          <w:szCs w:val="24"/>
        </w:rPr>
        <w:t>Incong</w:t>
      </w:r>
      <w:proofErr w:type="spellEnd"/>
      <w:r w:rsidRPr="002D3524">
        <w:rPr>
          <w:rFonts w:ascii="Times New Roman" w:hAnsi="Times New Roman" w:cs="Times New Roman"/>
          <w:color w:val="000000" w:themeColor="text1"/>
          <w:sz w:val="24"/>
          <w:szCs w:val="24"/>
        </w:rPr>
        <w:t>: Incongruent trial; View: View trial; Healthy: healthy youths; LCU: youths with DBD-LCU; HCU: youths with DBD-HCU.</w:t>
      </w:r>
    </w:p>
    <w:p w14:paraId="51971F69" w14:textId="77777777" w:rsidR="00BB0F1D" w:rsidRPr="002D3524" w:rsidRDefault="00BB0F1D" w:rsidP="00364F4F">
      <w:pPr>
        <w:spacing w:line="480" w:lineRule="auto"/>
        <w:rPr>
          <w:rFonts w:ascii="Times New Roman" w:hAnsi="Times New Roman" w:cs="Times New Roman"/>
          <w:color w:val="000000" w:themeColor="text1"/>
          <w:sz w:val="24"/>
          <w:szCs w:val="24"/>
        </w:rPr>
      </w:pPr>
    </w:p>
    <w:p w14:paraId="2D9CD012" w14:textId="77777777" w:rsidR="00BB0F1D" w:rsidRPr="002D3524" w:rsidRDefault="00BB0F1D" w:rsidP="00364F4F">
      <w:pPr>
        <w:spacing w:line="480" w:lineRule="auto"/>
        <w:rPr>
          <w:rFonts w:ascii="Times New Roman" w:hAnsi="Times New Roman" w:cs="Times New Roman"/>
          <w:color w:val="000000" w:themeColor="text1"/>
          <w:sz w:val="24"/>
          <w:szCs w:val="24"/>
        </w:rPr>
      </w:pPr>
    </w:p>
    <w:p w14:paraId="73E6FC9B" w14:textId="77777777" w:rsidR="00BB0F1D" w:rsidRPr="002D3524" w:rsidRDefault="00BB0F1D" w:rsidP="00364F4F">
      <w:pPr>
        <w:spacing w:line="480" w:lineRule="auto"/>
        <w:rPr>
          <w:rFonts w:ascii="Times New Roman" w:hAnsi="Times New Roman" w:cs="Times New Roman"/>
          <w:color w:val="000000" w:themeColor="text1"/>
          <w:sz w:val="24"/>
          <w:szCs w:val="24"/>
        </w:rPr>
      </w:pPr>
    </w:p>
    <w:p w14:paraId="7F75BDBE" w14:textId="77777777" w:rsidR="00BB0F1D" w:rsidRPr="002D3524" w:rsidRDefault="00BB0F1D" w:rsidP="00364F4F">
      <w:pPr>
        <w:spacing w:line="480" w:lineRule="auto"/>
        <w:rPr>
          <w:rFonts w:ascii="Times New Roman" w:hAnsi="Times New Roman" w:cs="Times New Roman"/>
          <w:color w:val="000000" w:themeColor="text1"/>
          <w:sz w:val="24"/>
          <w:szCs w:val="24"/>
        </w:rPr>
      </w:pPr>
    </w:p>
    <w:p w14:paraId="62FD108A" w14:textId="77777777" w:rsidR="00BB0F1D" w:rsidRPr="002D3524" w:rsidRDefault="00BB0F1D" w:rsidP="00364F4F">
      <w:pPr>
        <w:spacing w:line="480" w:lineRule="auto"/>
        <w:rPr>
          <w:rFonts w:ascii="Times New Roman" w:hAnsi="Times New Roman" w:cs="Times New Roman"/>
          <w:color w:val="000000" w:themeColor="text1"/>
          <w:sz w:val="24"/>
          <w:szCs w:val="24"/>
        </w:rPr>
      </w:pPr>
    </w:p>
    <w:p w14:paraId="21707B57" w14:textId="77777777" w:rsidR="00BB0F1D" w:rsidRPr="002D3524" w:rsidRDefault="00BB0F1D" w:rsidP="00364F4F">
      <w:pPr>
        <w:spacing w:line="480" w:lineRule="auto"/>
        <w:rPr>
          <w:rFonts w:ascii="Times New Roman" w:hAnsi="Times New Roman" w:cs="Times New Roman"/>
          <w:color w:val="000000" w:themeColor="text1"/>
          <w:sz w:val="24"/>
          <w:szCs w:val="24"/>
        </w:rPr>
      </w:pPr>
    </w:p>
    <w:p w14:paraId="37E432D9" w14:textId="5251D617" w:rsidR="00BB0F1D" w:rsidRPr="002D3524" w:rsidRDefault="00BB0F1D" w:rsidP="00BB0F1D">
      <w:pPr>
        <w:spacing w:line="480" w:lineRule="auto"/>
        <w:rPr>
          <w:rFonts w:ascii="Times New Roman" w:hAnsi="Times New Roman" w:cs="Times New Roman"/>
          <w:color w:val="000000" w:themeColor="text1"/>
          <w:sz w:val="24"/>
          <w:szCs w:val="24"/>
        </w:rPr>
      </w:pPr>
      <w:r w:rsidRPr="002D3524">
        <w:rPr>
          <w:rFonts w:ascii="Times New Roman" w:hAnsi="Times New Roman" w:cs="Times New Roman"/>
          <w:color w:val="000000" w:themeColor="text1"/>
          <w:sz w:val="24"/>
          <w:szCs w:val="24"/>
        </w:rPr>
        <w:lastRenderedPageBreak/>
        <w:t>Table S7. Brain Regions showing a significant interaction in comparison between youths with DBD-LCU and youths with DBD-HCU</w:t>
      </w:r>
      <w:r w:rsidR="00AC6ED1" w:rsidRPr="002D3524">
        <w:rPr>
          <w:rFonts w:ascii="Times New Roman" w:hAnsi="Times New Roman" w:cs="Times New Roman"/>
          <w:color w:val="000000" w:themeColor="text1"/>
          <w:sz w:val="24"/>
          <w:szCs w:val="24"/>
        </w:rPr>
        <w:t>, with</w:t>
      </w:r>
      <w:r w:rsidRPr="002D3524">
        <w:rPr>
          <w:rFonts w:ascii="Times New Roman" w:hAnsi="Times New Roman" w:cs="Times New Roman"/>
          <w:color w:val="000000" w:themeColor="text1"/>
          <w:sz w:val="24"/>
          <w:szCs w:val="24"/>
        </w:rPr>
        <w:t xml:space="preserve"> their CU trait as a covariate</w:t>
      </w:r>
    </w:p>
    <w:tbl>
      <w:tblPr>
        <w:tblW w:w="9784" w:type="dxa"/>
        <w:tblInd w:w="95" w:type="dxa"/>
        <w:tblLook w:val="04A0" w:firstRow="1" w:lastRow="0" w:firstColumn="1" w:lastColumn="0" w:noHBand="0" w:noVBand="1"/>
      </w:tblPr>
      <w:tblGrid>
        <w:gridCol w:w="2860"/>
        <w:gridCol w:w="1283"/>
        <w:gridCol w:w="557"/>
        <w:gridCol w:w="988"/>
        <w:gridCol w:w="988"/>
        <w:gridCol w:w="988"/>
        <w:gridCol w:w="1120"/>
        <w:gridCol w:w="1000"/>
      </w:tblGrid>
      <w:tr w:rsidR="002D3524" w:rsidRPr="002D3524" w14:paraId="0C54E6E9" w14:textId="77777777" w:rsidTr="00CB4269">
        <w:trPr>
          <w:trHeight w:val="432"/>
        </w:trPr>
        <w:tc>
          <w:tcPr>
            <w:tcW w:w="2860" w:type="dxa"/>
            <w:tcBorders>
              <w:top w:val="double" w:sz="4" w:space="0" w:color="auto"/>
              <w:left w:val="nil"/>
              <w:right w:val="nil"/>
            </w:tcBorders>
            <w:shd w:val="clear" w:color="auto" w:fill="auto"/>
            <w:noWrap/>
            <w:vAlign w:val="bottom"/>
            <w:hideMark/>
          </w:tcPr>
          <w:p w14:paraId="5996B0C5" w14:textId="77777777" w:rsidR="00BB0F1D" w:rsidRPr="002D3524" w:rsidRDefault="00BB0F1D" w:rsidP="00CB4269">
            <w:pPr>
              <w:spacing w:after="0" w:line="480" w:lineRule="auto"/>
              <w:rPr>
                <w:rFonts w:ascii="Times New Roman" w:eastAsia="Times New Roman" w:hAnsi="Times New Roman" w:cs="Times New Roman"/>
                <w:b/>
                <w:color w:val="000000" w:themeColor="text1"/>
                <w:sz w:val="24"/>
                <w:szCs w:val="24"/>
              </w:rPr>
            </w:pPr>
          </w:p>
        </w:tc>
        <w:tc>
          <w:tcPr>
            <w:tcW w:w="1283" w:type="dxa"/>
            <w:tcBorders>
              <w:top w:val="double" w:sz="4" w:space="0" w:color="auto"/>
              <w:left w:val="nil"/>
              <w:bottom w:val="single" w:sz="4" w:space="0" w:color="auto"/>
              <w:right w:val="nil"/>
            </w:tcBorders>
            <w:shd w:val="clear" w:color="auto" w:fill="auto"/>
            <w:noWrap/>
            <w:vAlign w:val="bottom"/>
            <w:hideMark/>
          </w:tcPr>
          <w:p w14:paraId="05085B3F" w14:textId="77777777" w:rsidR="00BB0F1D" w:rsidRPr="002D3524" w:rsidRDefault="00BB0F1D" w:rsidP="00CB4269">
            <w:pPr>
              <w:spacing w:after="0" w:line="480" w:lineRule="auto"/>
              <w:rPr>
                <w:rFonts w:ascii="Times New Roman" w:eastAsia="Times New Roman" w:hAnsi="Times New Roman" w:cs="Times New Roman"/>
                <w:b/>
                <w:color w:val="000000" w:themeColor="text1"/>
                <w:sz w:val="24"/>
                <w:szCs w:val="24"/>
              </w:rPr>
            </w:pPr>
          </w:p>
        </w:tc>
        <w:tc>
          <w:tcPr>
            <w:tcW w:w="3521" w:type="dxa"/>
            <w:gridSpan w:val="4"/>
            <w:tcBorders>
              <w:top w:val="double" w:sz="4" w:space="0" w:color="auto"/>
              <w:left w:val="nil"/>
              <w:bottom w:val="single" w:sz="4" w:space="0" w:color="auto"/>
              <w:right w:val="nil"/>
            </w:tcBorders>
            <w:shd w:val="clear" w:color="auto" w:fill="auto"/>
            <w:noWrap/>
            <w:vAlign w:val="bottom"/>
            <w:hideMark/>
          </w:tcPr>
          <w:p w14:paraId="2CA14605" w14:textId="77777777" w:rsidR="00BB0F1D" w:rsidRPr="002D3524" w:rsidRDefault="00BB0F1D" w:rsidP="00CB4269">
            <w:pPr>
              <w:keepNext/>
              <w:keepLines/>
              <w:spacing w:before="200" w:after="0" w:line="480" w:lineRule="auto"/>
              <w:outlineLvl w:val="6"/>
              <w:rPr>
                <w:rFonts w:ascii="Times New Roman" w:eastAsia="Times New Roman" w:hAnsi="Times New Roman" w:cs="Times New Roman"/>
                <w:b/>
                <w:color w:val="000000" w:themeColor="text1"/>
                <w:sz w:val="24"/>
                <w:szCs w:val="24"/>
              </w:rPr>
            </w:pPr>
            <w:r w:rsidRPr="002D3524">
              <w:rPr>
                <w:rFonts w:ascii="Times New Roman" w:eastAsia="Times New Roman" w:hAnsi="Times New Roman" w:cs="Times New Roman"/>
                <w:b/>
                <w:color w:val="000000" w:themeColor="text1"/>
                <w:sz w:val="24"/>
                <w:szCs w:val="24"/>
              </w:rPr>
              <w:t>Coordinates of Peak Activation</w:t>
            </w:r>
          </w:p>
        </w:tc>
        <w:tc>
          <w:tcPr>
            <w:tcW w:w="1120" w:type="dxa"/>
            <w:tcBorders>
              <w:top w:val="double" w:sz="4" w:space="0" w:color="auto"/>
              <w:left w:val="nil"/>
              <w:right w:val="nil"/>
            </w:tcBorders>
            <w:shd w:val="clear" w:color="auto" w:fill="auto"/>
            <w:noWrap/>
            <w:vAlign w:val="bottom"/>
            <w:hideMark/>
          </w:tcPr>
          <w:p w14:paraId="42080841" w14:textId="77777777" w:rsidR="00BB0F1D" w:rsidRPr="002D3524" w:rsidRDefault="00BB0F1D" w:rsidP="00CB4269">
            <w:pPr>
              <w:spacing w:after="0" w:line="480" w:lineRule="auto"/>
              <w:rPr>
                <w:rFonts w:ascii="Times New Roman" w:eastAsia="Times New Roman" w:hAnsi="Times New Roman" w:cs="Times New Roman"/>
                <w:b/>
                <w:color w:val="000000" w:themeColor="text1"/>
                <w:sz w:val="24"/>
                <w:szCs w:val="24"/>
              </w:rPr>
            </w:pPr>
          </w:p>
        </w:tc>
        <w:tc>
          <w:tcPr>
            <w:tcW w:w="1000" w:type="dxa"/>
            <w:tcBorders>
              <w:top w:val="double" w:sz="4" w:space="0" w:color="auto"/>
              <w:left w:val="nil"/>
              <w:right w:val="nil"/>
            </w:tcBorders>
            <w:shd w:val="clear" w:color="auto" w:fill="auto"/>
            <w:noWrap/>
            <w:vAlign w:val="bottom"/>
            <w:hideMark/>
          </w:tcPr>
          <w:p w14:paraId="493188AB" w14:textId="77777777" w:rsidR="00BB0F1D" w:rsidRPr="002D3524" w:rsidRDefault="00BB0F1D" w:rsidP="00CB4269">
            <w:pPr>
              <w:spacing w:after="0" w:line="480" w:lineRule="auto"/>
              <w:rPr>
                <w:rFonts w:ascii="Times New Roman" w:eastAsia="Times New Roman" w:hAnsi="Times New Roman" w:cs="Times New Roman"/>
                <w:b/>
                <w:color w:val="000000" w:themeColor="text1"/>
                <w:sz w:val="24"/>
                <w:szCs w:val="24"/>
              </w:rPr>
            </w:pPr>
          </w:p>
        </w:tc>
      </w:tr>
      <w:tr w:rsidR="002D3524" w:rsidRPr="002D3524" w14:paraId="6D491588" w14:textId="77777777" w:rsidTr="00CB4269">
        <w:trPr>
          <w:trHeight w:val="432"/>
        </w:trPr>
        <w:tc>
          <w:tcPr>
            <w:tcW w:w="2860" w:type="dxa"/>
            <w:tcBorders>
              <w:left w:val="nil"/>
              <w:bottom w:val="single" w:sz="4" w:space="0" w:color="auto"/>
              <w:right w:val="nil"/>
            </w:tcBorders>
            <w:shd w:val="clear" w:color="auto" w:fill="auto"/>
            <w:noWrap/>
            <w:vAlign w:val="bottom"/>
            <w:hideMark/>
          </w:tcPr>
          <w:p w14:paraId="302B2381" w14:textId="77777777" w:rsidR="00BB0F1D" w:rsidRPr="002D3524" w:rsidRDefault="00BB0F1D" w:rsidP="00CB4269">
            <w:pPr>
              <w:keepNext/>
              <w:keepLines/>
              <w:spacing w:before="200" w:after="0" w:line="480" w:lineRule="auto"/>
              <w:outlineLvl w:val="6"/>
              <w:rPr>
                <w:rFonts w:ascii="Times New Roman" w:eastAsia="Times New Roman" w:hAnsi="Times New Roman" w:cs="Times New Roman"/>
                <w:b/>
                <w:color w:val="000000" w:themeColor="text1"/>
                <w:sz w:val="24"/>
                <w:szCs w:val="24"/>
              </w:rPr>
            </w:pPr>
            <w:proofErr w:type="spellStart"/>
            <w:r w:rsidRPr="002D3524">
              <w:rPr>
                <w:rFonts w:ascii="Times New Roman" w:eastAsia="Times New Roman" w:hAnsi="Times New Roman" w:cs="Times New Roman"/>
                <w:b/>
                <w:color w:val="000000" w:themeColor="text1"/>
                <w:sz w:val="24"/>
                <w:szCs w:val="24"/>
              </w:rPr>
              <w:t>Region</w:t>
            </w:r>
            <w:r w:rsidRPr="002D3524">
              <w:rPr>
                <w:rFonts w:ascii="Times New Roman" w:hAnsi="Times New Roman" w:cs="Times New Roman"/>
                <w:b/>
                <w:color w:val="000000" w:themeColor="text1"/>
                <w:sz w:val="24"/>
                <w:szCs w:val="24"/>
                <w:vertAlign w:val="superscript"/>
              </w:rPr>
              <w:t>a</w:t>
            </w:r>
            <w:proofErr w:type="spellEnd"/>
          </w:p>
        </w:tc>
        <w:tc>
          <w:tcPr>
            <w:tcW w:w="1283" w:type="dxa"/>
            <w:tcBorders>
              <w:top w:val="single" w:sz="4" w:space="0" w:color="auto"/>
              <w:left w:val="nil"/>
              <w:bottom w:val="single" w:sz="4" w:space="0" w:color="auto"/>
              <w:right w:val="nil"/>
            </w:tcBorders>
            <w:shd w:val="clear" w:color="auto" w:fill="auto"/>
            <w:noWrap/>
            <w:vAlign w:val="bottom"/>
            <w:hideMark/>
          </w:tcPr>
          <w:p w14:paraId="01FDE1CF" w14:textId="77777777" w:rsidR="00BB0F1D" w:rsidRPr="002D3524" w:rsidRDefault="00BB0F1D" w:rsidP="00CB4269">
            <w:pPr>
              <w:keepNext/>
              <w:keepLines/>
              <w:spacing w:before="200" w:after="0" w:line="480" w:lineRule="auto"/>
              <w:outlineLvl w:val="6"/>
              <w:rPr>
                <w:rFonts w:ascii="Times New Roman" w:eastAsia="Times New Roman" w:hAnsi="Times New Roman" w:cs="Times New Roman"/>
                <w:b/>
                <w:color w:val="000000" w:themeColor="text1"/>
                <w:sz w:val="24"/>
                <w:szCs w:val="24"/>
              </w:rPr>
            </w:pPr>
            <w:r w:rsidRPr="002D3524">
              <w:rPr>
                <w:rFonts w:ascii="Times New Roman" w:eastAsia="Times New Roman" w:hAnsi="Times New Roman" w:cs="Times New Roman"/>
                <w:b/>
                <w:color w:val="000000" w:themeColor="text1"/>
                <w:sz w:val="24"/>
                <w:szCs w:val="24"/>
              </w:rPr>
              <w:t>Left/Right</w:t>
            </w:r>
          </w:p>
        </w:tc>
        <w:tc>
          <w:tcPr>
            <w:tcW w:w="557" w:type="dxa"/>
            <w:tcBorders>
              <w:top w:val="single" w:sz="4" w:space="0" w:color="auto"/>
              <w:left w:val="nil"/>
              <w:bottom w:val="single" w:sz="4" w:space="0" w:color="auto"/>
              <w:right w:val="nil"/>
            </w:tcBorders>
            <w:shd w:val="clear" w:color="auto" w:fill="auto"/>
            <w:noWrap/>
            <w:vAlign w:val="bottom"/>
            <w:hideMark/>
          </w:tcPr>
          <w:p w14:paraId="03CC82CB" w14:textId="77777777" w:rsidR="00BB0F1D" w:rsidRPr="002D3524" w:rsidRDefault="00BB0F1D" w:rsidP="00CB4269">
            <w:pPr>
              <w:keepNext/>
              <w:keepLines/>
              <w:spacing w:before="200" w:after="0" w:line="480" w:lineRule="auto"/>
              <w:jc w:val="center"/>
              <w:outlineLvl w:val="6"/>
              <w:rPr>
                <w:rFonts w:ascii="Times New Roman" w:eastAsia="Times New Roman" w:hAnsi="Times New Roman" w:cs="Times New Roman"/>
                <w:b/>
                <w:color w:val="000000" w:themeColor="text1"/>
                <w:sz w:val="24"/>
                <w:szCs w:val="24"/>
              </w:rPr>
            </w:pPr>
            <w:r w:rsidRPr="002D3524">
              <w:rPr>
                <w:rFonts w:ascii="Times New Roman" w:eastAsia="Times New Roman" w:hAnsi="Times New Roman" w:cs="Times New Roman"/>
                <w:b/>
                <w:color w:val="000000" w:themeColor="text1"/>
                <w:sz w:val="24"/>
                <w:szCs w:val="24"/>
              </w:rPr>
              <w:t>BA</w:t>
            </w:r>
          </w:p>
        </w:tc>
        <w:tc>
          <w:tcPr>
            <w:tcW w:w="988" w:type="dxa"/>
            <w:tcBorders>
              <w:top w:val="single" w:sz="4" w:space="0" w:color="auto"/>
              <w:left w:val="nil"/>
              <w:bottom w:val="single" w:sz="4" w:space="0" w:color="auto"/>
              <w:right w:val="nil"/>
            </w:tcBorders>
            <w:shd w:val="clear" w:color="auto" w:fill="auto"/>
            <w:noWrap/>
            <w:vAlign w:val="bottom"/>
            <w:hideMark/>
          </w:tcPr>
          <w:p w14:paraId="57C248E4" w14:textId="77777777" w:rsidR="00BB0F1D" w:rsidRPr="002D3524" w:rsidRDefault="00BB0F1D" w:rsidP="00CB4269">
            <w:pPr>
              <w:keepNext/>
              <w:keepLines/>
              <w:spacing w:before="200" w:after="0" w:line="480" w:lineRule="auto"/>
              <w:jc w:val="center"/>
              <w:outlineLvl w:val="6"/>
              <w:rPr>
                <w:rFonts w:ascii="Times New Roman" w:eastAsia="Times New Roman" w:hAnsi="Times New Roman" w:cs="Times New Roman"/>
                <w:b/>
                <w:color w:val="000000" w:themeColor="text1"/>
                <w:sz w:val="24"/>
                <w:szCs w:val="24"/>
              </w:rPr>
            </w:pPr>
            <w:r w:rsidRPr="002D3524">
              <w:rPr>
                <w:rFonts w:ascii="Times New Roman" w:eastAsia="Times New Roman" w:hAnsi="Times New Roman" w:cs="Times New Roman"/>
                <w:b/>
                <w:color w:val="000000" w:themeColor="text1"/>
                <w:sz w:val="24"/>
                <w:szCs w:val="24"/>
              </w:rPr>
              <w:t>x</w:t>
            </w:r>
          </w:p>
        </w:tc>
        <w:tc>
          <w:tcPr>
            <w:tcW w:w="988" w:type="dxa"/>
            <w:tcBorders>
              <w:top w:val="single" w:sz="4" w:space="0" w:color="auto"/>
              <w:left w:val="nil"/>
              <w:bottom w:val="single" w:sz="4" w:space="0" w:color="auto"/>
              <w:right w:val="nil"/>
            </w:tcBorders>
            <w:shd w:val="clear" w:color="auto" w:fill="auto"/>
            <w:noWrap/>
            <w:vAlign w:val="bottom"/>
            <w:hideMark/>
          </w:tcPr>
          <w:p w14:paraId="53732491" w14:textId="77777777" w:rsidR="00BB0F1D" w:rsidRPr="002D3524" w:rsidRDefault="00BB0F1D" w:rsidP="00CB4269">
            <w:pPr>
              <w:keepNext/>
              <w:keepLines/>
              <w:spacing w:before="200" w:after="0" w:line="480" w:lineRule="auto"/>
              <w:jc w:val="center"/>
              <w:outlineLvl w:val="6"/>
              <w:rPr>
                <w:rFonts w:ascii="Times New Roman" w:eastAsia="Times New Roman" w:hAnsi="Times New Roman" w:cs="Times New Roman"/>
                <w:b/>
                <w:color w:val="000000" w:themeColor="text1"/>
                <w:sz w:val="24"/>
                <w:szCs w:val="24"/>
              </w:rPr>
            </w:pPr>
            <w:r w:rsidRPr="002D3524">
              <w:rPr>
                <w:rFonts w:ascii="Times New Roman" w:eastAsia="Times New Roman" w:hAnsi="Times New Roman" w:cs="Times New Roman"/>
                <w:b/>
                <w:color w:val="000000" w:themeColor="text1"/>
                <w:sz w:val="24"/>
                <w:szCs w:val="24"/>
              </w:rPr>
              <w:t>y</w:t>
            </w:r>
          </w:p>
        </w:tc>
        <w:tc>
          <w:tcPr>
            <w:tcW w:w="988" w:type="dxa"/>
            <w:tcBorders>
              <w:top w:val="single" w:sz="4" w:space="0" w:color="auto"/>
              <w:left w:val="nil"/>
              <w:bottom w:val="single" w:sz="4" w:space="0" w:color="auto"/>
              <w:right w:val="nil"/>
            </w:tcBorders>
            <w:shd w:val="clear" w:color="auto" w:fill="auto"/>
            <w:noWrap/>
            <w:vAlign w:val="bottom"/>
            <w:hideMark/>
          </w:tcPr>
          <w:p w14:paraId="034E9FC1" w14:textId="77777777" w:rsidR="00BB0F1D" w:rsidRPr="002D3524" w:rsidRDefault="00BB0F1D" w:rsidP="00CB4269">
            <w:pPr>
              <w:keepNext/>
              <w:keepLines/>
              <w:spacing w:before="200" w:after="0" w:line="480" w:lineRule="auto"/>
              <w:jc w:val="center"/>
              <w:outlineLvl w:val="6"/>
              <w:rPr>
                <w:rFonts w:ascii="Times New Roman" w:eastAsia="Times New Roman" w:hAnsi="Times New Roman" w:cs="Times New Roman"/>
                <w:b/>
                <w:color w:val="000000" w:themeColor="text1"/>
                <w:sz w:val="24"/>
                <w:szCs w:val="24"/>
              </w:rPr>
            </w:pPr>
            <w:r w:rsidRPr="002D3524">
              <w:rPr>
                <w:rFonts w:ascii="Times New Roman" w:eastAsia="Times New Roman" w:hAnsi="Times New Roman" w:cs="Times New Roman"/>
                <w:b/>
                <w:color w:val="000000" w:themeColor="text1"/>
                <w:sz w:val="24"/>
                <w:szCs w:val="24"/>
              </w:rPr>
              <w:t>z</w:t>
            </w:r>
          </w:p>
        </w:tc>
        <w:tc>
          <w:tcPr>
            <w:tcW w:w="1120" w:type="dxa"/>
            <w:tcBorders>
              <w:left w:val="nil"/>
              <w:bottom w:val="single" w:sz="4" w:space="0" w:color="auto"/>
              <w:right w:val="nil"/>
            </w:tcBorders>
            <w:shd w:val="clear" w:color="auto" w:fill="auto"/>
            <w:noWrap/>
            <w:vAlign w:val="bottom"/>
            <w:hideMark/>
          </w:tcPr>
          <w:p w14:paraId="7A5350C1" w14:textId="77777777" w:rsidR="00BB0F1D" w:rsidRPr="002D3524" w:rsidRDefault="00BB0F1D" w:rsidP="00CB4269">
            <w:pPr>
              <w:keepNext/>
              <w:keepLines/>
              <w:spacing w:before="200" w:after="0" w:line="480" w:lineRule="auto"/>
              <w:jc w:val="center"/>
              <w:outlineLvl w:val="6"/>
              <w:rPr>
                <w:rFonts w:ascii="Times New Roman" w:eastAsia="Times New Roman" w:hAnsi="Times New Roman" w:cs="Times New Roman"/>
                <w:b/>
                <w:color w:val="000000" w:themeColor="text1"/>
                <w:sz w:val="24"/>
                <w:szCs w:val="24"/>
              </w:rPr>
            </w:pPr>
            <w:r w:rsidRPr="002D3524">
              <w:rPr>
                <w:rFonts w:ascii="Times New Roman" w:eastAsia="Times New Roman" w:hAnsi="Times New Roman" w:cs="Times New Roman"/>
                <w:b/>
                <w:color w:val="000000" w:themeColor="text1"/>
                <w:sz w:val="24"/>
                <w:szCs w:val="24"/>
              </w:rPr>
              <w:t>F</w:t>
            </w:r>
          </w:p>
        </w:tc>
        <w:tc>
          <w:tcPr>
            <w:tcW w:w="1000" w:type="dxa"/>
            <w:tcBorders>
              <w:left w:val="nil"/>
              <w:bottom w:val="single" w:sz="4" w:space="0" w:color="auto"/>
              <w:right w:val="nil"/>
            </w:tcBorders>
            <w:shd w:val="clear" w:color="auto" w:fill="auto"/>
            <w:noWrap/>
            <w:vAlign w:val="bottom"/>
            <w:hideMark/>
          </w:tcPr>
          <w:p w14:paraId="694DEB4F" w14:textId="77777777" w:rsidR="00BB0F1D" w:rsidRPr="002D3524" w:rsidRDefault="00BB0F1D" w:rsidP="00CB4269">
            <w:pPr>
              <w:keepNext/>
              <w:keepLines/>
              <w:spacing w:before="200" w:after="0" w:line="480" w:lineRule="auto"/>
              <w:jc w:val="center"/>
              <w:outlineLvl w:val="6"/>
              <w:rPr>
                <w:rFonts w:ascii="Times New Roman" w:eastAsia="Times New Roman" w:hAnsi="Times New Roman" w:cs="Times New Roman"/>
                <w:b/>
                <w:color w:val="000000" w:themeColor="text1"/>
                <w:sz w:val="24"/>
                <w:szCs w:val="24"/>
              </w:rPr>
            </w:pPr>
            <w:r w:rsidRPr="002D3524">
              <w:rPr>
                <w:rFonts w:ascii="Times New Roman" w:eastAsia="Times New Roman" w:hAnsi="Times New Roman" w:cs="Times New Roman"/>
                <w:b/>
                <w:color w:val="000000" w:themeColor="text1"/>
                <w:sz w:val="24"/>
                <w:szCs w:val="24"/>
              </w:rPr>
              <w:t>Voxels</w:t>
            </w:r>
          </w:p>
        </w:tc>
      </w:tr>
      <w:tr w:rsidR="002D3524" w:rsidRPr="002D3524" w14:paraId="318884D4" w14:textId="77777777" w:rsidTr="00CB4269">
        <w:trPr>
          <w:trHeight w:val="432"/>
        </w:trPr>
        <w:tc>
          <w:tcPr>
            <w:tcW w:w="2860" w:type="dxa"/>
            <w:tcBorders>
              <w:top w:val="nil"/>
              <w:left w:val="nil"/>
              <w:bottom w:val="nil"/>
              <w:right w:val="nil"/>
            </w:tcBorders>
            <w:shd w:val="clear" w:color="auto" w:fill="auto"/>
            <w:noWrap/>
            <w:vAlign w:val="bottom"/>
            <w:hideMark/>
          </w:tcPr>
          <w:p w14:paraId="27CBE876" w14:textId="35E468FB" w:rsidR="00BB0F1D" w:rsidRPr="002D3524" w:rsidRDefault="00CD4286" w:rsidP="00CB4269">
            <w:pPr>
              <w:keepNext/>
              <w:keepLines/>
              <w:spacing w:before="200" w:after="0" w:line="480" w:lineRule="auto"/>
              <w:outlineLvl w:val="6"/>
              <w:rPr>
                <w:rFonts w:ascii="Times New Roman" w:eastAsia="Times New Roman" w:hAnsi="Times New Roman" w:cs="Times New Roman"/>
                <w:b/>
                <w:color w:val="000000" w:themeColor="text1"/>
                <w:sz w:val="24"/>
                <w:szCs w:val="24"/>
              </w:rPr>
            </w:pPr>
            <w:r w:rsidRPr="002D3524">
              <w:rPr>
                <w:rFonts w:ascii="Times New Roman" w:eastAsia="Times New Roman" w:hAnsi="Times New Roman" w:cs="Times New Roman"/>
                <w:b/>
                <w:color w:val="000000" w:themeColor="text1"/>
                <w:sz w:val="24"/>
                <w:szCs w:val="24"/>
              </w:rPr>
              <w:t>CU</w:t>
            </w:r>
            <w:r w:rsidR="00BB0F1D" w:rsidRPr="002D3524">
              <w:rPr>
                <w:rFonts w:ascii="Times New Roman" w:eastAsia="Times New Roman" w:hAnsi="Times New Roman" w:cs="Times New Roman"/>
                <w:b/>
                <w:color w:val="000000" w:themeColor="text1"/>
                <w:sz w:val="24"/>
                <w:szCs w:val="24"/>
              </w:rPr>
              <w:t>-by-Emotion</w:t>
            </w:r>
          </w:p>
        </w:tc>
        <w:tc>
          <w:tcPr>
            <w:tcW w:w="1283" w:type="dxa"/>
            <w:tcBorders>
              <w:top w:val="nil"/>
              <w:left w:val="nil"/>
              <w:bottom w:val="nil"/>
              <w:right w:val="nil"/>
            </w:tcBorders>
            <w:shd w:val="clear" w:color="auto" w:fill="auto"/>
            <w:noWrap/>
            <w:vAlign w:val="bottom"/>
            <w:hideMark/>
          </w:tcPr>
          <w:p w14:paraId="54A1B9A1" w14:textId="77777777" w:rsidR="00BB0F1D" w:rsidRPr="002D3524" w:rsidRDefault="00BB0F1D" w:rsidP="00CB4269">
            <w:pPr>
              <w:spacing w:after="0" w:line="480" w:lineRule="auto"/>
              <w:rPr>
                <w:rFonts w:ascii="Times New Roman" w:eastAsia="Times New Roman" w:hAnsi="Times New Roman" w:cs="Times New Roman"/>
                <w:color w:val="000000" w:themeColor="text1"/>
                <w:sz w:val="24"/>
                <w:szCs w:val="24"/>
              </w:rPr>
            </w:pPr>
          </w:p>
        </w:tc>
        <w:tc>
          <w:tcPr>
            <w:tcW w:w="557" w:type="dxa"/>
            <w:tcBorders>
              <w:top w:val="nil"/>
              <w:left w:val="nil"/>
              <w:bottom w:val="nil"/>
              <w:right w:val="nil"/>
            </w:tcBorders>
            <w:shd w:val="clear" w:color="auto" w:fill="auto"/>
            <w:noWrap/>
            <w:vAlign w:val="bottom"/>
            <w:hideMark/>
          </w:tcPr>
          <w:p w14:paraId="5B5B2942" w14:textId="77777777" w:rsidR="00BB0F1D" w:rsidRPr="002D3524" w:rsidRDefault="00BB0F1D" w:rsidP="00CB4269">
            <w:pPr>
              <w:spacing w:after="0" w:line="480" w:lineRule="auto"/>
              <w:rPr>
                <w:rFonts w:ascii="Times New Roman" w:eastAsia="Times New Roman" w:hAnsi="Times New Roman" w:cs="Times New Roman"/>
                <w:color w:val="000000" w:themeColor="text1"/>
                <w:sz w:val="24"/>
                <w:szCs w:val="24"/>
              </w:rPr>
            </w:pPr>
          </w:p>
        </w:tc>
        <w:tc>
          <w:tcPr>
            <w:tcW w:w="988" w:type="dxa"/>
            <w:tcBorders>
              <w:top w:val="nil"/>
              <w:left w:val="nil"/>
              <w:bottom w:val="nil"/>
              <w:right w:val="nil"/>
            </w:tcBorders>
            <w:shd w:val="clear" w:color="auto" w:fill="auto"/>
            <w:noWrap/>
            <w:vAlign w:val="bottom"/>
            <w:hideMark/>
          </w:tcPr>
          <w:p w14:paraId="534AA5A9" w14:textId="77777777" w:rsidR="00BB0F1D" w:rsidRPr="002D3524" w:rsidRDefault="00BB0F1D" w:rsidP="00CB4269">
            <w:pPr>
              <w:spacing w:after="0" w:line="480" w:lineRule="auto"/>
              <w:rPr>
                <w:rFonts w:ascii="Times New Roman" w:eastAsia="Times New Roman" w:hAnsi="Times New Roman" w:cs="Times New Roman"/>
                <w:color w:val="000000" w:themeColor="text1"/>
                <w:sz w:val="24"/>
                <w:szCs w:val="24"/>
              </w:rPr>
            </w:pPr>
          </w:p>
        </w:tc>
        <w:tc>
          <w:tcPr>
            <w:tcW w:w="988" w:type="dxa"/>
            <w:tcBorders>
              <w:top w:val="nil"/>
              <w:left w:val="nil"/>
              <w:bottom w:val="nil"/>
              <w:right w:val="nil"/>
            </w:tcBorders>
            <w:shd w:val="clear" w:color="auto" w:fill="auto"/>
            <w:noWrap/>
            <w:vAlign w:val="bottom"/>
            <w:hideMark/>
          </w:tcPr>
          <w:p w14:paraId="71C238AE" w14:textId="77777777" w:rsidR="00BB0F1D" w:rsidRPr="002D3524" w:rsidRDefault="00BB0F1D" w:rsidP="00CB4269">
            <w:pPr>
              <w:spacing w:after="0" w:line="480" w:lineRule="auto"/>
              <w:rPr>
                <w:rFonts w:ascii="Times New Roman" w:eastAsia="Times New Roman" w:hAnsi="Times New Roman" w:cs="Times New Roman"/>
                <w:color w:val="000000" w:themeColor="text1"/>
                <w:sz w:val="24"/>
                <w:szCs w:val="24"/>
              </w:rPr>
            </w:pPr>
          </w:p>
        </w:tc>
        <w:tc>
          <w:tcPr>
            <w:tcW w:w="988" w:type="dxa"/>
            <w:tcBorders>
              <w:top w:val="nil"/>
              <w:left w:val="nil"/>
              <w:bottom w:val="nil"/>
              <w:right w:val="nil"/>
            </w:tcBorders>
            <w:shd w:val="clear" w:color="auto" w:fill="auto"/>
            <w:noWrap/>
            <w:vAlign w:val="bottom"/>
            <w:hideMark/>
          </w:tcPr>
          <w:p w14:paraId="430567D1" w14:textId="77777777" w:rsidR="00BB0F1D" w:rsidRPr="002D3524" w:rsidRDefault="00BB0F1D" w:rsidP="00CB4269">
            <w:pPr>
              <w:spacing w:after="0" w:line="480" w:lineRule="auto"/>
              <w:rPr>
                <w:rFonts w:ascii="Times New Roman" w:eastAsia="Times New Roman" w:hAnsi="Times New Roman" w:cs="Times New Roman"/>
                <w:color w:val="000000" w:themeColor="text1"/>
                <w:sz w:val="24"/>
                <w:szCs w:val="24"/>
              </w:rPr>
            </w:pPr>
          </w:p>
        </w:tc>
        <w:tc>
          <w:tcPr>
            <w:tcW w:w="1120" w:type="dxa"/>
            <w:tcBorders>
              <w:top w:val="nil"/>
              <w:left w:val="nil"/>
              <w:bottom w:val="nil"/>
              <w:right w:val="nil"/>
            </w:tcBorders>
            <w:shd w:val="clear" w:color="auto" w:fill="auto"/>
            <w:noWrap/>
            <w:vAlign w:val="bottom"/>
            <w:hideMark/>
          </w:tcPr>
          <w:p w14:paraId="416C9976" w14:textId="77777777" w:rsidR="00BB0F1D" w:rsidRPr="002D3524" w:rsidRDefault="00BB0F1D" w:rsidP="00CB4269">
            <w:pPr>
              <w:spacing w:after="0" w:line="480" w:lineRule="auto"/>
              <w:rPr>
                <w:rFonts w:ascii="Times New Roman" w:eastAsia="Times New Roman" w:hAnsi="Times New Roman" w:cs="Times New Roman"/>
                <w:color w:val="000000" w:themeColor="text1"/>
                <w:sz w:val="24"/>
                <w:szCs w:val="24"/>
              </w:rPr>
            </w:pPr>
          </w:p>
        </w:tc>
        <w:tc>
          <w:tcPr>
            <w:tcW w:w="1000" w:type="dxa"/>
            <w:tcBorders>
              <w:top w:val="nil"/>
              <w:left w:val="nil"/>
              <w:bottom w:val="nil"/>
              <w:right w:val="nil"/>
            </w:tcBorders>
            <w:shd w:val="clear" w:color="auto" w:fill="auto"/>
            <w:noWrap/>
            <w:vAlign w:val="bottom"/>
            <w:hideMark/>
          </w:tcPr>
          <w:p w14:paraId="7E482A37" w14:textId="77777777" w:rsidR="00BB0F1D" w:rsidRPr="002D3524" w:rsidRDefault="00BB0F1D" w:rsidP="00CB4269">
            <w:pPr>
              <w:spacing w:after="0" w:line="480" w:lineRule="auto"/>
              <w:rPr>
                <w:rFonts w:ascii="Times New Roman" w:eastAsia="Times New Roman" w:hAnsi="Times New Roman" w:cs="Times New Roman"/>
                <w:color w:val="000000" w:themeColor="text1"/>
                <w:sz w:val="24"/>
                <w:szCs w:val="24"/>
              </w:rPr>
            </w:pPr>
          </w:p>
        </w:tc>
      </w:tr>
      <w:tr w:rsidR="002D3524" w:rsidRPr="002D3524" w14:paraId="4DBE3EE6" w14:textId="77777777" w:rsidTr="00CB4269">
        <w:trPr>
          <w:trHeight w:val="432"/>
        </w:trPr>
        <w:tc>
          <w:tcPr>
            <w:tcW w:w="2860" w:type="dxa"/>
            <w:tcBorders>
              <w:top w:val="nil"/>
              <w:left w:val="nil"/>
              <w:bottom w:val="nil"/>
              <w:right w:val="nil"/>
            </w:tcBorders>
            <w:shd w:val="clear" w:color="auto" w:fill="auto"/>
            <w:noWrap/>
            <w:vAlign w:val="bottom"/>
            <w:hideMark/>
          </w:tcPr>
          <w:p w14:paraId="5D5C94CD" w14:textId="5FC69C10" w:rsidR="00BB0F1D" w:rsidRPr="002D3524" w:rsidRDefault="00BB0F1D" w:rsidP="00CB4269">
            <w:pPr>
              <w:keepNext/>
              <w:keepLines/>
              <w:spacing w:before="200" w:after="0" w:line="480" w:lineRule="auto"/>
              <w:outlineLvl w:val="6"/>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Ventromedial prefrontal cortex*</w:t>
            </w:r>
          </w:p>
        </w:tc>
        <w:tc>
          <w:tcPr>
            <w:tcW w:w="1283" w:type="dxa"/>
            <w:tcBorders>
              <w:top w:val="nil"/>
              <w:left w:val="nil"/>
              <w:bottom w:val="nil"/>
              <w:right w:val="nil"/>
            </w:tcBorders>
            <w:shd w:val="clear" w:color="auto" w:fill="auto"/>
            <w:noWrap/>
            <w:vAlign w:val="bottom"/>
            <w:hideMark/>
          </w:tcPr>
          <w:p w14:paraId="43C569DE" w14:textId="6E72291C" w:rsidR="00BB0F1D" w:rsidRPr="002D3524" w:rsidRDefault="002E4227" w:rsidP="00CB4269">
            <w:pPr>
              <w:keepNext/>
              <w:keepLines/>
              <w:spacing w:before="200" w:after="0" w:line="480" w:lineRule="auto"/>
              <w:outlineLvl w:val="6"/>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Right</w:t>
            </w:r>
          </w:p>
        </w:tc>
        <w:tc>
          <w:tcPr>
            <w:tcW w:w="557" w:type="dxa"/>
            <w:tcBorders>
              <w:top w:val="nil"/>
              <w:left w:val="nil"/>
              <w:bottom w:val="nil"/>
              <w:right w:val="nil"/>
            </w:tcBorders>
            <w:shd w:val="clear" w:color="auto" w:fill="auto"/>
            <w:noWrap/>
            <w:vAlign w:val="bottom"/>
            <w:hideMark/>
          </w:tcPr>
          <w:p w14:paraId="077B4AFC" w14:textId="77777777" w:rsidR="00BB0F1D" w:rsidRPr="002D3524" w:rsidRDefault="00BB0F1D" w:rsidP="00CB4269">
            <w:pPr>
              <w:keepNext/>
              <w:keepLines/>
              <w:spacing w:before="200" w:after="0" w:line="480" w:lineRule="auto"/>
              <w:jc w:val="right"/>
              <w:outlineLvl w:val="6"/>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11</w:t>
            </w:r>
          </w:p>
        </w:tc>
        <w:tc>
          <w:tcPr>
            <w:tcW w:w="988" w:type="dxa"/>
            <w:tcBorders>
              <w:top w:val="nil"/>
              <w:left w:val="nil"/>
              <w:bottom w:val="nil"/>
              <w:right w:val="nil"/>
            </w:tcBorders>
            <w:shd w:val="clear" w:color="auto" w:fill="auto"/>
            <w:noWrap/>
            <w:vAlign w:val="bottom"/>
            <w:hideMark/>
          </w:tcPr>
          <w:p w14:paraId="1FF85727" w14:textId="0E0D87F9" w:rsidR="00BB0F1D" w:rsidRPr="002D3524" w:rsidRDefault="00CD4286" w:rsidP="00CB4269">
            <w:pPr>
              <w:keepNext/>
              <w:keepLines/>
              <w:spacing w:before="200" w:after="0" w:line="480" w:lineRule="auto"/>
              <w:jc w:val="right"/>
              <w:outlineLvl w:val="6"/>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-4</w:t>
            </w:r>
            <w:r w:rsidR="00BB0F1D" w:rsidRPr="002D3524">
              <w:rPr>
                <w:rFonts w:ascii="Times New Roman" w:eastAsia="Times New Roman" w:hAnsi="Times New Roman" w:cs="Times New Roman"/>
                <w:color w:val="000000" w:themeColor="text1"/>
                <w:sz w:val="24"/>
                <w:szCs w:val="24"/>
              </w:rPr>
              <w:t>.5</w:t>
            </w:r>
          </w:p>
        </w:tc>
        <w:tc>
          <w:tcPr>
            <w:tcW w:w="988" w:type="dxa"/>
            <w:tcBorders>
              <w:top w:val="nil"/>
              <w:left w:val="nil"/>
              <w:bottom w:val="nil"/>
              <w:right w:val="nil"/>
            </w:tcBorders>
            <w:shd w:val="clear" w:color="auto" w:fill="auto"/>
            <w:noWrap/>
            <w:vAlign w:val="bottom"/>
            <w:hideMark/>
          </w:tcPr>
          <w:p w14:paraId="15343016" w14:textId="29E6582B" w:rsidR="00BB0F1D" w:rsidRPr="002D3524" w:rsidRDefault="00CD4286" w:rsidP="00CB4269">
            <w:pPr>
              <w:keepNext/>
              <w:keepLines/>
              <w:spacing w:before="200" w:after="0" w:line="480" w:lineRule="auto"/>
              <w:jc w:val="right"/>
              <w:outlineLvl w:val="6"/>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40</w:t>
            </w:r>
            <w:r w:rsidR="00BB0F1D" w:rsidRPr="002D3524">
              <w:rPr>
                <w:rFonts w:ascii="Times New Roman" w:eastAsia="Times New Roman" w:hAnsi="Times New Roman" w:cs="Times New Roman"/>
                <w:color w:val="000000" w:themeColor="text1"/>
                <w:sz w:val="24"/>
                <w:szCs w:val="24"/>
              </w:rPr>
              <w:t>.5</w:t>
            </w:r>
          </w:p>
        </w:tc>
        <w:tc>
          <w:tcPr>
            <w:tcW w:w="988" w:type="dxa"/>
            <w:tcBorders>
              <w:top w:val="nil"/>
              <w:left w:val="nil"/>
              <w:bottom w:val="nil"/>
              <w:right w:val="nil"/>
            </w:tcBorders>
            <w:shd w:val="clear" w:color="auto" w:fill="auto"/>
            <w:noWrap/>
            <w:vAlign w:val="bottom"/>
            <w:hideMark/>
          </w:tcPr>
          <w:p w14:paraId="0E258952" w14:textId="661990F5" w:rsidR="00BB0F1D" w:rsidRPr="002D3524" w:rsidRDefault="00CD4286" w:rsidP="00CB4269">
            <w:pPr>
              <w:keepNext/>
              <w:keepLines/>
              <w:spacing w:before="200" w:after="0" w:line="480" w:lineRule="auto"/>
              <w:jc w:val="right"/>
              <w:outlineLvl w:val="6"/>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-9</w:t>
            </w:r>
            <w:r w:rsidR="00BB0F1D" w:rsidRPr="002D3524">
              <w:rPr>
                <w:rFonts w:ascii="Times New Roman" w:eastAsia="Times New Roman" w:hAnsi="Times New Roman" w:cs="Times New Roman"/>
                <w:color w:val="000000" w:themeColor="text1"/>
                <w:sz w:val="24"/>
                <w:szCs w:val="24"/>
              </w:rPr>
              <w:t>.5</w:t>
            </w:r>
          </w:p>
        </w:tc>
        <w:tc>
          <w:tcPr>
            <w:tcW w:w="1120" w:type="dxa"/>
            <w:tcBorders>
              <w:top w:val="nil"/>
              <w:left w:val="nil"/>
              <w:bottom w:val="nil"/>
              <w:right w:val="nil"/>
            </w:tcBorders>
            <w:shd w:val="clear" w:color="auto" w:fill="auto"/>
            <w:noWrap/>
            <w:vAlign w:val="bottom"/>
            <w:hideMark/>
          </w:tcPr>
          <w:p w14:paraId="5111D3A6" w14:textId="3F7A06CA" w:rsidR="00BB0F1D" w:rsidRPr="002D3524" w:rsidRDefault="00CD4286" w:rsidP="00CB4269">
            <w:pPr>
              <w:keepNext/>
              <w:keepLines/>
              <w:spacing w:before="200" w:after="0" w:line="480" w:lineRule="auto"/>
              <w:jc w:val="right"/>
              <w:outlineLvl w:val="6"/>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4.68</w:t>
            </w:r>
          </w:p>
        </w:tc>
        <w:tc>
          <w:tcPr>
            <w:tcW w:w="1000" w:type="dxa"/>
            <w:tcBorders>
              <w:top w:val="nil"/>
              <w:left w:val="nil"/>
              <w:bottom w:val="nil"/>
              <w:right w:val="nil"/>
            </w:tcBorders>
            <w:shd w:val="clear" w:color="auto" w:fill="auto"/>
            <w:noWrap/>
            <w:vAlign w:val="bottom"/>
            <w:hideMark/>
          </w:tcPr>
          <w:p w14:paraId="33F15E5F" w14:textId="624E529D" w:rsidR="00BB0F1D" w:rsidRPr="002D3524" w:rsidRDefault="00CD4286" w:rsidP="00CB4269">
            <w:pPr>
              <w:keepNext/>
              <w:keepLines/>
              <w:spacing w:before="200" w:after="0" w:line="480" w:lineRule="auto"/>
              <w:jc w:val="right"/>
              <w:outlineLvl w:val="6"/>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10</w:t>
            </w:r>
            <w:r w:rsidR="00BB0F1D" w:rsidRPr="002D3524">
              <w:rPr>
                <w:rFonts w:ascii="Times New Roman" w:eastAsia="Times New Roman" w:hAnsi="Times New Roman" w:cs="Times New Roman"/>
                <w:color w:val="000000" w:themeColor="text1"/>
                <w:sz w:val="24"/>
                <w:szCs w:val="24"/>
              </w:rPr>
              <w:t>*</w:t>
            </w:r>
          </w:p>
        </w:tc>
      </w:tr>
      <w:tr w:rsidR="002D3524" w:rsidRPr="002D3524" w14:paraId="7E32A65D" w14:textId="77777777" w:rsidTr="00CB4269">
        <w:trPr>
          <w:trHeight w:val="432"/>
        </w:trPr>
        <w:tc>
          <w:tcPr>
            <w:tcW w:w="2860" w:type="dxa"/>
            <w:tcBorders>
              <w:top w:val="nil"/>
              <w:left w:val="nil"/>
              <w:bottom w:val="nil"/>
              <w:right w:val="nil"/>
            </w:tcBorders>
            <w:shd w:val="clear" w:color="auto" w:fill="auto"/>
            <w:noWrap/>
            <w:vAlign w:val="bottom"/>
          </w:tcPr>
          <w:p w14:paraId="7DC14736" w14:textId="7825281B" w:rsidR="002E4227" w:rsidRPr="002D3524" w:rsidRDefault="002E4227" w:rsidP="00CB4269">
            <w:pPr>
              <w:keepNext/>
              <w:keepLines/>
              <w:spacing w:before="200" w:after="0" w:line="480" w:lineRule="auto"/>
              <w:outlineLvl w:val="6"/>
              <w:rPr>
                <w:rFonts w:ascii="Times New Roman" w:eastAsia="Times New Roman" w:hAnsi="Times New Roman" w:cs="Times New Roman"/>
                <w:color w:val="000000" w:themeColor="text1"/>
                <w:sz w:val="24"/>
                <w:szCs w:val="24"/>
              </w:rPr>
            </w:pPr>
            <w:proofErr w:type="spellStart"/>
            <w:r w:rsidRPr="002D3524">
              <w:rPr>
                <w:rFonts w:ascii="Times New Roman" w:eastAsia="Times New Roman" w:hAnsi="Times New Roman" w:cs="Times New Roman"/>
                <w:color w:val="000000" w:themeColor="text1"/>
                <w:sz w:val="24"/>
                <w:szCs w:val="24"/>
              </w:rPr>
              <w:t>Precuneus</w:t>
            </w:r>
            <w:proofErr w:type="spellEnd"/>
          </w:p>
        </w:tc>
        <w:tc>
          <w:tcPr>
            <w:tcW w:w="1283" w:type="dxa"/>
            <w:tcBorders>
              <w:top w:val="nil"/>
              <w:left w:val="nil"/>
              <w:bottom w:val="nil"/>
              <w:right w:val="nil"/>
            </w:tcBorders>
            <w:shd w:val="clear" w:color="auto" w:fill="auto"/>
            <w:noWrap/>
            <w:vAlign w:val="bottom"/>
          </w:tcPr>
          <w:p w14:paraId="7AD5CD89" w14:textId="44808A6C" w:rsidR="002E4227" w:rsidRPr="002D3524" w:rsidRDefault="002E4227" w:rsidP="00CB4269">
            <w:pPr>
              <w:keepNext/>
              <w:keepLines/>
              <w:spacing w:before="200" w:after="0" w:line="480" w:lineRule="auto"/>
              <w:outlineLvl w:val="6"/>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Left</w:t>
            </w:r>
          </w:p>
        </w:tc>
        <w:tc>
          <w:tcPr>
            <w:tcW w:w="557" w:type="dxa"/>
            <w:tcBorders>
              <w:top w:val="nil"/>
              <w:left w:val="nil"/>
              <w:bottom w:val="nil"/>
              <w:right w:val="nil"/>
            </w:tcBorders>
            <w:shd w:val="clear" w:color="auto" w:fill="auto"/>
            <w:noWrap/>
            <w:vAlign w:val="bottom"/>
          </w:tcPr>
          <w:p w14:paraId="773B08C3" w14:textId="124B1965" w:rsidR="002E4227" w:rsidRPr="002D3524" w:rsidRDefault="002E4227" w:rsidP="00CB4269">
            <w:pPr>
              <w:keepNext/>
              <w:keepLines/>
              <w:spacing w:before="200" w:after="0" w:line="480" w:lineRule="auto"/>
              <w:jc w:val="right"/>
              <w:outlineLvl w:val="6"/>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31</w:t>
            </w:r>
          </w:p>
        </w:tc>
        <w:tc>
          <w:tcPr>
            <w:tcW w:w="988" w:type="dxa"/>
            <w:tcBorders>
              <w:top w:val="nil"/>
              <w:left w:val="nil"/>
              <w:bottom w:val="nil"/>
              <w:right w:val="nil"/>
            </w:tcBorders>
            <w:shd w:val="clear" w:color="auto" w:fill="auto"/>
            <w:noWrap/>
            <w:vAlign w:val="bottom"/>
          </w:tcPr>
          <w:p w14:paraId="2ECC14C1" w14:textId="6619E818" w:rsidR="002E4227" w:rsidRPr="002D3524" w:rsidRDefault="002E4227" w:rsidP="00CB4269">
            <w:pPr>
              <w:keepNext/>
              <w:keepLines/>
              <w:spacing w:before="200" w:after="0" w:line="480" w:lineRule="auto"/>
              <w:jc w:val="right"/>
              <w:outlineLvl w:val="6"/>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-10.5</w:t>
            </w:r>
          </w:p>
        </w:tc>
        <w:tc>
          <w:tcPr>
            <w:tcW w:w="988" w:type="dxa"/>
            <w:tcBorders>
              <w:top w:val="nil"/>
              <w:left w:val="nil"/>
              <w:bottom w:val="nil"/>
              <w:right w:val="nil"/>
            </w:tcBorders>
            <w:shd w:val="clear" w:color="auto" w:fill="auto"/>
            <w:noWrap/>
            <w:vAlign w:val="bottom"/>
          </w:tcPr>
          <w:p w14:paraId="664509F3" w14:textId="0AE9C799" w:rsidR="002E4227" w:rsidRPr="002D3524" w:rsidRDefault="002E4227" w:rsidP="00CB4269">
            <w:pPr>
              <w:keepNext/>
              <w:keepLines/>
              <w:spacing w:before="200" w:after="0" w:line="480" w:lineRule="auto"/>
              <w:jc w:val="right"/>
              <w:outlineLvl w:val="6"/>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-43.5</w:t>
            </w:r>
          </w:p>
        </w:tc>
        <w:tc>
          <w:tcPr>
            <w:tcW w:w="988" w:type="dxa"/>
            <w:tcBorders>
              <w:top w:val="nil"/>
              <w:left w:val="nil"/>
              <w:bottom w:val="nil"/>
              <w:right w:val="nil"/>
            </w:tcBorders>
            <w:shd w:val="clear" w:color="auto" w:fill="auto"/>
            <w:noWrap/>
            <w:vAlign w:val="bottom"/>
          </w:tcPr>
          <w:p w14:paraId="019BA751" w14:textId="459AFB1E" w:rsidR="002E4227" w:rsidRPr="002D3524" w:rsidRDefault="002E4227" w:rsidP="00CB4269">
            <w:pPr>
              <w:keepNext/>
              <w:keepLines/>
              <w:spacing w:before="200" w:after="0" w:line="480" w:lineRule="auto"/>
              <w:jc w:val="right"/>
              <w:outlineLvl w:val="6"/>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44.5</w:t>
            </w:r>
          </w:p>
        </w:tc>
        <w:tc>
          <w:tcPr>
            <w:tcW w:w="1120" w:type="dxa"/>
            <w:tcBorders>
              <w:top w:val="nil"/>
              <w:left w:val="nil"/>
              <w:bottom w:val="nil"/>
              <w:right w:val="nil"/>
            </w:tcBorders>
            <w:shd w:val="clear" w:color="auto" w:fill="auto"/>
            <w:noWrap/>
            <w:vAlign w:val="bottom"/>
          </w:tcPr>
          <w:p w14:paraId="4B6E8174" w14:textId="3BC4DFB9" w:rsidR="002E4227" w:rsidRPr="002D3524" w:rsidRDefault="00CD4286" w:rsidP="00CB4269">
            <w:pPr>
              <w:keepNext/>
              <w:keepLines/>
              <w:spacing w:before="200" w:after="0" w:line="480" w:lineRule="auto"/>
              <w:jc w:val="right"/>
              <w:outlineLvl w:val="6"/>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8.65</w:t>
            </w:r>
          </w:p>
        </w:tc>
        <w:tc>
          <w:tcPr>
            <w:tcW w:w="1000" w:type="dxa"/>
            <w:tcBorders>
              <w:top w:val="nil"/>
              <w:left w:val="nil"/>
              <w:bottom w:val="nil"/>
              <w:right w:val="nil"/>
            </w:tcBorders>
            <w:shd w:val="clear" w:color="auto" w:fill="auto"/>
            <w:noWrap/>
            <w:vAlign w:val="bottom"/>
          </w:tcPr>
          <w:p w14:paraId="69690D5D" w14:textId="260219F7" w:rsidR="002E4227" w:rsidRPr="002D3524" w:rsidRDefault="00CD4286" w:rsidP="00CB4269">
            <w:pPr>
              <w:keepNext/>
              <w:keepLines/>
              <w:spacing w:before="200" w:after="0" w:line="480" w:lineRule="auto"/>
              <w:jc w:val="right"/>
              <w:outlineLvl w:val="6"/>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34</w:t>
            </w:r>
          </w:p>
        </w:tc>
      </w:tr>
      <w:tr w:rsidR="002D3524" w:rsidRPr="002D3524" w14:paraId="781B8D21" w14:textId="77777777" w:rsidTr="00CB4269">
        <w:trPr>
          <w:trHeight w:val="432"/>
        </w:trPr>
        <w:tc>
          <w:tcPr>
            <w:tcW w:w="2860" w:type="dxa"/>
            <w:tcBorders>
              <w:top w:val="nil"/>
              <w:left w:val="nil"/>
              <w:bottom w:val="nil"/>
              <w:right w:val="nil"/>
            </w:tcBorders>
            <w:shd w:val="clear" w:color="auto" w:fill="auto"/>
            <w:noWrap/>
            <w:vAlign w:val="bottom"/>
          </w:tcPr>
          <w:p w14:paraId="3CE14FD9" w14:textId="54022E30" w:rsidR="002E4227" w:rsidRPr="002D3524" w:rsidRDefault="002E4227" w:rsidP="00CB4269">
            <w:pPr>
              <w:keepNext/>
              <w:keepLines/>
              <w:spacing w:before="200" w:after="0" w:line="480" w:lineRule="auto"/>
              <w:outlineLvl w:val="6"/>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Lingual gyrus</w:t>
            </w:r>
          </w:p>
        </w:tc>
        <w:tc>
          <w:tcPr>
            <w:tcW w:w="1283" w:type="dxa"/>
            <w:tcBorders>
              <w:top w:val="nil"/>
              <w:left w:val="nil"/>
              <w:bottom w:val="nil"/>
              <w:right w:val="nil"/>
            </w:tcBorders>
            <w:shd w:val="clear" w:color="auto" w:fill="auto"/>
            <w:noWrap/>
            <w:vAlign w:val="bottom"/>
          </w:tcPr>
          <w:p w14:paraId="2AC118DE" w14:textId="72B2C35F" w:rsidR="002E4227" w:rsidRPr="002D3524" w:rsidRDefault="002E4227" w:rsidP="00CB4269">
            <w:pPr>
              <w:keepNext/>
              <w:keepLines/>
              <w:spacing w:before="200" w:after="0" w:line="480" w:lineRule="auto"/>
              <w:outlineLvl w:val="6"/>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Left</w:t>
            </w:r>
          </w:p>
        </w:tc>
        <w:tc>
          <w:tcPr>
            <w:tcW w:w="557" w:type="dxa"/>
            <w:tcBorders>
              <w:top w:val="nil"/>
              <w:left w:val="nil"/>
              <w:bottom w:val="nil"/>
              <w:right w:val="nil"/>
            </w:tcBorders>
            <w:shd w:val="clear" w:color="auto" w:fill="auto"/>
            <w:noWrap/>
            <w:vAlign w:val="bottom"/>
          </w:tcPr>
          <w:p w14:paraId="4CE3B8BE" w14:textId="16FD166B" w:rsidR="002E4227" w:rsidRPr="002D3524" w:rsidRDefault="003E0A91" w:rsidP="00CB4269">
            <w:pPr>
              <w:keepNext/>
              <w:keepLines/>
              <w:spacing w:before="200" w:after="0" w:line="480" w:lineRule="auto"/>
              <w:jc w:val="right"/>
              <w:outlineLvl w:val="6"/>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19</w:t>
            </w:r>
          </w:p>
        </w:tc>
        <w:tc>
          <w:tcPr>
            <w:tcW w:w="988" w:type="dxa"/>
            <w:tcBorders>
              <w:top w:val="nil"/>
              <w:left w:val="nil"/>
              <w:bottom w:val="nil"/>
              <w:right w:val="nil"/>
            </w:tcBorders>
            <w:shd w:val="clear" w:color="auto" w:fill="auto"/>
            <w:noWrap/>
            <w:vAlign w:val="bottom"/>
          </w:tcPr>
          <w:p w14:paraId="57331E6C" w14:textId="0651B242" w:rsidR="002E4227" w:rsidRPr="002D3524" w:rsidRDefault="003E0A91" w:rsidP="00CB4269">
            <w:pPr>
              <w:keepNext/>
              <w:keepLines/>
              <w:spacing w:before="200" w:after="0" w:line="480" w:lineRule="auto"/>
              <w:jc w:val="right"/>
              <w:outlineLvl w:val="6"/>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-10.5</w:t>
            </w:r>
          </w:p>
        </w:tc>
        <w:tc>
          <w:tcPr>
            <w:tcW w:w="988" w:type="dxa"/>
            <w:tcBorders>
              <w:top w:val="nil"/>
              <w:left w:val="nil"/>
              <w:bottom w:val="nil"/>
              <w:right w:val="nil"/>
            </w:tcBorders>
            <w:shd w:val="clear" w:color="auto" w:fill="auto"/>
            <w:noWrap/>
            <w:vAlign w:val="bottom"/>
          </w:tcPr>
          <w:p w14:paraId="5F23076C" w14:textId="3F80471B" w:rsidR="002E4227" w:rsidRPr="002D3524" w:rsidRDefault="00CD4286" w:rsidP="00CB4269">
            <w:pPr>
              <w:keepNext/>
              <w:keepLines/>
              <w:spacing w:before="200" w:after="0" w:line="480" w:lineRule="auto"/>
              <w:jc w:val="right"/>
              <w:outlineLvl w:val="6"/>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-58</w:t>
            </w:r>
            <w:r w:rsidR="003E0A91" w:rsidRPr="002D3524">
              <w:rPr>
                <w:rFonts w:ascii="Times New Roman" w:eastAsia="Times New Roman" w:hAnsi="Times New Roman" w:cs="Times New Roman"/>
                <w:color w:val="000000" w:themeColor="text1"/>
                <w:sz w:val="24"/>
                <w:szCs w:val="24"/>
              </w:rPr>
              <w:t>.5</w:t>
            </w:r>
          </w:p>
        </w:tc>
        <w:tc>
          <w:tcPr>
            <w:tcW w:w="988" w:type="dxa"/>
            <w:tcBorders>
              <w:top w:val="nil"/>
              <w:left w:val="nil"/>
              <w:bottom w:val="nil"/>
              <w:right w:val="nil"/>
            </w:tcBorders>
            <w:shd w:val="clear" w:color="auto" w:fill="auto"/>
            <w:noWrap/>
            <w:vAlign w:val="bottom"/>
          </w:tcPr>
          <w:p w14:paraId="5DE0B38B" w14:textId="6245E58F" w:rsidR="002E4227" w:rsidRPr="002D3524" w:rsidRDefault="003E0A91" w:rsidP="00CB4269">
            <w:pPr>
              <w:keepNext/>
              <w:keepLines/>
              <w:spacing w:before="200" w:after="0" w:line="480" w:lineRule="auto"/>
              <w:jc w:val="right"/>
              <w:outlineLvl w:val="6"/>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2.5</w:t>
            </w:r>
          </w:p>
        </w:tc>
        <w:tc>
          <w:tcPr>
            <w:tcW w:w="1120" w:type="dxa"/>
            <w:tcBorders>
              <w:top w:val="nil"/>
              <w:left w:val="nil"/>
              <w:bottom w:val="nil"/>
              <w:right w:val="nil"/>
            </w:tcBorders>
            <w:shd w:val="clear" w:color="auto" w:fill="auto"/>
            <w:noWrap/>
            <w:vAlign w:val="bottom"/>
          </w:tcPr>
          <w:p w14:paraId="1054B843" w14:textId="6D2F4EB2" w:rsidR="002E4227" w:rsidRPr="002D3524" w:rsidRDefault="00CD4286" w:rsidP="00CB4269">
            <w:pPr>
              <w:keepNext/>
              <w:keepLines/>
              <w:spacing w:before="200" w:after="0" w:line="480" w:lineRule="auto"/>
              <w:jc w:val="right"/>
              <w:outlineLvl w:val="6"/>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11.0</w:t>
            </w:r>
            <w:r w:rsidR="003E0A91" w:rsidRPr="002D3524">
              <w:rPr>
                <w:rFonts w:ascii="Times New Roman" w:eastAsia="Times New Roman" w:hAnsi="Times New Roman" w:cs="Times New Roman"/>
                <w:color w:val="000000" w:themeColor="text1"/>
                <w:sz w:val="24"/>
                <w:szCs w:val="24"/>
              </w:rPr>
              <w:t>2</w:t>
            </w:r>
          </w:p>
        </w:tc>
        <w:tc>
          <w:tcPr>
            <w:tcW w:w="1000" w:type="dxa"/>
            <w:tcBorders>
              <w:top w:val="nil"/>
              <w:left w:val="nil"/>
              <w:bottom w:val="nil"/>
              <w:right w:val="nil"/>
            </w:tcBorders>
            <w:shd w:val="clear" w:color="auto" w:fill="auto"/>
            <w:noWrap/>
            <w:vAlign w:val="bottom"/>
          </w:tcPr>
          <w:p w14:paraId="1D2D90DF" w14:textId="3002E810" w:rsidR="002E4227" w:rsidRPr="002D3524" w:rsidRDefault="00CD4286" w:rsidP="00CB4269">
            <w:pPr>
              <w:keepNext/>
              <w:keepLines/>
              <w:spacing w:before="200" w:after="0" w:line="480" w:lineRule="auto"/>
              <w:jc w:val="right"/>
              <w:outlineLvl w:val="6"/>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21</w:t>
            </w:r>
          </w:p>
        </w:tc>
      </w:tr>
      <w:tr w:rsidR="002D3524" w:rsidRPr="002D3524" w14:paraId="6E16B122" w14:textId="77777777" w:rsidTr="00CB4269">
        <w:trPr>
          <w:trHeight w:val="432"/>
        </w:trPr>
        <w:tc>
          <w:tcPr>
            <w:tcW w:w="2860" w:type="dxa"/>
            <w:tcBorders>
              <w:top w:val="nil"/>
              <w:left w:val="nil"/>
              <w:bottom w:val="nil"/>
              <w:right w:val="nil"/>
            </w:tcBorders>
            <w:shd w:val="clear" w:color="auto" w:fill="auto"/>
            <w:noWrap/>
            <w:vAlign w:val="bottom"/>
          </w:tcPr>
          <w:p w14:paraId="0E65FFA2" w14:textId="310A8E56" w:rsidR="00CD4286" w:rsidRPr="002D3524" w:rsidRDefault="00CD4286" w:rsidP="00CB4269">
            <w:pPr>
              <w:keepNext/>
              <w:keepLines/>
              <w:spacing w:before="200" w:after="0" w:line="480" w:lineRule="auto"/>
              <w:outlineLvl w:val="6"/>
              <w:rPr>
                <w:rFonts w:ascii="Times New Roman" w:eastAsia="Times New Roman" w:hAnsi="Times New Roman" w:cs="Times New Roman"/>
                <w:b/>
                <w:color w:val="000000" w:themeColor="text1"/>
                <w:sz w:val="24"/>
                <w:szCs w:val="24"/>
              </w:rPr>
            </w:pPr>
            <w:r w:rsidRPr="002D3524">
              <w:rPr>
                <w:rFonts w:ascii="Times New Roman" w:eastAsia="Times New Roman" w:hAnsi="Times New Roman" w:cs="Times New Roman"/>
                <w:b/>
                <w:color w:val="000000" w:themeColor="text1"/>
                <w:sz w:val="24"/>
                <w:szCs w:val="24"/>
              </w:rPr>
              <w:t>CU-by-Task</w:t>
            </w:r>
          </w:p>
        </w:tc>
        <w:tc>
          <w:tcPr>
            <w:tcW w:w="1283" w:type="dxa"/>
            <w:tcBorders>
              <w:top w:val="nil"/>
              <w:left w:val="nil"/>
              <w:bottom w:val="nil"/>
              <w:right w:val="nil"/>
            </w:tcBorders>
            <w:shd w:val="clear" w:color="auto" w:fill="auto"/>
            <w:noWrap/>
            <w:vAlign w:val="bottom"/>
          </w:tcPr>
          <w:p w14:paraId="7A0CB4C7" w14:textId="77777777" w:rsidR="00CD4286" w:rsidRPr="002D3524" w:rsidRDefault="00CD4286" w:rsidP="00CB4269">
            <w:pPr>
              <w:spacing w:after="0" w:line="480" w:lineRule="auto"/>
              <w:rPr>
                <w:rFonts w:ascii="Times New Roman" w:eastAsia="Times New Roman" w:hAnsi="Times New Roman" w:cs="Times New Roman"/>
                <w:color w:val="000000" w:themeColor="text1"/>
                <w:sz w:val="24"/>
                <w:szCs w:val="24"/>
              </w:rPr>
            </w:pPr>
          </w:p>
        </w:tc>
        <w:tc>
          <w:tcPr>
            <w:tcW w:w="557" w:type="dxa"/>
            <w:tcBorders>
              <w:top w:val="nil"/>
              <w:left w:val="nil"/>
              <w:bottom w:val="nil"/>
              <w:right w:val="nil"/>
            </w:tcBorders>
            <w:shd w:val="clear" w:color="auto" w:fill="auto"/>
            <w:noWrap/>
            <w:vAlign w:val="bottom"/>
          </w:tcPr>
          <w:p w14:paraId="548028B5" w14:textId="77777777" w:rsidR="00CD4286" w:rsidRPr="002D3524" w:rsidRDefault="00CD4286" w:rsidP="00CB4269">
            <w:pPr>
              <w:spacing w:after="0" w:line="480" w:lineRule="auto"/>
              <w:jc w:val="right"/>
              <w:rPr>
                <w:rFonts w:ascii="Times New Roman" w:eastAsia="Times New Roman" w:hAnsi="Times New Roman" w:cs="Times New Roman"/>
                <w:color w:val="000000" w:themeColor="text1"/>
                <w:sz w:val="24"/>
                <w:szCs w:val="24"/>
              </w:rPr>
            </w:pPr>
          </w:p>
        </w:tc>
        <w:tc>
          <w:tcPr>
            <w:tcW w:w="988" w:type="dxa"/>
            <w:tcBorders>
              <w:top w:val="nil"/>
              <w:left w:val="nil"/>
              <w:bottom w:val="nil"/>
              <w:right w:val="nil"/>
            </w:tcBorders>
            <w:shd w:val="clear" w:color="auto" w:fill="auto"/>
            <w:noWrap/>
            <w:vAlign w:val="bottom"/>
          </w:tcPr>
          <w:p w14:paraId="53A68FAE" w14:textId="77777777" w:rsidR="00CD4286" w:rsidRPr="002D3524" w:rsidRDefault="00CD4286" w:rsidP="00CB4269">
            <w:pPr>
              <w:spacing w:after="0" w:line="480" w:lineRule="auto"/>
              <w:jc w:val="right"/>
              <w:rPr>
                <w:rFonts w:ascii="Times New Roman" w:eastAsia="Times New Roman" w:hAnsi="Times New Roman" w:cs="Times New Roman"/>
                <w:color w:val="000000" w:themeColor="text1"/>
                <w:sz w:val="24"/>
                <w:szCs w:val="24"/>
              </w:rPr>
            </w:pPr>
          </w:p>
        </w:tc>
        <w:tc>
          <w:tcPr>
            <w:tcW w:w="988" w:type="dxa"/>
            <w:tcBorders>
              <w:top w:val="nil"/>
              <w:left w:val="nil"/>
              <w:bottom w:val="nil"/>
              <w:right w:val="nil"/>
            </w:tcBorders>
            <w:shd w:val="clear" w:color="auto" w:fill="auto"/>
            <w:noWrap/>
            <w:vAlign w:val="bottom"/>
          </w:tcPr>
          <w:p w14:paraId="37E2DD94" w14:textId="77777777" w:rsidR="00CD4286" w:rsidRPr="002D3524" w:rsidRDefault="00CD4286" w:rsidP="00CB4269">
            <w:pPr>
              <w:spacing w:after="0" w:line="480" w:lineRule="auto"/>
              <w:jc w:val="right"/>
              <w:rPr>
                <w:rFonts w:ascii="Times New Roman" w:eastAsia="Times New Roman" w:hAnsi="Times New Roman" w:cs="Times New Roman"/>
                <w:color w:val="000000" w:themeColor="text1"/>
                <w:sz w:val="24"/>
                <w:szCs w:val="24"/>
              </w:rPr>
            </w:pPr>
          </w:p>
        </w:tc>
        <w:tc>
          <w:tcPr>
            <w:tcW w:w="988" w:type="dxa"/>
            <w:tcBorders>
              <w:top w:val="nil"/>
              <w:left w:val="nil"/>
              <w:bottom w:val="nil"/>
              <w:right w:val="nil"/>
            </w:tcBorders>
            <w:shd w:val="clear" w:color="auto" w:fill="auto"/>
            <w:noWrap/>
            <w:vAlign w:val="bottom"/>
          </w:tcPr>
          <w:p w14:paraId="155B48AA" w14:textId="77777777" w:rsidR="00CD4286" w:rsidRPr="002D3524" w:rsidRDefault="00CD4286" w:rsidP="00CB4269">
            <w:pPr>
              <w:spacing w:after="0" w:line="480" w:lineRule="auto"/>
              <w:jc w:val="right"/>
              <w:rPr>
                <w:rFonts w:ascii="Times New Roman" w:eastAsia="Times New Roman" w:hAnsi="Times New Roman" w:cs="Times New Roman"/>
                <w:color w:val="000000" w:themeColor="text1"/>
                <w:sz w:val="24"/>
                <w:szCs w:val="24"/>
              </w:rPr>
            </w:pPr>
          </w:p>
        </w:tc>
        <w:tc>
          <w:tcPr>
            <w:tcW w:w="1120" w:type="dxa"/>
            <w:tcBorders>
              <w:top w:val="nil"/>
              <w:left w:val="nil"/>
              <w:bottom w:val="nil"/>
              <w:right w:val="nil"/>
            </w:tcBorders>
            <w:shd w:val="clear" w:color="auto" w:fill="auto"/>
            <w:noWrap/>
            <w:vAlign w:val="bottom"/>
          </w:tcPr>
          <w:p w14:paraId="69FF69B0" w14:textId="77777777" w:rsidR="00CD4286" w:rsidRPr="002D3524" w:rsidRDefault="00CD4286" w:rsidP="00CB4269">
            <w:pPr>
              <w:spacing w:after="0" w:line="480" w:lineRule="auto"/>
              <w:jc w:val="right"/>
              <w:rPr>
                <w:rFonts w:ascii="Times New Roman" w:eastAsia="Times New Roman" w:hAnsi="Times New Roman" w:cs="Times New Roman"/>
                <w:color w:val="000000" w:themeColor="text1"/>
                <w:sz w:val="24"/>
                <w:szCs w:val="24"/>
              </w:rPr>
            </w:pPr>
          </w:p>
        </w:tc>
        <w:tc>
          <w:tcPr>
            <w:tcW w:w="1000" w:type="dxa"/>
            <w:tcBorders>
              <w:top w:val="nil"/>
              <w:left w:val="nil"/>
              <w:bottom w:val="nil"/>
              <w:right w:val="nil"/>
            </w:tcBorders>
            <w:shd w:val="clear" w:color="auto" w:fill="auto"/>
            <w:noWrap/>
            <w:vAlign w:val="bottom"/>
          </w:tcPr>
          <w:p w14:paraId="06866D2B" w14:textId="77777777" w:rsidR="00CD4286" w:rsidRPr="002D3524" w:rsidRDefault="00CD4286" w:rsidP="00CB4269">
            <w:pPr>
              <w:spacing w:after="0" w:line="480" w:lineRule="auto"/>
              <w:jc w:val="right"/>
              <w:rPr>
                <w:rFonts w:ascii="Times New Roman" w:eastAsia="Times New Roman" w:hAnsi="Times New Roman" w:cs="Times New Roman"/>
                <w:color w:val="000000" w:themeColor="text1"/>
                <w:sz w:val="24"/>
                <w:szCs w:val="24"/>
              </w:rPr>
            </w:pPr>
          </w:p>
        </w:tc>
      </w:tr>
      <w:tr w:rsidR="002D3524" w:rsidRPr="002D3524" w14:paraId="43F5354C" w14:textId="77777777" w:rsidTr="00CB4269">
        <w:trPr>
          <w:trHeight w:val="432"/>
        </w:trPr>
        <w:tc>
          <w:tcPr>
            <w:tcW w:w="2860" w:type="dxa"/>
            <w:tcBorders>
              <w:top w:val="nil"/>
              <w:left w:val="nil"/>
              <w:bottom w:val="nil"/>
              <w:right w:val="nil"/>
            </w:tcBorders>
            <w:shd w:val="clear" w:color="auto" w:fill="auto"/>
            <w:noWrap/>
            <w:vAlign w:val="bottom"/>
          </w:tcPr>
          <w:p w14:paraId="49891D96" w14:textId="7D033807" w:rsidR="00CD4286" w:rsidRPr="002D3524" w:rsidRDefault="00CD4286" w:rsidP="00CB4269">
            <w:pPr>
              <w:keepNext/>
              <w:keepLines/>
              <w:spacing w:before="200" w:after="0" w:line="480" w:lineRule="auto"/>
              <w:outlineLvl w:val="6"/>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Inferior parietal lobule</w:t>
            </w:r>
          </w:p>
        </w:tc>
        <w:tc>
          <w:tcPr>
            <w:tcW w:w="1283" w:type="dxa"/>
            <w:tcBorders>
              <w:top w:val="nil"/>
              <w:left w:val="nil"/>
              <w:bottom w:val="nil"/>
              <w:right w:val="nil"/>
            </w:tcBorders>
            <w:shd w:val="clear" w:color="auto" w:fill="auto"/>
            <w:noWrap/>
            <w:vAlign w:val="bottom"/>
          </w:tcPr>
          <w:p w14:paraId="2C40D4A4" w14:textId="7F896CFC" w:rsidR="00CD4286" w:rsidRPr="002D3524" w:rsidRDefault="00CD4286" w:rsidP="00CB4269">
            <w:pPr>
              <w:keepNext/>
              <w:keepLines/>
              <w:spacing w:before="200" w:after="0" w:line="480" w:lineRule="auto"/>
              <w:outlineLvl w:val="6"/>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Right</w:t>
            </w:r>
          </w:p>
        </w:tc>
        <w:tc>
          <w:tcPr>
            <w:tcW w:w="557" w:type="dxa"/>
            <w:tcBorders>
              <w:top w:val="nil"/>
              <w:left w:val="nil"/>
              <w:bottom w:val="nil"/>
              <w:right w:val="nil"/>
            </w:tcBorders>
            <w:shd w:val="clear" w:color="auto" w:fill="auto"/>
            <w:noWrap/>
            <w:vAlign w:val="bottom"/>
          </w:tcPr>
          <w:p w14:paraId="4E2A668D" w14:textId="5626F6E8" w:rsidR="00CD4286" w:rsidRPr="002D3524" w:rsidRDefault="00CD4286" w:rsidP="00CB4269">
            <w:pPr>
              <w:keepNext/>
              <w:keepLines/>
              <w:spacing w:before="200" w:after="0" w:line="480" w:lineRule="auto"/>
              <w:jc w:val="right"/>
              <w:outlineLvl w:val="6"/>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40</w:t>
            </w:r>
          </w:p>
        </w:tc>
        <w:tc>
          <w:tcPr>
            <w:tcW w:w="988" w:type="dxa"/>
            <w:tcBorders>
              <w:top w:val="nil"/>
              <w:left w:val="nil"/>
              <w:bottom w:val="nil"/>
              <w:right w:val="nil"/>
            </w:tcBorders>
            <w:shd w:val="clear" w:color="auto" w:fill="auto"/>
            <w:noWrap/>
            <w:vAlign w:val="bottom"/>
          </w:tcPr>
          <w:p w14:paraId="4BAD1A4B" w14:textId="2FDB09C2" w:rsidR="00CD4286" w:rsidRPr="002D3524" w:rsidRDefault="00CD4286" w:rsidP="00CB4269">
            <w:pPr>
              <w:keepNext/>
              <w:keepLines/>
              <w:spacing w:before="200" w:after="0" w:line="480" w:lineRule="auto"/>
              <w:jc w:val="right"/>
              <w:outlineLvl w:val="6"/>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46.5</w:t>
            </w:r>
          </w:p>
        </w:tc>
        <w:tc>
          <w:tcPr>
            <w:tcW w:w="988" w:type="dxa"/>
            <w:tcBorders>
              <w:top w:val="nil"/>
              <w:left w:val="nil"/>
              <w:bottom w:val="nil"/>
              <w:right w:val="nil"/>
            </w:tcBorders>
            <w:shd w:val="clear" w:color="auto" w:fill="auto"/>
            <w:noWrap/>
            <w:vAlign w:val="bottom"/>
          </w:tcPr>
          <w:p w14:paraId="4AD69EBD" w14:textId="01122B67" w:rsidR="00CD4286" w:rsidRPr="002D3524" w:rsidRDefault="00CD4286" w:rsidP="00CB4269">
            <w:pPr>
              <w:keepNext/>
              <w:keepLines/>
              <w:spacing w:before="200" w:after="0" w:line="480" w:lineRule="auto"/>
              <w:jc w:val="right"/>
              <w:outlineLvl w:val="6"/>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-58.5</w:t>
            </w:r>
          </w:p>
        </w:tc>
        <w:tc>
          <w:tcPr>
            <w:tcW w:w="988" w:type="dxa"/>
            <w:tcBorders>
              <w:top w:val="nil"/>
              <w:left w:val="nil"/>
              <w:bottom w:val="nil"/>
              <w:right w:val="nil"/>
            </w:tcBorders>
            <w:shd w:val="clear" w:color="auto" w:fill="auto"/>
            <w:noWrap/>
            <w:vAlign w:val="bottom"/>
          </w:tcPr>
          <w:p w14:paraId="26949D4A" w14:textId="3117AC51" w:rsidR="00CD4286" w:rsidRPr="002D3524" w:rsidRDefault="00CD4286" w:rsidP="00CB4269">
            <w:pPr>
              <w:keepNext/>
              <w:keepLines/>
              <w:spacing w:before="200" w:after="0" w:line="480" w:lineRule="auto"/>
              <w:jc w:val="right"/>
              <w:outlineLvl w:val="6"/>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44.5</w:t>
            </w:r>
          </w:p>
        </w:tc>
        <w:tc>
          <w:tcPr>
            <w:tcW w:w="1120" w:type="dxa"/>
            <w:tcBorders>
              <w:top w:val="nil"/>
              <w:left w:val="nil"/>
              <w:bottom w:val="nil"/>
              <w:right w:val="nil"/>
            </w:tcBorders>
            <w:shd w:val="clear" w:color="auto" w:fill="auto"/>
            <w:noWrap/>
            <w:vAlign w:val="bottom"/>
          </w:tcPr>
          <w:p w14:paraId="2E62F78D" w14:textId="743A651B" w:rsidR="00CD4286" w:rsidRPr="002D3524" w:rsidRDefault="00CD4286" w:rsidP="00CB4269">
            <w:pPr>
              <w:keepNext/>
              <w:keepLines/>
              <w:spacing w:before="200" w:after="0" w:line="480" w:lineRule="auto"/>
              <w:jc w:val="right"/>
              <w:outlineLvl w:val="6"/>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13.37</w:t>
            </w:r>
          </w:p>
        </w:tc>
        <w:tc>
          <w:tcPr>
            <w:tcW w:w="1000" w:type="dxa"/>
            <w:tcBorders>
              <w:top w:val="nil"/>
              <w:left w:val="nil"/>
              <w:bottom w:val="nil"/>
              <w:right w:val="nil"/>
            </w:tcBorders>
            <w:shd w:val="clear" w:color="auto" w:fill="auto"/>
            <w:noWrap/>
            <w:vAlign w:val="bottom"/>
          </w:tcPr>
          <w:p w14:paraId="25BFA3A2" w14:textId="7F45C5A9" w:rsidR="00CD4286" w:rsidRPr="002D3524" w:rsidRDefault="00CD4286" w:rsidP="00CB4269">
            <w:pPr>
              <w:keepNext/>
              <w:keepLines/>
              <w:spacing w:before="200" w:after="0" w:line="480" w:lineRule="auto"/>
              <w:jc w:val="right"/>
              <w:outlineLvl w:val="6"/>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38</w:t>
            </w:r>
          </w:p>
        </w:tc>
      </w:tr>
      <w:tr w:rsidR="002D3524" w:rsidRPr="002D3524" w14:paraId="478C8488" w14:textId="77777777" w:rsidTr="00CB4269">
        <w:trPr>
          <w:trHeight w:val="432"/>
        </w:trPr>
        <w:tc>
          <w:tcPr>
            <w:tcW w:w="4143" w:type="dxa"/>
            <w:gridSpan w:val="2"/>
            <w:tcBorders>
              <w:top w:val="nil"/>
              <w:left w:val="nil"/>
              <w:bottom w:val="nil"/>
              <w:right w:val="nil"/>
            </w:tcBorders>
            <w:shd w:val="clear" w:color="auto" w:fill="auto"/>
            <w:noWrap/>
            <w:vAlign w:val="bottom"/>
          </w:tcPr>
          <w:p w14:paraId="4D52815F" w14:textId="7EF1CB79" w:rsidR="00BB0F1D" w:rsidRPr="002D3524" w:rsidRDefault="00CD4286" w:rsidP="00CB4269">
            <w:pPr>
              <w:spacing w:after="0" w:line="480" w:lineRule="auto"/>
              <w:rPr>
                <w:rFonts w:ascii="Times New Roman" w:eastAsia="Times New Roman" w:hAnsi="Times New Roman" w:cs="Times New Roman"/>
                <w:b/>
                <w:color w:val="000000" w:themeColor="text1"/>
                <w:sz w:val="24"/>
                <w:szCs w:val="24"/>
              </w:rPr>
            </w:pPr>
            <w:r w:rsidRPr="002D3524">
              <w:rPr>
                <w:rFonts w:ascii="Times New Roman" w:eastAsia="Times New Roman" w:hAnsi="Times New Roman" w:cs="Times New Roman"/>
                <w:b/>
                <w:color w:val="000000" w:themeColor="text1"/>
                <w:sz w:val="24"/>
                <w:szCs w:val="24"/>
              </w:rPr>
              <w:t>CU</w:t>
            </w:r>
            <w:r w:rsidR="00BB0F1D" w:rsidRPr="002D3524">
              <w:rPr>
                <w:rFonts w:ascii="Times New Roman" w:eastAsia="Times New Roman" w:hAnsi="Times New Roman" w:cs="Times New Roman"/>
                <w:b/>
                <w:color w:val="000000" w:themeColor="text1"/>
                <w:sz w:val="24"/>
                <w:szCs w:val="24"/>
              </w:rPr>
              <w:t>-by-Task-by-Emotion</w:t>
            </w:r>
          </w:p>
        </w:tc>
        <w:tc>
          <w:tcPr>
            <w:tcW w:w="557" w:type="dxa"/>
            <w:tcBorders>
              <w:top w:val="nil"/>
              <w:left w:val="nil"/>
              <w:bottom w:val="nil"/>
              <w:right w:val="nil"/>
            </w:tcBorders>
            <w:shd w:val="clear" w:color="auto" w:fill="auto"/>
            <w:noWrap/>
            <w:vAlign w:val="bottom"/>
          </w:tcPr>
          <w:p w14:paraId="7139E88F" w14:textId="77777777" w:rsidR="00BB0F1D" w:rsidRPr="002D3524" w:rsidRDefault="00BB0F1D" w:rsidP="00CB4269">
            <w:pPr>
              <w:spacing w:after="0" w:line="480" w:lineRule="auto"/>
              <w:jc w:val="center"/>
              <w:rPr>
                <w:rFonts w:ascii="Times New Roman" w:eastAsia="Times New Roman" w:hAnsi="Times New Roman" w:cs="Times New Roman"/>
                <w:color w:val="000000" w:themeColor="text1"/>
                <w:sz w:val="24"/>
                <w:szCs w:val="24"/>
              </w:rPr>
            </w:pPr>
          </w:p>
        </w:tc>
        <w:tc>
          <w:tcPr>
            <w:tcW w:w="988" w:type="dxa"/>
            <w:tcBorders>
              <w:top w:val="nil"/>
              <w:left w:val="nil"/>
              <w:bottom w:val="nil"/>
              <w:right w:val="nil"/>
            </w:tcBorders>
            <w:shd w:val="clear" w:color="auto" w:fill="auto"/>
            <w:noWrap/>
            <w:vAlign w:val="bottom"/>
          </w:tcPr>
          <w:p w14:paraId="559BA7FD" w14:textId="77777777" w:rsidR="00BB0F1D" w:rsidRPr="002D3524" w:rsidRDefault="00BB0F1D" w:rsidP="00CB4269">
            <w:pPr>
              <w:spacing w:after="0" w:line="480" w:lineRule="auto"/>
              <w:jc w:val="right"/>
              <w:rPr>
                <w:rFonts w:ascii="Times New Roman" w:eastAsia="Times New Roman" w:hAnsi="Times New Roman" w:cs="Times New Roman"/>
                <w:color w:val="000000" w:themeColor="text1"/>
                <w:sz w:val="24"/>
                <w:szCs w:val="24"/>
              </w:rPr>
            </w:pPr>
          </w:p>
        </w:tc>
        <w:tc>
          <w:tcPr>
            <w:tcW w:w="988" w:type="dxa"/>
            <w:tcBorders>
              <w:top w:val="nil"/>
              <w:left w:val="nil"/>
              <w:bottom w:val="nil"/>
              <w:right w:val="nil"/>
            </w:tcBorders>
            <w:shd w:val="clear" w:color="auto" w:fill="auto"/>
            <w:noWrap/>
            <w:vAlign w:val="bottom"/>
          </w:tcPr>
          <w:p w14:paraId="4F88806E" w14:textId="77777777" w:rsidR="00BB0F1D" w:rsidRPr="002D3524" w:rsidRDefault="00BB0F1D" w:rsidP="00CB4269">
            <w:pPr>
              <w:spacing w:after="0" w:line="480" w:lineRule="auto"/>
              <w:jc w:val="right"/>
              <w:rPr>
                <w:rFonts w:ascii="Times New Roman" w:eastAsia="Times New Roman" w:hAnsi="Times New Roman" w:cs="Times New Roman"/>
                <w:color w:val="000000" w:themeColor="text1"/>
                <w:sz w:val="24"/>
                <w:szCs w:val="24"/>
              </w:rPr>
            </w:pPr>
          </w:p>
        </w:tc>
        <w:tc>
          <w:tcPr>
            <w:tcW w:w="988" w:type="dxa"/>
            <w:tcBorders>
              <w:top w:val="nil"/>
              <w:left w:val="nil"/>
              <w:bottom w:val="nil"/>
              <w:right w:val="nil"/>
            </w:tcBorders>
            <w:shd w:val="clear" w:color="auto" w:fill="auto"/>
            <w:noWrap/>
            <w:vAlign w:val="bottom"/>
          </w:tcPr>
          <w:p w14:paraId="42B3EEE7" w14:textId="77777777" w:rsidR="00BB0F1D" w:rsidRPr="002D3524" w:rsidRDefault="00BB0F1D" w:rsidP="00CB4269">
            <w:pPr>
              <w:spacing w:after="0" w:line="480" w:lineRule="auto"/>
              <w:jc w:val="right"/>
              <w:rPr>
                <w:rFonts w:ascii="Times New Roman" w:eastAsia="Times New Roman" w:hAnsi="Times New Roman" w:cs="Times New Roman"/>
                <w:color w:val="000000" w:themeColor="text1"/>
                <w:sz w:val="24"/>
                <w:szCs w:val="24"/>
              </w:rPr>
            </w:pPr>
          </w:p>
        </w:tc>
        <w:tc>
          <w:tcPr>
            <w:tcW w:w="1120" w:type="dxa"/>
            <w:tcBorders>
              <w:top w:val="nil"/>
              <w:left w:val="nil"/>
              <w:bottom w:val="nil"/>
              <w:right w:val="nil"/>
            </w:tcBorders>
            <w:shd w:val="clear" w:color="auto" w:fill="auto"/>
            <w:noWrap/>
            <w:vAlign w:val="bottom"/>
          </w:tcPr>
          <w:p w14:paraId="0BE0DFD3" w14:textId="77777777" w:rsidR="00BB0F1D" w:rsidRPr="002D3524" w:rsidRDefault="00BB0F1D" w:rsidP="00CB4269">
            <w:pPr>
              <w:spacing w:after="0" w:line="480" w:lineRule="auto"/>
              <w:jc w:val="right"/>
              <w:rPr>
                <w:rFonts w:ascii="Times New Roman" w:eastAsia="Times New Roman" w:hAnsi="Times New Roman" w:cs="Times New Roman"/>
                <w:color w:val="000000" w:themeColor="text1"/>
                <w:sz w:val="24"/>
                <w:szCs w:val="24"/>
              </w:rPr>
            </w:pPr>
          </w:p>
        </w:tc>
        <w:tc>
          <w:tcPr>
            <w:tcW w:w="1000" w:type="dxa"/>
            <w:tcBorders>
              <w:top w:val="nil"/>
              <w:left w:val="nil"/>
              <w:bottom w:val="nil"/>
              <w:right w:val="nil"/>
            </w:tcBorders>
            <w:shd w:val="clear" w:color="auto" w:fill="auto"/>
            <w:noWrap/>
            <w:vAlign w:val="bottom"/>
          </w:tcPr>
          <w:p w14:paraId="4CF75534" w14:textId="77777777" w:rsidR="00BB0F1D" w:rsidRPr="002D3524" w:rsidRDefault="00BB0F1D" w:rsidP="00CB4269">
            <w:pPr>
              <w:spacing w:after="0" w:line="480" w:lineRule="auto"/>
              <w:jc w:val="right"/>
              <w:rPr>
                <w:rFonts w:ascii="Times New Roman" w:eastAsia="Times New Roman" w:hAnsi="Times New Roman" w:cs="Times New Roman"/>
                <w:color w:val="000000" w:themeColor="text1"/>
                <w:sz w:val="24"/>
                <w:szCs w:val="24"/>
              </w:rPr>
            </w:pPr>
          </w:p>
        </w:tc>
      </w:tr>
      <w:tr w:rsidR="002D3524" w:rsidRPr="002D3524" w14:paraId="4052BA70" w14:textId="77777777" w:rsidTr="00CB4269">
        <w:trPr>
          <w:trHeight w:val="432"/>
        </w:trPr>
        <w:tc>
          <w:tcPr>
            <w:tcW w:w="2860" w:type="dxa"/>
            <w:tcBorders>
              <w:top w:val="nil"/>
              <w:left w:val="nil"/>
              <w:bottom w:val="nil"/>
              <w:right w:val="nil"/>
            </w:tcBorders>
            <w:shd w:val="clear" w:color="auto" w:fill="auto"/>
            <w:noWrap/>
            <w:vAlign w:val="bottom"/>
          </w:tcPr>
          <w:p w14:paraId="7C22D128" w14:textId="40C739D9" w:rsidR="002E4227" w:rsidRPr="002D3524" w:rsidRDefault="002E4227" w:rsidP="00CB4269">
            <w:pPr>
              <w:keepNext/>
              <w:keepLines/>
              <w:spacing w:before="200" w:after="0" w:line="480" w:lineRule="auto"/>
              <w:outlineLvl w:val="6"/>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Fusiform gyrus</w:t>
            </w:r>
          </w:p>
        </w:tc>
        <w:tc>
          <w:tcPr>
            <w:tcW w:w="1283" w:type="dxa"/>
            <w:tcBorders>
              <w:top w:val="nil"/>
              <w:left w:val="nil"/>
              <w:bottom w:val="nil"/>
              <w:right w:val="nil"/>
            </w:tcBorders>
            <w:shd w:val="clear" w:color="auto" w:fill="auto"/>
            <w:noWrap/>
            <w:vAlign w:val="bottom"/>
          </w:tcPr>
          <w:p w14:paraId="5EBEDBB3" w14:textId="36030789" w:rsidR="002E4227" w:rsidRPr="002D3524" w:rsidRDefault="002E4227" w:rsidP="00CB4269">
            <w:pPr>
              <w:keepNext/>
              <w:keepLines/>
              <w:spacing w:before="200" w:after="0" w:line="480" w:lineRule="auto"/>
              <w:outlineLvl w:val="6"/>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Left</w:t>
            </w:r>
          </w:p>
        </w:tc>
        <w:tc>
          <w:tcPr>
            <w:tcW w:w="557" w:type="dxa"/>
            <w:tcBorders>
              <w:top w:val="nil"/>
              <w:left w:val="nil"/>
              <w:bottom w:val="nil"/>
              <w:right w:val="nil"/>
            </w:tcBorders>
            <w:shd w:val="clear" w:color="auto" w:fill="auto"/>
            <w:noWrap/>
            <w:vAlign w:val="bottom"/>
          </w:tcPr>
          <w:p w14:paraId="5AFF38B8" w14:textId="2D44D41C" w:rsidR="002E4227" w:rsidRPr="002D3524" w:rsidRDefault="002E4227" w:rsidP="00CB4269">
            <w:pPr>
              <w:keepNext/>
              <w:keepLines/>
              <w:spacing w:before="200" w:after="0" w:line="480" w:lineRule="auto"/>
              <w:jc w:val="center"/>
              <w:outlineLvl w:val="6"/>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20</w:t>
            </w:r>
          </w:p>
        </w:tc>
        <w:tc>
          <w:tcPr>
            <w:tcW w:w="988" w:type="dxa"/>
            <w:tcBorders>
              <w:top w:val="nil"/>
              <w:left w:val="nil"/>
              <w:bottom w:val="nil"/>
              <w:right w:val="nil"/>
            </w:tcBorders>
            <w:shd w:val="clear" w:color="auto" w:fill="auto"/>
            <w:noWrap/>
            <w:vAlign w:val="bottom"/>
          </w:tcPr>
          <w:p w14:paraId="0C2FCAC1" w14:textId="4489F8A2" w:rsidR="002E4227" w:rsidRPr="002D3524" w:rsidRDefault="002E4227" w:rsidP="00CB4269">
            <w:pPr>
              <w:keepNext/>
              <w:keepLines/>
              <w:spacing w:before="200" w:after="0" w:line="480" w:lineRule="auto"/>
              <w:jc w:val="right"/>
              <w:outlineLvl w:val="6"/>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-43.5</w:t>
            </w:r>
          </w:p>
        </w:tc>
        <w:tc>
          <w:tcPr>
            <w:tcW w:w="988" w:type="dxa"/>
            <w:tcBorders>
              <w:top w:val="nil"/>
              <w:left w:val="nil"/>
              <w:bottom w:val="nil"/>
              <w:right w:val="nil"/>
            </w:tcBorders>
            <w:shd w:val="clear" w:color="auto" w:fill="auto"/>
            <w:noWrap/>
            <w:vAlign w:val="bottom"/>
          </w:tcPr>
          <w:p w14:paraId="208214C6" w14:textId="2F794858" w:rsidR="002E4227" w:rsidRPr="002D3524" w:rsidRDefault="002E4227" w:rsidP="00CB4269">
            <w:pPr>
              <w:keepNext/>
              <w:keepLines/>
              <w:spacing w:before="200" w:after="0" w:line="480" w:lineRule="auto"/>
              <w:jc w:val="right"/>
              <w:outlineLvl w:val="6"/>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-4.5</w:t>
            </w:r>
          </w:p>
        </w:tc>
        <w:tc>
          <w:tcPr>
            <w:tcW w:w="988" w:type="dxa"/>
            <w:tcBorders>
              <w:top w:val="nil"/>
              <w:left w:val="nil"/>
              <w:bottom w:val="nil"/>
              <w:right w:val="nil"/>
            </w:tcBorders>
            <w:shd w:val="clear" w:color="auto" w:fill="auto"/>
            <w:noWrap/>
            <w:vAlign w:val="bottom"/>
          </w:tcPr>
          <w:p w14:paraId="3963AE6C" w14:textId="5AD92478" w:rsidR="002E4227" w:rsidRPr="002D3524" w:rsidRDefault="002E4227" w:rsidP="00CB4269">
            <w:pPr>
              <w:keepNext/>
              <w:keepLines/>
              <w:spacing w:before="200" w:after="0" w:line="480" w:lineRule="auto"/>
              <w:jc w:val="right"/>
              <w:outlineLvl w:val="6"/>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-24.5</w:t>
            </w:r>
          </w:p>
        </w:tc>
        <w:tc>
          <w:tcPr>
            <w:tcW w:w="1120" w:type="dxa"/>
            <w:tcBorders>
              <w:top w:val="nil"/>
              <w:left w:val="nil"/>
              <w:bottom w:val="nil"/>
              <w:right w:val="nil"/>
            </w:tcBorders>
            <w:shd w:val="clear" w:color="auto" w:fill="auto"/>
            <w:noWrap/>
            <w:vAlign w:val="bottom"/>
          </w:tcPr>
          <w:p w14:paraId="40272B71" w14:textId="5758FAE4" w:rsidR="002E4227" w:rsidRPr="002D3524" w:rsidRDefault="002E4227" w:rsidP="00CB4269">
            <w:pPr>
              <w:keepNext/>
              <w:keepLines/>
              <w:spacing w:before="200" w:after="0" w:line="480" w:lineRule="auto"/>
              <w:jc w:val="right"/>
              <w:outlineLvl w:val="6"/>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6.82</w:t>
            </w:r>
          </w:p>
        </w:tc>
        <w:tc>
          <w:tcPr>
            <w:tcW w:w="1000" w:type="dxa"/>
            <w:tcBorders>
              <w:top w:val="nil"/>
              <w:left w:val="nil"/>
              <w:bottom w:val="nil"/>
              <w:right w:val="nil"/>
            </w:tcBorders>
            <w:shd w:val="clear" w:color="auto" w:fill="auto"/>
            <w:noWrap/>
            <w:vAlign w:val="bottom"/>
          </w:tcPr>
          <w:p w14:paraId="39BA6F75" w14:textId="0B9DDADE" w:rsidR="002E4227" w:rsidRPr="002D3524" w:rsidRDefault="002E4227" w:rsidP="00CB4269">
            <w:pPr>
              <w:keepNext/>
              <w:keepLines/>
              <w:spacing w:before="200" w:after="0" w:line="480" w:lineRule="auto"/>
              <w:jc w:val="right"/>
              <w:outlineLvl w:val="6"/>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24</w:t>
            </w:r>
          </w:p>
        </w:tc>
      </w:tr>
      <w:tr w:rsidR="002D3524" w:rsidRPr="002D3524" w14:paraId="67E4E95F" w14:textId="77777777" w:rsidTr="00CB4269">
        <w:trPr>
          <w:trHeight w:val="432"/>
        </w:trPr>
        <w:tc>
          <w:tcPr>
            <w:tcW w:w="2860" w:type="dxa"/>
            <w:tcBorders>
              <w:top w:val="double" w:sz="4" w:space="0" w:color="auto"/>
              <w:left w:val="nil"/>
              <w:bottom w:val="nil"/>
              <w:right w:val="nil"/>
            </w:tcBorders>
            <w:shd w:val="clear" w:color="auto" w:fill="auto"/>
            <w:noWrap/>
            <w:vAlign w:val="bottom"/>
            <w:hideMark/>
          </w:tcPr>
          <w:p w14:paraId="04742E82" w14:textId="77777777" w:rsidR="00BB0F1D" w:rsidRPr="002D3524" w:rsidRDefault="00BB0F1D" w:rsidP="00CB4269">
            <w:pPr>
              <w:spacing w:after="0" w:line="480" w:lineRule="auto"/>
              <w:rPr>
                <w:rFonts w:ascii="Times New Roman" w:eastAsia="Times New Roman" w:hAnsi="Times New Roman" w:cs="Times New Roman"/>
                <w:color w:val="000000" w:themeColor="text1"/>
                <w:sz w:val="24"/>
                <w:szCs w:val="24"/>
              </w:rPr>
            </w:pPr>
          </w:p>
        </w:tc>
        <w:tc>
          <w:tcPr>
            <w:tcW w:w="1283" w:type="dxa"/>
            <w:tcBorders>
              <w:top w:val="double" w:sz="4" w:space="0" w:color="auto"/>
              <w:left w:val="nil"/>
              <w:bottom w:val="nil"/>
              <w:right w:val="nil"/>
            </w:tcBorders>
            <w:shd w:val="clear" w:color="auto" w:fill="auto"/>
            <w:noWrap/>
            <w:vAlign w:val="bottom"/>
            <w:hideMark/>
          </w:tcPr>
          <w:p w14:paraId="7828F4E2" w14:textId="77777777" w:rsidR="00BB0F1D" w:rsidRPr="002D3524" w:rsidRDefault="00BB0F1D" w:rsidP="00CB4269">
            <w:pPr>
              <w:spacing w:after="0" w:line="480" w:lineRule="auto"/>
              <w:rPr>
                <w:rFonts w:ascii="Times New Roman" w:eastAsia="Times New Roman" w:hAnsi="Times New Roman" w:cs="Times New Roman"/>
                <w:color w:val="000000" w:themeColor="text1"/>
                <w:sz w:val="24"/>
                <w:szCs w:val="24"/>
              </w:rPr>
            </w:pPr>
          </w:p>
        </w:tc>
        <w:tc>
          <w:tcPr>
            <w:tcW w:w="557" w:type="dxa"/>
            <w:tcBorders>
              <w:top w:val="double" w:sz="4" w:space="0" w:color="auto"/>
              <w:left w:val="nil"/>
              <w:bottom w:val="nil"/>
              <w:right w:val="nil"/>
            </w:tcBorders>
            <w:shd w:val="clear" w:color="auto" w:fill="auto"/>
            <w:noWrap/>
            <w:vAlign w:val="bottom"/>
            <w:hideMark/>
          </w:tcPr>
          <w:p w14:paraId="56478321" w14:textId="77777777" w:rsidR="00BB0F1D" w:rsidRPr="002D3524" w:rsidRDefault="00BB0F1D" w:rsidP="00CB4269">
            <w:pPr>
              <w:spacing w:after="0" w:line="480" w:lineRule="auto"/>
              <w:jc w:val="right"/>
              <w:rPr>
                <w:rFonts w:ascii="Times New Roman" w:eastAsia="Times New Roman" w:hAnsi="Times New Roman" w:cs="Times New Roman"/>
                <w:color w:val="000000" w:themeColor="text1"/>
                <w:sz w:val="24"/>
                <w:szCs w:val="24"/>
              </w:rPr>
            </w:pPr>
          </w:p>
        </w:tc>
        <w:tc>
          <w:tcPr>
            <w:tcW w:w="988" w:type="dxa"/>
            <w:tcBorders>
              <w:top w:val="double" w:sz="4" w:space="0" w:color="auto"/>
              <w:left w:val="nil"/>
              <w:bottom w:val="nil"/>
              <w:right w:val="nil"/>
            </w:tcBorders>
            <w:shd w:val="clear" w:color="auto" w:fill="auto"/>
            <w:noWrap/>
            <w:vAlign w:val="bottom"/>
            <w:hideMark/>
          </w:tcPr>
          <w:p w14:paraId="107E5ABD" w14:textId="77777777" w:rsidR="00BB0F1D" w:rsidRPr="002D3524" w:rsidRDefault="00BB0F1D" w:rsidP="00CB4269">
            <w:pPr>
              <w:spacing w:after="0" w:line="480" w:lineRule="auto"/>
              <w:jc w:val="right"/>
              <w:rPr>
                <w:rFonts w:ascii="Times New Roman" w:eastAsia="Times New Roman" w:hAnsi="Times New Roman" w:cs="Times New Roman"/>
                <w:color w:val="000000" w:themeColor="text1"/>
                <w:sz w:val="24"/>
                <w:szCs w:val="24"/>
              </w:rPr>
            </w:pPr>
          </w:p>
        </w:tc>
        <w:tc>
          <w:tcPr>
            <w:tcW w:w="988" w:type="dxa"/>
            <w:tcBorders>
              <w:top w:val="double" w:sz="4" w:space="0" w:color="auto"/>
              <w:left w:val="nil"/>
              <w:bottom w:val="nil"/>
              <w:right w:val="nil"/>
            </w:tcBorders>
            <w:shd w:val="clear" w:color="auto" w:fill="auto"/>
            <w:noWrap/>
            <w:vAlign w:val="bottom"/>
            <w:hideMark/>
          </w:tcPr>
          <w:p w14:paraId="5A6BBEA7" w14:textId="77777777" w:rsidR="00BB0F1D" w:rsidRPr="002D3524" w:rsidRDefault="00BB0F1D" w:rsidP="00CB4269">
            <w:pPr>
              <w:spacing w:after="0" w:line="480" w:lineRule="auto"/>
              <w:jc w:val="right"/>
              <w:rPr>
                <w:rFonts w:ascii="Times New Roman" w:eastAsia="Times New Roman" w:hAnsi="Times New Roman" w:cs="Times New Roman"/>
                <w:color w:val="000000" w:themeColor="text1"/>
                <w:sz w:val="24"/>
                <w:szCs w:val="24"/>
              </w:rPr>
            </w:pPr>
          </w:p>
        </w:tc>
        <w:tc>
          <w:tcPr>
            <w:tcW w:w="988" w:type="dxa"/>
            <w:tcBorders>
              <w:top w:val="double" w:sz="4" w:space="0" w:color="auto"/>
              <w:left w:val="nil"/>
              <w:bottom w:val="nil"/>
              <w:right w:val="nil"/>
            </w:tcBorders>
            <w:shd w:val="clear" w:color="auto" w:fill="auto"/>
            <w:noWrap/>
            <w:vAlign w:val="bottom"/>
            <w:hideMark/>
          </w:tcPr>
          <w:p w14:paraId="727DFD22" w14:textId="77777777" w:rsidR="00BB0F1D" w:rsidRPr="002D3524" w:rsidRDefault="00BB0F1D" w:rsidP="00CB4269">
            <w:pPr>
              <w:spacing w:after="0" w:line="480" w:lineRule="auto"/>
              <w:jc w:val="right"/>
              <w:rPr>
                <w:rFonts w:ascii="Times New Roman" w:eastAsia="Times New Roman" w:hAnsi="Times New Roman" w:cs="Times New Roman"/>
                <w:color w:val="000000" w:themeColor="text1"/>
                <w:sz w:val="24"/>
                <w:szCs w:val="24"/>
              </w:rPr>
            </w:pPr>
          </w:p>
        </w:tc>
        <w:tc>
          <w:tcPr>
            <w:tcW w:w="1120" w:type="dxa"/>
            <w:tcBorders>
              <w:top w:val="double" w:sz="4" w:space="0" w:color="auto"/>
              <w:left w:val="nil"/>
              <w:bottom w:val="nil"/>
              <w:right w:val="nil"/>
            </w:tcBorders>
            <w:shd w:val="clear" w:color="auto" w:fill="auto"/>
            <w:noWrap/>
            <w:vAlign w:val="bottom"/>
            <w:hideMark/>
          </w:tcPr>
          <w:p w14:paraId="6664F3D7" w14:textId="77777777" w:rsidR="00BB0F1D" w:rsidRPr="002D3524" w:rsidRDefault="00BB0F1D" w:rsidP="00CB4269">
            <w:pPr>
              <w:spacing w:after="0" w:line="480" w:lineRule="auto"/>
              <w:jc w:val="right"/>
              <w:rPr>
                <w:rFonts w:ascii="Times New Roman" w:eastAsia="Times New Roman" w:hAnsi="Times New Roman" w:cs="Times New Roman"/>
                <w:color w:val="000000" w:themeColor="text1"/>
                <w:sz w:val="24"/>
                <w:szCs w:val="24"/>
              </w:rPr>
            </w:pPr>
          </w:p>
        </w:tc>
        <w:tc>
          <w:tcPr>
            <w:tcW w:w="1000" w:type="dxa"/>
            <w:tcBorders>
              <w:top w:val="double" w:sz="4" w:space="0" w:color="auto"/>
              <w:left w:val="nil"/>
              <w:bottom w:val="nil"/>
              <w:right w:val="nil"/>
            </w:tcBorders>
            <w:shd w:val="clear" w:color="auto" w:fill="auto"/>
            <w:noWrap/>
            <w:vAlign w:val="bottom"/>
            <w:hideMark/>
          </w:tcPr>
          <w:p w14:paraId="49EB6DED" w14:textId="77777777" w:rsidR="00BB0F1D" w:rsidRPr="002D3524" w:rsidRDefault="00BB0F1D" w:rsidP="00CB4269">
            <w:pPr>
              <w:spacing w:after="0" w:line="480" w:lineRule="auto"/>
              <w:jc w:val="right"/>
              <w:rPr>
                <w:rFonts w:ascii="Times New Roman" w:eastAsia="Times New Roman" w:hAnsi="Times New Roman" w:cs="Times New Roman"/>
                <w:color w:val="000000" w:themeColor="text1"/>
                <w:sz w:val="24"/>
                <w:szCs w:val="24"/>
              </w:rPr>
            </w:pPr>
          </w:p>
        </w:tc>
      </w:tr>
    </w:tbl>
    <w:p w14:paraId="74F99A9E" w14:textId="77777777" w:rsidR="00BB0F1D" w:rsidRPr="002D3524" w:rsidRDefault="00BB0F1D" w:rsidP="00BB0F1D">
      <w:pPr>
        <w:spacing w:line="480" w:lineRule="auto"/>
        <w:rPr>
          <w:rFonts w:ascii="Times New Roman" w:hAnsi="Times New Roman" w:cs="Times New Roman"/>
          <w:color w:val="000000" w:themeColor="text1"/>
          <w:sz w:val="24"/>
          <w:szCs w:val="24"/>
        </w:rPr>
      </w:pPr>
      <w:proofErr w:type="spellStart"/>
      <w:proofErr w:type="gramStart"/>
      <w:r w:rsidRPr="002D3524">
        <w:rPr>
          <w:rFonts w:ascii="Times New Roman" w:hAnsi="Times New Roman" w:cs="Times New Roman"/>
          <w:color w:val="000000" w:themeColor="text1"/>
          <w:sz w:val="24"/>
          <w:szCs w:val="24"/>
          <w:vertAlign w:val="superscript"/>
        </w:rPr>
        <w:t>a</w:t>
      </w:r>
      <w:r w:rsidRPr="002D3524">
        <w:rPr>
          <w:rFonts w:ascii="Times New Roman" w:hAnsi="Times New Roman" w:cs="Times New Roman"/>
          <w:color w:val="000000" w:themeColor="text1"/>
          <w:sz w:val="24"/>
          <w:szCs w:val="24"/>
        </w:rPr>
        <w:t>According</w:t>
      </w:r>
      <w:proofErr w:type="spellEnd"/>
      <w:proofErr w:type="gramEnd"/>
      <w:r w:rsidRPr="002D3524">
        <w:rPr>
          <w:rFonts w:ascii="Times New Roman" w:hAnsi="Times New Roman" w:cs="Times New Roman"/>
          <w:color w:val="000000" w:themeColor="text1"/>
          <w:sz w:val="24"/>
          <w:szCs w:val="24"/>
        </w:rPr>
        <w:t xml:space="preserve"> to the </w:t>
      </w:r>
      <w:proofErr w:type="spellStart"/>
      <w:r w:rsidRPr="002D3524">
        <w:rPr>
          <w:rFonts w:ascii="Times New Roman" w:hAnsi="Times New Roman" w:cs="Times New Roman"/>
          <w:color w:val="000000" w:themeColor="text1"/>
          <w:sz w:val="24"/>
          <w:szCs w:val="24"/>
        </w:rPr>
        <w:t>Talairach</w:t>
      </w:r>
      <w:proofErr w:type="spellEnd"/>
      <w:r w:rsidRPr="002D3524">
        <w:rPr>
          <w:rFonts w:ascii="Times New Roman" w:hAnsi="Times New Roman" w:cs="Times New Roman"/>
          <w:color w:val="000000" w:themeColor="text1"/>
          <w:sz w:val="24"/>
          <w:szCs w:val="24"/>
        </w:rPr>
        <w:t xml:space="preserve"> Daemon Atlas (</w:t>
      </w:r>
      <w:hyperlink r:id="rId12" w:history="1">
        <w:r w:rsidRPr="002D3524">
          <w:rPr>
            <w:rStyle w:val="Hyperlink"/>
            <w:rFonts w:ascii="Times New Roman" w:hAnsi="Times New Roman" w:cs="Times New Roman"/>
            <w:color w:val="000000" w:themeColor="text1"/>
            <w:sz w:val="24"/>
            <w:szCs w:val="24"/>
          </w:rPr>
          <w:t>http://www.nitrc.org/projects/tal-daemon</w:t>
        </w:r>
      </w:hyperlink>
      <w:r w:rsidRPr="002D3524">
        <w:rPr>
          <w:rFonts w:ascii="Times New Roman" w:hAnsi="Times New Roman" w:cs="Times New Roman"/>
          <w:color w:val="000000" w:themeColor="text1"/>
          <w:sz w:val="24"/>
          <w:szCs w:val="24"/>
        </w:rPr>
        <w:t>).</w:t>
      </w:r>
    </w:p>
    <w:p w14:paraId="6E354FA1" w14:textId="481A9986" w:rsidR="00BB0F1D" w:rsidRPr="002D3524" w:rsidRDefault="00BB0F1D" w:rsidP="00BB0F1D">
      <w:pPr>
        <w:autoSpaceDE w:val="0"/>
        <w:autoSpaceDN w:val="0"/>
        <w:adjustRightInd w:val="0"/>
        <w:spacing w:after="0" w:line="480" w:lineRule="auto"/>
        <w:rPr>
          <w:rFonts w:ascii="Times New Roman" w:hAnsi="Times New Roman" w:cs="Times New Roman"/>
          <w:color w:val="000000" w:themeColor="text1"/>
          <w:sz w:val="24"/>
          <w:szCs w:val="24"/>
        </w:rPr>
      </w:pPr>
      <w:r w:rsidRPr="002D3524">
        <w:rPr>
          <w:rFonts w:ascii="Times New Roman" w:hAnsi="Times New Roman" w:cs="Times New Roman"/>
          <w:color w:val="000000" w:themeColor="text1"/>
          <w:sz w:val="24"/>
          <w:szCs w:val="24"/>
        </w:rPr>
        <w:t>*</w:t>
      </w:r>
      <w:r w:rsidR="00126A9A" w:rsidRPr="002D3524">
        <w:rPr>
          <w:rFonts w:ascii="Times New Roman" w:hAnsi="Times New Roman" w:cs="Times New Roman"/>
          <w:color w:val="000000" w:themeColor="text1"/>
          <w:sz w:val="24"/>
          <w:szCs w:val="24"/>
        </w:rPr>
        <w:t xml:space="preserve"> </w:t>
      </w:r>
      <w:proofErr w:type="gramStart"/>
      <w:r w:rsidR="00126A9A" w:rsidRPr="002D3524">
        <w:rPr>
          <w:rFonts w:ascii="Times New Roman" w:hAnsi="Times New Roman" w:cs="Times New Roman"/>
          <w:color w:val="000000" w:themeColor="text1"/>
          <w:sz w:val="24"/>
          <w:szCs w:val="24"/>
        </w:rPr>
        <w:t>below</w:t>
      </w:r>
      <w:proofErr w:type="gramEnd"/>
      <w:r w:rsidR="00126A9A" w:rsidRPr="002D3524">
        <w:rPr>
          <w:rFonts w:ascii="Times New Roman" w:hAnsi="Times New Roman" w:cs="Times New Roman"/>
          <w:color w:val="000000" w:themeColor="text1"/>
          <w:sz w:val="24"/>
          <w:szCs w:val="24"/>
        </w:rPr>
        <w:t xml:space="preserve"> the </w:t>
      </w:r>
      <w:proofErr w:type="spellStart"/>
      <w:r w:rsidR="00126A9A" w:rsidRPr="002D3524">
        <w:rPr>
          <w:rFonts w:ascii="Times New Roman" w:hAnsi="Times New Roman" w:cs="Times New Roman"/>
          <w:color w:val="000000" w:themeColor="text1"/>
          <w:sz w:val="24"/>
          <w:szCs w:val="24"/>
        </w:rPr>
        <w:t>ClusterSim</w:t>
      </w:r>
      <w:proofErr w:type="spellEnd"/>
      <w:r w:rsidR="00126A9A" w:rsidRPr="002D3524">
        <w:rPr>
          <w:rFonts w:ascii="Times New Roman" w:hAnsi="Times New Roman" w:cs="Times New Roman"/>
          <w:color w:val="000000" w:themeColor="text1"/>
          <w:sz w:val="24"/>
          <w:szCs w:val="24"/>
        </w:rPr>
        <w:t xml:space="preserve"> cluster size (22 voxels); </w:t>
      </w:r>
      <w:r w:rsidRPr="002D3524">
        <w:rPr>
          <w:rFonts w:ascii="Times New Roman" w:hAnsi="Times New Roman" w:cs="Times New Roman"/>
          <w:color w:val="000000" w:themeColor="text1"/>
          <w:sz w:val="24"/>
          <w:szCs w:val="24"/>
        </w:rPr>
        <w:t>region replicating the main analysis</w:t>
      </w:r>
    </w:p>
    <w:p w14:paraId="342C50EC" w14:textId="77777777" w:rsidR="002E4227" w:rsidRPr="002D3524" w:rsidRDefault="002E4227" w:rsidP="00BB0F1D">
      <w:pPr>
        <w:autoSpaceDE w:val="0"/>
        <w:autoSpaceDN w:val="0"/>
        <w:adjustRightInd w:val="0"/>
        <w:spacing w:after="0" w:line="480" w:lineRule="auto"/>
        <w:rPr>
          <w:rFonts w:ascii="Times New Roman" w:hAnsi="Times New Roman" w:cs="Times New Roman"/>
          <w:color w:val="000000" w:themeColor="text1"/>
          <w:sz w:val="24"/>
          <w:szCs w:val="24"/>
        </w:rPr>
      </w:pPr>
    </w:p>
    <w:p w14:paraId="0D64987E" w14:textId="77777777" w:rsidR="00AC6ED1" w:rsidRPr="002D3524" w:rsidRDefault="00AC6ED1" w:rsidP="00BB0F1D">
      <w:pPr>
        <w:autoSpaceDE w:val="0"/>
        <w:autoSpaceDN w:val="0"/>
        <w:adjustRightInd w:val="0"/>
        <w:spacing w:after="0" w:line="480" w:lineRule="auto"/>
        <w:rPr>
          <w:rFonts w:ascii="Times New Roman" w:hAnsi="Times New Roman" w:cs="Times New Roman"/>
          <w:color w:val="000000" w:themeColor="text1"/>
          <w:sz w:val="24"/>
          <w:szCs w:val="24"/>
        </w:rPr>
      </w:pPr>
    </w:p>
    <w:p w14:paraId="673ADA6F" w14:textId="77777777" w:rsidR="00AC6ED1" w:rsidRPr="002D3524" w:rsidRDefault="00AC6ED1" w:rsidP="00BB0F1D">
      <w:pPr>
        <w:autoSpaceDE w:val="0"/>
        <w:autoSpaceDN w:val="0"/>
        <w:adjustRightInd w:val="0"/>
        <w:spacing w:after="0" w:line="480" w:lineRule="auto"/>
        <w:rPr>
          <w:rFonts w:ascii="Times New Roman" w:hAnsi="Times New Roman" w:cs="Times New Roman"/>
          <w:color w:val="000000" w:themeColor="text1"/>
          <w:sz w:val="24"/>
          <w:szCs w:val="24"/>
        </w:rPr>
      </w:pPr>
    </w:p>
    <w:p w14:paraId="76CA9B72" w14:textId="7B0DF813" w:rsidR="00EB7BB8" w:rsidRPr="002D3524" w:rsidRDefault="00EB7BB8" w:rsidP="00EB7BB8">
      <w:pPr>
        <w:spacing w:line="480" w:lineRule="auto"/>
        <w:rPr>
          <w:rFonts w:ascii="Times New Roman" w:hAnsi="Times New Roman" w:cs="Times New Roman"/>
          <w:color w:val="000000" w:themeColor="text1"/>
          <w:sz w:val="24"/>
          <w:szCs w:val="24"/>
        </w:rPr>
      </w:pPr>
      <w:r w:rsidRPr="002D3524">
        <w:rPr>
          <w:rFonts w:ascii="Times New Roman" w:hAnsi="Times New Roman" w:cs="Times New Roman"/>
          <w:color w:val="000000" w:themeColor="text1"/>
          <w:sz w:val="24"/>
          <w:szCs w:val="24"/>
        </w:rPr>
        <w:lastRenderedPageBreak/>
        <w:t>Table S8. Brain Regions showing a significant interaction in comparison between youths with DBD-LCU and youths with DBD-HCU</w:t>
      </w:r>
    </w:p>
    <w:tbl>
      <w:tblPr>
        <w:tblW w:w="10260" w:type="dxa"/>
        <w:tblInd w:w="95" w:type="dxa"/>
        <w:tblLook w:val="04A0" w:firstRow="1" w:lastRow="0" w:firstColumn="1" w:lastColumn="0" w:noHBand="0" w:noVBand="1"/>
      </w:tblPr>
      <w:tblGrid>
        <w:gridCol w:w="2860"/>
        <w:gridCol w:w="1283"/>
        <w:gridCol w:w="557"/>
        <w:gridCol w:w="988"/>
        <w:gridCol w:w="988"/>
        <w:gridCol w:w="988"/>
        <w:gridCol w:w="1596"/>
        <w:gridCol w:w="1000"/>
      </w:tblGrid>
      <w:tr w:rsidR="002D3524" w:rsidRPr="002D3524" w14:paraId="5E4E83B7" w14:textId="77777777" w:rsidTr="00EB7BB8">
        <w:trPr>
          <w:trHeight w:val="432"/>
        </w:trPr>
        <w:tc>
          <w:tcPr>
            <w:tcW w:w="2860" w:type="dxa"/>
            <w:tcBorders>
              <w:top w:val="double" w:sz="4" w:space="0" w:color="auto"/>
              <w:left w:val="nil"/>
              <w:right w:val="nil"/>
            </w:tcBorders>
            <w:shd w:val="clear" w:color="auto" w:fill="auto"/>
            <w:noWrap/>
            <w:vAlign w:val="bottom"/>
            <w:hideMark/>
          </w:tcPr>
          <w:p w14:paraId="55BA5DA6" w14:textId="77777777" w:rsidR="00EB7BB8" w:rsidRPr="002D3524" w:rsidRDefault="00EB7BB8" w:rsidP="00F07DD8">
            <w:pPr>
              <w:spacing w:after="0" w:line="480" w:lineRule="auto"/>
              <w:rPr>
                <w:rFonts w:ascii="Times New Roman" w:eastAsia="Times New Roman" w:hAnsi="Times New Roman" w:cs="Times New Roman"/>
                <w:b/>
                <w:color w:val="000000" w:themeColor="text1"/>
                <w:sz w:val="24"/>
                <w:szCs w:val="24"/>
              </w:rPr>
            </w:pPr>
          </w:p>
        </w:tc>
        <w:tc>
          <w:tcPr>
            <w:tcW w:w="1283" w:type="dxa"/>
            <w:tcBorders>
              <w:top w:val="double" w:sz="4" w:space="0" w:color="auto"/>
              <w:left w:val="nil"/>
              <w:bottom w:val="single" w:sz="4" w:space="0" w:color="auto"/>
              <w:right w:val="nil"/>
            </w:tcBorders>
            <w:shd w:val="clear" w:color="auto" w:fill="auto"/>
            <w:noWrap/>
            <w:vAlign w:val="bottom"/>
            <w:hideMark/>
          </w:tcPr>
          <w:p w14:paraId="69A77F3F" w14:textId="77777777" w:rsidR="00EB7BB8" w:rsidRPr="002D3524" w:rsidRDefault="00EB7BB8" w:rsidP="00F07DD8">
            <w:pPr>
              <w:spacing w:after="0" w:line="480" w:lineRule="auto"/>
              <w:rPr>
                <w:rFonts w:ascii="Times New Roman" w:eastAsia="Times New Roman" w:hAnsi="Times New Roman" w:cs="Times New Roman"/>
                <w:b/>
                <w:color w:val="000000" w:themeColor="text1"/>
                <w:sz w:val="24"/>
                <w:szCs w:val="24"/>
              </w:rPr>
            </w:pPr>
          </w:p>
        </w:tc>
        <w:tc>
          <w:tcPr>
            <w:tcW w:w="3521" w:type="dxa"/>
            <w:gridSpan w:val="4"/>
            <w:tcBorders>
              <w:top w:val="double" w:sz="4" w:space="0" w:color="auto"/>
              <w:left w:val="nil"/>
              <w:bottom w:val="single" w:sz="4" w:space="0" w:color="auto"/>
              <w:right w:val="nil"/>
            </w:tcBorders>
            <w:shd w:val="clear" w:color="auto" w:fill="auto"/>
            <w:noWrap/>
            <w:vAlign w:val="bottom"/>
            <w:hideMark/>
          </w:tcPr>
          <w:p w14:paraId="59C97AD6" w14:textId="77777777" w:rsidR="00EB7BB8" w:rsidRPr="002D3524" w:rsidRDefault="00EB7BB8" w:rsidP="00F07DD8">
            <w:pPr>
              <w:keepNext/>
              <w:keepLines/>
              <w:spacing w:before="200" w:after="0" w:line="480" w:lineRule="auto"/>
              <w:outlineLvl w:val="6"/>
              <w:rPr>
                <w:rFonts w:ascii="Times New Roman" w:eastAsia="Times New Roman" w:hAnsi="Times New Roman" w:cs="Times New Roman"/>
                <w:b/>
                <w:color w:val="000000" w:themeColor="text1"/>
                <w:sz w:val="24"/>
                <w:szCs w:val="24"/>
              </w:rPr>
            </w:pPr>
            <w:r w:rsidRPr="002D3524">
              <w:rPr>
                <w:rFonts w:ascii="Times New Roman" w:eastAsia="Times New Roman" w:hAnsi="Times New Roman" w:cs="Times New Roman"/>
                <w:b/>
                <w:color w:val="000000" w:themeColor="text1"/>
                <w:sz w:val="24"/>
                <w:szCs w:val="24"/>
              </w:rPr>
              <w:t>Coordinates of Peak Activation</w:t>
            </w:r>
          </w:p>
        </w:tc>
        <w:tc>
          <w:tcPr>
            <w:tcW w:w="1596" w:type="dxa"/>
            <w:tcBorders>
              <w:top w:val="double" w:sz="4" w:space="0" w:color="auto"/>
              <w:left w:val="nil"/>
              <w:right w:val="nil"/>
            </w:tcBorders>
            <w:shd w:val="clear" w:color="auto" w:fill="auto"/>
            <w:noWrap/>
            <w:vAlign w:val="bottom"/>
            <w:hideMark/>
          </w:tcPr>
          <w:p w14:paraId="217A539D" w14:textId="77777777" w:rsidR="00EB7BB8" w:rsidRPr="002D3524" w:rsidRDefault="00EB7BB8" w:rsidP="00F07DD8">
            <w:pPr>
              <w:spacing w:after="0" w:line="480" w:lineRule="auto"/>
              <w:rPr>
                <w:rFonts w:ascii="Times New Roman" w:eastAsia="Times New Roman" w:hAnsi="Times New Roman" w:cs="Times New Roman"/>
                <w:b/>
                <w:color w:val="000000" w:themeColor="text1"/>
                <w:sz w:val="24"/>
                <w:szCs w:val="24"/>
              </w:rPr>
            </w:pPr>
          </w:p>
        </w:tc>
        <w:tc>
          <w:tcPr>
            <w:tcW w:w="1000" w:type="dxa"/>
            <w:tcBorders>
              <w:top w:val="double" w:sz="4" w:space="0" w:color="auto"/>
              <w:left w:val="nil"/>
              <w:right w:val="nil"/>
            </w:tcBorders>
            <w:shd w:val="clear" w:color="auto" w:fill="auto"/>
            <w:noWrap/>
            <w:vAlign w:val="bottom"/>
            <w:hideMark/>
          </w:tcPr>
          <w:p w14:paraId="6CE668C7" w14:textId="77777777" w:rsidR="00EB7BB8" w:rsidRPr="002D3524" w:rsidRDefault="00EB7BB8" w:rsidP="00F07DD8">
            <w:pPr>
              <w:spacing w:after="0" w:line="480" w:lineRule="auto"/>
              <w:rPr>
                <w:rFonts w:ascii="Times New Roman" w:eastAsia="Times New Roman" w:hAnsi="Times New Roman" w:cs="Times New Roman"/>
                <w:b/>
                <w:color w:val="000000" w:themeColor="text1"/>
                <w:sz w:val="24"/>
                <w:szCs w:val="24"/>
              </w:rPr>
            </w:pPr>
          </w:p>
        </w:tc>
      </w:tr>
      <w:tr w:rsidR="002D3524" w:rsidRPr="002D3524" w14:paraId="334A41F6" w14:textId="77777777" w:rsidTr="00EB7BB8">
        <w:trPr>
          <w:trHeight w:val="432"/>
        </w:trPr>
        <w:tc>
          <w:tcPr>
            <w:tcW w:w="2860" w:type="dxa"/>
            <w:tcBorders>
              <w:left w:val="nil"/>
              <w:bottom w:val="single" w:sz="4" w:space="0" w:color="auto"/>
              <w:right w:val="nil"/>
            </w:tcBorders>
            <w:shd w:val="clear" w:color="auto" w:fill="auto"/>
            <w:noWrap/>
            <w:vAlign w:val="bottom"/>
            <w:hideMark/>
          </w:tcPr>
          <w:p w14:paraId="051FF334" w14:textId="77777777" w:rsidR="00EB7BB8" w:rsidRPr="002D3524" w:rsidRDefault="00EB7BB8" w:rsidP="00F07DD8">
            <w:pPr>
              <w:keepNext/>
              <w:keepLines/>
              <w:spacing w:before="200" w:after="0" w:line="480" w:lineRule="auto"/>
              <w:outlineLvl w:val="6"/>
              <w:rPr>
                <w:rFonts w:ascii="Times New Roman" w:eastAsia="Times New Roman" w:hAnsi="Times New Roman" w:cs="Times New Roman"/>
                <w:b/>
                <w:color w:val="000000" w:themeColor="text1"/>
                <w:sz w:val="24"/>
                <w:szCs w:val="24"/>
              </w:rPr>
            </w:pPr>
            <w:proofErr w:type="spellStart"/>
            <w:r w:rsidRPr="002D3524">
              <w:rPr>
                <w:rFonts w:ascii="Times New Roman" w:eastAsia="Times New Roman" w:hAnsi="Times New Roman" w:cs="Times New Roman"/>
                <w:b/>
                <w:color w:val="000000" w:themeColor="text1"/>
                <w:sz w:val="24"/>
                <w:szCs w:val="24"/>
              </w:rPr>
              <w:t>Region</w:t>
            </w:r>
            <w:r w:rsidRPr="002D3524">
              <w:rPr>
                <w:rFonts w:ascii="Times New Roman" w:hAnsi="Times New Roman" w:cs="Times New Roman"/>
                <w:b/>
                <w:color w:val="000000" w:themeColor="text1"/>
                <w:sz w:val="24"/>
                <w:szCs w:val="24"/>
                <w:vertAlign w:val="superscript"/>
              </w:rPr>
              <w:t>a</w:t>
            </w:r>
            <w:proofErr w:type="spellEnd"/>
          </w:p>
        </w:tc>
        <w:tc>
          <w:tcPr>
            <w:tcW w:w="1283" w:type="dxa"/>
            <w:tcBorders>
              <w:top w:val="single" w:sz="4" w:space="0" w:color="auto"/>
              <w:left w:val="nil"/>
              <w:bottom w:val="single" w:sz="4" w:space="0" w:color="auto"/>
              <w:right w:val="nil"/>
            </w:tcBorders>
            <w:shd w:val="clear" w:color="auto" w:fill="auto"/>
            <w:noWrap/>
            <w:vAlign w:val="bottom"/>
            <w:hideMark/>
          </w:tcPr>
          <w:p w14:paraId="35C1BEB3" w14:textId="77777777" w:rsidR="00EB7BB8" w:rsidRPr="002D3524" w:rsidRDefault="00EB7BB8" w:rsidP="00F07DD8">
            <w:pPr>
              <w:keepNext/>
              <w:keepLines/>
              <w:spacing w:before="200" w:after="0" w:line="480" w:lineRule="auto"/>
              <w:outlineLvl w:val="6"/>
              <w:rPr>
                <w:rFonts w:ascii="Times New Roman" w:eastAsia="Times New Roman" w:hAnsi="Times New Roman" w:cs="Times New Roman"/>
                <w:b/>
                <w:color w:val="000000" w:themeColor="text1"/>
                <w:sz w:val="24"/>
                <w:szCs w:val="24"/>
              </w:rPr>
            </w:pPr>
            <w:r w:rsidRPr="002D3524">
              <w:rPr>
                <w:rFonts w:ascii="Times New Roman" w:eastAsia="Times New Roman" w:hAnsi="Times New Roman" w:cs="Times New Roman"/>
                <w:b/>
                <w:color w:val="000000" w:themeColor="text1"/>
                <w:sz w:val="24"/>
                <w:szCs w:val="24"/>
              </w:rPr>
              <w:t>Left/Right</w:t>
            </w:r>
          </w:p>
        </w:tc>
        <w:tc>
          <w:tcPr>
            <w:tcW w:w="557" w:type="dxa"/>
            <w:tcBorders>
              <w:top w:val="single" w:sz="4" w:space="0" w:color="auto"/>
              <w:left w:val="nil"/>
              <w:bottom w:val="single" w:sz="4" w:space="0" w:color="auto"/>
              <w:right w:val="nil"/>
            </w:tcBorders>
            <w:shd w:val="clear" w:color="auto" w:fill="auto"/>
            <w:noWrap/>
            <w:vAlign w:val="bottom"/>
            <w:hideMark/>
          </w:tcPr>
          <w:p w14:paraId="64BDA454" w14:textId="77777777" w:rsidR="00EB7BB8" w:rsidRPr="002D3524" w:rsidRDefault="00EB7BB8" w:rsidP="00F07DD8">
            <w:pPr>
              <w:keepNext/>
              <w:keepLines/>
              <w:spacing w:before="200" w:after="0" w:line="480" w:lineRule="auto"/>
              <w:jc w:val="center"/>
              <w:outlineLvl w:val="6"/>
              <w:rPr>
                <w:rFonts w:ascii="Times New Roman" w:eastAsia="Times New Roman" w:hAnsi="Times New Roman" w:cs="Times New Roman"/>
                <w:b/>
                <w:color w:val="000000" w:themeColor="text1"/>
                <w:sz w:val="24"/>
                <w:szCs w:val="24"/>
              </w:rPr>
            </w:pPr>
            <w:r w:rsidRPr="002D3524">
              <w:rPr>
                <w:rFonts w:ascii="Times New Roman" w:eastAsia="Times New Roman" w:hAnsi="Times New Roman" w:cs="Times New Roman"/>
                <w:b/>
                <w:color w:val="000000" w:themeColor="text1"/>
                <w:sz w:val="24"/>
                <w:szCs w:val="24"/>
              </w:rPr>
              <w:t>BA</w:t>
            </w:r>
          </w:p>
        </w:tc>
        <w:tc>
          <w:tcPr>
            <w:tcW w:w="988" w:type="dxa"/>
            <w:tcBorders>
              <w:top w:val="single" w:sz="4" w:space="0" w:color="auto"/>
              <w:left w:val="nil"/>
              <w:bottom w:val="single" w:sz="4" w:space="0" w:color="auto"/>
              <w:right w:val="nil"/>
            </w:tcBorders>
            <w:shd w:val="clear" w:color="auto" w:fill="auto"/>
            <w:noWrap/>
            <w:vAlign w:val="bottom"/>
            <w:hideMark/>
          </w:tcPr>
          <w:p w14:paraId="5A561969" w14:textId="77777777" w:rsidR="00EB7BB8" w:rsidRPr="002D3524" w:rsidRDefault="00EB7BB8" w:rsidP="00F07DD8">
            <w:pPr>
              <w:keepNext/>
              <w:keepLines/>
              <w:spacing w:before="200" w:after="0" w:line="480" w:lineRule="auto"/>
              <w:jc w:val="center"/>
              <w:outlineLvl w:val="6"/>
              <w:rPr>
                <w:rFonts w:ascii="Times New Roman" w:eastAsia="Times New Roman" w:hAnsi="Times New Roman" w:cs="Times New Roman"/>
                <w:b/>
                <w:color w:val="000000" w:themeColor="text1"/>
                <w:sz w:val="24"/>
                <w:szCs w:val="24"/>
              </w:rPr>
            </w:pPr>
            <w:r w:rsidRPr="002D3524">
              <w:rPr>
                <w:rFonts w:ascii="Times New Roman" w:eastAsia="Times New Roman" w:hAnsi="Times New Roman" w:cs="Times New Roman"/>
                <w:b/>
                <w:color w:val="000000" w:themeColor="text1"/>
                <w:sz w:val="24"/>
                <w:szCs w:val="24"/>
              </w:rPr>
              <w:t>x</w:t>
            </w:r>
          </w:p>
        </w:tc>
        <w:tc>
          <w:tcPr>
            <w:tcW w:w="988" w:type="dxa"/>
            <w:tcBorders>
              <w:top w:val="single" w:sz="4" w:space="0" w:color="auto"/>
              <w:left w:val="nil"/>
              <w:bottom w:val="single" w:sz="4" w:space="0" w:color="auto"/>
              <w:right w:val="nil"/>
            </w:tcBorders>
            <w:shd w:val="clear" w:color="auto" w:fill="auto"/>
            <w:noWrap/>
            <w:vAlign w:val="bottom"/>
            <w:hideMark/>
          </w:tcPr>
          <w:p w14:paraId="3419A464" w14:textId="77777777" w:rsidR="00EB7BB8" w:rsidRPr="002D3524" w:rsidRDefault="00EB7BB8" w:rsidP="00F07DD8">
            <w:pPr>
              <w:keepNext/>
              <w:keepLines/>
              <w:spacing w:before="200" w:after="0" w:line="480" w:lineRule="auto"/>
              <w:jc w:val="center"/>
              <w:outlineLvl w:val="6"/>
              <w:rPr>
                <w:rFonts w:ascii="Times New Roman" w:eastAsia="Times New Roman" w:hAnsi="Times New Roman" w:cs="Times New Roman"/>
                <w:b/>
                <w:color w:val="000000" w:themeColor="text1"/>
                <w:sz w:val="24"/>
                <w:szCs w:val="24"/>
              </w:rPr>
            </w:pPr>
            <w:r w:rsidRPr="002D3524">
              <w:rPr>
                <w:rFonts w:ascii="Times New Roman" w:eastAsia="Times New Roman" w:hAnsi="Times New Roman" w:cs="Times New Roman"/>
                <w:b/>
                <w:color w:val="000000" w:themeColor="text1"/>
                <w:sz w:val="24"/>
                <w:szCs w:val="24"/>
              </w:rPr>
              <w:t>y</w:t>
            </w:r>
          </w:p>
        </w:tc>
        <w:tc>
          <w:tcPr>
            <w:tcW w:w="988" w:type="dxa"/>
            <w:tcBorders>
              <w:top w:val="single" w:sz="4" w:space="0" w:color="auto"/>
              <w:left w:val="nil"/>
              <w:bottom w:val="single" w:sz="4" w:space="0" w:color="auto"/>
              <w:right w:val="nil"/>
            </w:tcBorders>
            <w:shd w:val="clear" w:color="auto" w:fill="auto"/>
            <w:noWrap/>
            <w:vAlign w:val="bottom"/>
            <w:hideMark/>
          </w:tcPr>
          <w:p w14:paraId="56C46299" w14:textId="77777777" w:rsidR="00EB7BB8" w:rsidRPr="002D3524" w:rsidRDefault="00EB7BB8" w:rsidP="00F07DD8">
            <w:pPr>
              <w:keepNext/>
              <w:keepLines/>
              <w:spacing w:before="200" w:after="0" w:line="480" w:lineRule="auto"/>
              <w:jc w:val="center"/>
              <w:outlineLvl w:val="6"/>
              <w:rPr>
                <w:rFonts w:ascii="Times New Roman" w:eastAsia="Times New Roman" w:hAnsi="Times New Roman" w:cs="Times New Roman"/>
                <w:b/>
                <w:color w:val="000000" w:themeColor="text1"/>
                <w:sz w:val="24"/>
                <w:szCs w:val="24"/>
              </w:rPr>
            </w:pPr>
            <w:r w:rsidRPr="002D3524">
              <w:rPr>
                <w:rFonts w:ascii="Times New Roman" w:eastAsia="Times New Roman" w:hAnsi="Times New Roman" w:cs="Times New Roman"/>
                <w:b/>
                <w:color w:val="000000" w:themeColor="text1"/>
                <w:sz w:val="24"/>
                <w:szCs w:val="24"/>
              </w:rPr>
              <w:t>z</w:t>
            </w:r>
          </w:p>
        </w:tc>
        <w:tc>
          <w:tcPr>
            <w:tcW w:w="1596" w:type="dxa"/>
            <w:tcBorders>
              <w:left w:val="nil"/>
              <w:bottom w:val="single" w:sz="4" w:space="0" w:color="auto"/>
              <w:right w:val="nil"/>
            </w:tcBorders>
            <w:shd w:val="clear" w:color="auto" w:fill="auto"/>
            <w:noWrap/>
            <w:vAlign w:val="bottom"/>
            <w:hideMark/>
          </w:tcPr>
          <w:p w14:paraId="4707725B" w14:textId="77777777" w:rsidR="00EB7BB8" w:rsidRPr="002D3524" w:rsidRDefault="00EB7BB8" w:rsidP="00F07DD8">
            <w:pPr>
              <w:keepNext/>
              <w:keepLines/>
              <w:spacing w:before="200" w:after="0" w:line="480" w:lineRule="auto"/>
              <w:jc w:val="center"/>
              <w:outlineLvl w:val="6"/>
              <w:rPr>
                <w:rFonts w:ascii="Times New Roman" w:eastAsia="Times New Roman" w:hAnsi="Times New Roman" w:cs="Times New Roman"/>
                <w:b/>
                <w:color w:val="000000" w:themeColor="text1"/>
                <w:sz w:val="24"/>
                <w:szCs w:val="24"/>
              </w:rPr>
            </w:pPr>
            <w:r w:rsidRPr="002D3524">
              <w:rPr>
                <w:rFonts w:ascii="Times New Roman" w:eastAsia="Times New Roman" w:hAnsi="Times New Roman" w:cs="Times New Roman"/>
                <w:b/>
                <w:color w:val="000000" w:themeColor="text1"/>
                <w:sz w:val="24"/>
                <w:szCs w:val="24"/>
              </w:rPr>
              <w:t>F</w:t>
            </w:r>
          </w:p>
        </w:tc>
        <w:tc>
          <w:tcPr>
            <w:tcW w:w="1000" w:type="dxa"/>
            <w:tcBorders>
              <w:left w:val="nil"/>
              <w:bottom w:val="single" w:sz="4" w:space="0" w:color="auto"/>
              <w:right w:val="nil"/>
            </w:tcBorders>
            <w:shd w:val="clear" w:color="auto" w:fill="auto"/>
            <w:noWrap/>
            <w:vAlign w:val="bottom"/>
            <w:hideMark/>
          </w:tcPr>
          <w:p w14:paraId="03BAE0AF" w14:textId="77777777" w:rsidR="00EB7BB8" w:rsidRPr="002D3524" w:rsidRDefault="00EB7BB8" w:rsidP="00F07DD8">
            <w:pPr>
              <w:keepNext/>
              <w:keepLines/>
              <w:spacing w:before="200" w:after="0" w:line="480" w:lineRule="auto"/>
              <w:jc w:val="center"/>
              <w:outlineLvl w:val="6"/>
              <w:rPr>
                <w:rFonts w:ascii="Times New Roman" w:eastAsia="Times New Roman" w:hAnsi="Times New Roman" w:cs="Times New Roman"/>
                <w:b/>
                <w:color w:val="000000" w:themeColor="text1"/>
                <w:sz w:val="24"/>
                <w:szCs w:val="24"/>
              </w:rPr>
            </w:pPr>
            <w:r w:rsidRPr="002D3524">
              <w:rPr>
                <w:rFonts w:ascii="Times New Roman" w:eastAsia="Times New Roman" w:hAnsi="Times New Roman" w:cs="Times New Roman"/>
                <w:b/>
                <w:color w:val="000000" w:themeColor="text1"/>
                <w:sz w:val="24"/>
                <w:szCs w:val="24"/>
              </w:rPr>
              <w:t>Voxels</w:t>
            </w:r>
          </w:p>
        </w:tc>
      </w:tr>
      <w:tr w:rsidR="002D3524" w:rsidRPr="002D3524" w14:paraId="603ECA9F" w14:textId="77777777" w:rsidTr="00EB7BB8">
        <w:trPr>
          <w:trHeight w:val="432"/>
        </w:trPr>
        <w:tc>
          <w:tcPr>
            <w:tcW w:w="2860" w:type="dxa"/>
            <w:tcBorders>
              <w:left w:val="nil"/>
              <w:bottom w:val="nil"/>
              <w:right w:val="nil"/>
            </w:tcBorders>
            <w:shd w:val="clear" w:color="auto" w:fill="auto"/>
            <w:noWrap/>
            <w:vAlign w:val="bottom"/>
            <w:hideMark/>
          </w:tcPr>
          <w:p w14:paraId="5B8A75FF" w14:textId="3C60F54A" w:rsidR="00EB7BB8" w:rsidRPr="002D3524" w:rsidRDefault="00EB7BB8" w:rsidP="00F07DD8">
            <w:pPr>
              <w:keepNext/>
              <w:keepLines/>
              <w:spacing w:before="200" w:after="0" w:line="480" w:lineRule="auto"/>
              <w:outlineLvl w:val="6"/>
              <w:rPr>
                <w:rFonts w:ascii="Times New Roman" w:eastAsia="Times New Roman" w:hAnsi="Times New Roman" w:cs="Times New Roman"/>
                <w:b/>
                <w:color w:val="000000" w:themeColor="text1"/>
                <w:sz w:val="24"/>
                <w:szCs w:val="24"/>
              </w:rPr>
            </w:pPr>
            <w:r w:rsidRPr="002D3524">
              <w:rPr>
                <w:rFonts w:ascii="Times New Roman" w:eastAsia="Times New Roman" w:hAnsi="Times New Roman" w:cs="Times New Roman"/>
                <w:b/>
                <w:color w:val="000000" w:themeColor="text1"/>
                <w:sz w:val="24"/>
                <w:szCs w:val="24"/>
              </w:rPr>
              <w:t>Group-by-Emotion</w:t>
            </w:r>
          </w:p>
        </w:tc>
        <w:tc>
          <w:tcPr>
            <w:tcW w:w="1283" w:type="dxa"/>
            <w:tcBorders>
              <w:left w:val="nil"/>
              <w:bottom w:val="nil"/>
              <w:right w:val="nil"/>
            </w:tcBorders>
            <w:shd w:val="clear" w:color="auto" w:fill="auto"/>
            <w:noWrap/>
            <w:vAlign w:val="bottom"/>
            <w:hideMark/>
          </w:tcPr>
          <w:p w14:paraId="69DDA016" w14:textId="77777777" w:rsidR="00EB7BB8" w:rsidRPr="002D3524" w:rsidRDefault="00EB7BB8" w:rsidP="00F07DD8">
            <w:pPr>
              <w:spacing w:after="0" w:line="480" w:lineRule="auto"/>
              <w:rPr>
                <w:rFonts w:ascii="Times New Roman" w:eastAsia="Times New Roman" w:hAnsi="Times New Roman" w:cs="Times New Roman"/>
                <w:color w:val="000000" w:themeColor="text1"/>
                <w:sz w:val="24"/>
                <w:szCs w:val="24"/>
              </w:rPr>
            </w:pPr>
          </w:p>
        </w:tc>
        <w:tc>
          <w:tcPr>
            <w:tcW w:w="557" w:type="dxa"/>
            <w:tcBorders>
              <w:left w:val="nil"/>
              <w:bottom w:val="nil"/>
              <w:right w:val="nil"/>
            </w:tcBorders>
            <w:shd w:val="clear" w:color="auto" w:fill="auto"/>
            <w:noWrap/>
            <w:vAlign w:val="bottom"/>
            <w:hideMark/>
          </w:tcPr>
          <w:p w14:paraId="76534DC5" w14:textId="77777777" w:rsidR="00EB7BB8" w:rsidRPr="002D3524" w:rsidRDefault="00EB7BB8" w:rsidP="00F07DD8">
            <w:pPr>
              <w:spacing w:after="0" w:line="480" w:lineRule="auto"/>
              <w:rPr>
                <w:rFonts w:ascii="Times New Roman" w:eastAsia="Times New Roman" w:hAnsi="Times New Roman" w:cs="Times New Roman"/>
                <w:color w:val="000000" w:themeColor="text1"/>
                <w:sz w:val="24"/>
                <w:szCs w:val="24"/>
              </w:rPr>
            </w:pPr>
          </w:p>
        </w:tc>
        <w:tc>
          <w:tcPr>
            <w:tcW w:w="988" w:type="dxa"/>
            <w:tcBorders>
              <w:left w:val="nil"/>
              <w:bottom w:val="nil"/>
              <w:right w:val="nil"/>
            </w:tcBorders>
            <w:shd w:val="clear" w:color="auto" w:fill="auto"/>
            <w:noWrap/>
            <w:vAlign w:val="bottom"/>
            <w:hideMark/>
          </w:tcPr>
          <w:p w14:paraId="74DB8057" w14:textId="77777777" w:rsidR="00EB7BB8" w:rsidRPr="002D3524" w:rsidRDefault="00EB7BB8" w:rsidP="00F07DD8">
            <w:pPr>
              <w:spacing w:after="0" w:line="480" w:lineRule="auto"/>
              <w:rPr>
                <w:rFonts w:ascii="Times New Roman" w:eastAsia="Times New Roman" w:hAnsi="Times New Roman" w:cs="Times New Roman"/>
                <w:color w:val="000000" w:themeColor="text1"/>
                <w:sz w:val="24"/>
                <w:szCs w:val="24"/>
              </w:rPr>
            </w:pPr>
          </w:p>
        </w:tc>
        <w:tc>
          <w:tcPr>
            <w:tcW w:w="988" w:type="dxa"/>
            <w:tcBorders>
              <w:left w:val="nil"/>
              <w:bottom w:val="nil"/>
              <w:right w:val="nil"/>
            </w:tcBorders>
            <w:shd w:val="clear" w:color="auto" w:fill="auto"/>
            <w:noWrap/>
            <w:vAlign w:val="bottom"/>
            <w:hideMark/>
          </w:tcPr>
          <w:p w14:paraId="23D77A86" w14:textId="77777777" w:rsidR="00EB7BB8" w:rsidRPr="002D3524" w:rsidRDefault="00EB7BB8" w:rsidP="00F07DD8">
            <w:pPr>
              <w:spacing w:after="0" w:line="480" w:lineRule="auto"/>
              <w:rPr>
                <w:rFonts w:ascii="Times New Roman" w:eastAsia="Times New Roman" w:hAnsi="Times New Roman" w:cs="Times New Roman"/>
                <w:color w:val="000000" w:themeColor="text1"/>
                <w:sz w:val="24"/>
                <w:szCs w:val="24"/>
              </w:rPr>
            </w:pPr>
          </w:p>
        </w:tc>
        <w:tc>
          <w:tcPr>
            <w:tcW w:w="988" w:type="dxa"/>
            <w:tcBorders>
              <w:left w:val="nil"/>
              <w:bottom w:val="nil"/>
              <w:right w:val="nil"/>
            </w:tcBorders>
            <w:shd w:val="clear" w:color="auto" w:fill="auto"/>
            <w:noWrap/>
            <w:vAlign w:val="bottom"/>
            <w:hideMark/>
          </w:tcPr>
          <w:p w14:paraId="1C843655" w14:textId="77777777" w:rsidR="00EB7BB8" w:rsidRPr="002D3524" w:rsidRDefault="00EB7BB8" w:rsidP="00F07DD8">
            <w:pPr>
              <w:spacing w:after="0" w:line="480" w:lineRule="auto"/>
              <w:rPr>
                <w:rFonts w:ascii="Times New Roman" w:eastAsia="Times New Roman" w:hAnsi="Times New Roman" w:cs="Times New Roman"/>
                <w:color w:val="000000" w:themeColor="text1"/>
                <w:sz w:val="24"/>
                <w:szCs w:val="24"/>
              </w:rPr>
            </w:pPr>
          </w:p>
        </w:tc>
        <w:tc>
          <w:tcPr>
            <w:tcW w:w="1596" w:type="dxa"/>
            <w:tcBorders>
              <w:left w:val="nil"/>
              <w:bottom w:val="nil"/>
              <w:right w:val="nil"/>
            </w:tcBorders>
            <w:shd w:val="clear" w:color="auto" w:fill="auto"/>
            <w:noWrap/>
            <w:vAlign w:val="bottom"/>
            <w:hideMark/>
          </w:tcPr>
          <w:p w14:paraId="17251194" w14:textId="77777777" w:rsidR="00EB7BB8" w:rsidRPr="002D3524" w:rsidRDefault="00EB7BB8" w:rsidP="00F07DD8">
            <w:pPr>
              <w:spacing w:after="0" w:line="480" w:lineRule="auto"/>
              <w:rPr>
                <w:rFonts w:ascii="Times New Roman" w:eastAsia="Times New Roman" w:hAnsi="Times New Roman" w:cs="Times New Roman"/>
                <w:color w:val="000000" w:themeColor="text1"/>
                <w:sz w:val="24"/>
                <w:szCs w:val="24"/>
              </w:rPr>
            </w:pPr>
          </w:p>
        </w:tc>
        <w:tc>
          <w:tcPr>
            <w:tcW w:w="1000" w:type="dxa"/>
            <w:tcBorders>
              <w:left w:val="nil"/>
              <w:bottom w:val="nil"/>
              <w:right w:val="nil"/>
            </w:tcBorders>
            <w:shd w:val="clear" w:color="auto" w:fill="auto"/>
            <w:noWrap/>
            <w:vAlign w:val="bottom"/>
            <w:hideMark/>
          </w:tcPr>
          <w:p w14:paraId="0420252C" w14:textId="77777777" w:rsidR="00EB7BB8" w:rsidRPr="002D3524" w:rsidRDefault="00EB7BB8" w:rsidP="00F07DD8">
            <w:pPr>
              <w:spacing w:after="0" w:line="480" w:lineRule="auto"/>
              <w:rPr>
                <w:rFonts w:ascii="Times New Roman" w:eastAsia="Times New Roman" w:hAnsi="Times New Roman" w:cs="Times New Roman"/>
                <w:color w:val="000000" w:themeColor="text1"/>
                <w:sz w:val="24"/>
                <w:szCs w:val="24"/>
              </w:rPr>
            </w:pPr>
          </w:p>
        </w:tc>
      </w:tr>
      <w:tr w:rsidR="002D3524" w:rsidRPr="002D3524" w14:paraId="1D7E6026" w14:textId="77777777" w:rsidTr="00EB7BB8">
        <w:trPr>
          <w:trHeight w:val="432"/>
        </w:trPr>
        <w:tc>
          <w:tcPr>
            <w:tcW w:w="2860" w:type="dxa"/>
            <w:tcBorders>
              <w:top w:val="nil"/>
              <w:left w:val="nil"/>
              <w:bottom w:val="nil"/>
              <w:right w:val="nil"/>
            </w:tcBorders>
            <w:shd w:val="clear" w:color="auto" w:fill="auto"/>
            <w:noWrap/>
            <w:vAlign w:val="bottom"/>
            <w:hideMark/>
          </w:tcPr>
          <w:p w14:paraId="63F01418" w14:textId="3BFABEA7" w:rsidR="00EB7BB8" w:rsidRPr="002D3524" w:rsidRDefault="00EB7BB8" w:rsidP="00F07DD8">
            <w:pPr>
              <w:keepNext/>
              <w:keepLines/>
              <w:spacing w:before="200" w:after="0" w:line="480" w:lineRule="auto"/>
              <w:outlineLvl w:val="6"/>
              <w:rPr>
                <w:rFonts w:ascii="Times New Roman" w:eastAsia="Times New Roman" w:hAnsi="Times New Roman" w:cs="Times New Roman"/>
                <w:color w:val="000000" w:themeColor="text1"/>
                <w:sz w:val="24"/>
                <w:szCs w:val="24"/>
              </w:rPr>
            </w:pPr>
            <w:proofErr w:type="spellStart"/>
            <w:r w:rsidRPr="002D3524">
              <w:rPr>
                <w:rFonts w:ascii="Times New Roman" w:eastAsia="Times New Roman" w:hAnsi="Times New Roman" w:cs="Times New Roman"/>
                <w:color w:val="000000" w:themeColor="text1"/>
                <w:sz w:val="24"/>
                <w:szCs w:val="24"/>
              </w:rPr>
              <w:t>Ventro</w:t>
            </w:r>
            <w:proofErr w:type="spellEnd"/>
            <w:r w:rsidRPr="002D3524">
              <w:rPr>
                <w:rFonts w:ascii="Times New Roman" w:eastAsia="Times New Roman" w:hAnsi="Times New Roman" w:cs="Times New Roman"/>
                <w:color w:val="000000" w:themeColor="text1"/>
                <w:sz w:val="24"/>
                <w:szCs w:val="24"/>
              </w:rPr>
              <w:t>-medial prefrontal cortex</w:t>
            </w:r>
            <w:r w:rsidR="00EA28ED" w:rsidRPr="002D3524">
              <w:rPr>
                <w:rFonts w:ascii="Times New Roman" w:eastAsia="Times New Roman" w:hAnsi="Times New Roman" w:cs="Times New Roman"/>
                <w:color w:val="000000" w:themeColor="text1"/>
                <w:sz w:val="24"/>
                <w:szCs w:val="24"/>
              </w:rPr>
              <w:t>*</w:t>
            </w:r>
          </w:p>
        </w:tc>
        <w:tc>
          <w:tcPr>
            <w:tcW w:w="1283" w:type="dxa"/>
            <w:tcBorders>
              <w:top w:val="nil"/>
              <w:left w:val="nil"/>
              <w:bottom w:val="nil"/>
              <w:right w:val="nil"/>
            </w:tcBorders>
            <w:shd w:val="clear" w:color="auto" w:fill="auto"/>
            <w:noWrap/>
            <w:vAlign w:val="bottom"/>
            <w:hideMark/>
          </w:tcPr>
          <w:p w14:paraId="0C3FD0DC" w14:textId="77777777" w:rsidR="00EB7BB8" w:rsidRPr="002D3524" w:rsidRDefault="00EB7BB8" w:rsidP="00F07DD8">
            <w:pPr>
              <w:keepNext/>
              <w:keepLines/>
              <w:spacing w:before="200" w:after="0" w:line="480" w:lineRule="auto"/>
              <w:outlineLvl w:val="6"/>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Left</w:t>
            </w:r>
          </w:p>
        </w:tc>
        <w:tc>
          <w:tcPr>
            <w:tcW w:w="557" w:type="dxa"/>
            <w:tcBorders>
              <w:top w:val="nil"/>
              <w:left w:val="nil"/>
              <w:bottom w:val="nil"/>
              <w:right w:val="nil"/>
            </w:tcBorders>
            <w:shd w:val="clear" w:color="auto" w:fill="auto"/>
            <w:noWrap/>
            <w:vAlign w:val="bottom"/>
            <w:hideMark/>
          </w:tcPr>
          <w:p w14:paraId="073C503B" w14:textId="0F0C2BE8" w:rsidR="00EB7BB8" w:rsidRPr="002D3524" w:rsidRDefault="00EB7BB8" w:rsidP="00F07DD8">
            <w:pPr>
              <w:keepNext/>
              <w:keepLines/>
              <w:spacing w:before="200" w:after="0" w:line="480" w:lineRule="auto"/>
              <w:jc w:val="right"/>
              <w:outlineLvl w:val="6"/>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10</w:t>
            </w:r>
          </w:p>
        </w:tc>
        <w:tc>
          <w:tcPr>
            <w:tcW w:w="988" w:type="dxa"/>
            <w:tcBorders>
              <w:top w:val="nil"/>
              <w:left w:val="nil"/>
              <w:bottom w:val="nil"/>
              <w:right w:val="nil"/>
            </w:tcBorders>
            <w:shd w:val="clear" w:color="auto" w:fill="auto"/>
            <w:noWrap/>
            <w:vAlign w:val="bottom"/>
            <w:hideMark/>
          </w:tcPr>
          <w:p w14:paraId="2FDEA5C6" w14:textId="6B6CBEF8" w:rsidR="00EB7BB8" w:rsidRPr="002D3524" w:rsidRDefault="00EB7BB8" w:rsidP="00F07DD8">
            <w:pPr>
              <w:keepNext/>
              <w:keepLines/>
              <w:spacing w:before="200" w:after="0" w:line="480" w:lineRule="auto"/>
              <w:jc w:val="right"/>
              <w:outlineLvl w:val="6"/>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-1.5</w:t>
            </w:r>
          </w:p>
        </w:tc>
        <w:tc>
          <w:tcPr>
            <w:tcW w:w="988" w:type="dxa"/>
            <w:tcBorders>
              <w:top w:val="nil"/>
              <w:left w:val="nil"/>
              <w:bottom w:val="nil"/>
              <w:right w:val="nil"/>
            </w:tcBorders>
            <w:shd w:val="clear" w:color="auto" w:fill="auto"/>
            <w:noWrap/>
            <w:vAlign w:val="bottom"/>
            <w:hideMark/>
          </w:tcPr>
          <w:p w14:paraId="0B8A7B91" w14:textId="4FE1749E" w:rsidR="00EB7BB8" w:rsidRPr="002D3524" w:rsidRDefault="00EB7BB8" w:rsidP="00F07DD8">
            <w:pPr>
              <w:keepNext/>
              <w:keepLines/>
              <w:spacing w:before="200" w:after="0" w:line="480" w:lineRule="auto"/>
              <w:jc w:val="right"/>
              <w:outlineLvl w:val="6"/>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-43.5</w:t>
            </w:r>
          </w:p>
        </w:tc>
        <w:tc>
          <w:tcPr>
            <w:tcW w:w="988" w:type="dxa"/>
            <w:tcBorders>
              <w:top w:val="nil"/>
              <w:left w:val="nil"/>
              <w:bottom w:val="nil"/>
              <w:right w:val="nil"/>
            </w:tcBorders>
            <w:shd w:val="clear" w:color="auto" w:fill="auto"/>
            <w:noWrap/>
            <w:vAlign w:val="bottom"/>
            <w:hideMark/>
          </w:tcPr>
          <w:p w14:paraId="5AB32CF6" w14:textId="1929FF0D" w:rsidR="00EB7BB8" w:rsidRPr="002D3524" w:rsidRDefault="00EB7BB8" w:rsidP="00F07DD8">
            <w:pPr>
              <w:keepNext/>
              <w:keepLines/>
              <w:spacing w:before="200" w:after="0" w:line="480" w:lineRule="auto"/>
              <w:jc w:val="right"/>
              <w:outlineLvl w:val="6"/>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-9.5</w:t>
            </w:r>
          </w:p>
        </w:tc>
        <w:tc>
          <w:tcPr>
            <w:tcW w:w="1596" w:type="dxa"/>
            <w:tcBorders>
              <w:top w:val="nil"/>
              <w:left w:val="nil"/>
              <w:bottom w:val="nil"/>
              <w:right w:val="nil"/>
            </w:tcBorders>
            <w:shd w:val="clear" w:color="auto" w:fill="auto"/>
            <w:noWrap/>
            <w:vAlign w:val="bottom"/>
            <w:hideMark/>
          </w:tcPr>
          <w:p w14:paraId="26D0B78E" w14:textId="21AC82BE" w:rsidR="00EB7BB8" w:rsidRPr="002D3524" w:rsidRDefault="00EB7BB8" w:rsidP="00F07DD8">
            <w:pPr>
              <w:keepNext/>
              <w:keepLines/>
              <w:spacing w:before="200" w:after="0" w:line="480" w:lineRule="auto"/>
              <w:ind w:right="120"/>
              <w:jc w:val="right"/>
              <w:outlineLvl w:val="6"/>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9.457</w:t>
            </w:r>
          </w:p>
        </w:tc>
        <w:tc>
          <w:tcPr>
            <w:tcW w:w="1000" w:type="dxa"/>
            <w:tcBorders>
              <w:top w:val="nil"/>
              <w:left w:val="nil"/>
              <w:bottom w:val="nil"/>
              <w:right w:val="nil"/>
            </w:tcBorders>
            <w:shd w:val="clear" w:color="auto" w:fill="auto"/>
            <w:noWrap/>
            <w:vAlign w:val="bottom"/>
            <w:hideMark/>
          </w:tcPr>
          <w:p w14:paraId="301E826D" w14:textId="1D70E60F" w:rsidR="00EB7BB8" w:rsidRPr="002D3524" w:rsidRDefault="00EB7BB8" w:rsidP="00F07DD8">
            <w:pPr>
              <w:keepNext/>
              <w:keepLines/>
              <w:spacing w:before="200" w:after="0" w:line="480" w:lineRule="auto"/>
              <w:jc w:val="right"/>
              <w:outlineLvl w:val="6"/>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15</w:t>
            </w:r>
          </w:p>
        </w:tc>
      </w:tr>
      <w:tr w:rsidR="002D3524" w:rsidRPr="002D3524" w14:paraId="12DB4771" w14:textId="77777777" w:rsidTr="00EB7BB8">
        <w:trPr>
          <w:trHeight w:val="432"/>
        </w:trPr>
        <w:tc>
          <w:tcPr>
            <w:tcW w:w="2860" w:type="dxa"/>
            <w:tcBorders>
              <w:top w:val="nil"/>
              <w:left w:val="nil"/>
              <w:bottom w:val="nil"/>
              <w:right w:val="nil"/>
            </w:tcBorders>
            <w:shd w:val="clear" w:color="auto" w:fill="auto"/>
            <w:noWrap/>
            <w:vAlign w:val="bottom"/>
          </w:tcPr>
          <w:p w14:paraId="0AE6A0AD" w14:textId="015075B3" w:rsidR="00EB7BB8" w:rsidRPr="002D3524" w:rsidRDefault="00EB7BB8" w:rsidP="00F07DD8">
            <w:pPr>
              <w:keepNext/>
              <w:keepLines/>
              <w:spacing w:before="200" w:after="0" w:line="480" w:lineRule="auto"/>
              <w:outlineLvl w:val="6"/>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Amygdala ROI</w:t>
            </w:r>
          </w:p>
        </w:tc>
        <w:tc>
          <w:tcPr>
            <w:tcW w:w="1283" w:type="dxa"/>
            <w:tcBorders>
              <w:top w:val="nil"/>
              <w:left w:val="nil"/>
              <w:bottom w:val="nil"/>
              <w:right w:val="nil"/>
            </w:tcBorders>
            <w:shd w:val="clear" w:color="auto" w:fill="auto"/>
            <w:noWrap/>
            <w:vAlign w:val="bottom"/>
          </w:tcPr>
          <w:p w14:paraId="4CAEB289" w14:textId="06BFF79F" w:rsidR="00EB7BB8" w:rsidRPr="002D3524" w:rsidRDefault="00EB7BB8" w:rsidP="00F07DD8">
            <w:pPr>
              <w:keepNext/>
              <w:keepLines/>
              <w:spacing w:before="200" w:after="0" w:line="480" w:lineRule="auto"/>
              <w:outlineLvl w:val="8"/>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Left</w:t>
            </w:r>
          </w:p>
        </w:tc>
        <w:tc>
          <w:tcPr>
            <w:tcW w:w="557" w:type="dxa"/>
            <w:tcBorders>
              <w:top w:val="nil"/>
              <w:left w:val="nil"/>
              <w:bottom w:val="nil"/>
              <w:right w:val="nil"/>
            </w:tcBorders>
            <w:shd w:val="clear" w:color="auto" w:fill="auto"/>
            <w:noWrap/>
            <w:vAlign w:val="bottom"/>
          </w:tcPr>
          <w:p w14:paraId="6504199E" w14:textId="77777777" w:rsidR="00EB7BB8" w:rsidRPr="002D3524" w:rsidRDefault="00EB7BB8" w:rsidP="00F07DD8">
            <w:pPr>
              <w:spacing w:after="0" w:line="480" w:lineRule="auto"/>
              <w:ind w:left="720"/>
              <w:contextualSpacing/>
              <w:jc w:val="right"/>
              <w:rPr>
                <w:rFonts w:ascii="Times New Roman" w:eastAsia="Times New Roman" w:hAnsi="Times New Roman" w:cs="Times New Roman"/>
                <w:color w:val="000000" w:themeColor="text1"/>
                <w:sz w:val="24"/>
                <w:szCs w:val="24"/>
              </w:rPr>
            </w:pPr>
          </w:p>
        </w:tc>
        <w:tc>
          <w:tcPr>
            <w:tcW w:w="988" w:type="dxa"/>
            <w:tcBorders>
              <w:top w:val="nil"/>
              <w:left w:val="nil"/>
              <w:bottom w:val="nil"/>
              <w:right w:val="nil"/>
            </w:tcBorders>
            <w:shd w:val="clear" w:color="auto" w:fill="auto"/>
            <w:noWrap/>
            <w:vAlign w:val="bottom"/>
          </w:tcPr>
          <w:p w14:paraId="6957B928" w14:textId="53F01BD0" w:rsidR="00EB7BB8" w:rsidRPr="002D3524" w:rsidRDefault="00E359A5" w:rsidP="00F07DD8">
            <w:pPr>
              <w:keepNext/>
              <w:keepLines/>
              <w:spacing w:before="200" w:after="0" w:line="480" w:lineRule="auto"/>
              <w:jc w:val="right"/>
              <w:outlineLvl w:val="6"/>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20.5</w:t>
            </w:r>
          </w:p>
        </w:tc>
        <w:tc>
          <w:tcPr>
            <w:tcW w:w="988" w:type="dxa"/>
            <w:tcBorders>
              <w:top w:val="nil"/>
              <w:left w:val="nil"/>
              <w:bottom w:val="nil"/>
              <w:right w:val="nil"/>
            </w:tcBorders>
            <w:shd w:val="clear" w:color="auto" w:fill="auto"/>
            <w:noWrap/>
            <w:vAlign w:val="bottom"/>
          </w:tcPr>
          <w:p w14:paraId="65672FE9" w14:textId="3D67D00E" w:rsidR="00EB7BB8" w:rsidRPr="002D3524" w:rsidRDefault="00E359A5" w:rsidP="00F07DD8">
            <w:pPr>
              <w:keepNext/>
              <w:keepLines/>
              <w:spacing w:before="200" w:after="0" w:line="480" w:lineRule="auto"/>
              <w:jc w:val="right"/>
              <w:outlineLvl w:val="8"/>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-1.5</w:t>
            </w:r>
          </w:p>
        </w:tc>
        <w:tc>
          <w:tcPr>
            <w:tcW w:w="988" w:type="dxa"/>
            <w:tcBorders>
              <w:top w:val="nil"/>
              <w:left w:val="nil"/>
              <w:bottom w:val="nil"/>
              <w:right w:val="nil"/>
            </w:tcBorders>
            <w:shd w:val="clear" w:color="auto" w:fill="auto"/>
            <w:noWrap/>
            <w:vAlign w:val="bottom"/>
          </w:tcPr>
          <w:p w14:paraId="42A5EB91" w14:textId="735130ED" w:rsidR="00EB7BB8" w:rsidRPr="002D3524" w:rsidRDefault="00E359A5" w:rsidP="00F07DD8">
            <w:pPr>
              <w:keepNext/>
              <w:keepLines/>
              <w:spacing w:before="200" w:after="0" w:line="480" w:lineRule="auto"/>
              <w:jc w:val="right"/>
              <w:outlineLvl w:val="8"/>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-19.5</w:t>
            </w:r>
          </w:p>
        </w:tc>
        <w:tc>
          <w:tcPr>
            <w:tcW w:w="1596" w:type="dxa"/>
            <w:tcBorders>
              <w:top w:val="nil"/>
              <w:left w:val="nil"/>
              <w:bottom w:val="nil"/>
              <w:right w:val="nil"/>
            </w:tcBorders>
            <w:shd w:val="clear" w:color="auto" w:fill="auto"/>
            <w:noWrap/>
            <w:vAlign w:val="bottom"/>
          </w:tcPr>
          <w:p w14:paraId="724ADF0E" w14:textId="340F5F16" w:rsidR="00EB7BB8" w:rsidRPr="002D3524" w:rsidRDefault="00E359A5" w:rsidP="00F07DD8">
            <w:pPr>
              <w:keepNext/>
              <w:keepLines/>
              <w:spacing w:before="200" w:after="0" w:line="480" w:lineRule="auto"/>
              <w:ind w:left="720" w:right="120"/>
              <w:contextualSpacing/>
              <w:jc w:val="right"/>
              <w:outlineLvl w:val="6"/>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4.053</w:t>
            </w:r>
          </w:p>
        </w:tc>
        <w:tc>
          <w:tcPr>
            <w:tcW w:w="1000" w:type="dxa"/>
            <w:tcBorders>
              <w:top w:val="nil"/>
              <w:left w:val="nil"/>
              <w:bottom w:val="nil"/>
              <w:right w:val="nil"/>
            </w:tcBorders>
            <w:shd w:val="clear" w:color="auto" w:fill="auto"/>
            <w:noWrap/>
            <w:vAlign w:val="bottom"/>
          </w:tcPr>
          <w:p w14:paraId="3D5C23EE" w14:textId="4CBFADDA" w:rsidR="00EB7BB8" w:rsidRPr="002D3524" w:rsidRDefault="00E359A5" w:rsidP="00F07DD8">
            <w:pPr>
              <w:keepNext/>
              <w:keepLines/>
              <w:spacing w:before="200" w:after="0" w:line="480" w:lineRule="auto"/>
              <w:jc w:val="right"/>
              <w:outlineLvl w:val="8"/>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15</w:t>
            </w:r>
          </w:p>
        </w:tc>
      </w:tr>
      <w:tr w:rsidR="002D3524" w:rsidRPr="002D3524" w14:paraId="2B246892" w14:textId="77777777" w:rsidTr="00EB7BB8">
        <w:trPr>
          <w:trHeight w:val="432"/>
        </w:trPr>
        <w:tc>
          <w:tcPr>
            <w:tcW w:w="2860" w:type="dxa"/>
            <w:tcBorders>
              <w:top w:val="nil"/>
              <w:left w:val="nil"/>
              <w:bottom w:val="nil"/>
              <w:right w:val="nil"/>
            </w:tcBorders>
            <w:shd w:val="clear" w:color="auto" w:fill="auto"/>
            <w:noWrap/>
            <w:vAlign w:val="bottom"/>
          </w:tcPr>
          <w:p w14:paraId="2A534133" w14:textId="77777777" w:rsidR="00EB7BB8" w:rsidRPr="002D3524" w:rsidRDefault="00EB7BB8" w:rsidP="00F07DD8">
            <w:pPr>
              <w:keepNext/>
              <w:keepLines/>
              <w:spacing w:before="200" w:after="0" w:line="480" w:lineRule="auto"/>
              <w:outlineLvl w:val="6"/>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Amygdala ROI</w:t>
            </w:r>
          </w:p>
        </w:tc>
        <w:tc>
          <w:tcPr>
            <w:tcW w:w="1283" w:type="dxa"/>
            <w:tcBorders>
              <w:top w:val="nil"/>
              <w:left w:val="nil"/>
              <w:bottom w:val="nil"/>
              <w:right w:val="nil"/>
            </w:tcBorders>
            <w:shd w:val="clear" w:color="auto" w:fill="auto"/>
            <w:noWrap/>
            <w:vAlign w:val="bottom"/>
          </w:tcPr>
          <w:p w14:paraId="56F90483" w14:textId="77777777" w:rsidR="00EB7BB8" w:rsidRPr="002D3524" w:rsidRDefault="00EB7BB8" w:rsidP="00F07DD8">
            <w:pPr>
              <w:keepNext/>
              <w:keepLines/>
              <w:spacing w:before="200" w:after="0" w:line="480" w:lineRule="auto"/>
              <w:outlineLvl w:val="8"/>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Right</w:t>
            </w:r>
          </w:p>
        </w:tc>
        <w:tc>
          <w:tcPr>
            <w:tcW w:w="557" w:type="dxa"/>
            <w:tcBorders>
              <w:top w:val="nil"/>
              <w:left w:val="nil"/>
              <w:bottom w:val="nil"/>
              <w:right w:val="nil"/>
            </w:tcBorders>
            <w:shd w:val="clear" w:color="auto" w:fill="auto"/>
            <w:noWrap/>
            <w:vAlign w:val="bottom"/>
          </w:tcPr>
          <w:p w14:paraId="2A2EFE44" w14:textId="77777777" w:rsidR="00EB7BB8" w:rsidRPr="002D3524" w:rsidRDefault="00EB7BB8" w:rsidP="00F07DD8">
            <w:pPr>
              <w:spacing w:after="0" w:line="480" w:lineRule="auto"/>
              <w:ind w:left="720"/>
              <w:contextualSpacing/>
              <w:jc w:val="right"/>
              <w:rPr>
                <w:rFonts w:ascii="Times New Roman" w:eastAsia="Times New Roman" w:hAnsi="Times New Roman" w:cs="Times New Roman"/>
                <w:color w:val="000000" w:themeColor="text1"/>
                <w:sz w:val="24"/>
                <w:szCs w:val="24"/>
              </w:rPr>
            </w:pPr>
          </w:p>
        </w:tc>
        <w:tc>
          <w:tcPr>
            <w:tcW w:w="988" w:type="dxa"/>
            <w:tcBorders>
              <w:top w:val="nil"/>
              <w:left w:val="nil"/>
              <w:bottom w:val="nil"/>
              <w:right w:val="nil"/>
            </w:tcBorders>
            <w:shd w:val="clear" w:color="auto" w:fill="auto"/>
            <w:noWrap/>
            <w:vAlign w:val="bottom"/>
          </w:tcPr>
          <w:p w14:paraId="67DD4706" w14:textId="144E13CA" w:rsidR="00EB7BB8" w:rsidRPr="002D3524" w:rsidRDefault="00E359A5" w:rsidP="00F07DD8">
            <w:pPr>
              <w:keepNext/>
              <w:keepLines/>
              <w:spacing w:before="200" w:after="0" w:line="480" w:lineRule="auto"/>
              <w:jc w:val="right"/>
              <w:outlineLvl w:val="6"/>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22</w:t>
            </w:r>
            <w:r w:rsidR="00EB7BB8" w:rsidRPr="002D3524">
              <w:rPr>
                <w:rFonts w:ascii="Times New Roman" w:eastAsia="Times New Roman" w:hAnsi="Times New Roman" w:cs="Times New Roman"/>
                <w:color w:val="000000" w:themeColor="text1"/>
                <w:sz w:val="24"/>
                <w:szCs w:val="24"/>
              </w:rPr>
              <w:t>.5</w:t>
            </w:r>
          </w:p>
        </w:tc>
        <w:tc>
          <w:tcPr>
            <w:tcW w:w="988" w:type="dxa"/>
            <w:tcBorders>
              <w:top w:val="nil"/>
              <w:left w:val="nil"/>
              <w:bottom w:val="nil"/>
              <w:right w:val="nil"/>
            </w:tcBorders>
            <w:shd w:val="clear" w:color="auto" w:fill="auto"/>
            <w:noWrap/>
            <w:vAlign w:val="bottom"/>
          </w:tcPr>
          <w:p w14:paraId="2EFAA698" w14:textId="77777777" w:rsidR="00EB7BB8" w:rsidRPr="002D3524" w:rsidRDefault="00EB7BB8" w:rsidP="00F07DD8">
            <w:pPr>
              <w:keepNext/>
              <w:keepLines/>
              <w:spacing w:before="200" w:after="0" w:line="480" w:lineRule="auto"/>
              <w:jc w:val="right"/>
              <w:outlineLvl w:val="8"/>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-1.5</w:t>
            </w:r>
          </w:p>
        </w:tc>
        <w:tc>
          <w:tcPr>
            <w:tcW w:w="988" w:type="dxa"/>
            <w:tcBorders>
              <w:top w:val="nil"/>
              <w:left w:val="nil"/>
              <w:bottom w:val="nil"/>
              <w:right w:val="nil"/>
            </w:tcBorders>
            <w:shd w:val="clear" w:color="auto" w:fill="auto"/>
            <w:noWrap/>
            <w:vAlign w:val="bottom"/>
          </w:tcPr>
          <w:p w14:paraId="60D5E0E5" w14:textId="1EF33551" w:rsidR="00EB7BB8" w:rsidRPr="002D3524" w:rsidRDefault="00E359A5" w:rsidP="00F07DD8">
            <w:pPr>
              <w:keepNext/>
              <w:keepLines/>
              <w:spacing w:before="200" w:after="0" w:line="480" w:lineRule="auto"/>
              <w:jc w:val="right"/>
              <w:outlineLvl w:val="8"/>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-16</w:t>
            </w:r>
            <w:r w:rsidR="00EB7BB8" w:rsidRPr="002D3524">
              <w:rPr>
                <w:rFonts w:ascii="Times New Roman" w:eastAsia="Times New Roman" w:hAnsi="Times New Roman" w:cs="Times New Roman"/>
                <w:color w:val="000000" w:themeColor="text1"/>
                <w:sz w:val="24"/>
                <w:szCs w:val="24"/>
              </w:rPr>
              <w:t>.5</w:t>
            </w:r>
          </w:p>
        </w:tc>
        <w:tc>
          <w:tcPr>
            <w:tcW w:w="1596" w:type="dxa"/>
            <w:tcBorders>
              <w:top w:val="nil"/>
              <w:left w:val="nil"/>
              <w:bottom w:val="nil"/>
              <w:right w:val="nil"/>
            </w:tcBorders>
            <w:shd w:val="clear" w:color="auto" w:fill="auto"/>
            <w:noWrap/>
            <w:vAlign w:val="bottom"/>
          </w:tcPr>
          <w:p w14:paraId="08219C91" w14:textId="245FC0AF" w:rsidR="00EB7BB8" w:rsidRPr="002D3524" w:rsidRDefault="00E359A5" w:rsidP="00F07DD8">
            <w:pPr>
              <w:keepNext/>
              <w:keepLines/>
              <w:spacing w:before="200" w:after="0" w:line="480" w:lineRule="auto"/>
              <w:ind w:left="720" w:right="120"/>
              <w:contextualSpacing/>
              <w:jc w:val="right"/>
              <w:outlineLvl w:val="6"/>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4.822</w:t>
            </w:r>
          </w:p>
        </w:tc>
        <w:tc>
          <w:tcPr>
            <w:tcW w:w="1000" w:type="dxa"/>
            <w:tcBorders>
              <w:top w:val="nil"/>
              <w:left w:val="nil"/>
              <w:bottom w:val="nil"/>
              <w:right w:val="nil"/>
            </w:tcBorders>
            <w:shd w:val="clear" w:color="auto" w:fill="auto"/>
            <w:noWrap/>
            <w:vAlign w:val="bottom"/>
          </w:tcPr>
          <w:p w14:paraId="0C802552" w14:textId="42CC952D" w:rsidR="00EB7BB8" w:rsidRPr="002D3524" w:rsidRDefault="00E359A5" w:rsidP="00F07DD8">
            <w:pPr>
              <w:keepNext/>
              <w:keepLines/>
              <w:spacing w:before="200" w:after="0" w:line="480" w:lineRule="auto"/>
              <w:jc w:val="right"/>
              <w:outlineLvl w:val="8"/>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11</w:t>
            </w:r>
          </w:p>
        </w:tc>
      </w:tr>
      <w:tr w:rsidR="002D3524" w:rsidRPr="002D3524" w14:paraId="4F0BD7BF" w14:textId="77777777" w:rsidTr="00EB7BB8">
        <w:trPr>
          <w:trHeight w:val="432"/>
        </w:trPr>
        <w:tc>
          <w:tcPr>
            <w:tcW w:w="2860" w:type="dxa"/>
            <w:tcBorders>
              <w:top w:val="nil"/>
              <w:left w:val="nil"/>
              <w:bottom w:val="nil"/>
              <w:right w:val="nil"/>
            </w:tcBorders>
            <w:shd w:val="clear" w:color="auto" w:fill="auto"/>
            <w:noWrap/>
            <w:vAlign w:val="bottom"/>
            <w:hideMark/>
          </w:tcPr>
          <w:p w14:paraId="2ECC8235" w14:textId="2EF6BF6F" w:rsidR="00EB7BB8" w:rsidRPr="002D3524" w:rsidRDefault="00EB7BB8" w:rsidP="00F07DD8">
            <w:pPr>
              <w:keepNext/>
              <w:keepLines/>
              <w:spacing w:before="200" w:after="0" w:line="480" w:lineRule="auto"/>
              <w:outlineLvl w:val="6"/>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b/>
                <w:color w:val="000000" w:themeColor="text1"/>
                <w:sz w:val="24"/>
                <w:szCs w:val="24"/>
              </w:rPr>
              <w:t>Group-by-Emotion-by-Task</w:t>
            </w:r>
          </w:p>
        </w:tc>
        <w:tc>
          <w:tcPr>
            <w:tcW w:w="1283" w:type="dxa"/>
            <w:tcBorders>
              <w:top w:val="nil"/>
              <w:left w:val="nil"/>
              <w:bottom w:val="nil"/>
              <w:right w:val="nil"/>
            </w:tcBorders>
            <w:shd w:val="clear" w:color="auto" w:fill="auto"/>
            <w:noWrap/>
            <w:vAlign w:val="bottom"/>
            <w:hideMark/>
          </w:tcPr>
          <w:p w14:paraId="76ABE492" w14:textId="77777777" w:rsidR="00EB7BB8" w:rsidRPr="002D3524" w:rsidRDefault="00EB7BB8" w:rsidP="00F07DD8">
            <w:pPr>
              <w:spacing w:after="0" w:line="480" w:lineRule="auto"/>
              <w:rPr>
                <w:rFonts w:ascii="Times New Roman" w:eastAsia="Times New Roman" w:hAnsi="Times New Roman" w:cs="Times New Roman"/>
                <w:color w:val="000000" w:themeColor="text1"/>
                <w:sz w:val="24"/>
                <w:szCs w:val="24"/>
              </w:rPr>
            </w:pPr>
          </w:p>
        </w:tc>
        <w:tc>
          <w:tcPr>
            <w:tcW w:w="557" w:type="dxa"/>
            <w:tcBorders>
              <w:top w:val="nil"/>
              <w:left w:val="nil"/>
              <w:bottom w:val="nil"/>
              <w:right w:val="nil"/>
            </w:tcBorders>
            <w:shd w:val="clear" w:color="auto" w:fill="auto"/>
            <w:noWrap/>
            <w:vAlign w:val="bottom"/>
            <w:hideMark/>
          </w:tcPr>
          <w:p w14:paraId="3B6CB385" w14:textId="77777777" w:rsidR="00EB7BB8" w:rsidRPr="002D3524" w:rsidRDefault="00EB7BB8" w:rsidP="00F07DD8">
            <w:pPr>
              <w:spacing w:after="0" w:line="480" w:lineRule="auto"/>
              <w:jc w:val="right"/>
              <w:rPr>
                <w:rFonts w:ascii="Times New Roman" w:eastAsia="Times New Roman" w:hAnsi="Times New Roman" w:cs="Times New Roman"/>
                <w:color w:val="000000" w:themeColor="text1"/>
                <w:sz w:val="24"/>
                <w:szCs w:val="24"/>
              </w:rPr>
            </w:pPr>
          </w:p>
        </w:tc>
        <w:tc>
          <w:tcPr>
            <w:tcW w:w="988" w:type="dxa"/>
            <w:tcBorders>
              <w:top w:val="nil"/>
              <w:left w:val="nil"/>
              <w:bottom w:val="nil"/>
              <w:right w:val="nil"/>
            </w:tcBorders>
            <w:shd w:val="clear" w:color="auto" w:fill="auto"/>
            <w:noWrap/>
            <w:vAlign w:val="bottom"/>
            <w:hideMark/>
          </w:tcPr>
          <w:p w14:paraId="542FC02B" w14:textId="77777777" w:rsidR="00EB7BB8" w:rsidRPr="002D3524" w:rsidRDefault="00EB7BB8" w:rsidP="00F07DD8">
            <w:pPr>
              <w:spacing w:after="0" w:line="480" w:lineRule="auto"/>
              <w:jc w:val="right"/>
              <w:rPr>
                <w:rFonts w:ascii="Times New Roman" w:eastAsia="Times New Roman" w:hAnsi="Times New Roman" w:cs="Times New Roman"/>
                <w:color w:val="000000" w:themeColor="text1"/>
                <w:sz w:val="24"/>
                <w:szCs w:val="24"/>
              </w:rPr>
            </w:pPr>
          </w:p>
        </w:tc>
        <w:tc>
          <w:tcPr>
            <w:tcW w:w="988" w:type="dxa"/>
            <w:tcBorders>
              <w:top w:val="nil"/>
              <w:left w:val="nil"/>
              <w:bottom w:val="nil"/>
              <w:right w:val="nil"/>
            </w:tcBorders>
            <w:shd w:val="clear" w:color="auto" w:fill="auto"/>
            <w:noWrap/>
            <w:vAlign w:val="bottom"/>
            <w:hideMark/>
          </w:tcPr>
          <w:p w14:paraId="46EC1D11" w14:textId="77777777" w:rsidR="00EB7BB8" w:rsidRPr="002D3524" w:rsidRDefault="00EB7BB8" w:rsidP="00F07DD8">
            <w:pPr>
              <w:spacing w:after="0" w:line="480" w:lineRule="auto"/>
              <w:jc w:val="right"/>
              <w:rPr>
                <w:rFonts w:ascii="Times New Roman" w:eastAsia="Times New Roman" w:hAnsi="Times New Roman" w:cs="Times New Roman"/>
                <w:color w:val="000000" w:themeColor="text1"/>
                <w:sz w:val="24"/>
                <w:szCs w:val="24"/>
              </w:rPr>
            </w:pPr>
          </w:p>
        </w:tc>
        <w:tc>
          <w:tcPr>
            <w:tcW w:w="988" w:type="dxa"/>
            <w:tcBorders>
              <w:top w:val="nil"/>
              <w:left w:val="nil"/>
              <w:bottom w:val="nil"/>
              <w:right w:val="nil"/>
            </w:tcBorders>
            <w:shd w:val="clear" w:color="auto" w:fill="auto"/>
            <w:noWrap/>
            <w:vAlign w:val="bottom"/>
            <w:hideMark/>
          </w:tcPr>
          <w:p w14:paraId="6B240125" w14:textId="77777777" w:rsidR="00EB7BB8" w:rsidRPr="002D3524" w:rsidRDefault="00EB7BB8" w:rsidP="00F07DD8">
            <w:pPr>
              <w:spacing w:after="0" w:line="480" w:lineRule="auto"/>
              <w:jc w:val="right"/>
              <w:rPr>
                <w:rFonts w:ascii="Times New Roman" w:eastAsia="Times New Roman" w:hAnsi="Times New Roman" w:cs="Times New Roman"/>
                <w:color w:val="000000" w:themeColor="text1"/>
                <w:sz w:val="24"/>
                <w:szCs w:val="24"/>
              </w:rPr>
            </w:pPr>
          </w:p>
        </w:tc>
        <w:tc>
          <w:tcPr>
            <w:tcW w:w="1596" w:type="dxa"/>
            <w:tcBorders>
              <w:top w:val="nil"/>
              <w:left w:val="nil"/>
              <w:bottom w:val="nil"/>
              <w:right w:val="nil"/>
            </w:tcBorders>
            <w:shd w:val="clear" w:color="auto" w:fill="auto"/>
            <w:noWrap/>
            <w:vAlign w:val="bottom"/>
            <w:hideMark/>
          </w:tcPr>
          <w:p w14:paraId="5F4CDED4" w14:textId="77777777" w:rsidR="00EB7BB8" w:rsidRPr="002D3524" w:rsidRDefault="00EB7BB8" w:rsidP="00F07DD8">
            <w:pPr>
              <w:spacing w:after="0" w:line="480" w:lineRule="auto"/>
              <w:jc w:val="right"/>
              <w:rPr>
                <w:rFonts w:ascii="Times New Roman" w:eastAsia="Times New Roman" w:hAnsi="Times New Roman" w:cs="Times New Roman"/>
                <w:color w:val="000000" w:themeColor="text1"/>
                <w:sz w:val="24"/>
                <w:szCs w:val="24"/>
              </w:rPr>
            </w:pPr>
          </w:p>
        </w:tc>
        <w:tc>
          <w:tcPr>
            <w:tcW w:w="1000" w:type="dxa"/>
            <w:tcBorders>
              <w:top w:val="nil"/>
              <w:left w:val="nil"/>
              <w:bottom w:val="nil"/>
              <w:right w:val="nil"/>
            </w:tcBorders>
            <w:shd w:val="clear" w:color="auto" w:fill="auto"/>
            <w:noWrap/>
            <w:vAlign w:val="bottom"/>
            <w:hideMark/>
          </w:tcPr>
          <w:p w14:paraId="230D448F" w14:textId="77777777" w:rsidR="00EB7BB8" w:rsidRPr="002D3524" w:rsidRDefault="00EB7BB8" w:rsidP="00F07DD8">
            <w:pPr>
              <w:spacing w:after="0" w:line="480" w:lineRule="auto"/>
              <w:jc w:val="right"/>
              <w:rPr>
                <w:rFonts w:ascii="Times New Roman" w:eastAsia="Times New Roman" w:hAnsi="Times New Roman" w:cs="Times New Roman"/>
                <w:color w:val="000000" w:themeColor="text1"/>
                <w:sz w:val="24"/>
                <w:szCs w:val="24"/>
              </w:rPr>
            </w:pPr>
          </w:p>
        </w:tc>
      </w:tr>
      <w:tr w:rsidR="002D3524" w:rsidRPr="002D3524" w14:paraId="1160DF62" w14:textId="77777777" w:rsidTr="00EB7BB8">
        <w:trPr>
          <w:trHeight w:val="432"/>
        </w:trPr>
        <w:tc>
          <w:tcPr>
            <w:tcW w:w="2860" w:type="dxa"/>
            <w:tcBorders>
              <w:top w:val="nil"/>
              <w:left w:val="nil"/>
              <w:bottom w:val="single" w:sz="4" w:space="0" w:color="auto"/>
              <w:right w:val="nil"/>
            </w:tcBorders>
            <w:shd w:val="clear" w:color="auto" w:fill="auto"/>
            <w:noWrap/>
            <w:vAlign w:val="bottom"/>
            <w:hideMark/>
          </w:tcPr>
          <w:p w14:paraId="670412CF" w14:textId="0F369BAD" w:rsidR="00EB7BB8" w:rsidRPr="002D3524" w:rsidRDefault="00EB7BB8" w:rsidP="00F07DD8">
            <w:pPr>
              <w:keepNext/>
              <w:keepLines/>
              <w:spacing w:before="200" w:after="0" w:line="480" w:lineRule="auto"/>
              <w:outlineLvl w:val="6"/>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Caudate</w:t>
            </w:r>
            <w:r w:rsidR="00EA28ED" w:rsidRPr="002D3524">
              <w:rPr>
                <w:rFonts w:ascii="Times New Roman" w:eastAsia="Times New Roman" w:hAnsi="Times New Roman" w:cs="Times New Roman"/>
                <w:color w:val="000000" w:themeColor="text1"/>
                <w:sz w:val="24"/>
                <w:szCs w:val="24"/>
              </w:rPr>
              <w:t>*</w:t>
            </w:r>
          </w:p>
        </w:tc>
        <w:tc>
          <w:tcPr>
            <w:tcW w:w="1283" w:type="dxa"/>
            <w:tcBorders>
              <w:top w:val="nil"/>
              <w:left w:val="nil"/>
              <w:bottom w:val="single" w:sz="4" w:space="0" w:color="auto"/>
              <w:right w:val="nil"/>
            </w:tcBorders>
            <w:shd w:val="clear" w:color="auto" w:fill="auto"/>
            <w:noWrap/>
            <w:vAlign w:val="bottom"/>
            <w:hideMark/>
          </w:tcPr>
          <w:p w14:paraId="22526BD0" w14:textId="77777777" w:rsidR="00EB7BB8" w:rsidRPr="002D3524" w:rsidRDefault="00EB7BB8" w:rsidP="00F07DD8">
            <w:pPr>
              <w:keepNext/>
              <w:keepLines/>
              <w:spacing w:before="200" w:after="0" w:line="480" w:lineRule="auto"/>
              <w:outlineLvl w:val="6"/>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Bilateral</w:t>
            </w:r>
          </w:p>
        </w:tc>
        <w:tc>
          <w:tcPr>
            <w:tcW w:w="557" w:type="dxa"/>
            <w:tcBorders>
              <w:top w:val="nil"/>
              <w:left w:val="nil"/>
              <w:bottom w:val="single" w:sz="4" w:space="0" w:color="auto"/>
              <w:right w:val="nil"/>
            </w:tcBorders>
            <w:shd w:val="clear" w:color="auto" w:fill="auto"/>
            <w:noWrap/>
            <w:vAlign w:val="bottom"/>
            <w:hideMark/>
          </w:tcPr>
          <w:p w14:paraId="4EFED185" w14:textId="77777777" w:rsidR="00EB7BB8" w:rsidRPr="002D3524" w:rsidRDefault="00EB7BB8" w:rsidP="00F07DD8">
            <w:pPr>
              <w:spacing w:after="0" w:line="480" w:lineRule="auto"/>
              <w:jc w:val="right"/>
              <w:rPr>
                <w:rFonts w:ascii="Times New Roman" w:eastAsia="Times New Roman" w:hAnsi="Times New Roman" w:cs="Times New Roman"/>
                <w:color w:val="000000" w:themeColor="text1"/>
                <w:sz w:val="24"/>
                <w:szCs w:val="24"/>
              </w:rPr>
            </w:pPr>
          </w:p>
        </w:tc>
        <w:tc>
          <w:tcPr>
            <w:tcW w:w="988" w:type="dxa"/>
            <w:tcBorders>
              <w:top w:val="nil"/>
              <w:left w:val="nil"/>
              <w:bottom w:val="single" w:sz="4" w:space="0" w:color="auto"/>
              <w:right w:val="nil"/>
            </w:tcBorders>
            <w:shd w:val="clear" w:color="auto" w:fill="auto"/>
            <w:noWrap/>
            <w:vAlign w:val="bottom"/>
            <w:hideMark/>
          </w:tcPr>
          <w:p w14:paraId="20B8B5AF" w14:textId="77777777" w:rsidR="00EB7BB8" w:rsidRPr="002D3524" w:rsidRDefault="00EB7BB8" w:rsidP="00F07DD8">
            <w:pPr>
              <w:keepNext/>
              <w:keepLines/>
              <w:spacing w:before="200" w:after="0" w:line="480" w:lineRule="auto"/>
              <w:jc w:val="right"/>
              <w:outlineLvl w:val="6"/>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10.5</w:t>
            </w:r>
          </w:p>
        </w:tc>
        <w:tc>
          <w:tcPr>
            <w:tcW w:w="988" w:type="dxa"/>
            <w:tcBorders>
              <w:top w:val="nil"/>
              <w:left w:val="nil"/>
              <w:bottom w:val="single" w:sz="4" w:space="0" w:color="auto"/>
              <w:right w:val="nil"/>
            </w:tcBorders>
            <w:shd w:val="clear" w:color="auto" w:fill="auto"/>
            <w:noWrap/>
            <w:vAlign w:val="bottom"/>
            <w:hideMark/>
          </w:tcPr>
          <w:p w14:paraId="691EB04C" w14:textId="77777777" w:rsidR="00EB7BB8" w:rsidRPr="002D3524" w:rsidRDefault="00EB7BB8" w:rsidP="00F07DD8">
            <w:pPr>
              <w:keepNext/>
              <w:keepLines/>
              <w:spacing w:before="200" w:after="0" w:line="480" w:lineRule="auto"/>
              <w:jc w:val="right"/>
              <w:outlineLvl w:val="6"/>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1.5</w:t>
            </w:r>
          </w:p>
        </w:tc>
        <w:tc>
          <w:tcPr>
            <w:tcW w:w="988" w:type="dxa"/>
            <w:tcBorders>
              <w:top w:val="nil"/>
              <w:left w:val="nil"/>
              <w:bottom w:val="single" w:sz="4" w:space="0" w:color="auto"/>
              <w:right w:val="nil"/>
            </w:tcBorders>
            <w:shd w:val="clear" w:color="auto" w:fill="auto"/>
            <w:noWrap/>
            <w:vAlign w:val="bottom"/>
            <w:hideMark/>
          </w:tcPr>
          <w:p w14:paraId="595E3683" w14:textId="77777777" w:rsidR="00EB7BB8" w:rsidRPr="002D3524" w:rsidRDefault="00EB7BB8" w:rsidP="00F07DD8">
            <w:pPr>
              <w:keepNext/>
              <w:keepLines/>
              <w:spacing w:before="200" w:after="0" w:line="480" w:lineRule="auto"/>
              <w:jc w:val="right"/>
              <w:outlineLvl w:val="6"/>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20.5</w:t>
            </w:r>
          </w:p>
        </w:tc>
        <w:tc>
          <w:tcPr>
            <w:tcW w:w="1596" w:type="dxa"/>
            <w:tcBorders>
              <w:top w:val="nil"/>
              <w:left w:val="nil"/>
              <w:bottom w:val="single" w:sz="4" w:space="0" w:color="auto"/>
              <w:right w:val="nil"/>
            </w:tcBorders>
            <w:shd w:val="clear" w:color="auto" w:fill="auto"/>
            <w:noWrap/>
            <w:vAlign w:val="bottom"/>
            <w:hideMark/>
          </w:tcPr>
          <w:p w14:paraId="0E5E36CE" w14:textId="0EDD9794" w:rsidR="00EB7BB8" w:rsidRPr="002D3524" w:rsidRDefault="00EB7BB8" w:rsidP="00F07DD8">
            <w:pPr>
              <w:spacing w:after="0" w:line="480" w:lineRule="auto"/>
              <w:ind w:right="120"/>
              <w:jc w:val="right"/>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5.770</w:t>
            </w:r>
          </w:p>
        </w:tc>
        <w:tc>
          <w:tcPr>
            <w:tcW w:w="1000" w:type="dxa"/>
            <w:tcBorders>
              <w:top w:val="nil"/>
              <w:left w:val="nil"/>
              <w:bottom w:val="single" w:sz="4" w:space="0" w:color="auto"/>
              <w:right w:val="nil"/>
            </w:tcBorders>
            <w:shd w:val="clear" w:color="auto" w:fill="auto"/>
            <w:noWrap/>
            <w:vAlign w:val="bottom"/>
            <w:hideMark/>
          </w:tcPr>
          <w:p w14:paraId="4F692FF0" w14:textId="108794BE" w:rsidR="00EB7BB8" w:rsidRPr="002D3524" w:rsidRDefault="00EB7BB8" w:rsidP="00F07DD8">
            <w:pPr>
              <w:keepNext/>
              <w:keepLines/>
              <w:spacing w:before="200" w:after="0" w:line="480" w:lineRule="auto"/>
              <w:jc w:val="right"/>
              <w:outlineLvl w:val="6"/>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48</w:t>
            </w:r>
          </w:p>
        </w:tc>
      </w:tr>
      <w:tr w:rsidR="002D3524" w:rsidRPr="002D3524" w14:paraId="65452C24" w14:textId="77777777" w:rsidTr="00EB7BB8">
        <w:trPr>
          <w:trHeight w:val="432"/>
        </w:trPr>
        <w:tc>
          <w:tcPr>
            <w:tcW w:w="2860" w:type="dxa"/>
            <w:tcBorders>
              <w:top w:val="double" w:sz="4" w:space="0" w:color="auto"/>
              <w:left w:val="nil"/>
              <w:bottom w:val="nil"/>
              <w:right w:val="nil"/>
            </w:tcBorders>
            <w:shd w:val="clear" w:color="auto" w:fill="auto"/>
            <w:noWrap/>
            <w:vAlign w:val="bottom"/>
            <w:hideMark/>
          </w:tcPr>
          <w:p w14:paraId="570C9D22" w14:textId="77777777" w:rsidR="00EB7BB8" w:rsidRPr="002D3524" w:rsidRDefault="00EB7BB8" w:rsidP="00F07DD8">
            <w:pPr>
              <w:spacing w:after="0" w:line="480" w:lineRule="auto"/>
              <w:rPr>
                <w:rFonts w:ascii="Times New Roman" w:eastAsia="Times New Roman" w:hAnsi="Times New Roman" w:cs="Times New Roman"/>
                <w:color w:val="000000" w:themeColor="text1"/>
                <w:sz w:val="24"/>
                <w:szCs w:val="24"/>
              </w:rPr>
            </w:pPr>
          </w:p>
        </w:tc>
        <w:tc>
          <w:tcPr>
            <w:tcW w:w="1283" w:type="dxa"/>
            <w:tcBorders>
              <w:top w:val="double" w:sz="4" w:space="0" w:color="auto"/>
              <w:left w:val="nil"/>
              <w:bottom w:val="nil"/>
              <w:right w:val="nil"/>
            </w:tcBorders>
            <w:shd w:val="clear" w:color="auto" w:fill="auto"/>
            <w:noWrap/>
            <w:vAlign w:val="bottom"/>
            <w:hideMark/>
          </w:tcPr>
          <w:p w14:paraId="19F514F8" w14:textId="77777777" w:rsidR="00EB7BB8" w:rsidRPr="002D3524" w:rsidRDefault="00EB7BB8" w:rsidP="00F07DD8">
            <w:pPr>
              <w:spacing w:after="0" w:line="480" w:lineRule="auto"/>
              <w:rPr>
                <w:rFonts w:ascii="Times New Roman" w:eastAsia="Times New Roman" w:hAnsi="Times New Roman" w:cs="Times New Roman"/>
                <w:color w:val="000000" w:themeColor="text1"/>
                <w:sz w:val="24"/>
                <w:szCs w:val="24"/>
              </w:rPr>
            </w:pPr>
          </w:p>
        </w:tc>
        <w:tc>
          <w:tcPr>
            <w:tcW w:w="557" w:type="dxa"/>
            <w:tcBorders>
              <w:top w:val="double" w:sz="4" w:space="0" w:color="auto"/>
              <w:left w:val="nil"/>
              <w:bottom w:val="nil"/>
              <w:right w:val="nil"/>
            </w:tcBorders>
            <w:shd w:val="clear" w:color="auto" w:fill="auto"/>
            <w:noWrap/>
            <w:vAlign w:val="bottom"/>
            <w:hideMark/>
          </w:tcPr>
          <w:p w14:paraId="6A322BFB" w14:textId="77777777" w:rsidR="00EB7BB8" w:rsidRPr="002D3524" w:rsidRDefault="00EB7BB8" w:rsidP="00F07DD8">
            <w:pPr>
              <w:spacing w:after="0" w:line="480" w:lineRule="auto"/>
              <w:jc w:val="right"/>
              <w:rPr>
                <w:rFonts w:ascii="Times New Roman" w:eastAsia="Times New Roman" w:hAnsi="Times New Roman" w:cs="Times New Roman"/>
                <w:color w:val="000000" w:themeColor="text1"/>
                <w:sz w:val="24"/>
                <w:szCs w:val="24"/>
              </w:rPr>
            </w:pPr>
          </w:p>
        </w:tc>
        <w:tc>
          <w:tcPr>
            <w:tcW w:w="988" w:type="dxa"/>
            <w:tcBorders>
              <w:top w:val="double" w:sz="4" w:space="0" w:color="auto"/>
              <w:left w:val="nil"/>
              <w:bottom w:val="nil"/>
              <w:right w:val="nil"/>
            </w:tcBorders>
            <w:shd w:val="clear" w:color="auto" w:fill="auto"/>
            <w:noWrap/>
            <w:vAlign w:val="bottom"/>
            <w:hideMark/>
          </w:tcPr>
          <w:p w14:paraId="21CE3DBD" w14:textId="77777777" w:rsidR="00EB7BB8" w:rsidRPr="002D3524" w:rsidRDefault="00EB7BB8" w:rsidP="00F07DD8">
            <w:pPr>
              <w:spacing w:after="0" w:line="480" w:lineRule="auto"/>
              <w:jc w:val="right"/>
              <w:rPr>
                <w:rFonts w:ascii="Times New Roman" w:eastAsia="Times New Roman" w:hAnsi="Times New Roman" w:cs="Times New Roman"/>
                <w:color w:val="000000" w:themeColor="text1"/>
                <w:sz w:val="24"/>
                <w:szCs w:val="24"/>
              </w:rPr>
            </w:pPr>
          </w:p>
        </w:tc>
        <w:tc>
          <w:tcPr>
            <w:tcW w:w="988" w:type="dxa"/>
            <w:tcBorders>
              <w:top w:val="double" w:sz="4" w:space="0" w:color="auto"/>
              <w:left w:val="nil"/>
              <w:bottom w:val="nil"/>
              <w:right w:val="nil"/>
            </w:tcBorders>
            <w:shd w:val="clear" w:color="auto" w:fill="auto"/>
            <w:noWrap/>
            <w:vAlign w:val="bottom"/>
            <w:hideMark/>
          </w:tcPr>
          <w:p w14:paraId="00233150" w14:textId="77777777" w:rsidR="00EB7BB8" w:rsidRPr="002D3524" w:rsidRDefault="00EB7BB8" w:rsidP="00F07DD8">
            <w:pPr>
              <w:spacing w:after="0" w:line="480" w:lineRule="auto"/>
              <w:jc w:val="right"/>
              <w:rPr>
                <w:rFonts w:ascii="Times New Roman" w:eastAsia="Times New Roman" w:hAnsi="Times New Roman" w:cs="Times New Roman"/>
                <w:color w:val="000000" w:themeColor="text1"/>
                <w:sz w:val="24"/>
                <w:szCs w:val="24"/>
              </w:rPr>
            </w:pPr>
          </w:p>
        </w:tc>
        <w:tc>
          <w:tcPr>
            <w:tcW w:w="988" w:type="dxa"/>
            <w:tcBorders>
              <w:top w:val="double" w:sz="4" w:space="0" w:color="auto"/>
              <w:left w:val="nil"/>
              <w:bottom w:val="nil"/>
              <w:right w:val="nil"/>
            </w:tcBorders>
            <w:shd w:val="clear" w:color="auto" w:fill="auto"/>
            <w:noWrap/>
            <w:vAlign w:val="bottom"/>
            <w:hideMark/>
          </w:tcPr>
          <w:p w14:paraId="61277FA2" w14:textId="77777777" w:rsidR="00EB7BB8" w:rsidRPr="002D3524" w:rsidRDefault="00EB7BB8" w:rsidP="00F07DD8">
            <w:pPr>
              <w:spacing w:after="0" w:line="480" w:lineRule="auto"/>
              <w:jc w:val="right"/>
              <w:rPr>
                <w:rFonts w:ascii="Times New Roman" w:eastAsia="Times New Roman" w:hAnsi="Times New Roman" w:cs="Times New Roman"/>
                <w:color w:val="000000" w:themeColor="text1"/>
                <w:sz w:val="24"/>
                <w:szCs w:val="24"/>
              </w:rPr>
            </w:pPr>
          </w:p>
        </w:tc>
        <w:tc>
          <w:tcPr>
            <w:tcW w:w="1596" w:type="dxa"/>
            <w:tcBorders>
              <w:top w:val="double" w:sz="4" w:space="0" w:color="auto"/>
              <w:left w:val="nil"/>
              <w:bottom w:val="nil"/>
              <w:right w:val="nil"/>
            </w:tcBorders>
            <w:shd w:val="clear" w:color="auto" w:fill="auto"/>
            <w:noWrap/>
            <w:vAlign w:val="bottom"/>
            <w:hideMark/>
          </w:tcPr>
          <w:p w14:paraId="4358652F" w14:textId="77777777" w:rsidR="00EB7BB8" w:rsidRPr="002D3524" w:rsidRDefault="00EB7BB8" w:rsidP="00F07DD8">
            <w:pPr>
              <w:spacing w:after="0" w:line="480" w:lineRule="auto"/>
              <w:jc w:val="right"/>
              <w:rPr>
                <w:rFonts w:ascii="Times New Roman" w:eastAsia="Times New Roman" w:hAnsi="Times New Roman" w:cs="Times New Roman"/>
                <w:color w:val="000000" w:themeColor="text1"/>
                <w:sz w:val="24"/>
                <w:szCs w:val="24"/>
              </w:rPr>
            </w:pPr>
          </w:p>
        </w:tc>
        <w:tc>
          <w:tcPr>
            <w:tcW w:w="1000" w:type="dxa"/>
            <w:tcBorders>
              <w:top w:val="double" w:sz="4" w:space="0" w:color="auto"/>
              <w:left w:val="nil"/>
              <w:bottom w:val="nil"/>
              <w:right w:val="nil"/>
            </w:tcBorders>
            <w:shd w:val="clear" w:color="auto" w:fill="auto"/>
            <w:noWrap/>
            <w:vAlign w:val="bottom"/>
            <w:hideMark/>
          </w:tcPr>
          <w:p w14:paraId="312EA38D" w14:textId="77777777" w:rsidR="00EB7BB8" w:rsidRPr="002D3524" w:rsidRDefault="00EB7BB8" w:rsidP="00F07DD8">
            <w:pPr>
              <w:spacing w:after="0" w:line="480" w:lineRule="auto"/>
              <w:jc w:val="right"/>
              <w:rPr>
                <w:rFonts w:ascii="Times New Roman" w:eastAsia="Times New Roman" w:hAnsi="Times New Roman" w:cs="Times New Roman"/>
                <w:color w:val="000000" w:themeColor="text1"/>
                <w:sz w:val="24"/>
                <w:szCs w:val="24"/>
              </w:rPr>
            </w:pPr>
          </w:p>
        </w:tc>
      </w:tr>
    </w:tbl>
    <w:p w14:paraId="29BB4BB4" w14:textId="77777777" w:rsidR="00EB7BB8" w:rsidRPr="002D3524" w:rsidRDefault="00EB7BB8" w:rsidP="00EB7BB8">
      <w:pPr>
        <w:spacing w:line="480" w:lineRule="auto"/>
        <w:rPr>
          <w:rFonts w:ascii="Times New Roman" w:hAnsi="Times New Roman" w:cs="Times New Roman"/>
          <w:color w:val="000000" w:themeColor="text1"/>
          <w:sz w:val="24"/>
          <w:szCs w:val="24"/>
        </w:rPr>
      </w:pPr>
      <w:proofErr w:type="spellStart"/>
      <w:proofErr w:type="gramStart"/>
      <w:r w:rsidRPr="002D3524">
        <w:rPr>
          <w:rFonts w:ascii="Times New Roman" w:hAnsi="Times New Roman" w:cs="Times New Roman"/>
          <w:color w:val="000000" w:themeColor="text1"/>
          <w:sz w:val="24"/>
          <w:szCs w:val="24"/>
          <w:vertAlign w:val="superscript"/>
        </w:rPr>
        <w:t>a</w:t>
      </w:r>
      <w:r w:rsidRPr="002D3524">
        <w:rPr>
          <w:rFonts w:ascii="Times New Roman" w:hAnsi="Times New Roman" w:cs="Times New Roman"/>
          <w:color w:val="000000" w:themeColor="text1"/>
          <w:sz w:val="24"/>
          <w:szCs w:val="24"/>
        </w:rPr>
        <w:t>According</w:t>
      </w:r>
      <w:proofErr w:type="spellEnd"/>
      <w:proofErr w:type="gramEnd"/>
      <w:r w:rsidRPr="002D3524">
        <w:rPr>
          <w:rFonts w:ascii="Times New Roman" w:hAnsi="Times New Roman" w:cs="Times New Roman"/>
          <w:color w:val="000000" w:themeColor="text1"/>
          <w:sz w:val="24"/>
          <w:szCs w:val="24"/>
        </w:rPr>
        <w:t xml:space="preserve"> to the </w:t>
      </w:r>
      <w:proofErr w:type="spellStart"/>
      <w:r w:rsidRPr="002D3524">
        <w:rPr>
          <w:rFonts w:ascii="Times New Roman" w:hAnsi="Times New Roman" w:cs="Times New Roman"/>
          <w:color w:val="000000" w:themeColor="text1"/>
          <w:sz w:val="24"/>
          <w:szCs w:val="24"/>
        </w:rPr>
        <w:t>Talairach</w:t>
      </w:r>
      <w:proofErr w:type="spellEnd"/>
      <w:r w:rsidRPr="002D3524">
        <w:rPr>
          <w:rFonts w:ascii="Times New Roman" w:hAnsi="Times New Roman" w:cs="Times New Roman"/>
          <w:color w:val="000000" w:themeColor="text1"/>
          <w:sz w:val="24"/>
          <w:szCs w:val="24"/>
        </w:rPr>
        <w:t xml:space="preserve"> Daemon Atlas (</w:t>
      </w:r>
      <w:hyperlink r:id="rId13" w:history="1">
        <w:r w:rsidRPr="002D3524">
          <w:rPr>
            <w:rStyle w:val="Hyperlink"/>
            <w:rFonts w:ascii="Times New Roman" w:hAnsi="Times New Roman" w:cs="Times New Roman"/>
            <w:color w:val="000000" w:themeColor="text1"/>
            <w:sz w:val="24"/>
            <w:szCs w:val="24"/>
          </w:rPr>
          <w:t>http://www.nitrc.org/projects/tal-daemon</w:t>
        </w:r>
      </w:hyperlink>
      <w:r w:rsidRPr="002D3524">
        <w:rPr>
          <w:rFonts w:ascii="Times New Roman" w:hAnsi="Times New Roman" w:cs="Times New Roman"/>
          <w:color w:val="000000" w:themeColor="text1"/>
          <w:sz w:val="24"/>
          <w:szCs w:val="24"/>
        </w:rPr>
        <w:t>).</w:t>
      </w:r>
    </w:p>
    <w:p w14:paraId="678C58D5" w14:textId="2FB9C09E" w:rsidR="00EA28ED" w:rsidRPr="002D3524" w:rsidRDefault="00EB7BB8" w:rsidP="000A1FFA">
      <w:pPr>
        <w:autoSpaceDE w:val="0"/>
        <w:autoSpaceDN w:val="0"/>
        <w:adjustRightInd w:val="0"/>
        <w:spacing w:after="0" w:line="480" w:lineRule="auto"/>
        <w:rPr>
          <w:rFonts w:ascii="Times New Roman" w:hAnsi="Times New Roman" w:cs="Times New Roman"/>
          <w:color w:val="000000" w:themeColor="text1"/>
          <w:sz w:val="24"/>
          <w:szCs w:val="24"/>
        </w:rPr>
      </w:pPr>
      <w:r w:rsidRPr="002D3524">
        <w:rPr>
          <w:rFonts w:ascii="Times New Roman" w:hAnsi="Times New Roman" w:cs="Times New Roman"/>
          <w:color w:val="000000" w:themeColor="text1"/>
          <w:sz w:val="24"/>
          <w:szCs w:val="24"/>
        </w:rPr>
        <w:t>*</w:t>
      </w:r>
      <w:r w:rsidR="00EA28ED" w:rsidRPr="002D3524">
        <w:rPr>
          <w:rFonts w:ascii="Times New Roman" w:hAnsi="Times New Roman" w:cs="Times New Roman"/>
          <w:color w:val="000000" w:themeColor="text1"/>
          <w:sz w:val="24"/>
          <w:szCs w:val="24"/>
        </w:rPr>
        <w:t xml:space="preserve"> replicating the main analysis</w:t>
      </w:r>
    </w:p>
    <w:p w14:paraId="667EB0E4" w14:textId="77777777" w:rsidR="00AC6ED1" w:rsidRPr="002D3524" w:rsidRDefault="00AC6ED1" w:rsidP="00BB0F1D">
      <w:pPr>
        <w:autoSpaceDE w:val="0"/>
        <w:autoSpaceDN w:val="0"/>
        <w:adjustRightInd w:val="0"/>
        <w:spacing w:after="0" w:line="480" w:lineRule="auto"/>
        <w:rPr>
          <w:rFonts w:ascii="Times New Roman" w:hAnsi="Times New Roman" w:cs="Times New Roman"/>
          <w:color w:val="000000" w:themeColor="text1"/>
          <w:sz w:val="24"/>
          <w:szCs w:val="24"/>
        </w:rPr>
      </w:pPr>
    </w:p>
    <w:p w14:paraId="722BB8C3" w14:textId="77777777" w:rsidR="00986E3B" w:rsidRPr="002D3524" w:rsidRDefault="00986E3B" w:rsidP="00BB0F1D">
      <w:pPr>
        <w:autoSpaceDE w:val="0"/>
        <w:autoSpaceDN w:val="0"/>
        <w:adjustRightInd w:val="0"/>
        <w:spacing w:after="0" w:line="480" w:lineRule="auto"/>
        <w:rPr>
          <w:rFonts w:ascii="Times New Roman" w:hAnsi="Times New Roman" w:cs="Times New Roman"/>
          <w:color w:val="000000" w:themeColor="text1"/>
          <w:sz w:val="24"/>
          <w:szCs w:val="24"/>
        </w:rPr>
      </w:pPr>
    </w:p>
    <w:p w14:paraId="125BF9BE" w14:textId="77777777" w:rsidR="00986E3B" w:rsidRPr="002D3524" w:rsidRDefault="00986E3B" w:rsidP="00BB0F1D">
      <w:pPr>
        <w:autoSpaceDE w:val="0"/>
        <w:autoSpaceDN w:val="0"/>
        <w:adjustRightInd w:val="0"/>
        <w:spacing w:after="0" w:line="480" w:lineRule="auto"/>
        <w:rPr>
          <w:rFonts w:ascii="Times New Roman" w:hAnsi="Times New Roman" w:cs="Times New Roman"/>
          <w:color w:val="000000" w:themeColor="text1"/>
          <w:sz w:val="24"/>
          <w:szCs w:val="24"/>
        </w:rPr>
      </w:pPr>
    </w:p>
    <w:p w14:paraId="6D88ACE3" w14:textId="77777777" w:rsidR="00986E3B" w:rsidRPr="002D3524" w:rsidRDefault="00986E3B" w:rsidP="00BB0F1D">
      <w:pPr>
        <w:autoSpaceDE w:val="0"/>
        <w:autoSpaceDN w:val="0"/>
        <w:adjustRightInd w:val="0"/>
        <w:spacing w:after="0" w:line="480" w:lineRule="auto"/>
        <w:rPr>
          <w:rFonts w:ascii="Times New Roman" w:hAnsi="Times New Roman" w:cs="Times New Roman"/>
          <w:color w:val="000000" w:themeColor="text1"/>
          <w:sz w:val="24"/>
          <w:szCs w:val="24"/>
        </w:rPr>
      </w:pPr>
    </w:p>
    <w:p w14:paraId="2F5D6984" w14:textId="77777777" w:rsidR="00986E3B" w:rsidRPr="002D3524" w:rsidRDefault="00986E3B" w:rsidP="00BB0F1D">
      <w:pPr>
        <w:autoSpaceDE w:val="0"/>
        <w:autoSpaceDN w:val="0"/>
        <w:adjustRightInd w:val="0"/>
        <w:spacing w:after="0" w:line="480" w:lineRule="auto"/>
        <w:rPr>
          <w:rFonts w:ascii="Times New Roman" w:hAnsi="Times New Roman" w:cs="Times New Roman"/>
          <w:color w:val="000000" w:themeColor="text1"/>
          <w:sz w:val="24"/>
          <w:szCs w:val="24"/>
        </w:rPr>
      </w:pPr>
    </w:p>
    <w:p w14:paraId="78390A38" w14:textId="5107422B" w:rsidR="00986E3B" w:rsidRPr="002D3524" w:rsidRDefault="00986E3B" w:rsidP="00986E3B">
      <w:pPr>
        <w:spacing w:line="480" w:lineRule="auto"/>
        <w:rPr>
          <w:rFonts w:ascii="Times New Roman" w:hAnsi="Times New Roman" w:cs="Times New Roman"/>
          <w:color w:val="000000" w:themeColor="text1"/>
          <w:sz w:val="24"/>
          <w:szCs w:val="24"/>
        </w:rPr>
      </w:pPr>
      <w:r w:rsidRPr="002D3524">
        <w:rPr>
          <w:rFonts w:ascii="Times New Roman" w:hAnsi="Times New Roman" w:cs="Times New Roman"/>
          <w:color w:val="000000" w:themeColor="text1"/>
          <w:sz w:val="24"/>
          <w:szCs w:val="24"/>
        </w:rPr>
        <w:lastRenderedPageBreak/>
        <w:t>Table S9. Brain Regions showing a significant interaction in compari</w:t>
      </w:r>
      <w:r w:rsidR="00291BA1" w:rsidRPr="002D3524">
        <w:rPr>
          <w:rFonts w:ascii="Times New Roman" w:hAnsi="Times New Roman" w:cs="Times New Roman"/>
          <w:color w:val="000000" w:themeColor="text1"/>
          <w:sz w:val="24"/>
          <w:szCs w:val="24"/>
        </w:rPr>
        <w:t xml:space="preserve">son between youths with DBD-LCU, </w:t>
      </w:r>
      <w:r w:rsidRPr="002D3524">
        <w:rPr>
          <w:rFonts w:ascii="Times New Roman" w:hAnsi="Times New Roman" w:cs="Times New Roman"/>
          <w:color w:val="000000" w:themeColor="text1"/>
          <w:sz w:val="24"/>
          <w:szCs w:val="24"/>
        </w:rPr>
        <w:t xml:space="preserve">youths with DBD-HCU, </w:t>
      </w:r>
      <w:r w:rsidR="00291BA1" w:rsidRPr="002D3524">
        <w:rPr>
          <w:rFonts w:ascii="Times New Roman" w:hAnsi="Times New Roman" w:cs="Times New Roman"/>
          <w:color w:val="000000" w:themeColor="text1"/>
          <w:sz w:val="24"/>
          <w:szCs w:val="24"/>
        </w:rPr>
        <w:t xml:space="preserve">and healthy youths </w:t>
      </w:r>
      <w:r w:rsidRPr="002D3524">
        <w:rPr>
          <w:rFonts w:ascii="Times New Roman" w:hAnsi="Times New Roman" w:cs="Times New Roman"/>
          <w:color w:val="000000" w:themeColor="text1"/>
          <w:sz w:val="24"/>
          <w:szCs w:val="24"/>
        </w:rPr>
        <w:t xml:space="preserve">with their </w:t>
      </w:r>
      <w:r w:rsidR="00291BA1" w:rsidRPr="002D3524">
        <w:rPr>
          <w:rFonts w:ascii="Times New Roman" w:hAnsi="Times New Roman" w:cs="Times New Roman"/>
          <w:color w:val="000000" w:themeColor="text1"/>
          <w:sz w:val="24"/>
          <w:szCs w:val="24"/>
        </w:rPr>
        <w:t xml:space="preserve">ADHD symptom severity </w:t>
      </w:r>
      <w:r w:rsidRPr="002D3524">
        <w:rPr>
          <w:rFonts w:ascii="Times New Roman" w:hAnsi="Times New Roman" w:cs="Times New Roman"/>
          <w:color w:val="000000" w:themeColor="text1"/>
          <w:sz w:val="24"/>
          <w:szCs w:val="24"/>
        </w:rPr>
        <w:t>as a covariate</w:t>
      </w:r>
    </w:p>
    <w:tbl>
      <w:tblPr>
        <w:tblW w:w="10879" w:type="dxa"/>
        <w:tblInd w:w="95" w:type="dxa"/>
        <w:tblLook w:val="04A0" w:firstRow="1" w:lastRow="0" w:firstColumn="1" w:lastColumn="0" w:noHBand="0" w:noVBand="1"/>
      </w:tblPr>
      <w:tblGrid>
        <w:gridCol w:w="2860"/>
        <w:gridCol w:w="1283"/>
        <w:gridCol w:w="1176"/>
        <w:gridCol w:w="988"/>
        <w:gridCol w:w="988"/>
        <w:gridCol w:w="988"/>
        <w:gridCol w:w="1596"/>
        <w:gridCol w:w="1000"/>
      </w:tblGrid>
      <w:tr w:rsidR="002D3524" w:rsidRPr="002D3524" w14:paraId="3AD9F249" w14:textId="77777777" w:rsidTr="000A1FFA">
        <w:trPr>
          <w:trHeight w:val="432"/>
        </w:trPr>
        <w:tc>
          <w:tcPr>
            <w:tcW w:w="2860" w:type="dxa"/>
            <w:tcBorders>
              <w:top w:val="double" w:sz="4" w:space="0" w:color="auto"/>
              <w:left w:val="nil"/>
              <w:right w:val="nil"/>
            </w:tcBorders>
            <w:shd w:val="clear" w:color="auto" w:fill="auto"/>
            <w:noWrap/>
            <w:vAlign w:val="bottom"/>
            <w:hideMark/>
          </w:tcPr>
          <w:p w14:paraId="41E75C11" w14:textId="77777777" w:rsidR="00986E3B" w:rsidRPr="002D3524" w:rsidRDefault="00986E3B" w:rsidP="00F07DD8">
            <w:pPr>
              <w:spacing w:after="0" w:line="480" w:lineRule="auto"/>
              <w:rPr>
                <w:rFonts w:ascii="Times New Roman" w:eastAsia="Times New Roman" w:hAnsi="Times New Roman" w:cs="Times New Roman"/>
                <w:b/>
                <w:color w:val="000000" w:themeColor="text1"/>
                <w:sz w:val="24"/>
                <w:szCs w:val="24"/>
              </w:rPr>
            </w:pPr>
          </w:p>
        </w:tc>
        <w:tc>
          <w:tcPr>
            <w:tcW w:w="1283" w:type="dxa"/>
            <w:tcBorders>
              <w:top w:val="double" w:sz="4" w:space="0" w:color="auto"/>
              <w:left w:val="nil"/>
              <w:bottom w:val="single" w:sz="4" w:space="0" w:color="auto"/>
              <w:right w:val="nil"/>
            </w:tcBorders>
            <w:shd w:val="clear" w:color="auto" w:fill="auto"/>
            <w:noWrap/>
            <w:vAlign w:val="bottom"/>
            <w:hideMark/>
          </w:tcPr>
          <w:p w14:paraId="63C3D2B0" w14:textId="77777777" w:rsidR="00986E3B" w:rsidRPr="002D3524" w:rsidRDefault="00986E3B" w:rsidP="00F07DD8">
            <w:pPr>
              <w:spacing w:after="0" w:line="480" w:lineRule="auto"/>
              <w:rPr>
                <w:rFonts w:ascii="Times New Roman" w:eastAsia="Times New Roman" w:hAnsi="Times New Roman" w:cs="Times New Roman"/>
                <w:b/>
                <w:color w:val="000000" w:themeColor="text1"/>
                <w:sz w:val="24"/>
                <w:szCs w:val="24"/>
              </w:rPr>
            </w:pPr>
          </w:p>
        </w:tc>
        <w:tc>
          <w:tcPr>
            <w:tcW w:w="4140" w:type="dxa"/>
            <w:gridSpan w:val="4"/>
            <w:tcBorders>
              <w:top w:val="double" w:sz="4" w:space="0" w:color="auto"/>
              <w:left w:val="nil"/>
              <w:bottom w:val="single" w:sz="4" w:space="0" w:color="auto"/>
              <w:right w:val="nil"/>
            </w:tcBorders>
            <w:shd w:val="clear" w:color="auto" w:fill="auto"/>
            <w:noWrap/>
            <w:vAlign w:val="bottom"/>
            <w:hideMark/>
          </w:tcPr>
          <w:p w14:paraId="6A7693F5" w14:textId="77777777" w:rsidR="00986E3B" w:rsidRPr="002D3524" w:rsidRDefault="00986E3B" w:rsidP="00F07DD8">
            <w:pPr>
              <w:spacing w:after="0" w:line="480" w:lineRule="auto"/>
              <w:rPr>
                <w:rFonts w:ascii="Times New Roman" w:eastAsia="Times New Roman" w:hAnsi="Times New Roman" w:cs="Times New Roman"/>
                <w:b/>
                <w:color w:val="000000" w:themeColor="text1"/>
                <w:sz w:val="24"/>
                <w:szCs w:val="24"/>
              </w:rPr>
            </w:pPr>
            <w:r w:rsidRPr="002D3524">
              <w:rPr>
                <w:rFonts w:ascii="Times New Roman" w:eastAsia="Times New Roman" w:hAnsi="Times New Roman" w:cs="Times New Roman"/>
                <w:b/>
                <w:color w:val="000000" w:themeColor="text1"/>
                <w:sz w:val="24"/>
                <w:szCs w:val="24"/>
              </w:rPr>
              <w:t>Coordinates of Peak Activation</w:t>
            </w:r>
          </w:p>
        </w:tc>
        <w:tc>
          <w:tcPr>
            <w:tcW w:w="1596" w:type="dxa"/>
            <w:tcBorders>
              <w:top w:val="double" w:sz="4" w:space="0" w:color="auto"/>
              <w:left w:val="nil"/>
              <w:right w:val="nil"/>
            </w:tcBorders>
            <w:shd w:val="clear" w:color="auto" w:fill="auto"/>
            <w:noWrap/>
            <w:vAlign w:val="bottom"/>
            <w:hideMark/>
          </w:tcPr>
          <w:p w14:paraId="62171F07" w14:textId="77777777" w:rsidR="00986E3B" w:rsidRPr="002D3524" w:rsidRDefault="00986E3B" w:rsidP="00F07DD8">
            <w:pPr>
              <w:spacing w:after="0" w:line="480" w:lineRule="auto"/>
              <w:rPr>
                <w:rFonts w:ascii="Times New Roman" w:eastAsia="Times New Roman" w:hAnsi="Times New Roman" w:cs="Times New Roman"/>
                <w:b/>
                <w:color w:val="000000" w:themeColor="text1"/>
                <w:sz w:val="24"/>
                <w:szCs w:val="24"/>
              </w:rPr>
            </w:pPr>
          </w:p>
        </w:tc>
        <w:tc>
          <w:tcPr>
            <w:tcW w:w="1000" w:type="dxa"/>
            <w:tcBorders>
              <w:top w:val="double" w:sz="4" w:space="0" w:color="auto"/>
              <w:left w:val="nil"/>
              <w:right w:val="nil"/>
            </w:tcBorders>
            <w:shd w:val="clear" w:color="auto" w:fill="auto"/>
            <w:noWrap/>
            <w:vAlign w:val="bottom"/>
            <w:hideMark/>
          </w:tcPr>
          <w:p w14:paraId="2C0E4781" w14:textId="77777777" w:rsidR="00986E3B" w:rsidRPr="002D3524" w:rsidRDefault="00986E3B" w:rsidP="00F07DD8">
            <w:pPr>
              <w:spacing w:after="0" w:line="480" w:lineRule="auto"/>
              <w:rPr>
                <w:rFonts w:ascii="Times New Roman" w:eastAsia="Times New Roman" w:hAnsi="Times New Roman" w:cs="Times New Roman"/>
                <w:b/>
                <w:color w:val="000000" w:themeColor="text1"/>
                <w:sz w:val="24"/>
                <w:szCs w:val="24"/>
              </w:rPr>
            </w:pPr>
          </w:p>
        </w:tc>
      </w:tr>
      <w:tr w:rsidR="002D3524" w:rsidRPr="002D3524" w14:paraId="0E8C0E81" w14:textId="77777777" w:rsidTr="000A1FFA">
        <w:trPr>
          <w:trHeight w:val="432"/>
        </w:trPr>
        <w:tc>
          <w:tcPr>
            <w:tcW w:w="2860" w:type="dxa"/>
            <w:tcBorders>
              <w:left w:val="nil"/>
              <w:bottom w:val="single" w:sz="4" w:space="0" w:color="auto"/>
              <w:right w:val="nil"/>
            </w:tcBorders>
            <w:shd w:val="clear" w:color="auto" w:fill="auto"/>
            <w:noWrap/>
            <w:vAlign w:val="bottom"/>
            <w:hideMark/>
          </w:tcPr>
          <w:p w14:paraId="5630ACDD" w14:textId="77777777" w:rsidR="00986E3B" w:rsidRPr="002D3524" w:rsidRDefault="00986E3B" w:rsidP="00F07DD8">
            <w:pPr>
              <w:spacing w:after="0" w:line="480" w:lineRule="auto"/>
              <w:rPr>
                <w:rFonts w:ascii="Times New Roman" w:eastAsia="Times New Roman" w:hAnsi="Times New Roman" w:cs="Times New Roman"/>
                <w:b/>
                <w:color w:val="000000" w:themeColor="text1"/>
                <w:sz w:val="24"/>
                <w:szCs w:val="24"/>
              </w:rPr>
            </w:pPr>
            <w:proofErr w:type="spellStart"/>
            <w:r w:rsidRPr="002D3524">
              <w:rPr>
                <w:rFonts w:ascii="Times New Roman" w:eastAsia="Times New Roman" w:hAnsi="Times New Roman" w:cs="Times New Roman"/>
                <w:b/>
                <w:color w:val="000000" w:themeColor="text1"/>
                <w:sz w:val="24"/>
                <w:szCs w:val="24"/>
              </w:rPr>
              <w:t>Region</w:t>
            </w:r>
            <w:r w:rsidRPr="002D3524">
              <w:rPr>
                <w:rFonts w:ascii="Times New Roman" w:hAnsi="Times New Roman" w:cs="Times New Roman"/>
                <w:b/>
                <w:color w:val="000000" w:themeColor="text1"/>
                <w:sz w:val="24"/>
                <w:szCs w:val="24"/>
                <w:vertAlign w:val="superscript"/>
              </w:rPr>
              <w:t>a</w:t>
            </w:r>
            <w:proofErr w:type="spellEnd"/>
          </w:p>
        </w:tc>
        <w:tc>
          <w:tcPr>
            <w:tcW w:w="1283" w:type="dxa"/>
            <w:tcBorders>
              <w:top w:val="single" w:sz="4" w:space="0" w:color="auto"/>
              <w:left w:val="nil"/>
              <w:bottom w:val="single" w:sz="4" w:space="0" w:color="auto"/>
              <w:right w:val="nil"/>
            </w:tcBorders>
            <w:shd w:val="clear" w:color="auto" w:fill="auto"/>
            <w:noWrap/>
            <w:vAlign w:val="bottom"/>
            <w:hideMark/>
          </w:tcPr>
          <w:p w14:paraId="24648C07" w14:textId="77777777" w:rsidR="00986E3B" w:rsidRPr="002D3524" w:rsidRDefault="00986E3B" w:rsidP="00F07DD8">
            <w:pPr>
              <w:spacing w:after="0" w:line="480" w:lineRule="auto"/>
              <w:rPr>
                <w:rFonts w:ascii="Times New Roman" w:eastAsia="Times New Roman" w:hAnsi="Times New Roman" w:cs="Times New Roman"/>
                <w:b/>
                <w:color w:val="000000" w:themeColor="text1"/>
                <w:sz w:val="24"/>
                <w:szCs w:val="24"/>
              </w:rPr>
            </w:pPr>
            <w:r w:rsidRPr="002D3524">
              <w:rPr>
                <w:rFonts w:ascii="Times New Roman" w:eastAsia="Times New Roman" w:hAnsi="Times New Roman" w:cs="Times New Roman"/>
                <w:b/>
                <w:color w:val="000000" w:themeColor="text1"/>
                <w:sz w:val="24"/>
                <w:szCs w:val="24"/>
              </w:rPr>
              <w:t>Left/Right</w:t>
            </w:r>
          </w:p>
        </w:tc>
        <w:tc>
          <w:tcPr>
            <w:tcW w:w="1176" w:type="dxa"/>
            <w:tcBorders>
              <w:top w:val="single" w:sz="4" w:space="0" w:color="auto"/>
              <w:left w:val="nil"/>
              <w:bottom w:val="single" w:sz="4" w:space="0" w:color="auto"/>
              <w:right w:val="nil"/>
            </w:tcBorders>
            <w:shd w:val="clear" w:color="auto" w:fill="auto"/>
            <w:noWrap/>
            <w:vAlign w:val="bottom"/>
            <w:hideMark/>
          </w:tcPr>
          <w:p w14:paraId="405CB80B" w14:textId="77777777" w:rsidR="00986E3B" w:rsidRPr="002D3524" w:rsidRDefault="00986E3B" w:rsidP="008A0F96">
            <w:pPr>
              <w:spacing w:after="0" w:line="480" w:lineRule="auto"/>
              <w:rPr>
                <w:rFonts w:ascii="Times New Roman" w:eastAsia="Times New Roman" w:hAnsi="Times New Roman" w:cs="Times New Roman"/>
                <w:b/>
                <w:color w:val="000000" w:themeColor="text1"/>
                <w:sz w:val="24"/>
                <w:szCs w:val="24"/>
              </w:rPr>
            </w:pPr>
            <w:r w:rsidRPr="002D3524">
              <w:rPr>
                <w:rFonts w:ascii="Times New Roman" w:eastAsia="Times New Roman" w:hAnsi="Times New Roman" w:cs="Times New Roman"/>
                <w:b/>
                <w:color w:val="000000" w:themeColor="text1"/>
                <w:sz w:val="24"/>
                <w:szCs w:val="24"/>
              </w:rPr>
              <w:t>BA</w:t>
            </w:r>
          </w:p>
        </w:tc>
        <w:tc>
          <w:tcPr>
            <w:tcW w:w="988" w:type="dxa"/>
            <w:tcBorders>
              <w:top w:val="single" w:sz="4" w:space="0" w:color="auto"/>
              <w:left w:val="nil"/>
              <w:bottom w:val="single" w:sz="4" w:space="0" w:color="auto"/>
              <w:right w:val="nil"/>
            </w:tcBorders>
            <w:shd w:val="clear" w:color="auto" w:fill="auto"/>
            <w:noWrap/>
            <w:vAlign w:val="bottom"/>
            <w:hideMark/>
          </w:tcPr>
          <w:p w14:paraId="400D4D1F" w14:textId="77777777" w:rsidR="00986E3B" w:rsidRPr="002D3524" w:rsidRDefault="00986E3B" w:rsidP="008A0F96">
            <w:pPr>
              <w:spacing w:after="0" w:line="480" w:lineRule="auto"/>
              <w:rPr>
                <w:rFonts w:ascii="Times New Roman" w:eastAsia="Times New Roman" w:hAnsi="Times New Roman" w:cs="Times New Roman"/>
                <w:b/>
                <w:color w:val="000000" w:themeColor="text1"/>
                <w:sz w:val="24"/>
                <w:szCs w:val="24"/>
              </w:rPr>
            </w:pPr>
            <w:r w:rsidRPr="002D3524">
              <w:rPr>
                <w:rFonts w:ascii="Times New Roman" w:eastAsia="Times New Roman" w:hAnsi="Times New Roman" w:cs="Times New Roman"/>
                <w:b/>
                <w:color w:val="000000" w:themeColor="text1"/>
                <w:sz w:val="24"/>
                <w:szCs w:val="24"/>
              </w:rPr>
              <w:t>x</w:t>
            </w:r>
          </w:p>
        </w:tc>
        <w:tc>
          <w:tcPr>
            <w:tcW w:w="988" w:type="dxa"/>
            <w:tcBorders>
              <w:top w:val="single" w:sz="4" w:space="0" w:color="auto"/>
              <w:left w:val="nil"/>
              <w:bottom w:val="single" w:sz="4" w:space="0" w:color="auto"/>
              <w:right w:val="nil"/>
            </w:tcBorders>
            <w:shd w:val="clear" w:color="auto" w:fill="auto"/>
            <w:noWrap/>
            <w:vAlign w:val="bottom"/>
            <w:hideMark/>
          </w:tcPr>
          <w:p w14:paraId="595470E8" w14:textId="77777777" w:rsidR="00986E3B" w:rsidRPr="002D3524" w:rsidRDefault="00986E3B" w:rsidP="008A0F96">
            <w:pPr>
              <w:spacing w:after="0" w:line="480" w:lineRule="auto"/>
              <w:rPr>
                <w:rFonts w:ascii="Times New Roman" w:eastAsia="Times New Roman" w:hAnsi="Times New Roman" w:cs="Times New Roman"/>
                <w:b/>
                <w:color w:val="000000" w:themeColor="text1"/>
                <w:sz w:val="24"/>
                <w:szCs w:val="24"/>
              </w:rPr>
            </w:pPr>
            <w:r w:rsidRPr="002D3524">
              <w:rPr>
                <w:rFonts w:ascii="Times New Roman" w:eastAsia="Times New Roman" w:hAnsi="Times New Roman" w:cs="Times New Roman"/>
                <w:b/>
                <w:color w:val="000000" w:themeColor="text1"/>
                <w:sz w:val="24"/>
                <w:szCs w:val="24"/>
              </w:rPr>
              <w:t>y</w:t>
            </w:r>
          </w:p>
        </w:tc>
        <w:tc>
          <w:tcPr>
            <w:tcW w:w="988" w:type="dxa"/>
            <w:tcBorders>
              <w:top w:val="single" w:sz="4" w:space="0" w:color="auto"/>
              <w:left w:val="nil"/>
              <w:bottom w:val="single" w:sz="4" w:space="0" w:color="auto"/>
              <w:right w:val="nil"/>
            </w:tcBorders>
            <w:shd w:val="clear" w:color="auto" w:fill="auto"/>
            <w:noWrap/>
            <w:vAlign w:val="bottom"/>
            <w:hideMark/>
          </w:tcPr>
          <w:p w14:paraId="177C5B89" w14:textId="77777777" w:rsidR="00986E3B" w:rsidRPr="002D3524" w:rsidRDefault="00986E3B" w:rsidP="008A0F96">
            <w:pPr>
              <w:spacing w:after="0" w:line="480" w:lineRule="auto"/>
              <w:rPr>
                <w:rFonts w:ascii="Times New Roman" w:eastAsia="Times New Roman" w:hAnsi="Times New Roman" w:cs="Times New Roman"/>
                <w:b/>
                <w:color w:val="000000" w:themeColor="text1"/>
                <w:sz w:val="24"/>
                <w:szCs w:val="24"/>
              </w:rPr>
            </w:pPr>
            <w:r w:rsidRPr="002D3524">
              <w:rPr>
                <w:rFonts w:ascii="Times New Roman" w:eastAsia="Times New Roman" w:hAnsi="Times New Roman" w:cs="Times New Roman"/>
                <w:b/>
                <w:color w:val="000000" w:themeColor="text1"/>
                <w:sz w:val="24"/>
                <w:szCs w:val="24"/>
              </w:rPr>
              <w:t>z</w:t>
            </w:r>
          </w:p>
        </w:tc>
        <w:tc>
          <w:tcPr>
            <w:tcW w:w="1596" w:type="dxa"/>
            <w:tcBorders>
              <w:left w:val="nil"/>
              <w:bottom w:val="single" w:sz="4" w:space="0" w:color="auto"/>
              <w:right w:val="nil"/>
            </w:tcBorders>
            <w:shd w:val="clear" w:color="auto" w:fill="auto"/>
            <w:noWrap/>
            <w:vAlign w:val="bottom"/>
            <w:hideMark/>
          </w:tcPr>
          <w:p w14:paraId="18D055C9" w14:textId="77777777" w:rsidR="00986E3B" w:rsidRPr="002D3524" w:rsidRDefault="00986E3B" w:rsidP="008A0F96">
            <w:pPr>
              <w:spacing w:after="0" w:line="480" w:lineRule="auto"/>
              <w:rPr>
                <w:rFonts w:ascii="Times New Roman" w:eastAsia="Times New Roman" w:hAnsi="Times New Roman" w:cs="Times New Roman"/>
                <w:b/>
                <w:color w:val="000000" w:themeColor="text1"/>
                <w:sz w:val="24"/>
                <w:szCs w:val="24"/>
              </w:rPr>
            </w:pPr>
            <w:r w:rsidRPr="002D3524">
              <w:rPr>
                <w:rFonts w:ascii="Times New Roman" w:eastAsia="Times New Roman" w:hAnsi="Times New Roman" w:cs="Times New Roman"/>
                <w:b/>
                <w:color w:val="000000" w:themeColor="text1"/>
                <w:sz w:val="24"/>
                <w:szCs w:val="24"/>
              </w:rPr>
              <w:t>F</w:t>
            </w:r>
          </w:p>
        </w:tc>
        <w:tc>
          <w:tcPr>
            <w:tcW w:w="1000" w:type="dxa"/>
            <w:tcBorders>
              <w:left w:val="nil"/>
              <w:bottom w:val="single" w:sz="4" w:space="0" w:color="auto"/>
              <w:right w:val="nil"/>
            </w:tcBorders>
            <w:shd w:val="clear" w:color="auto" w:fill="auto"/>
            <w:noWrap/>
            <w:vAlign w:val="bottom"/>
            <w:hideMark/>
          </w:tcPr>
          <w:p w14:paraId="0B77D0A5" w14:textId="77777777" w:rsidR="00986E3B" w:rsidRPr="002D3524" w:rsidRDefault="00986E3B" w:rsidP="008A0F96">
            <w:pPr>
              <w:spacing w:after="0" w:line="480" w:lineRule="auto"/>
              <w:rPr>
                <w:rFonts w:ascii="Times New Roman" w:eastAsia="Times New Roman" w:hAnsi="Times New Roman" w:cs="Times New Roman"/>
                <w:b/>
                <w:color w:val="000000" w:themeColor="text1"/>
                <w:sz w:val="24"/>
                <w:szCs w:val="24"/>
              </w:rPr>
            </w:pPr>
            <w:r w:rsidRPr="002D3524">
              <w:rPr>
                <w:rFonts w:ascii="Times New Roman" w:eastAsia="Times New Roman" w:hAnsi="Times New Roman" w:cs="Times New Roman"/>
                <w:b/>
                <w:color w:val="000000" w:themeColor="text1"/>
                <w:sz w:val="24"/>
                <w:szCs w:val="24"/>
              </w:rPr>
              <w:t>Voxels</w:t>
            </w:r>
          </w:p>
        </w:tc>
      </w:tr>
      <w:tr w:rsidR="002D3524" w:rsidRPr="002D3524" w14:paraId="1D8BB665" w14:textId="77777777" w:rsidTr="000A1FFA">
        <w:trPr>
          <w:trHeight w:val="432"/>
        </w:trPr>
        <w:tc>
          <w:tcPr>
            <w:tcW w:w="2860" w:type="dxa"/>
            <w:tcBorders>
              <w:left w:val="nil"/>
              <w:bottom w:val="nil"/>
              <w:right w:val="nil"/>
            </w:tcBorders>
            <w:shd w:val="clear" w:color="auto" w:fill="auto"/>
            <w:noWrap/>
            <w:vAlign w:val="bottom"/>
            <w:hideMark/>
          </w:tcPr>
          <w:p w14:paraId="2E15260F" w14:textId="77777777" w:rsidR="00986E3B" w:rsidRPr="002D3524" w:rsidRDefault="00986E3B" w:rsidP="00F07DD8">
            <w:pPr>
              <w:spacing w:after="0" w:line="480" w:lineRule="auto"/>
              <w:rPr>
                <w:rFonts w:ascii="Times New Roman" w:eastAsia="Times New Roman" w:hAnsi="Times New Roman" w:cs="Times New Roman"/>
                <w:b/>
                <w:color w:val="000000" w:themeColor="text1"/>
                <w:sz w:val="24"/>
                <w:szCs w:val="24"/>
              </w:rPr>
            </w:pPr>
            <w:r w:rsidRPr="002D3524">
              <w:rPr>
                <w:rFonts w:ascii="Times New Roman" w:eastAsia="Times New Roman" w:hAnsi="Times New Roman" w:cs="Times New Roman"/>
                <w:b/>
                <w:color w:val="000000" w:themeColor="text1"/>
                <w:sz w:val="24"/>
                <w:szCs w:val="24"/>
              </w:rPr>
              <w:t>Group-by-Emotion</w:t>
            </w:r>
          </w:p>
        </w:tc>
        <w:tc>
          <w:tcPr>
            <w:tcW w:w="1283" w:type="dxa"/>
            <w:tcBorders>
              <w:left w:val="nil"/>
              <w:bottom w:val="nil"/>
              <w:right w:val="nil"/>
            </w:tcBorders>
            <w:shd w:val="clear" w:color="auto" w:fill="auto"/>
            <w:noWrap/>
            <w:vAlign w:val="bottom"/>
            <w:hideMark/>
          </w:tcPr>
          <w:p w14:paraId="7C61D3F4" w14:textId="77777777" w:rsidR="00986E3B" w:rsidRPr="002D3524" w:rsidRDefault="00986E3B" w:rsidP="00F07DD8">
            <w:pPr>
              <w:spacing w:after="0" w:line="480" w:lineRule="auto"/>
              <w:rPr>
                <w:rFonts w:ascii="Times New Roman" w:eastAsia="Times New Roman" w:hAnsi="Times New Roman" w:cs="Times New Roman"/>
                <w:color w:val="000000" w:themeColor="text1"/>
                <w:sz w:val="24"/>
                <w:szCs w:val="24"/>
              </w:rPr>
            </w:pPr>
          </w:p>
        </w:tc>
        <w:tc>
          <w:tcPr>
            <w:tcW w:w="1176" w:type="dxa"/>
            <w:tcBorders>
              <w:left w:val="nil"/>
              <w:bottom w:val="nil"/>
              <w:right w:val="nil"/>
            </w:tcBorders>
            <w:shd w:val="clear" w:color="auto" w:fill="auto"/>
            <w:noWrap/>
            <w:vAlign w:val="bottom"/>
            <w:hideMark/>
          </w:tcPr>
          <w:p w14:paraId="500D34EC" w14:textId="77777777" w:rsidR="00986E3B" w:rsidRPr="002D3524" w:rsidRDefault="00986E3B" w:rsidP="00F07DD8">
            <w:pPr>
              <w:spacing w:after="0" w:line="480" w:lineRule="auto"/>
              <w:rPr>
                <w:rFonts w:ascii="Times New Roman" w:eastAsia="Times New Roman" w:hAnsi="Times New Roman" w:cs="Times New Roman"/>
                <w:color w:val="000000" w:themeColor="text1"/>
                <w:sz w:val="24"/>
                <w:szCs w:val="24"/>
              </w:rPr>
            </w:pPr>
          </w:p>
        </w:tc>
        <w:tc>
          <w:tcPr>
            <w:tcW w:w="988" w:type="dxa"/>
            <w:tcBorders>
              <w:left w:val="nil"/>
              <w:bottom w:val="nil"/>
              <w:right w:val="nil"/>
            </w:tcBorders>
            <w:shd w:val="clear" w:color="auto" w:fill="auto"/>
            <w:noWrap/>
            <w:vAlign w:val="bottom"/>
            <w:hideMark/>
          </w:tcPr>
          <w:p w14:paraId="25B41030" w14:textId="77777777" w:rsidR="00986E3B" w:rsidRPr="002D3524" w:rsidRDefault="00986E3B" w:rsidP="00F07DD8">
            <w:pPr>
              <w:spacing w:after="0" w:line="480" w:lineRule="auto"/>
              <w:rPr>
                <w:rFonts w:ascii="Times New Roman" w:eastAsia="Times New Roman" w:hAnsi="Times New Roman" w:cs="Times New Roman"/>
                <w:color w:val="000000" w:themeColor="text1"/>
                <w:sz w:val="24"/>
                <w:szCs w:val="24"/>
              </w:rPr>
            </w:pPr>
          </w:p>
        </w:tc>
        <w:tc>
          <w:tcPr>
            <w:tcW w:w="988" w:type="dxa"/>
            <w:tcBorders>
              <w:left w:val="nil"/>
              <w:bottom w:val="nil"/>
              <w:right w:val="nil"/>
            </w:tcBorders>
            <w:shd w:val="clear" w:color="auto" w:fill="auto"/>
            <w:noWrap/>
            <w:vAlign w:val="bottom"/>
            <w:hideMark/>
          </w:tcPr>
          <w:p w14:paraId="07DDBBBC" w14:textId="77777777" w:rsidR="00986E3B" w:rsidRPr="002D3524" w:rsidRDefault="00986E3B" w:rsidP="00F07DD8">
            <w:pPr>
              <w:spacing w:after="0" w:line="480" w:lineRule="auto"/>
              <w:rPr>
                <w:rFonts w:ascii="Times New Roman" w:eastAsia="Times New Roman" w:hAnsi="Times New Roman" w:cs="Times New Roman"/>
                <w:color w:val="000000" w:themeColor="text1"/>
                <w:sz w:val="24"/>
                <w:szCs w:val="24"/>
              </w:rPr>
            </w:pPr>
          </w:p>
        </w:tc>
        <w:tc>
          <w:tcPr>
            <w:tcW w:w="988" w:type="dxa"/>
            <w:tcBorders>
              <w:left w:val="nil"/>
              <w:bottom w:val="nil"/>
              <w:right w:val="nil"/>
            </w:tcBorders>
            <w:shd w:val="clear" w:color="auto" w:fill="auto"/>
            <w:noWrap/>
            <w:vAlign w:val="bottom"/>
            <w:hideMark/>
          </w:tcPr>
          <w:p w14:paraId="6077DAE9" w14:textId="77777777" w:rsidR="00986E3B" w:rsidRPr="002D3524" w:rsidRDefault="00986E3B" w:rsidP="00F07DD8">
            <w:pPr>
              <w:spacing w:after="0" w:line="480" w:lineRule="auto"/>
              <w:rPr>
                <w:rFonts w:ascii="Times New Roman" w:eastAsia="Times New Roman" w:hAnsi="Times New Roman" w:cs="Times New Roman"/>
                <w:color w:val="000000" w:themeColor="text1"/>
                <w:sz w:val="24"/>
                <w:szCs w:val="24"/>
              </w:rPr>
            </w:pPr>
          </w:p>
        </w:tc>
        <w:tc>
          <w:tcPr>
            <w:tcW w:w="1596" w:type="dxa"/>
            <w:tcBorders>
              <w:left w:val="nil"/>
              <w:bottom w:val="nil"/>
              <w:right w:val="nil"/>
            </w:tcBorders>
            <w:shd w:val="clear" w:color="auto" w:fill="auto"/>
            <w:noWrap/>
            <w:vAlign w:val="bottom"/>
            <w:hideMark/>
          </w:tcPr>
          <w:p w14:paraId="7115FEA6" w14:textId="77777777" w:rsidR="00986E3B" w:rsidRPr="002D3524" w:rsidRDefault="00986E3B" w:rsidP="00F07DD8">
            <w:pPr>
              <w:spacing w:after="0" w:line="480" w:lineRule="auto"/>
              <w:rPr>
                <w:rFonts w:ascii="Times New Roman" w:eastAsia="Times New Roman" w:hAnsi="Times New Roman" w:cs="Times New Roman"/>
                <w:color w:val="000000" w:themeColor="text1"/>
                <w:sz w:val="24"/>
                <w:szCs w:val="24"/>
              </w:rPr>
            </w:pPr>
          </w:p>
        </w:tc>
        <w:tc>
          <w:tcPr>
            <w:tcW w:w="1000" w:type="dxa"/>
            <w:tcBorders>
              <w:left w:val="nil"/>
              <w:bottom w:val="nil"/>
              <w:right w:val="nil"/>
            </w:tcBorders>
            <w:shd w:val="clear" w:color="auto" w:fill="auto"/>
            <w:noWrap/>
            <w:vAlign w:val="bottom"/>
            <w:hideMark/>
          </w:tcPr>
          <w:p w14:paraId="73D7169F" w14:textId="77777777" w:rsidR="00986E3B" w:rsidRPr="002D3524" w:rsidRDefault="00986E3B" w:rsidP="00F07DD8">
            <w:pPr>
              <w:spacing w:after="0" w:line="480" w:lineRule="auto"/>
              <w:rPr>
                <w:rFonts w:ascii="Times New Roman" w:eastAsia="Times New Roman" w:hAnsi="Times New Roman" w:cs="Times New Roman"/>
                <w:color w:val="000000" w:themeColor="text1"/>
                <w:sz w:val="24"/>
                <w:szCs w:val="24"/>
              </w:rPr>
            </w:pPr>
          </w:p>
        </w:tc>
      </w:tr>
      <w:tr w:rsidR="002D3524" w:rsidRPr="002D3524" w14:paraId="2A555900" w14:textId="77777777" w:rsidTr="000A1FFA">
        <w:trPr>
          <w:trHeight w:val="432"/>
        </w:trPr>
        <w:tc>
          <w:tcPr>
            <w:tcW w:w="2860" w:type="dxa"/>
            <w:tcBorders>
              <w:top w:val="nil"/>
              <w:left w:val="nil"/>
              <w:bottom w:val="nil"/>
              <w:right w:val="nil"/>
            </w:tcBorders>
            <w:shd w:val="clear" w:color="auto" w:fill="auto"/>
            <w:noWrap/>
            <w:vAlign w:val="bottom"/>
            <w:hideMark/>
          </w:tcPr>
          <w:p w14:paraId="13E0F212" w14:textId="61279DAC" w:rsidR="00986E3B" w:rsidRPr="002D3524" w:rsidRDefault="00986E3B" w:rsidP="00F07DD8">
            <w:pPr>
              <w:spacing w:after="0" w:line="480" w:lineRule="auto"/>
              <w:rPr>
                <w:rFonts w:ascii="Times New Roman" w:eastAsia="Times New Roman" w:hAnsi="Times New Roman" w:cs="Times New Roman"/>
                <w:color w:val="000000" w:themeColor="text1"/>
                <w:sz w:val="24"/>
                <w:szCs w:val="24"/>
              </w:rPr>
            </w:pPr>
            <w:proofErr w:type="spellStart"/>
            <w:r w:rsidRPr="002D3524">
              <w:rPr>
                <w:rFonts w:ascii="Times New Roman" w:eastAsia="Times New Roman" w:hAnsi="Times New Roman" w:cs="Times New Roman"/>
                <w:color w:val="000000" w:themeColor="text1"/>
                <w:sz w:val="24"/>
                <w:szCs w:val="24"/>
              </w:rPr>
              <w:t>Ventro</w:t>
            </w:r>
            <w:proofErr w:type="spellEnd"/>
            <w:r w:rsidRPr="002D3524">
              <w:rPr>
                <w:rFonts w:ascii="Times New Roman" w:eastAsia="Times New Roman" w:hAnsi="Times New Roman" w:cs="Times New Roman"/>
                <w:color w:val="000000" w:themeColor="text1"/>
                <w:sz w:val="24"/>
                <w:szCs w:val="24"/>
              </w:rPr>
              <w:t>-medial prefrontal cortex*</w:t>
            </w:r>
          </w:p>
        </w:tc>
        <w:tc>
          <w:tcPr>
            <w:tcW w:w="1283" w:type="dxa"/>
            <w:tcBorders>
              <w:top w:val="nil"/>
              <w:left w:val="nil"/>
              <w:bottom w:val="nil"/>
              <w:right w:val="nil"/>
            </w:tcBorders>
            <w:shd w:val="clear" w:color="auto" w:fill="auto"/>
            <w:noWrap/>
            <w:vAlign w:val="bottom"/>
            <w:hideMark/>
          </w:tcPr>
          <w:p w14:paraId="37B36AEA" w14:textId="45E07BE6" w:rsidR="00986E3B" w:rsidRPr="002D3524" w:rsidRDefault="00455984" w:rsidP="00F07DD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Right</w:t>
            </w:r>
          </w:p>
        </w:tc>
        <w:tc>
          <w:tcPr>
            <w:tcW w:w="1176" w:type="dxa"/>
            <w:tcBorders>
              <w:top w:val="nil"/>
              <w:left w:val="nil"/>
              <w:bottom w:val="nil"/>
              <w:right w:val="nil"/>
            </w:tcBorders>
            <w:shd w:val="clear" w:color="auto" w:fill="auto"/>
            <w:noWrap/>
            <w:vAlign w:val="bottom"/>
            <w:hideMark/>
          </w:tcPr>
          <w:p w14:paraId="79196CB2" w14:textId="229572A6" w:rsidR="00986E3B" w:rsidRPr="002D3524" w:rsidRDefault="00455984" w:rsidP="008A0F96">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11</w:t>
            </w:r>
          </w:p>
        </w:tc>
        <w:tc>
          <w:tcPr>
            <w:tcW w:w="988" w:type="dxa"/>
            <w:tcBorders>
              <w:top w:val="nil"/>
              <w:left w:val="nil"/>
              <w:bottom w:val="nil"/>
              <w:right w:val="nil"/>
            </w:tcBorders>
            <w:shd w:val="clear" w:color="auto" w:fill="auto"/>
            <w:noWrap/>
            <w:vAlign w:val="bottom"/>
            <w:hideMark/>
          </w:tcPr>
          <w:p w14:paraId="5F6BD2C3" w14:textId="188AD7A8" w:rsidR="00986E3B" w:rsidRPr="002D3524" w:rsidRDefault="00455984" w:rsidP="008A0F96">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4</w:t>
            </w:r>
            <w:r w:rsidR="00986E3B" w:rsidRPr="002D3524">
              <w:rPr>
                <w:rFonts w:ascii="Times New Roman" w:eastAsia="Times New Roman" w:hAnsi="Times New Roman" w:cs="Times New Roman"/>
                <w:color w:val="000000" w:themeColor="text1"/>
                <w:sz w:val="24"/>
                <w:szCs w:val="24"/>
              </w:rPr>
              <w:t>.5</w:t>
            </w:r>
          </w:p>
        </w:tc>
        <w:tc>
          <w:tcPr>
            <w:tcW w:w="988" w:type="dxa"/>
            <w:tcBorders>
              <w:top w:val="nil"/>
              <w:left w:val="nil"/>
              <w:bottom w:val="nil"/>
              <w:right w:val="nil"/>
            </w:tcBorders>
            <w:shd w:val="clear" w:color="auto" w:fill="auto"/>
            <w:noWrap/>
            <w:vAlign w:val="bottom"/>
            <w:hideMark/>
          </w:tcPr>
          <w:p w14:paraId="46816479" w14:textId="5E50B523" w:rsidR="00986E3B" w:rsidRPr="002D3524" w:rsidRDefault="00455984" w:rsidP="008A0F96">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-40</w:t>
            </w:r>
            <w:r w:rsidR="00986E3B" w:rsidRPr="002D3524">
              <w:rPr>
                <w:rFonts w:ascii="Times New Roman" w:eastAsia="Times New Roman" w:hAnsi="Times New Roman" w:cs="Times New Roman"/>
                <w:color w:val="000000" w:themeColor="text1"/>
                <w:sz w:val="24"/>
                <w:szCs w:val="24"/>
              </w:rPr>
              <w:t>.5</w:t>
            </w:r>
          </w:p>
        </w:tc>
        <w:tc>
          <w:tcPr>
            <w:tcW w:w="988" w:type="dxa"/>
            <w:tcBorders>
              <w:top w:val="nil"/>
              <w:left w:val="nil"/>
              <w:bottom w:val="nil"/>
              <w:right w:val="nil"/>
            </w:tcBorders>
            <w:shd w:val="clear" w:color="auto" w:fill="auto"/>
            <w:noWrap/>
            <w:vAlign w:val="bottom"/>
            <w:hideMark/>
          </w:tcPr>
          <w:p w14:paraId="6CF8436E" w14:textId="51E7445B" w:rsidR="00986E3B" w:rsidRPr="002D3524" w:rsidRDefault="00455984" w:rsidP="008A0F96">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-12</w:t>
            </w:r>
            <w:r w:rsidR="00986E3B" w:rsidRPr="002D3524">
              <w:rPr>
                <w:rFonts w:ascii="Times New Roman" w:eastAsia="Times New Roman" w:hAnsi="Times New Roman" w:cs="Times New Roman"/>
                <w:color w:val="000000" w:themeColor="text1"/>
                <w:sz w:val="24"/>
                <w:szCs w:val="24"/>
              </w:rPr>
              <w:t>.5</w:t>
            </w:r>
          </w:p>
        </w:tc>
        <w:tc>
          <w:tcPr>
            <w:tcW w:w="1596" w:type="dxa"/>
            <w:tcBorders>
              <w:top w:val="nil"/>
              <w:left w:val="nil"/>
              <w:bottom w:val="nil"/>
              <w:right w:val="nil"/>
            </w:tcBorders>
            <w:shd w:val="clear" w:color="auto" w:fill="auto"/>
            <w:noWrap/>
            <w:vAlign w:val="bottom"/>
            <w:hideMark/>
          </w:tcPr>
          <w:p w14:paraId="0B3FCC20" w14:textId="69075326" w:rsidR="00986E3B" w:rsidRPr="002D3524" w:rsidRDefault="00455984" w:rsidP="008A0F96">
            <w:pPr>
              <w:spacing w:after="0" w:line="480" w:lineRule="auto"/>
              <w:ind w:right="120"/>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6.145</w:t>
            </w:r>
          </w:p>
        </w:tc>
        <w:tc>
          <w:tcPr>
            <w:tcW w:w="1000" w:type="dxa"/>
            <w:tcBorders>
              <w:top w:val="nil"/>
              <w:left w:val="nil"/>
              <w:bottom w:val="nil"/>
              <w:right w:val="nil"/>
            </w:tcBorders>
            <w:shd w:val="clear" w:color="auto" w:fill="auto"/>
            <w:noWrap/>
            <w:vAlign w:val="bottom"/>
            <w:hideMark/>
          </w:tcPr>
          <w:p w14:paraId="2986902A" w14:textId="7978DA8B" w:rsidR="00986E3B" w:rsidRPr="002D3524" w:rsidRDefault="00455984" w:rsidP="008A0F96">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11</w:t>
            </w:r>
          </w:p>
        </w:tc>
      </w:tr>
      <w:tr w:rsidR="002D3524" w:rsidRPr="002D3524" w14:paraId="44A01683" w14:textId="77777777" w:rsidTr="000A1FFA">
        <w:trPr>
          <w:trHeight w:val="432"/>
        </w:trPr>
        <w:tc>
          <w:tcPr>
            <w:tcW w:w="2860" w:type="dxa"/>
            <w:tcBorders>
              <w:top w:val="nil"/>
              <w:left w:val="nil"/>
              <w:bottom w:val="nil"/>
              <w:right w:val="nil"/>
            </w:tcBorders>
            <w:shd w:val="clear" w:color="auto" w:fill="auto"/>
            <w:noWrap/>
            <w:vAlign w:val="bottom"/>
          </w:tcPr>
          <w:p w14:paraId="27442241" w14:textId="74537C6A" w:rsidR="00986E3B" w:rsidRPr="002D3524" w:rsidRDefault="00455984" w:rsidP="00F07DD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Lingual gyrus</w:t>
            </w:r>
          </w:p>
        </w:tc>
        <w:tc>
          <w:tcPr>
            <w:tcW w:w="1283" w:type="dxa"/>
            <w:tcBorders>
              <w:top w:val="nil"/>
              <w:left w:val="nil"/>
              <w:bottom w:val="nil"/>
              <w:right w:val="nil"/>
            </w:tcBorders>
            <w:shd w:val="clear" w:color="auto" w:fill="auto"/>
            <w:noWrap/>
            <w:vAlign w:val="bottom"/>
          </w:tcPr>
          <w:p w14:paraId="7BE2D580" w14:textId="3C3C6860" w:rsidR="00986E3B" w:rsidRPr="002D3524" w:rsidRDefault="00455984" w:rsidP="00F07DD8">
            <w:pPr>
              <w:keepNext/>
              <w:keepLines/>
              <w:spacing w:before="200" w:after="0" w:line="480" w:lineRule="auto"/>
              <w:outlineLvl w:val="8"/>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Left</w:t>
            </w:r>
          </w:p>
        </w:tc>
        <w:tc>
          <w:tcPr>
            <w:tcW w:w="1176" w:type="dxa"/>
            <w:tcBorders>
              <w:top w:val="nil"/>
              <w:left w:val="nil"/>
              <w:bottom w:val="nil"/>
              <w:right w:val="nil"/>
            </w:tcBorders>
            <w:shd w:val="clear" w:color="auto" w:fill="auto"/>
            <w:noWrap/>
            <w:vAlign w:val="bottom"/>
          </w:tcPr>
          <w:p w14:paraId="4825910D" w14:textId="5F825C1C" w:rsidR="00986E3B" w:rsidRPr="002D3524" w:rsidRDefault="00455984" w:rsidP="008A0F96">
            <w:pPr>
              <w:spacing w:after="0" w:line="480" w:lineRule="auto"/>
              <w:contextualSpacing/>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19</w:t>
            </w:r>
          </w:p>
        </w:tc>
        <w:tc>
          <w:tcPr>
            <w:tcW w:w="988" w:type="dxa"/>
            <w:tcBorders>
              <w:top w:val="nil"/>
              <w:left w:val="nil"/>
              <w:bottom w:val="nil"/>
              <w:right w:val="nil"/>
            </w:tcBorders>
            <w:shd w:val="clear" w:color="auto" w:fill="auto"/>
            <w:noWrap/>
            <w:vAlign w:val="bottom"/>
          </w:tcPr>
          <w:p w14:paraId="643A7BCF" w14:textId="27149815" w:rsidR="00986E3B" w:rsidRPr="002D3524" w:rsidRDefault="00455984" w:rsidP="008A0F96">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-13.5</w:t>
            </w:r>
          </w:p>
        </w:tc>
        <w:tc>
          <w:tcPr>
            <w:tcW w:w="988" w:type="dxa"/>
            <w:tcBorders>
              <w:top w:val="nil"/>
              <w:left w:val="nil"/>
              <w:bottom w:val="nil"/>
              <w:right w:val="nil"/>
            </w:tcBorders>
            <w:shd w:val="clear" w:color="auto" w:fill="auto"/>
            <w:noWrap/>
            <w:vAlign w:val="bottom"/>
          </w:tcPr>
          <w:p w14:paraId="32AC971B" w14:textId="5C1B2569" w:rsidR="00986E3B" w:rsidRPr="002D3524" w:rsidRDefault="00455984" w:rsidP="008A0F96">
            <w:pPr>
              <w:keepNext/>
              <w:keepLines/>
              <w:spacing w:before="200" w:after="0" w:line="480" w:lineRule="auto"/>
              <w:outlineLvl w:val="8"/>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-64.5</w:t>
            </w:r>
          </w:p>
        </w:tc>
        <w:tc>
          <w:tcPr>
            <w:tcW w:w="988" w:type="dxa"/>
            <w:tcBorders>
              <w:top w:val="nil"/>
              <w:left w:val="nil"/>
              <w:bottom w:val="nil"/>
              <w:right w:val="nil"/>
            </w:tcBorders>
            <w:shd w:val="clear" w:color="auto" w:fill="auto"/>
            <w:noWrap/>
            <w:vAlign w:val="bottom"/>
          </w:tcPr>
          <w:p w14:paraId="222DB7A9" w14:textId="18770770" w:rsidR="00986E3B" w:rsidRPr="002D3524" w:rsidRDefault="00455984" w:rsidP="008A0F96">
            <w:pPr>
              <w:keepNext/>
              <w:keepLines/>
              <w:spacing w:before="200" w:after="0" w:line="480" w:lineRule="auto"/>
              <w:outlineLvl w:val="8"/>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2.5</w:t>
            </w:r>
          </w:p>
        </w:tc>
        <w:tc>
          <w:tcPr>
            <w:tcW w:w="1596" w:type="dxa"/>
            <w:tcBorders>
              <w:top w:val="nil"/>
              <w:left w:val="nil"/>
              <w:bottom w:val="nil"/>
              <w:right w:val="nil"/>
            </w:tcBorders>
            <w:shd w:val="clear" w:color="auto" w:fill="auto"/>
            <w:noWrap/>
            <w:vAlign w:val="bottom"/>
          </w:tcPr>
          <w:p w14:paraId="4EEB817F" w14:textId="29650272" w:rsidR="00986E3B" w:rsidRPr="002D3524" w:rsidRDefault="00455984" w:rsidP="008A0F96">
            <w:pPr>
              <w:spacing w:after="0" w:line="480" w:lineRule="auto"/>
              <w:ind w:right="120"/>
              <w:contextualSpacing/>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5.404</w:t>
            </w:r>
          </w:p>
        </w:tc>
        <w:tc>
          <w:tcPr>
            <w:tcW w:w="1000" w:type="dxa"/>
            <w:tcBorders>
              <w:top w:val="nil"/>
              <w:left w:val="nil"/>
              <w:bottom w:val="nil"/>
              <w:right w:val="nil"/>
            </w:tcBorders>
            <w:shd w:val="clear" w:color="auto" w:fill="auto"/>
            <w:noWrap/>
            <w:vAlign w:val="bottom"/>
          </w:tcPr>
          <w:p w14:paraId="3BD3BA55" w14:textId="2C650CEB" w:rsidR="00986E3B" w:rsidRPr="002D3524" w:rsidRDefault="00455984" w:rsidP="008A0F96">
            <w:pPr>
              <w:keepNext/>
              <w:keepLines/>
              <w:spacing w:before="200" w:after="0" w:line="480" w:lineRule="auto"/>
              <w:outlineLvl w:val="8"/>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14</w:t>
            </w:r>
          </w:p>
        </w:tc>
      </w:tr>
      <w:tr w:rsidR="002D3524" w:rsidRPr="002D3524" w14:paraId="04166F05" w14:textId="77777777" w:rsidTr="000A1FFA">
        <w:trPr>
          <w:trHeight w:val="432"/>
        </w:trPr>
        <w:tc>
          <w:tcPr>
            <w:tcW w:w="2860" w:type="dxa"/>
            <w:tcBorders>
              <w:top w:val="nil"/>
              <w:left w:val="nil"/>
              <w:bottom w:val="nil"/>
              <w:right w:val="nil"/>
            </w:tcBorders>
            <w:shd w:val="clear" w:color="auto" w:fill="auto"/>
            <w:noWrap/>
            <w:vAlign w:val="bottom"/>
          </w:tcPr>
          <w:p w14:paraId="4C8C6BF1" w14:textId="49F53D3A" w:rsidR="00986E3B" w:rsidRPr="002D3524" w:rsidRDefault="00455984" w:rsidP="00F07DD8">
            <w:pPr>
              <w:keepNext/>
              <w:keepLines/>
              <w:spacing w:before="200" w:after="0" w:line="480" w:lineRule="auto"/>
              <w:outlineLvl w:val="6"/>
              <w:rPr>
                <w:rFonts w:ascii="Times New Roman" w:eastAsia="Times New Roman" w:hAnsi="Times New Roman" w:cs="Times New Roman"/>
                <w:b/>
                <w:color w:val="000000" w:themeColor="text1"/>
                <w:sz w:val="24"/>
                <w:szCs w:val="24"/>
              </w:rPr>
            </w:pPr>
            <w:r w:rsidRPr="002D3524">
              <w:rPr>
                <w:rFonts w:ascii="Times New Roman" w:eastAsia="Times New Roman" w:hAnsi="Times New Roman" w:cs="Times New Roman"/>
                <w:b/>
                <w:color w:val="000000" w:themeColor="text1"/>
                <w:sz w:val="24"/>
                <w:szCs w:val="24"/>
              </w:rPr>
              <w:t>Group-by-Task</w:t>
            </w:r>
          </w:p>
        </w:tc>
        <w:tc>
          <w:tcPr>
            <w:tcW w:w="1283" w:type="dxa"/>
            <w:tcBorders>
              <w:top w:val="nil"/>
              <w:left w:val="nil"/>
              <w:bottom w:val="nil"/>
              <w:right w:val="nil"/>
            </w:tcBorders>
            <w:shd w:val="clear" w:color="auto" w:fill="auto"/>
            <w:noWrap/>
            <w:vAlign w:val="bottom"/>
          </w:tcPr>
          <w:p w14:paraId="4215D9E9" w14:textId="13A5FDFC" w:rsidR="00986E3B" w:rsidRPr="002D3524" w:rsidRDefault="00986E3B" w:rsidP="00F07DD8">
            <w:pPr>
              <w:keepNext/>
              <w:keepLines/>
              <w:spacing w:before="200" w:after="0" w:line="480" w:lineRule="auto"/>
              <w:outlineLvl w:val="8"/>
              <w:rPr>
                <w:rFonts w:ascii="Times New Roman" w:eastAsia="Times New Roman" w:hAnsi="Times New Roman" w:cs="Times New Roman"/>
                <w:color w:val="000000" w:themeColor="text1"/>
                <w:sz w:val="24"/>
                <w:szCs w:val="24"/>
              </w:rPr>
            </w:pPr>
          </w:p>
        </w:tc>
        <w:tc>
          <w:tcPr>
            <w:tcW w:w="1176" w:type="dxa"/>
            <w:tcBorders>
              <w:top w:val="nil"/>
              <w:left w:val="nil"/>
              <w:bottom w:val="nil"/>
              <w:right w:val="nil"/>
            </w:tcBorders>
            <w:shd w:val="clear" w:color="auto" w:fill="auto"/>
            <w:noWrap/>
            <w:vAlign w:val="bottom"/>
          </w:tcPr>
          <w:p w14:paraId="5B55A5EC" w14:textId="77777777" w:rsidR="00986E3B" w:rsidRPr="002D3524" w:rsidRDefault="00986E3B" w:rsidP="008A0F96">
            <w:pPr>
              <w:spacing w:after="0" w:line="480" w:lineRule="auto"/>
              <w:ind w:left="720"/>
              <w:contextualSpacing/>
              <w:rPr>
                <w:rFonts w:ascii="Times New Roman" w:eastAsia="Times New Roman" w:hAnsi="Times New Roman" w:cs="Times New Roman"/>
                <w:color w:val="000000" w:themeColor="text1"/>
                <w:sz w:val="24"/>
                <w:szCs w:val="24"/>
              </w:rPr>
            </w:pPr>
          </w:p>
        </w:tc>
        <w:tc>
          <w:tcPr>
            <w:tcW w:w="988" w:type="dxa"/>
            <w:tcBorders>
              <w:top w:val="nil"/>
              <w:left w:val="nil"/>
              <w:bottom w:val="nil"/>
              <w:right w:val="nil"/>
            </w:tcBorders>
            <w:shd w:val="clear" w:color="auto" w:fill="auto"/>
            <w:noWrap/>
            <w:vAlign w:val="bottom"/>
          </w:tcPr>
          <w:p w14:paraId="7FCB263F" w14:textId="1ED95BDD" w:rsidR="00986E3B" w:rsidRPr="002D3524" w:rsidRDefault="00986E3B" w:rsidP="008A0F96">
            <w:pPr>
              <w:spacing w:after="0" w:line="480" w:lineRule="auto"/>
              <w:rPr>
                <w:rFonts w:ascii="Times New Roman" w:eastAsia="Times New Roman" w:hAnsi="Times New Roman" w:cs="Times New Roman"/>
                <w:color w:val="000000" w:themeColor="text1"/>
                <w:sz w:val="24"/>
                <w:szCs w:val="24"/>
              </w:rPr>
            </w:pPr>
          </w:p>
        </w:tc>
        <w:tc>
          <w:tcPr>
            <w:tcW w:w="988" w:type="dxa"/>
            <w:tcBorders>
              <w:top w:val="nil"/>
              <w:left w:val="nil"/>
              <w:bottom w:val="nil"/>
              <w:right w:val="nil"/>
            </w:tcBorders>
            <w:shd w:val="clear" w:color="auto" w:fill="auto"/>
            <w:noWrap/>
            <w:vAlign w:val="bottom"/>
          </w:tcPr>
          <w:p w14:paraId="2F874516" w14:textId="479E4DD3" w:rsidR="00986E3B" w:rsidRPr="002D3524" w:rsidRDefault="00986E3B" w:rsidP="008A0F96">
            <w:pPr>
              <w:keepNext/>
              <w:keepLines/>
              <w:spacing w:before="200" w:after="0" w:line="480" w:lineRule="auto"/>
              <w:outlineLvl w:val="8"/>
              <w:rPr>
                <w:rFonts w:ascii="Times New Roman" w:eastAsia="Times New Roman" w:hAnsi="Times New Roman" w:cs="Times New Roman"/>
                <w:color w:val="000000" w:themeColor="text1"/>
                <w:sz w:val="24"/>
                <w:szCs w:val="24"/>
              </w:rPr>
            </w:pPr>
          </w:p>
        </w:tc>
        <w:tc>
          <w:tcPr>
            <w:tcW w:w="988" w:type="dxa"/>
            <w:tcBorders>
              <w:top w:val="nil"/>
              <w:left w:val="nil"/>
              <w:bottom w:val="nil"/>
              <w:right w:val="nil"/>
            </w:tcBorders>
            <w:shd w:val="clear" w:color="auto" w:fill="auto"/>
            <w:noWrap/>
            <w:vAlign w:val="bottom"/>
          </w:tcPr>
          <w:p w14:paraId="73721CC1" w14:textId="709CBA27" w:rsidR="00986E3B" w:rsidRPr="002D3524" w:rsidRDefault="00986E3B" w:rsidP="008A0F96">
            <w:pPr>
              <w:keepNext/>
              <w:keepLines/>
              <w:spacing w:before="200" w:after="0" w:line="480" w:lineRule="auto"/>
              <w:outlineLvl w:val="8"/>
              <w:rPr>
                <w:rFonts w:ascii="Times New Roman" w:eastAsia="Times New Roman" w:hAnsi="Times New Roman" w:cs="Times New Roman"/>
                <w:color w:val="000000" w:themeColor="text1"/>
                <w:sz w:val="24"/>
                <w:szCs w:val="24"/>
              </w:rPr>
            </w:pPr>
          </w:p>
        </w:tc>
        <w:tc>
          <w:tcPr>
            <w:tcW w:w="1596" w:type="dxa"/>
            <w:tcBorders>
              <w:top w:val="nil"/>
              <w:left w:val="nil"/>
              <w:bottom w:val="nil"/>
              <w:right w:val="nil"/>
            </w:tcBorders>
            <w:shd w:val="clear" w:color="auto" w:fill="auto"/>
            <w:noWrap/>
            <w:vAlign w:val="bottom"/>
          </w:tcPr>
          <w:p w14:paraId="7BC6080E" w14:textId="757502C8" w:rsidR="00986E3B" w:rsidRPr="002D3524" w:rsidRDefault="00986E3B" w:rsidP="008A0F96">
            <w:pPr>
              <w:spacing w:after="0" w:line="480" w:lineRule="auto"/>
              <w:ind w:left="720" w:right="120"/>
              <w:contextualSpacing/>
              <w:rPr>
                <w:rFonts w:ascii="Times New Roman" w:eastAsia="Times New Roman" w:hAnsi="Times New Roman" w:cs="Times New Roman"/>
                <w:color w:val="000000" w:themeColor="text1"/>
                <w:sz w:val="24"/>
                <w:szCs w:val="24"/>
              </w:rPr>
            </w:pPr>
          </w:p>
        </w:tc>
        <w:tc>
          <w:tcPr>
            <w:tcW w:w="1000" w:type="dxa"/>
            <w:tcBorders>
              <w:top w:val="nil"/>
              <w:left w:val="nil"/>
              <w:bottom w:val="nil"/>
              <w:right w:val="nil"/>
            </w:tcBorders>
            <w:shd w:val="clear" w:color="auto" w:fill="auto"/>
            <w:noWrap/>
            <w:vAlign w:val="bottom"/>
          </w:tcPr>
          <w:p w14:paraId="772FE94F" w14:textId="70FC0F8B" w:rsidR="00986E3B" w:rsidRPr="002D3524" w:rsidRDefault="00986E3B" w:rsidP="008A0F96">
            <w:pPr>
              <w:keepNext/>
              <w:keepLines/>
              <w:spacing w:before="200" w:after="0" w:line="480" w:lineRule="auto"/>
              <w:outlineLvl w:val="8"/>
              <w:rPr>
                <w:rFonts w:ascii="Times New Roman" w:eastAsia="Times New Roman" w:hAnsi="Times New Roman" w:cs="Times New Roman"/>
                <w:color w:val="000000" w:themeColor="text1"/>
                <w:sz w:val="24"/>
                <w:szCs w:val="24"/>
              </w:rPr>
            </w:pPr>
          </w:p>
        </w:tc>
      </w:tr>
      <w:tr w:rsidR="002D3524" w:rsidRPr="002D3524" w14:paraId="3175E443" w14:textId="77777777" w:rsidTr="000A1FFA">
        <w:trPr>
          <w:trHeight w:val="432"/>
        </w:trPr>
        <w:tc>
          <w:tcPr>
            <w:tcW w:w="2860" w:type="dxa"/>
            <w:tcBorders>
              <w:top w:val="nil"/>
              <w:left w:val="nil"/>
              <w:bottom w:val="nil"/>
              <w:right w:val="nil"/>
            </w:tcBorders>
            <w:shd w:val="clear" w:color="auto" w:fill="auto"/>
            <w:noWrap/>
            <w:vAlign w:val="bottom"/>
          </w:tcPr>
          <w:p w14:paraId="74F49889" w14:textId="526AFD42" w:rsidR="00455984" w:rsidRPr="002D3524" w:rsidRDefault="00602440" w:rsidP="00F07DD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Inferior parietal lobule</w:t>
            </w:r>
          </w:p>
        </w:tc>
        <w:tc>
          <w:tcPr>
            <w:tcW w:w="1283" w:type="dxa"/>
            <w:tcBorders>
              <w:top w:val="nil"/>
              <w:left w:val="nil"/>
              <w:bottom w:val="nil"/>
              <w:right w:val="nil"/>
            </w:tcBorders>
            <w:shd w:val="clear" w:color="auto" w:fill="auto"/>
            <w:noWrap/>
            <w:vAlign w:val="bottom"/>
          </w:tcPr>
          <w:p w14:paraId="668CB255" w14:textId="6D82B80C" w:rsidR="00455984" w:rsidRPr="002D3524" w:rsidRDefault="00602440" w:rsidP="00F07DD8">
            <w:pPr>
              <w:keepNext/>
              <w:keepLines/>
              <w:spacing w:before="200" w:after="0" w:line="480" w:lineRule="auto"/>
              <w:outlineLvl w:val="8"/>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Right</w:t>
            </w:r>
          </w:p>
        </w:tc>
        <w:tc>
          <w:tcPr>
            <w:tcW w:w="1176" w:type="dxa"/>
            <w:tcBorders>
              <w:top w:val="nil"/>
              <w:left w:val="nil"/>
              <w:bottom w:val="nil"/>
              <w:right w:val="nil"/>
            </w:tcBorders>
            <w:shd w:val="clear" w:color="auto" w:fill="auto"/>
            <w:noWrap/>
            <w:vAlign w:val="bottom"/>
          </w:tcPr>
          <w:p w14:paraId="3EA25CBE" w14:textId="4ADB93DA" w:rsidR="00455984" w:rsidRPr="002D3524" w:rsidRDefault="00602440" w:rsidP="008A0F96">
            <w:pPr>
              <w:spacing w:after="0" w:line="480" w:lineRule="auto"/>
              <w:contextualSpacing/>
              <w:jc w:val="both"/>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40</w:t>
            </w:r>
          </w:p>
        </w:tc>
        <w:tc>
          <w:tcPr>
            <w:tcW w:w="988" w:type="dxa"/>
            <w:tcBorders>
              <w:top w:val="nil"/>
              <w:left w:val="nil"/>
              <w:bottom w:val="nil"/>
              <w:right w:val="nil"/>
            </w:tcBorders>
            <w:shd w:val="clear" w:color="auto" w:fill="auto"/>
            <w:noWrap/>
            <w:vAlign w:val="bottom"/>
          </w:tcPr>
          <w:p w14:paraId="75CCB425" w14:textId="64C3F6D2" w:rsidR="00455984" w:rsidRPr="002D3524" w:rsidRDefault="00602440" w:rsidP="008A0F96">
            <w:pPr>
              <w:spacing w:after="0" w:line="480" w:lineRule="auto"/>
              <w:jc w:val="both"/>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52.5</w:t>
            </w:r>
          </w:p>
        </w:tc>
        <w:tc>
          <w:tcPr>
            <w:tcW w:w="988" w:type="dxa"/>
            <w:tcBorders>
              <w:top w:val="nil"/>
              <w:left w:val="nil"/>
              <w:bottom w:val="nil"/>
              <w:right w:val="nil"/>
            </w:tcBorders>
            <w:shd w:val="clear" w:color="auto" w:fill="auto"/>
            <w:noWrap/>
            <w:vAlign w:val="bottom"/>
          </w:tcPr>
          <w:p w14:paraId="4927E873" w14:textId="4CE0D451" w:rsidR="00455984" w:rsidRPr="002D3524" w:rsidRDefault="00602440" w:rsidP="008A0F96">
            <w:pPr>
              <w:keepNext/>
              <w:keepLines/>
              <w:spacing w:before="200" w:after="0" w:line="480" w:lineRule="auto"/>
              <w:jc w:val="both"/>
              <w:outlineLvl w:val="8"/>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-52.5</w:t>
            </w:r>
          </w:p>
        </w:tc>
        <w:tc>
          <w:tcPr>
            <w:tcW w:w="988" w:type="dxa"/>
            <w:tcBorders>
              <w:top w:val="nil"/>
              <w:left w:val="nil"/>
              <w:bottom w:val="nil"/>
              <w:right w:val="nil"/>
            </w:tcBorders>
            <w:shd w:val="clear" w:color="auto" w:fill="auto"/>
            <w:noWrap/>
            <w:vAlign w:val="bottom"/>
          </w:tcPr>
          <w:p w14:paraId="1B0D6B1B" w14:textId="683E1532" w:rsidR="00455984" w:rsidRPr="002D3524" w:rsidRDefault="00602440" w:rsidP="008A0F96">
            <w:pPr>
              <w:keepNext/>
              <w:keepLines/>
              <w:spacing w:before="200" w:after="0" w:line="480" w:lineRule="auto"/>
              <w:jc w:val="both"/>
              <w:outlineLvl w:val="8"/>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38.5</w:t>
            </w:r>
          </w:p>
        </w:tc>
        <w:tc>
          <w:tcPr>
            <w:tcW w:w="1596" w:type="dxa"/>
            <w:tcBorders>
              <w:top w:val="nil"/>
              <w:left w:val="nil"/>
              <w:bottom w:val="nil"/>
              <w:right w:val="nil"/>
            </w:tcBorders>
            <w:shd w:val="clear" w:color="auto" w:fill="auto"/>
            <w:noWrap/>
            <w:vAlign w:val="bottom"/>
          </w:tcPr>
          <w:p w14:paraId="6CD2B0CA" w14:textId="30BFFCFA" w:rsidR="00455984" w:rsidRPr="002D3524" w:rsidRDefault="00602440" w:rsidP="008A0F96">
            <w:pPr>
              <w:spacing w:after="0" w:line="480" w:lineRule="auto"/>
              <w:ind w:right="120"/>
              <w:contextualSpacing/>
              <w:jc w:val="both"/>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7.323</w:t>
            </w:r>
          </w:p>
        </w:tc>
        <w:tc>
          <w:tcPr>
            <w:tcW w:w="1000" w:type="dxa"/>
            <w:tcBorders>
              <w:top w:val="nil"/>
              <w:left w:val="nil"/>
              <w:bottom w:val="nil"/>
              <w:right w:val="nil"/>
            </w:tcBorders>
            <w:shd w:val="clear" w:color="auto" w:fill="auto"/>
            <w:noWrap/>
            <w:vAlign w:val="bottom"/>
          </w:tcPr>
          <w:p w14:paraId="69D5283F" w14:textId="5058C62E" w:rsidR="00455984" w:rsidRPr="002D3524" w:rsidRDefault="00602440" w:rsidP="008A0F96">
            <w:pPr>
              <w:keepNext/>
              <w:keepLines/>
              <w:spacing w:before="200" w:after="0" w:line="480" w:lineRule="auto"/>
              <w:jc w:val="both"/>
              <w:outlineLvl w:val="8"/>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34</w:t>
            </w:r>
          </w:p>
        </w:tc>
      </w:tr>
      <w:tr w:rsidR="002D3524" w:rsidRPr="002D3524" w14:paraId="6F11ED2D" w14:textId="77777777" w:rsidTr="000A1FFA">
        <w:trPr>
          <w:trHeight w:val="432"/>
        </w:trPr>
        <w:tc>
          <w:tcPr>
            <w:tcW w:w="2860" w:type="dxa"/>
            <w:tcBorders>
              <w:top w:val="nil"/>
              <w:left w:val="nil"/>
              <w:bottom w:val="nil"/>
              <w:right w:val="nil"/>
            </w:tcBorders>
            <w:shd w:val="clear" w:color="auto" w:fill="auto"/>
            <w:noWrap/>
            <w:vAlign w:val="bottom"/>
          </w:tcPr>
          <w:p w14:paraId="2E9D46D2" w14:textId="47D8C173" w:rsidR="00602440" w:rsidRPr="002D3524" w:rsidRDefault="00602440" w:rsidP="00F07DD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Insula*</w:t>
            </w:r>
          </w:p>
        </w:tc>
        <w:tc>
          <w:tcPr>
            <w:tcW w:w="1283" w:type="dxa"/>
            <w:tcBorders>
              <w:top w:val="nil"/>
              <w:left w:val="nil"/>
              <w:bottom w:val="nil"/>
              <w:right w:val="nil"/>
            </w:tcBorders>
            <w:shd w:val="clear" w:color="auto" w:fill="auto"/>
            <w:noWrap/>
            <w:vAlign w:val="bottom"/>
          </w:tcPr>
          <w:p w14:paraId="62B2BDCE" w14:textId="222F5DC0" w:rsidR="00602440" w:rsidRPr="002D3524" w:rsidRDefault="00602440" w:rsidP="00F07DD8">
            <w:pPr>
              <w:keepNext/>
              <w:keepLines/>
              <w:spacing w:before="200" w:after="0" w:line="480" w:lineRule="auto"/>
              <w:outlineLvl w:val="8"/>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Left</w:t>
            </w:r>
          </w:p>
        </w:tc>
        <w:tc>
          <w:tcPr>
            <w:tcW w:w="1176" w:type="dxa"/>
            <w:tcBorders>
              <w:top w:val="nil"/>
              <w:left w:val="nil"/>
              <w:bottom w:val="nil"/>
              <w:right w:val="nil"/>
            </w:tcBorders>
            <w:shd w:val="clear" w:color="auto" w:fill="auto"/>
            <w:noWrap/>
            <w:vAlign w:val="bottom"/>
          </w:tcPr>
          <w:p w14:paraId="7E2867AA" w14:textId="0E2C4CCB" w:rsidR="00602440" w:rsidRPr="002D3524" w:rsidRDefault="00602440" w:rsidP="008A0F96">
            <w:pPr>
              <w:spacing w:after="0" w:line="480" w:lineRule="auto"/>
              <w:contextualSpacing/>
              <w:jc w:val="both"/>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13</w:t>
            </w:r>
          </w:p>
        </w:tc>
        <w:tc>
          <w:tcPr>
            <w:tcW w:w="988" w:type="dxa"/>
            <w:tcBorders>
              <w:top w:val="nil"/>
              <w:left w:val="nil"/>
              <w:bottom w:val="nil"/>
              <w:right w:val="nil"/>
            </w:tcBorders>
            <w:shd w:val="clear" w:color="auto" w:fill="auto"/>
            <w:noWrap/>
            <w:vAlign w:val="bottom"/>
          </w:tcPr>
          <w:p w14:paraId="6F1DF12C" w14:textId="548ACA82" w:rsidR="00602440" w:rsidRPr="002D3524" w:rsidRDefault="00602440" w:rsidP="008A0F96">
            <w:pPr>
              <w:spacing w:after="0" w:line="480" w:lineRule="auto"/>
              <w:jc w:val="both"/>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-40.5</w:t>
            </w:r>
          </w:p>
        </w:tc>
        <w:tc>
          <w:tcPr>
            <w:tcW w:w="988" w:type="dxa"/>
            <w:tcBorders>
              <w:top w:val="nil"/>
              <w:left w:val="nil"/>
              <w:bottom w:val="nil"/>
              <w:right w:val="nil"/>
            </w:tcBorders>
            <w:shd w:val="clear" w:color="auto" w:fill="auto"/>
            <w:noWrap/>
            <w:vAlign w:val="bottom"/>
          </w:tcPr>
          <w:p w14:paraId="6ABA0E1B" w14:textId="6B87B0FE" w:rsidR="00602440" w:rsidRPr="002D3524" w:rsidRDefault="00602440" w:rsidP="008A0F96">
            <w:pPr>
              <w:keepNext/>
              <w:keepLines/>
              <w:spacing w:before="200" w:after="0" w:line="480" w:lineRule="auto"/>
              <w:jc w:val="both"/>
              <w:outlineLvl w:val="8"/>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-4.5</w:t>
            </w:r>
          </w:p>
        </w:tc>
        <w:tc>
          <w:tcPr>
            <w:tcW w:w="988" w:type="dxa"/>
            <w:tcBorders>
              <w:top w:val="nil"/>
              <w:left w:val="nil"/>
              <w:bottom w:val="nil"/>
              <w:right w:val="nil"/>
            </w:tcBorders>
            <w:shd w:val="clear" w:color="auto" w:fill="auto"/>
            <w:noWrap/>
            <w:vAlign w:val="bottom"/>
          </w:tcPr>
          <w:p w14:paraId="7EBC1C03" w14:textId="4F9E0353" w:rsidR="00602440" w:rsidRPr="002D3524" w:rsidRDefault="00602440" w:rsidP="008A0F96">
            <w:pPr>
              <w:keepNext/>
              <w:keepLines/>
              <w:spacing w:before="200" w:after="0" w:line="480" w:lineRule="auto"/>
              <w:jc w:val="both"/>
              <w:outlineLvl w:val="8"/>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11.5</w:t>
            </w:r>
          </w:p>
        </w:tc>
        <w:tc>
          <w:tcPr>
            <w:tcW w:w="1596" w:type="dxa"/>
            <w:tcBorders>
              <w:top w:val="nil"/>
              <w:left w:val="nil"/>
              <w:bottom w:val="nil"/>
              <w:right w:val="nil"/>
            </w:tcBorders>
            <w:shd w:val="clear" w:color="auto" w:fill="auto"/>
            <w:noWrap/>
            <w:vAlign w:val="bottom"/>
          </w:tcPr>
          <w:p w14:paraId="118BA91C" w14:textId="7BF25526" w:rsidR="00602440" w:rsidRPr="002D3524" w:rsidRDefault="00602440" w:rsidP="008A0F96">
            <w:pPr>
              <w:spacing w:after="0" w:line="480" w:lineRule="auto"/>
              <w:ind w:right="120"/>
              <w:contextualSpacing/>
              <w:jc w:val="both"/>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6.319</w:t>
            </w:r>
          </w:p>
        </w:tc>
        <w:tc>
          <w:tcPr>
            <w:tcW w:w="1000" w:type="dxa"/>
            <w:tcBorders>
              <w:top w:val="nil"/>
              <w:left w:val="nil"/>
              <w:bottom w:val="nil"/>
              <w:right w:val="nil"/>
            </w:tcBorders>
            <w:shd w:val="clear" w:color="auto" w:fill="auto"/>
            <w:noWrap/>
            <w:vAlign w:val="bottom"/>
          </w:tcPr>
          <w:p w14:paraId="35E36121" w14:textId="3BAD681E" w:rsidR="00602440" w:rsidRPr="002D3524" w:rsidRDefault="00602440" w:rsidP="008A0F96">
            <w:pPr>
              <w:keepNext/>
              <w:keepLines/>
              <w:spacing w:before="200" w:after="0" w:line="480" w:lineRule="auto"/>
              <w:jc w:val="both"/>
              <w:outlineLvl w:val="8"/>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18</w:t>
            </w:r>
          </w:p>
        </w:tc>
      </w:tr>
      <w:tr w:rsidR="002D3524" w:rsidRPr="002D3524" w14:paraId="54CDFA68" w14:textId="77777777" w:rsidTr="000A1FFA">
        <w:trPr>
          <w:trHeight w:val="432"/>
        </w:trPr>
        <w:tc>
          <w:tcPr>
            <w:tcW w:w="2860" w:type="dxa"/>
            <w:tcBorders>
              <w:top w:val="nil"/>
              <w:left w:val="nil"/>
              <w:bottom w:val="nil"/>
              <w:right w:val="nil"/>
            </w:tcBorders>
            <w:shd w:val="clear" w:color="auto" w:fill="auto"/>
            <w:noWrap/>
            <w:vAlign w:val="bottom"/>
          </w:tcPr>
          <w:p w14:paraId="4663318D" w14:textId="7FB8DE09" w:rsidR="00AB6C87" w:rsidRPr="002D3524" w:rsidRDefault="00AB6C87" w:rsidP="00F07DD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ADHD symptom severity-by-Task</w:t>
            </w:r>
          </w:p>
        </w:tc>
        <w:tc>
          <w:tcPr>
            <w:tcW w:w="1283" w:type="dxa"/>
            <w:tcBorders>
              <w:top w:val="nil"/>
              <w:left w:val="nil"/>
              <w:bottom w:val="nil"/>
              <w:right w:val="nil"/>
            </w:tcBorders>
            <w:shd w:val="clear" w:color="auto" w:fill="auto"/>
            <w:noWrap/>
            <w:vAlign w:val="bottom"/>
          </w:tcPr>
          <w:p w14:paraId="6670C091" w14:textId="77777777" w:rsidR="00AB6C87" w:rsidRPr="002D3524" w:rsidRDefault="00AB6C87" w:rsidP="00F07DD8">
            <w:pPr>
              <w:keepNext/>
              <w:keepLines/>
              <w:spacing w:before="200" w:after="0" w:line="480" w:lineRule="auto"/>
              <w:outlineLvl w:val="8"/>
              <w:rPr>
                <w:rFonts w:ascii="Times New Roman" w:eastAsia="Times New Roman" w:hAnsi="Times New Roman" w:cs="Times New Roman"/>
                <w:color w:val="000000" w:themeColor="text1"/>
                <w:sz w:val="24"/>
                <w:szCs w:val="24"/>
              </w:rPr>
            </w:pPr>
          </w:p>
        </w:tc>
        <w:tc>
          <w:tcPr>
            <w:tcW w:w="1176" w:type="dxa"/>
            <w:tcBorders>
              <w:top w:val="nil"/>
              <w:left w:val="nil"/>
              <w:bottom w:val="nil"/>
              <w:right w:val="nil"/>
            </w:tcBorders>
            <w:shd w:val="clear" w:color="auto" w:fill="auto"/>
            <w:noWrap/>
            <w:vAlign w:val="bottom"/>
          </w:tcPr>
          <w:p w14:paraId="0E986C6C" w14:textId="77777777" w:rsidR="00AB6C87" w:rsidRPr="002D3524" w:rsidRDefault="00AB6C87" w:rsidP="008A0F96">
            <w:pPr>
              <w:spacing w:after="0" w:line="480" w:lineRule="auto"/>
              <w:ind w:left="720"/>
              <w:contextualSpacing/>
              <w:rPr>
                <w:rFonts w:ascii="Times New Roman" w:eastAsia="Times New Roman" w:hAnsi="Times New Roman" w:cs="Times New Roman"/>
                <w:color w:val="000000" w:themeColor="text1"/>
                <w:sz w:val="24"/>
                <w:szCs w:val="24"/>
              </w:rPr>
            </w:pPr>
          </w:p>
        </w:tc>
        <w:tc>
          <w:tcPr>
            <w:tcW w:w="988" w:type="dxa"/>
            <w:tcBorders>
              <w:top w:val="nil"/>
              <w:left w:val="nil"/>
              <w:bottom w:val="nil"/>
              <w:right w:val="nil"/>
            </w:tcBorders>
            <w:shd w:val="clear" w:color="auto" w:fill="auto"/>
            <w:noWrap/>
            <w:vAlign w:val="bottom"/>
          </w:tcPr>
          <w:p w14:paraId="08841460" w14:textId="77777777" w:rsidR="00AB6C87" w:rsidRPr="002D3524" w:rsidRDefault="00AB6C87" w:rsidP="008A0F96">
            <w:pPr>
              <w:spacing w:after="0" w:line="480" w:lineRule="auto"/>
              <w:rPr>
                <w:rFonts w:ascii="Times New Roman" w:eastAsia="Times New Roman" w:hAnsi="Times New Roman" w:cs="Times New Roman"/>
                <w:color w:val="000000" w:themeColor="text1"/>
                <w:sz w:val="24"/>
                <w:szCs w:val="24"/>
              </w:rPr>
            </w:pPr>
          </w:p>
        </w:tc>
        <w:tc>
          <w:tcPr>
            <w:tcW w:w="988" w:type="dxa"/>
            <w:tcBorders>
              <w:top w:val="nil"/>
              <w:left w:val="nil"/>
              <w:bottom w:val="nil"/>
              <w:right w:val="nil"/>
            </w:tcBorders>
            <w:shd w:val="clear" w:color="auto" w:fill="auto"/>
            <w:noWrap/>
            <w:vAlign w:val="bottom"/>
          </w:tcPr>
          <w:p w14:paraId="4E0E4FA3" w14:textId="77777777" w:rsidR="00AB6C87" w:rsidRPr="002D3524" w:rsidRDefault="00AB6C87" w:rsidP="008A0F96">
            <w:pPr>
              <w:keepNext/>
              <w:keepLines/>
              <w:spacing w:before="200" w:after="0" w:line="480" w:lineRule="auto"/>
              <w:outlineLvl w:val="8"/>
              <w:rPr>
                <w:rFonts w:ascii="Times New Roman" w:eastAsia="Times New Roman" w:hAnsi="Times New Roman" w:cs="Times New Roman"/>
                <w:color w:val="000000" w:themeColor="text1"/>
                <w:sz w:val="24"/>
                <w:szCs w:val="24"/>
              </w:rPr>
            </w:pPr>
          </w:p>
        </w:tc>
        <w:tc>
          <w:tcPr>
            <w:tcW w:w="988" w:type="dxa"/>
            <w:tcBorders>
              <w:top w:val="nil"/>
              <w:left w:val="nil"/>
              <w:bottom w:val="nil"/>
              <w:right w:val="nil"/>
            </w:tcBorders>
            <w:shd w:val="clear" w:color="auto" w:fill="auto"/>
            <w:noWrap/>
            <w:vAlign w:val="bottom"/>
          </w:tcPr>
          <w:p w14:paraId="1611F2DD" w14:textId="77777777" w:rsidR="00AB6C87" w:rsidRPr="002D3524" w:rsidRDefault="00AB6C87" w:rsidP="008A0F96">
            <w:pPr>
              <w:keepNext/>
              <w:keepLines/>
              <w:spacing w:before="200" w:after="0" w:line="480" w:lineRule="auto"/>
              <w:outlineLvl w:val="8"/>
              <w:rPr>
                <w:rFonts w:ascii="Times New Roman" w:eastAsia="Times New Roman" w:hAnsi="Times New Roman" w:cs="Times New Roman"/>
                <w:color w:val="000000" w:themeColor="text1"/>
                <w:sz w:val="24"/>
                <w:szCs w:val="24"/>
              </w:rPr>
            </w:pPr>
          </w:p>
        </w:tc>
        <w:tc>
          <w:tcPr>
            <w:tcW w:w="1596" w:type="dxa"/>
            <w:tcBorders>
              <w:top w:val="nil"/>
              <w:left w:val="nil"/>
              <w:bottom w:val="nil"/>
              <w:right w:val="nil"/>
            </w:tcBorders>
            <w:shd w:val="clear" w:color="auto" w:fill="auto"/>
            <w:noWrap/>
            <w:vAlign w:val="bottom"/>
          </w:tcPr>
          <w:p w14:paraId="499EC92C" w14:textId="77777777" w:rsidR="00AB6C87" w:rsidRPr="002D3524" w:rsidRDefault="00AB6C87" w:rsidP="008A0F96">
            <w:pPr>
              <w:spacing w:after="0" w:line="480" w:lineRule="auto"/>
              <w:ind w:left="720" w:right="120"/>
              <w:contextualSpacing/>
              <w:rPr>
                <w:rFonts w:ascii="Times New Roman" w:eastAsia="Times New Roman" w:hAnsi="Times New Roman" w:cs="Times New Roman"/>
                <w:color w:val="000000" w:themeColor="text1"/>
                <w:sz w:val="24"/>
                <w:szCs w:val="24"/>
              </w:rPr>
            </w:pPr>
          </w:p>
        </w:tc>
        <w:tc>
          <w:tcPr>
            <w:tcW w:w="1000" w:type="dxa"/>
            <w:tcBorders>
              <w:top w:val="nil"/>
              <w:left w:val="nil"/>
              <w:bottom w:val="nil"/>
              <w:right w:val="nil"/>
            </w:tcBorders>
            <w:shd w:val="clear" w:color="auto" w:fill="auto"/>
            <w:noWrap/>
            <w:vAlign w:val="bottom"/>
          </w:tcPr>
          <w:p w14:paraId="6B98825C" w14:textId="77777777" w:rsidR="00AB6C87" w:rsidRPr="002D3524" w:rsidRDefault="00AB6C87" w:rsidP="008A0F96">
            <w:pPr>
              <w:keepNext/>
              <w:keepLines/>
              <w:spacing w:before="200" w:after="0" w:line="480" w:lineRule="auto"/>
              <w:outlineLvl w:val="8"/>
              <w:rPr>
                <w:rFonts w:ascii="Times New Roman" w:eastAsia="Times New Roman" w:hAnsi="Times New Roman" w:cs="Times New Roman"/>
                <w:color w:val="000000" w:themeColor="text1"/>
                <w:sz w:val="24"/>
                <w:szCs w:val="24"/>
              </w:rPr>
            </w:pPr>
          </w:p>
        </w:tc>
      </w:tr>
      <w:tr w:rsidR="002D3524" w:rsidRPr="002D3524" w14:paraId="40FD1DDB" w14:textId="77777777" w:rsidTr="000A1FFA">
        <w:trPr>
          <w:trHeight w:val="432"/>
        </w:trPr>
        <w:tc>
          <w:tcPr>
            <w:tcW w:w="2860" w:type="dxa"/>
            <w:tcBorders>
              <w:top w:val="nil"/>
              <w:left w:val="nil"/>
              <w:bottom w:val="nil"/>
              <w:right w:val="nil"/>
            </w:tcBorders>
            <w:shd w:val="clear" w:color="auto" w:fill="auto"/>
            <w:noWrap/>
            <w:vAlign w:val="bottom"/>
          </w:tcPr>
          <w:p w14:paraId="244B5BA3" w14:textId="722B0850" w:rsidR="00AB6C87" w:rsidRPr="002D3524" w:rsidRDefault="00AB6C87" w:rsidP="00F07DD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 xml:space="preserve">Insula </w:t>
            </w:r>
          </w:p>
        </w:tc>
        <w:tc>
          <w:tcPr>
            <w:tcW w:w="1283" w:type="dxa"/>
            <w:tcBorders>
              <w:top w:val="nil"/>
              <w:left w:val="nil"/>
              <w:bottom w:val="nil"/>
              <w:right w:val="nil"/>
            </w:tcBorders>
            <w:shd w:val="clear" w:color="auto" w:fill="auto"/>
            <w:noWrap/>
            <w:vAlign w:val="bottom"/>
          </w:tcPr>
          <w:p w14:paraId="7A073D8D" w14:textId="77EAC771" w:rsidR="00AB6C87" w:rsidRPr="002D3524" w:rsidRDefault="00AB6C87" w:rsidP="00F07DD8">
            <w:pPr>
              <w:keepNext/>
              <w:keepLines/>
              <w:spacing w:before="200" w:after="0" w:line="480" w:lineRule="auto"/>
              <w:outlineLvl w:val="8"/>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Left</w:t>
            </w:r>
          </w:p>
        </w:tc>
        <w:tc>
          <w:tcPr>
            <w:tcW w:w="1176" w:type="dxa"/>
            <w:tcBorders>
              <w:top w:val="nil"/>
              <w:left w:val="nil"/>
              <w:bottom w:val="nil"/>
              <w:right w:val="nil"/>
            </w:tcBorders>
            <w:shd w:val="clear" w:color="auto" w:fill="auto"/>
            <w:noWrap/>
            <w:vAlign w:val="bottom"/>
          </w:tcPr>
          <w:p w14:paraId="02D1330D" w14:textId="04F226ED" w:rsidR="00AB6C87" w:rsidRPr="002D3524" w:rsidRDefault="00AB6C87" w:rsidP="008A0F96">
            <w:pPr>
              <w:spacing w:after="0" w:line="480" w:lineRule="auto"/>
              <w:contextualSpacing/>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13</w:t>
            </w:r>
          </w:p>
        </w:tc>
        <w:tc>
          <w:tcPr>
            <w:tcW w:w="988" w:type="dxa"/>
            <w:tcBorders>
              <w:top w:val="nil"/>
              <w:left w:val="nil"/>
              <w:bottom w:val="nil"/>
              <w:right w:val="nil"/>
            </w:tcBorders>
            <w:shd w:val="clear" w:color="auto" w:fill="auto"/>
            <w:noWrap/>
            <w:vAlign w:val="bottom"/>
          </w:tcPr>
          <w:p w14:paraId="2EA031B2" w14:textId="58CC02BA" w:rsidR="00AB6C87" w:rsidRPr="002D3524" w:rsidRDefault="00AB6C87" w:rsidP="008A0F96">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-40.5</w:t>
            </w:r>
          </w:p>
        </w:tc>
        <w:tc>
          <w:tcPr>
            <w:tcW w:w="988" w:type="dxa"/>
            <w:tcBorders>
              <w:top w:val="nil"/>
              <w:left w:val="nil"/>
              <w:bottom w:val="nil"/>
              <w:right w:val="nil"/>
            </w:tcBorders>
            <w:shd w:val="clear" w:color="auto" w:fill="auto"/>
            <w:noWrap/>
            <w:vAlign w:val="bottom"/>
          </w:tcPr>
          <w:p w14:paraId="529F4771" w14:textId="25916EFE" w:rsidR="00AB6C87" w:rsidRPr="002D3524" w:rsidRDefault="00AB6C87" w:rsidP="008A0F96">
            <w:pPr>
              <w:keepNext/>
              <w:keepLines/>
              <w:spacing w:before="200" w:after="0" w:line="480" w:lineRule="auto"/>
              <w:outlineLvl w:val="8"/>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-7.5</w:t>
            </w:r>
          </w:p>
        </w:tc>
        <w:tc>
          <w:tcPr>
            <w:tcW w:w="988" w:type="dxa"/>
            <w:tcBorders>
              <w:top w:val="nil"/>
              <w:left w:val="nil"/>
              <w:bottom w:val="nil"/>
              <w:right w:val="nil"/>
            </w:tcBorders>
            <w:shd w:val="clear" w:color="auto" w:fill="auto"/>
            <w:noWrap/>
            <w:vAlign w:val="bottom"/>
          </w:tcPr>
          <w:p w14:paraId="4384995C" w14:textId="575BBC72" w:rsidR="00AB6C87" w:rsidRPr="002D3524" w:rsidRDefault="00AB6C87" w:rsidP="008A0F96">
            <w:pPr>
              <w:keepNext/>
              <w:keepLines/>
              <w:spacing w:before="200" w:after="0" w:line="480" w:lineRule="auto"/>
              <w:outlineLvl w:val="8"/>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14.5</w:t>
            </w:r>
          </w:p>
        </w:tc>
        <w:tc>
          <w:tcPr>
            <w:tcW w:w="1596" w:type="dxa"/>
            <w:tcBorders>
              <w:top w:val="nil"/>
              <w:left w:val="nil"/>
              <w:bottom w:val="nil"/>
              <w:right w:val="nil"/>
            </w:tcBorders>
            <w:shd w:val="clear" w:color="auto" w:fill="auto"/>
            <w:noWrap/>
            <w:vAlign w:val="bottom"/>
          </w:tcPr>
          <w:p w14:paraId="50FC3A0F" w14:textId="755947C3" w:rsidR="00AB6C87" w:rsidRPr="002D3524" w:rsidRDefault="00AB6C87" w:rsidP="008A0F96">
            <w:pPr>
              <w:spacing w:after="0" w:line="480" w:lineRule="auto"/>
              <w:ind w:right="120"/>
              <w:contextualSpacing/>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9.086</w:t>
            </w:r>
          </w:p>
        </w:tc>
        <w:tc>
          <w:tcPr>
            <w:tcW w:w="1000" w:type="dxa"/>
            <w:tcBorders>
              <w:top w:val="nil"/>
              <w:left w:val="nil"/>
              <w:bottom w:val="nil"/>
              <w:right w:val="nil"/>
            </w:tcBorders>
            <w:shd w:val="clear" w:color="auto" w:fill="auto"/>
            <w:noWrap/>
            <w:vAlign w:val="bottom"/>
          </w:tcPr>
          <w:p w14:paraId="774C30E8" w14:textId="7D2308AF" w:rsidR="00AB6C87" w:rsidRPr="002D3524" w:rsidRDefault="00AB6C87" w:rsidP="008A0F96">
            <w:pPr>
              <w:keepNext/>
              <w:keepLines/>
              <w:spacing w:before="200" w:after="0" w:line="480" w:lineRule="auto"/>
              <w:outlineLvl w:val="8"/>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71</w:t>
            </w:r>
          </w:p>
        </w:tc>
      </w:tr>
      <w:tr w:rsidR="002D3524" w:rsidRPr="002D3524" w14:paraId="4A97C082" w14:textId="77777777" w:rsidTr="000A1FFA">
        <w:trPr>
          <w:trHeight w:val="432"/>
        </w:trPr>
        <w:tc>
          <w:tcPr>
            <w:tcW w:w="2860" w:type="dxa"/>
            <w:tcBorders>
              <w:top w:val="nil"/>
              <w:left w:val="nil"/>
              <w:bottom w:val="nil"/>
              <w:right w:val="nil"/>
            </w:tcBorders>
            <w:shd w:val="clear" w:color="auto" w:fill="auto"/>
            <w:noWrap/>
            <w:vAlign w:val="bottom"/>
          </w:tcPr>
          <w:p w14:paraId="46504372" w14:textId="36DA9E26" w:rsidR="00AB6C87" w:rsidRPr="002D3524" w:rsidRDefault="00AB6C87" w:rsidP="00F07DD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Precentral gyrus</w:t>
            </w:r>
          </w:p>
        </w:tc>
        <w:tc>
          <w:tcPr>
            <w:tcW w:w="1283" w:type="dxa"/>
            <w:tcBorders>
              <w:top w:val="nil"/>
              <w:left w:val="nil"/>
              <w:bottom w:val="nil"/>
              <w:right w:val="nil"/>
            </w:tcBorders>
            <w:shd w:val="clear" w:color="auto" w:fill="auto"/>
            <w:noWrap/>
            <w:vAlign w:val="bottom"/>
          </w:tcPr>
          <w:p w14:paraId="10385252" w14:textId="7BF1EBA5" w:rsidR="00AB6C87" w:rsidRPr="002D3524" w:rsidRDefault="00AB6C87" w:rsidP="00F07DD8">
            <w:pPr>
              <w:keepNext/>
              <w:keepLines/>
              <w:spacing w:before="200" w:after="0" w:line="480" w:lineRule="auto"/>
              <w:outlineLvl w:val="8"/>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Left</w:t>
            </w:r>
          </w:p>
        </w:tc>
        <w:tc>
          <w:tcPr>
            <w:tcW w:w="1176" w:type="dxa"/>
            <w:tcBorders>
              <w:top w:val="nil"/>
              <w:left w:val="nil"/>
              <w:bottom w:val="nil"/>
              <w:right w:val="nil"/>
            </w:tcBorders>
            <w:shd w:val="clear" w:color="auto" w:fill="auto"/>
            <w:noWrap/>
            <w:vAlign w:val="bottom"/>
          </w:tcPr>
          <w:p w14:paraId="5BBAC876" w14:textId="0AEA22F7" w:rsidR="00AB6C87" w:rsidRPr="002D3524" w:rsidRDefault="00AB6C87" w:rsidP="008A0F96">
            <w:pPr>
              <w:spacing w:after="0" w:line="480" w:lineRule="auto"/>
              <w:contextualSpacing/>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4</w:t>
            </w:r>
          </w:p>
        </w:tc>
        <w:tc>
          <w:tcPr>
            <w:tcW w:w="988" w:type="dxa"/>
            <w:tcBorders>
              <w:top w:val="nil"/>
              <w:left w:val="nil"/>
              <w:bottom w:val="nil"/>
              <w:right w:val="nil"/>
            </w:tcBorders>
            <w:shd w:val="clear" w:color="auto" w:fill="auto"/>
            <w:noWrap/>
            <w:vAlign w:val="bottom"/>
          </w:tcPr>
          <w:p w14:paraId="27A94B4F" w14:textId="534C0152" w:rsidR="00AB6C87" w:rsidRPr="002D3524" w:rsidRDefault="00AB6C87" w:rsidP="008A0F96">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-19.5</w:t>
            </w:r>
          </w:p>
        </w:tc>
        <w:tc>
          <w:tcPr>
            <w:tcW w:w="988" w:type="dxa"/>
            <w:tcBorders>
              <w:top w:val="nil"/>
              <w:left w:val="nil"/>
              <w:bottom w:val="nil"/>
              <w:right w:val="nil"/>
            </w:tcBorders>
            <w:shd w:val="clear" w:color="auto" w:fill="auto"/>
            <w:noWrap/>
            <w:vAlign w:val="bottom"/>
          </w:tcPr>
          <w:p w14:paraId="24BAD384" w14:textId="25DB8B58" w:rsidR="00AB6C87" w:rsidRPr="002D3524" w:rsidRDefault="00AB6C87" w:rsidP="008A0F96">
            <w:pPr>
              <w:keepNext/>
              <w:keepLines/>
              <w:spacing w:before="200" w:after="0" w:line="480" w:lineRule="auto"/>
              <w:outlineLvl w:val="8"/>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-22.5</w:t>
            </w:r>
          </w:p>
        </w:tc>
        <w:tc>
          <w:tcPr>
            <w:tcW w:w="988" w:type="dxa"/>
            <w:tcBorders>
              <w:top w:val="nil"/>
              <w:left w:val="nil"/>
              <w:bottom w:val="nil"/>
              <w:right w:val="nil"/>
            </w:tcBorders>
            <w:shd w:val="clear" w:color="auto" w:fill="auto"/>
            <w:noWrap/>
            <w:vAlign w:val="bottom"/>
          </w:tcPr>
          <w:p w14:paraId="2E51432D" w14:textId="727D7FAA" w:rsidR="00AB6C87" w:rsidRPr="002D3524" w:rsidRDefault="00AB6C87" w:rsidP="008A0F96">
            <w:pPr>
              <w:keepNext/>
              <w:keepLines/>
              <w:spacing w:before="200" w:after="0" w:line="480" w:lineRule="auto"/>
              <w:outlineLvl w:val="8"/>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62.5</w:t>
            </w:r>
          </w:p>
        </w:tc>
        <w:tc>
          <w:tcPr>
            <w:tcW w:w="1596" w:type="dxa"/>
            <w:tcBorders>
              <w:top w:val="nil"/>
              <w:left w:val="nil"/>
              <w:bottom w:val="nil"/>
              <w:right w:val="nil"/>
            </w:tcBorders>
            <w:shd w:val="clear" w:color="auto" w:fill="auto"/>
            <w:noWrap/>
            <w:vAlign w:val="bottom"/>
          </w:tcPr>
          <w:p w14:paraId="7E8ACF1D" w14:textId="53978EA6" w:rsidR="00AB6C87" w:rsidRPr="002D3524" w:rsidRDefault="00AB6C87" w:rsidP="008A0F96">
            <w:pPr>
              <w:spacing w:after="0" w:line="480" w:lineRule="auto"/>
              <w:ind w:right="120"/>
              <w:contextualSpacing/>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8.553</w:t>
            </w:r>
          </w:p>
        </w:tc>
        <w:tc>
          <w:tcPr>
            <w:tcW w:w="1000" w:type="dxa"/>
            <w:tcBorders>
              <w:top w:val="nil"/>
              <w:left w:val="nil"/>
              <w:bottom w:val="nil"/>
              <w:right w:val="nil"/>
            </w:tcBorders>
            <w:shd w:val="clear" w:color="auto" w:fill="auto"/>
            <w:noWrap/>
            <w:vAlign w:val="bottom"/>
          </w:tcPr>
          <w:p w14:paraId="2E388D76" w14:textId="784853BD" w:rsidR="00AB6C87" w:rsidRPr="002D3524" w:rsidRDefault="00AB6C87" w:rsidP="008A0F96">
            <w:pPr>
              <w:keepNext/>
              <w:keepLines/>
              <w:spacing w:before="200" w:after="0" w:line="480" w:lineRule="auto"/>
              <w:outlineLvl w:val="8"/>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31</w:t>
            </w:r>
          </w:p>
        </w:tc>
      </w:tr>
      <w:tr w:rsidR="002D3524" w:rsidRPr="002D3524" w14:paraId="1F924717" w14:textId="77777777" w:rsidTr="000A1FFA">
        <w:trPr>
          <w:trHeight w:val="432"/>
        </w:trPr>
        <w:tc>
          <w:tcPr>
            <w:tcW w:w="2860" w:type="dxa"/>
            <w:tcBorders>
              <w:top w:val="nil"/>
              <w:left w:val="nil"/>
              <w:right w:val="nil"/>
            </w:tcBorders>
            <w:shd w:val="clear" w:color="auto" w:fill="auto"/>
            <w:noWrap/>
            <w:vAlign w:val="bottom"/>
            <w:hideMark/>
          </w:tcPr>
          <w:p w14:paraId="6BADB4E8" w14:textId="77777777" w:rsidR="00986E3B" w:rsidRPr="002D3524" w:rsidRDefault="00986E3B" w:rsidP="00F07DD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b/>
                <w:color w:val="000000" w:themeColor="text1"/>
                <w:sz w:val="24"/>
                <w:szCs w:val="24"/>
              </w:rPr>
              <w:t>Group-by-Emotion-by-Task</w:t>
            </w:r>
          </w:p>
        </w:tc>
        <w:tc>
          <w:tcPr>
            <w:tcW w:w="1283" w:type="dxa"/>
            <w:tcBorders>
              <w:top w:val="nil"/>
              <w:left w:val="nil"/>
              <w:right w:val="nil"/>
            </w:tcBorders>
            <w:shd w:val="clear" w:color="auto" w:fill="auto"/>
            <w:noWrap/>
            <w:vAlign w:val="bottom"/>
            <w:hideMark/>
          </w:tcPr>
          <w:p w14:paraId="02021AED" w14:textId="77777777" w:rsidR="00986E3B" w:rsidRPr="002D3524" w:rsidRDefault="00986E3B" w:rsidP="00F07DD8">
            <w:pPr>
              <w:spacing w:after="0" w:line="480" w:lineRule="auto"/>
              <w:rPr>
                <w:rFonts w:ascii="Times New Roman" w:eastAsia="Times New Roman" w:hAnsi="Times New Roman" w:cs="Times New Roman"/>
                <w:color w:val="000000" w:themeColor="text1"/>
                <w:sz w:val="24"/>
                <w:szCs w:val="24"/>
              </w:rPr>
            </w:pPr>
          </w:p>
        </w:tc>
        <w:tc>
          <w:tcPr>
            <w:tcW w:w="1176" w:type="dxa"/>
            <w:tcBorders>
              <w:top w:val="nil"/>
              <w:left w:val="nil"/>
              <w:right w:val="nil"/>
            </w:tcBorders>
            <w:shd w:val="clear" w:color="auto" w:fill="auto"/>
            <w:noWrap/>
            <w:vAlign w:val="bottom"/>
            <w:hideMark/>
          </w:tcPr>
          <w:p w14:paraId="25CFA647" w14:textId="77777777" w:rsidR="00986E3B" w:rsidRPr="002D3524" w:rsidRDefault="00986E3B" w:rsidP="008A0F96">
            <w:pPr>
              <w:spacing w:after="0" w:line="480" w:lineRule="auto"/>
              <w:rPr>
                <w:rFonts w:ascii="Times New Roman" w:eastAsia="Times New Roman" w:hAnsi="Times New Roman" w:cs="Times New Roman"/>
                <w:color w:val="000000" w:themeColor="text1"/>
                <w:sz w:val="24"/>
                <w:szCs w:val="24"/>
              </w:rPr>
            </w:pPr>
          </w:p>
        </w:tc>
        <w:tc>
          <w:tcPr>
            <w:tcW w:w="988" w:type="dxa"/>
            <w:tcBorders>
              <w:top w:val="nil"/>
              <w:left w:val="nil"/>
              <w:right w:val="nil"/>
            </w:tcBorders>
            <w:shd w:val="clear" w:color="auto" w:fill="auto"/>
            <w:noWrap/>
            <w:vAlign w:val="bottom"/>
            <w:hideMark/>
          </w:tcPr>
          <w:p w14:paraId="2A2AC3C5" w14:textId="77777777" w:rsidR="00986E3B" w:rsidRPr="002D3524" w:rsidRDefault="00986E3B" w:rsidP="008A0F96">
            <w:pPr>
              <w:spacing w:after="0" w:line="480" w:lineRule="auto"/>
              <w:rPr>
                <w:rFonts w:ascii="Times New Roman" w:eastAsia="Times New Roman" w:hAnsi="Times New Roman" w:cs="Times New Roman"/>
                <w:color w:val="000000" w:themeColor="text1"/>
                <w:sz w:val="24"/>
                <w:szCs w:val="24"/>
              </w:rPr>
            </w:pPr>
          </w:p>
        </w:tc>
        <w:tc>
          <w:tcPr>
            <w:tcW w:w="988" w:type="dxa"/>
            <w:tcBorders>
              <w:top w:val="nil"/>
              <w:left w:val="nil"/>
              <w:right w:val="nil"/>
            </w:tcBorders>
            <w:shd w:val="clear" w:color="auto" w:fill="auto"/>
            <w:noWrap/>
            <w:vAlign w:val="bottom"/>
            <w:hideMark/>
          </w:tcPr>
          <w:p w14:paraId="45A51C1B" w14:textId="77777777" w:rsidR="00986E3B" w:rsidRPr="002D3524" w:rsidRDefault="00986E3B" w:rsidP="008A0F96">
            <w:pPr>
              <w:spacing w:after="0" w:line="480" w:lineRule="auto"/>
              <w:rPr>
                <w:rFonts w:ascii="Times New Roman" w:eastAsia="Times New Roman" w:hAnsi="Times New Roman" w:cs="Times New Roman"/>
                <w:color w:val="000000" w:themeColor="text1"/>
                <w:sz w:val="24"/>
                <w:szCs w:val="24"/>
              </w:rPr>
            </w:pPr>
          </w:p>
        </w:tc>
        <w:tc>
          <w:tcPr>
            <w:tcW w:w="988" w:type="dxa"/>
            <w:tcBorders>
              <w:top w:val="nil"/>
              <w:left w:val="nil"/>
              <w:right w:val="nil"/>
            </w:tcBorders>
            <w:shd w:val="clear" w:color="auto" w:fill="auto"/>
            <w:noWrap/>
            <w:vAlign w:val="bottom"/>
            <w:hideMark/>
          </w:tcPr>
          <w:p w14:paraId="6A3412D8" w14:textId="77777777" w:rsidR="00986E3B" w:rsidRPr="002D3524" w:rsidRDefault="00986E3B" w:rsidP="008A0F96">
            <w:pPr>
              <w:spacing w:after="0" w:line="480" w:lineRule="auto"/>
              <w:rPr>
                <w:rFonts w:ascii="Times New Roman" w:eastAsia="Times New Roman" w:hAnsi="Times New Roman" w:cs="Times New Roman"/>
                <w:color w:val="000000" w:themeColor="text1"/>
                <w:sz w:val="24"/>
                <w:szCs w:val="24"/>
              </w:rPr>
            </w:pPr>
          </w:p>
        </w:tc>
        <w:tc>
          <w:tcPr>
            <w:tcW w:w="1596" w:type="dxa"/>
            <w:tcBorders>
              <w:top w:val="nil"/>
              <w:left w:val="nil"/>
              <w:right w:val="nil"/>
            </w:tcBorders>
            <w:shd w:val="clear" w:color="auto" w:fill="auto"/>
            <w:noWrap/>
            <w:vAlign w:val="bottom"/>
            <w:hideMark/>
          </w:tcPr>
          <w:p w14:paraId="6AC3DCE8" w14:textId="77777777" w:rsidR="00986E3B" w:rsidRPr="002D3524" w:rsidRDefault="00986E3B" w:rsidP="008A0F96">
            <w:pPr>
              <w:spacing w:after="0" w:line="480" w:lineRule="auto"/>
              <w:rPr>
                <w:rFonts w:ascii="Times New Roman" w:eastAsia="Times New Roman" w:hAnsi="Times New Roman" w:cs="Times New Roman"/>
                <w:color w:val="000000" w:themeColor="text1"/>
                <w:sz w:val="24"/>
                <w:szCs w:val="24"/>
              </w:rPr>
            </w:pPr>
          </w:p>
        </w:tc>
        <w:tc>
          <w:tcPr>
            <w:tcW w:w="1000" w:type="dxa"/>
            <w:tcBorders>
              <w:top w:val="nil"/>
              <w:left w:val="nil"/>
              <w:right w:val="nil"/>
            </w:tcBorders>
            <w:shd w:val="clear" w:color="auto" w:fill="auto"/>
            <w:noWrap/>
            <w:vAlign w:val="bottom"/>
            <w:hideMark/>
          </w:tcPr>
          <w:p w14:paraId="76FE9475" w14:textId="77777777" w:rsidR="00986E3B" w:rsidRPr="002D3524" w:rsidRDefault="00986E3B" w:rsidP="008A0F96">
            <w:pPr>
              <w:spacing w:after="0" w:line="480" w:lineRule="auto"/>
              <w:rPr>
                <w:rFonts w:ascii="Times New Roman" w:eastAsia="Times New Roman" w:hAnsi="Times New Roman" w:cs="Times New Roman"/>
                <w:color w:val="000000" w:themeColor="text1"/>
                <w:sz w:val="24"/>
                <w:szCs w:val="24"/>
              </w:rPr>
            </w:pPr>
          </w:p>
        </w:tc>
      </w:tr>
      <w:tr w:rsidR="002D3524" w:rsidRPr="002D3524" w14:paraId="153B5967" w14:textId="77777777" w:rsidTr="000A1FFA">
        <w:trPr>
          <w:trHeight w:val="432"/>
        </w:trPr>
        <w:tc>
          <w:tcPr>
            <w:tcW w:w="2860" w:type="dxa"/>
            <w:tcBorders>
              <w:top w:val="nil"/>
              <w:left w:val="nil"/>
              <w:right w:val="nil"/>
            </w:tcBorders>
            <w:shd w:val="clear" w:color="auto" w:fill="auto"/>
            <w:noWrap/>
            <w:vAlign w:val="bottom"/>
            <w:hideMark/>
          </w:tcPr>
          <w:p w14:paraId="49BDF720" w14:textId="3DAEC412" w:rsidR="00986E3B" w:rsidRPr="002D3524" w:rsidRDefault="00291BA1" w:rsidP="00F07DD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Medial frontal gyrus</w:t>
            </w:r>
          </w:p>
        </w:tc>
        <w:tc>
          <w:tcPr>
            <w:tcW w:w="1283" w:type="dxa"/>
            <w:tcBorders>
              <w:top w:val="nil"/>
              <w:left w:val="nil"/>
              <w:right w:val="nil"/>
            </w:tcBorders>
            <w:shd w:val="clear" w:color="auto" w:fill="auto"/>
            <w:noWrap/>
            <w:vAlign w:val="bottom"/>
            <w:hideMark/>
          </w:tcPr>
          <w:p w14:paraId="17BE6231" w14:textId="6784FBA2" w:rsidR="00986E3B" w:rsidRPr="002D3524" w:rsidRDefault="00291BA1" w:rsidP="00F07DD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Right</w:t>
            </w:r>
          </w:p>
        </w:tc>
        <w:tc>
          <w:tcPr>
            <w:tcW w:w="1176" w:type="dxa"/>
            <w:tcBorders>
              <w:top w:val="nil"/>
              <w:left w:val="nil"/>
              <w:right w:val="nil"/>
            </w:tcBorders>
            <w:shd w:val="clear" w:color="auto" w:fill="auto"/>
            <w:noWrap/>
            <w:vAlign w:val="bottom"/>
            <w:hideMark/>
          </w:tcPr>
          <w:p w14:paraId="7DC9A3ED" w14:textId="73B66A83" w:rsidR="00986E3B" w:rsidRPr="002D3524" w:rsidRDefault="00291BA1" w:rsidP="008A0F96">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6</w:t>
            </w:r>
          </w:p>
        </w:tc>
        <w:tc>
          <w:tcPr>
            <w:tcW w:w="988" w:type="dxa"/>
            <w:tcBorders>
              <w:top w:val="nil"/>
              <w:left w:val="nil"/>
              <w:right w:val="nil"/>
            </w:tcBorders>
            <w:shd w:val="clear" w:color="auto" w:fill="auto"/>
            <w:noWrap/>
            <w:vAlign w:val="bottom"/>
            <w:hideMark/>
          </w:tcPr>
          <w:p w14:paraId="3BA2A8CB" w14:textId="1E9A3AA6" w:rsidR="00986E3B" w:rsidRPr="002D3524" w:rsidRDefault="00291BA1" w:rsidP="008A0F96">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7</w:t>
            </w:r>
            <w:r w:rsidR="00986E3B" w:rsidRPr="002D3524">
              <w:rPr>
                <w:rFonts w:ascii="Times New Roman" w:eastAsia="Times New Roman" w:hAnsi="Times New Roman" w:cs="Times New Roman"/>
                <w:color w:val="000000" w:themeColor="text1"/>
                <w:sz w:val="24"/>
                <w:szCs w:val="24"/>
              </w:rPr>
              <w:t>.5</w:t>
            </w:r>
          </w:p>
        </w:tc>
        <w:tc>
          <w:tcPr>
            <w:tcW w:w="988" w:type="dxa"/>
            <w:tcBorders>
              <w:top w:val="nil"/>
              <w:left w:val="nil"/>
              <w:right w:val="nil"/>
            </w:tcBorders>
            <w:shd w:val="clear" w:color="auto" w:fill="auto"/>
            <w:noWrap/>
            <w:vAlign w:val="bottom"/>
            <w:hideMark/>
          </w:tcPr>
          <w:p w14:paraId="6A324A96" w14:textId="39F94860" w:rsidR="00986E3B" w:rsidRPr="002D3524" w:rsidRDefault="00291BA1" w:rsidP="008A0F96">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-22</w:t>
            </w:r>
            <w:r w:rsidR="00986E3B" w:rsidRPr="002D3524">
              <w:rPr>
                <w:rFonts w:ascii="Times New Roman" w:eastAsia="Times New Roman" w:hAnsi="Times New Roman" w:cs="Times New Roman"/>
                <w:color w:val="000000" w:themeColor="text1"/>
                <w:sz w:val="24"/>
                <w:szCs w:val="24"/>
              </w:rPr>
              <w:t>.5</w:t>
            </w:r>
          </w:p>
        </w:tc>
        <w:tc>
          <w:tcPr>
            <w:tcW w:w="988" w:type="dxa"/>
            <w:tcBorders>
              <w:top w:val="nil"/>
              <w:left w:val="nil"/>
              <w:right w:val="nil"/>
            </w:tcBorders>
            <w:shd w:val="clear" w:color="auto" w:fill="auto"/>
            <w:noWrap/>
            <w:vAlign w:val="bottom"/>
            <w:hideMark/>
          </w:tcPr>
          <w:p w14:paraId="26644A57" w14:textId="43E82865" w:rsidR="00986E3B" w:rsidRPr="002D3524" w:rsidRDefault="00291BA1" w:rsidP="008A0F96">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53</w:t>
            </w:r>
            <w:r w:rsidR="00986E3B" w:rsidRPr="002D3524">
              <w:rPr>
                <w:rFonts w:ascii="Times New Roman" w:eastAsia="Times New Roman" w:hAnsi="Times New Roman" w:cs="Times New Roman"/>
                <w:color w:val="000000" w:themeColor="text1"/>
                <w:sz w:val="24"/>
                <w:szCs w:val="24"/>
              </w:rPr>
              <w:t>.5</w:t>
            </w:r>
          </w:p>
        </w:tc>
        <w:tc>
          <w:tcPr>
            <w:tcW w:w="1596" w:type="dxa"/>
            <w:tcBorders>
              <w:top w:val="nil"/>
              <w:left w:val="nil"/>
              <w:right w:val="nil"/>
            </w:tcBorders>
            <w:shd w:val="clear" w:color="auto" w:fill="auto"/>
            <w:noWrap/>
            <w:vAlign w:val="bottom"/>
            <w:hideMark/>
          </w:tcPr>
          <w:p w14:paraId="7084AA05" w14:textId="28AEA284" w:rsidR="00986E3B" w:rsidRPr="002D3524" w:rsidRDefault="00291BA1" w:rsidP="008A0F96">
            <w:pPr>
              <w:spacing w:after="0" w:line="480" w:lineRule="auto"/>
              <w:ind w:right="120"/>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4.415</w:t>
            </w:r>
          </w:p>
        </w:tc>
        <w:tc>
          <w:tcPr>
            <w:tcW w:w="1000" w:type="dxa"/>
            <w:tcBorders>
              <w:top w:val="nil"/>
              <w:left w:val="nil"/>
              <w:right w:val="nil"/>
            </w:tcBorders>
            <w:shd w:val="clear" w:color="auto" w:fill="auto"/>
            <w:noWrap/>
            <w:vAlign w:val="bottom"/>
            <w:hideMark/>
          </w:tcPr>
          <w:p w14:paraId="2C7B676C" w14:textId="0966BAA6" w:rsidR="00986E3B" w:rsidRPr="002D3524" w:rsidRDefault="00291BA1" w:rsidP="008A0F96">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36</w:t>
            </w:r>
          </w:p>
        </w:tc>
      </w:tr>
      <w:tr w:rsidR="002D3524" w:rsidRPr="002D3524" w14:paraId="78A048B0" w14:textId="77777777" w:rsidTr="000A1FFA">
        <w:trPr>
          <w:trHeight w:val="432"/>
        </w:trPr>
        <w:tc>
          <w:tcPr>
            <w:tcW w:w="2860" w:type="dxa"/>
            <w:tcBorders>
              <w:left w:val="nil"/>
              <w:bottom w:val="double" w:sz="4" w:space="0" w:color="auto"/>
              <w:right w:val="nil"/>
            </w:tcBorders>
            <w:shd w:val="clear" w:color="auto" w:fill="auto"/>
            <w:noWrap/>
            <w:vAlign w:val="bottom"/>
          </w:tcPr>
          <w:p w14:paraId="49F9A1F1" w14:textId="38117A0E" w:rsidR="00291BA1" w:rsidRPr="002D3524" w:rsidRDefault="00291BA1" w:rsidP="00F07DD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Medial frontal gyrus</w:t>
            </w:r>
          </w:p>
        </w:tc>
        <w:tc>
          <w:tcPr>
            <w:tcW w:w="1283" w:type="dxa"/>
            <w:tcBorders>
              <w:left w:val="nil"/>
              <w:bottom w:val="double" w:sz="4" w:space="0" w:color="auto"/>
              <w:right w:val="nil"/>
            </w:tcBorders>
            <w:shd w:val="clear" w:color="auto" w:fill="auto"/>
            <w:noWrap/>
            <w:vAlign w:val="bottom"/>
          </w:tcPr>
          <w:p w14:paraId="08C68002" w14:textId="11843724" w:rsidR="00291BA1" w:rsidRPr="002D3524" w:rsidRDefault="00291BA1" w:rsidP="00F07DD8">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Left</w:t>
            </w:r>
          </w:p>
        </w:tc>
        <w:tc>
          <w:tcPr>
            <w:tcW w:w="1176" w:type="dxa"/>
            <w:tcBorders>
              <w:left w:val="nil"/>
              <w:bottom w:val="double" w:sz="4" w:space="0" w:color="auto"/>
              <w:right w:val="nil"/>
            </w:tcBorders>
            <w:shd w:val="clear" w:color="auto" w:fill="auto"/>
            <w:noWrap/>
            <w:vAlign w:val="bottom"/>
          </w:tcPr>
          <w:p w14:paraId="42297DF4" w14:textId="18442191" w:rsidR="00291BA1" w:rsidRPr="002D3524" w:rsidRDefault="00291BA1" w:rsidP="008A0F96">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6</w:t>
            </w:r>
          </w:p>
        </w:tc>
        <w:tc>
          <w:tcPr>
            <w:tcW w:w="988" w:type="dxa"/>
            <w:tcBorders>
              <w:left w:val="nil"/>
              <w:bottom w:val="double" w:sz="4" w:space="0" w:color="auto"/>
              <w:right w:val="nil"/>
            </w:tcBorders>
            <w:shd w:val="clear" w:color="auto" w:fill="auto"/>
            <w:noWrap/>
            <w:vAlign w:val="bottom"/>
          </w:tcPr>
          <w:p w14:paraId="4CD1E071" w14:textId="08C88814" w:rsidR="00291BA1" w:rsidRPr="002D3524" w:rsidRDefault="00291BA1" w:rsidP="008A0F96">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-7.5</w:t>
            </w:r>
          </w:p>
        </w:tc>
        <w:tc>
          <w:tcPr>
            <w:tcW w:w="988" w:type="dxa"/>
            <w:tcBorders>
              <w:left w:val="nil"/>
              <w:bottom w:val="double" w:sz="4" w:space="0" w:color="auto"/>
              <w:right w:val="nil"/>
            </w:tcBorders>
            <w:shd w:val="clear" w:color="auto" w:fill="auto"/>
            <w:noWrap/>
            <w:vAlign w:val="bottom"/>
          </w:tcPr>
          <w:p w14:paraId="2A9C30FC" w14:textId="101916EC" w:rsidR="00291BA1" w:rsidRPr="002D3524" w:rsidRDefault="00291BA1" w:rsidP="008A0F96">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-22.5</w:t>
            </w:r>
          </w:p>
        </w:tc>
        <w:tc>
          <w:tcPr>
            <w:tcW w:w="988" w:type="dxa"/>
            <w:tcBorders>
              <w:left w:val="nil"/>
              <w:bottom w:val="double" w:sz="4" w:space="0" w:color="auto"/>
              <w:right w:val="nil"/>
            </w:tcBorders>
            <w:shd w:val="clear" w:color="auto" w:fill="auto"/>
            <w:noWrap/>
            <w:vAlign w:val="bottom"/>
          </w:tcPr>
          <w:p w14:paraId="450FF688" w14:textId="2D91234B" w:rsidR="00291BA1" w:rsidRPr="002D3524" w:rsidRDefault="00291BA1" w:rsidP="008A0F96">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53.5</w:t>
            </w:r>
          </w:p>
        </w:tc>
        <w:tc>
          <w:tcPr>
            <w:tcW w:w="1596" w:type="dxa"/>
            <w:tcBorders>
              <w:left w:val="nil"/>
              <w:bottom w:val="double" w:sz="4" w:space="0" w:color="auto"/>
              <w:right w:val="nil"/>
            </w:tcBorders>
            <w:shd w:val="clear" w:color="auto" w:fill="auto"/>
            <w:noWrap/>
            <w:vAlign w:val="bottom"/>
          </w:tcPr>
          <w:p w14:paraId="1071A816" w14:textId="3403B9A1" w:rsidR="00291BA1" w:rsidRPr="002D3524" w:rsidRDefault="00291BA1" w:rsidP="008A0F96">
            <w:pPr>
              <w:spacing w:after="0" w:line="480" w:lineRule="auto"/>
              <w:ind w:right="120"/>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4.255</w:t>
            </w:r>
          </w:p>
        </w:tc>
        <w:tc>
          <w:tcPr>
            <w:tcW w:w="1000" w:type="dxa"/>
            <w:tcBorders>
              <w:left w:val="nil"/>
              <w:bottom w:val="double" w:sz="4" w:space="0" w:color="auto"/>
              <w:right w:val="nil"/>
            </w:tcBorders>
            <w:shd w:val="clear" w:color="auto" w:fill="auto"/>
            <w:noWrap/>
            <w:vAlign w:val="bottom"/>
          </w:tcPr>
          <w:p w14:paraId="7349FDF3" w14:textId="0DF536F9" w:rsidR="00291BA1" w:rsidRPr="002D3524" w:rsidRDefault="00291BA1" w:rsidP="008A0F96">
            <w:pPr>
              <w:spacing w:after="0" w:line="480" w:lineRule="auto"/>
              <w:rPr>
                <w:rFonts w:ascii="Times New Roman" w:eastAsia="Times New Roman" w:hAnsi="Times New Roman" w:cs="Times New Roman"/>
                <w:color w:val="000000" w:themeColor="text1"/>
                <w:sz w:val="24"/>
                <w:szCs w:val="24"/>
              </w:rPr>
            </w:pPr>
            <w:r w:rsidRPr="002D3524">
              <w:rPr>
                <w:rFonts w:ascii="Times New Roman" w:eastAsia="Times New Roman" w:hAnsi="Times New Roman" w:cs="Times New Roman"/>
                <w:color w:val="000000" w:themeColor="text1"/>
                <w:sz w:val="24"/>
                <w:szCs w:val="24"/>
              </w:rPr>
              <w:t>25</w:t>
            </w:r>
          </w:p>
        </w:tc>
      </w:tr>
      <w:tr w:rsidR="002D3524" w:rsidRPr="002D3524" w14:paraId="0B669F62" w14:textId="77777777" w:rsidTr="000A1FFA">
        <w:trPr>
          <w:trHeight w:val="432"/>
        </w:trPr>
        <w:tc>
          <w:tcPr>
            <w:tcW w:w="2860" w:type="dxa"/>
            <w:tcBorders>
              <w:top w:val="double" w:sz="4" w:space="0" w:color="auto"/>
              <w:left w:val="nil"/>
              <w:right w:val="nil"/>
            </w:tcBorders>
            <w:shd w:val="clear" w:color="auto" w:fill="auto"/>
            <w:noWrap/>
            <w:vAlign w:val="bottom"/>
          </w:tcPr>
          <w:p w14:paraId="39C15734" w14:textId="77777777" w:rsidR="00291BA1" w:rsidRPr="002D3524" w:rsidRDefault="00291BA1" w:rsidP="00F07DD8">
            <w:pPr>
              <w:spacing w:after="0" w:line="480" w:lineRule="auto"/>
              <w:rPr>
                <w:rFonts w:ascii="Times New Roman" w:eastAsia="Times New Roman" w:hAnsi="Times New Roman" w:cs="Times New Roman"/>
                <w:color w:val="000000" w:themeColor="text1"/>
                <w:sz w:val="24"/>
                <w:szCs w:val="24"/>
              </w:rPr>
            </w:pPr>
          </w:p>
        </w:tc>
        <w:tc>
          <w:tcPr>
            <w:tcW w:w="1283" w:type="dxa"/>
            <w:tcBorders>
              <w:top w:val="double" w:sz="4" w:space="0" w:color="auto"/>
              <w:left w:val="nil"/>
              <w:right w:val="nil"/>
            </w:tcBorders>
            <w:shd w:val="clear" w:color="auto" w:fill="auto"/>
            <w:noWrap/>
            <w:vAlign w:val="bottom"/>
          </w:tcPr>
          <w:p w14:paraId="493B4832" w14:textId="77777777" w:rsidR="00291BA1" w:rsidRPr="002D3524" w:rsidRDefault="00291BA1" w:rsidP="00F07DD8">
            <w:pPr>
              <w:spacing w:after="0" w:line="480" w:lineRule="auto"/>
              <w:rPr>
                <w:rFonts w:ascii="Times New Roman" w:eastAsia="Times New Roman" w:hAnsi="Times New Roman" w:cs="Times New Roman"/>
                <w:color w:val="000000" w:themeColor="text1"/>
                <w:sz w:val="24"/>
                <w:szCs w:val="24"/>
              </w:rPr>
            </w:pPr>
          </w:p>
        </w:tc>
        <w:tc>
          <w:tcPr>
            <w:tcW w:w="1176" w:type="dxa"/>
            <w:tcBorders>
              <w:top w:val="double" w:sz="4" w:space="0" w:color="auto"/>
              <w:left w:val="nil"/>
              <w:right w:val="nil"/>
            </w:tcBorders>
            <w:shd w:val="clear" w:color="auto" w:fill="auto"/>
            <w:noWrap/>
            <w:vAlign w:val="bottom"/>
          </w:tcPr>
          <w:p w14:paraId="024D8BFF" w14:textId="77777777" w:rsidR="00291BA1" w:rsidRPr="002D3524" w:rsidRDefault="00291BA1" w:rsidP="00F07DD8">
            <w:pPr>
              <w:spacing w:after="0" w:line="480" w:lineRule="auto"/>
              <w:jc w:val="right"/>
              <w:rPr>
                <w:rFonts w:ascii="Times New Roman" w:eastAsia="Times New Roman" w:hAnsi="Times New Roman" w:cs="Times New Roman"/>
                <w:color w:val="000000" w:themeColor="text1"/>
                <w:sz w:val="24"/>
                <w:szCs w:val="24"/>
              </w:rPr>
            </w:pPr>
          </w:p>
        </w:tc>
        <w:tc>
          <w:tcPr>
            <w:tcW w:w="988" w:type="dxa"/>
            <w:tcBorders>
              <w:top w:val="double" w:sz="4" w:space="0" w:color="auto"/>
              <w:left w:val="nil"/>
              <w:right w:val="nil"/>
            </w:tcBorders>
            <w:shd w:val="clear" w:color="auto" w:fill="auto"/>
            <w:noWrap/>
            <w:vAlign w:val="bottom"/>
          </w:tcPr>
          <w:p w14:paraId="74006357" w14:textId="77777777" w:rsidR="00291BA1" w:rsidRPr="002D3524" w:rsidRDefault="00291BA1" w:rsidP="00F07DD8">
            <w:pPr>
              <w:spacing w:after="0" w:line="480" w:lineRule="auto"/>
              <w:jc w:val="right"/>
              <w:rPr>
                <w:rFonts w:ascii="Times New Roman" w:eastAsia="Times New Roman" w:hAnsi="Times New Roman" w:cs="Times New Roman"/>
                <w:color w:val="000000" w:themeColor="text1"/>
                <w:sz w:val="24"/>
                <w:szCs w:val="24"/>
              </w:rPr>
            </w:pPr>
          </w:p>
        </w:tc>
        <w:tc>
          <w:tcPr>
            <w:tcW w:w="988" w:type="dxa"/>
            <w:tcBorders>
              <w:top w:val="double" w:sz="4" w:space="0" w:color="auto"/>
              <w:left w:val="nil"/>
              <w:right w:val="nil"/>
            </w:tcBorders>
            <w:shd w:val="clear" w:color="auto" w:fill="auto"/>
            <w:noWrap/>
            <w:vAlign w:val="bottom"/>
          </w:tcPr>
          <w:p w14:paraId="4DEFF92B" w14:textId="77777777" w:rsidR="00291BA1" w:rsidRPr="002D3524" w:rsidRDefault="00291BA1" w:rsidP="00F07DD8">
            <w:pPr>
              <w:spacing w:after="0" w:line="480" w:lineRule="auto"/>
              <w:jc w:val="right"/>
              <w:rPr>
                <w:rFonts w:ascii="Times New Roman" w:eastAsia="Times New Roman" w:hAnsi="Times New Roman" w:cs="Times New Roman"/>
                <w:color w:val="000000" w:themeColor="text1"/>
                <w:sz w:val="24"/>
                <w:szCs w:val="24"/>
              </w:rPr>
            </w:pPr>
          </w:p>
        </w:tc>
        <w:tc>
          <w:tcPr>
            <w:tcW w:w="988" w:type="dxa"/>
            <w:tcBorders>
              <w:top w:val="double" w:sz="4" w:space="0" w:color="auto"/>
              <w:left w:val="nil"/>
              <w:right w:val="nil"/>
            </w:tcBorders>
            <w:shd w:val="clear" w:color="auto" w:fill="auto"/>
            <w:noWrap/>
            <w:vAlign w:val="bottom"/>
          </w:tcPr>
          <w:p w14:paraId="0A36BB12" w14:textId="77777777" w:rsidR="00291BA1" w:rsidRPr="002D3524" w:rsidRDefault="00291BA1" w:rsidP="00F07DD8">
            <w:pPr>
              <w:spacing w:after="0" w:line="480" w:lineRule="auto"/>
              <w:jc w:val="right"/>
              <w:rPr>
                <w:rFonts w:ascii="Times New Roman" w:eastAsia="Times New Roman" w:hAnsi="Times New Roman" w:cs="Times New Roman"/>
                <w:color w:val="000000" w:themeColor="text1"/>
                <w:sz w:val="24"/>
                <w:szCs w:val="24"/>
              </w:rPr>
            </w:pPr>
          </w:p>
        </w:tc>
        <w:tc>
          <w:tcPr>
            <w:tcW w:w="1596" w:type="dxa"/>
            <w:tcBorders>
              <w:top w:val="double" w:sz="4" w:space="0" w:color="auto"/>
              <w:left w:val="nil"/>
              <w:right w:val="nil"/>
            </w:tcBorders>
            <w:shd w:val="clear" w:color="auto" w:fill="auto"/>
            <w:noWrap/>
            <w:vAlign w:val="bottom"/>
          </w:tcPr>
          <w:p w14:paraId="70B349D9" w14:textId="77777777" w:rsidR="00291BA1" w:rsidRPr="002D3524" w:rsidRDefault="00291BA1" w:rsidP="00F07DD8">
            <w:pPr>
              <w:spacing w:after="0" w:line="480" w:lineRule="auto"/>
              <w:ind w:right="120"/>
              <w:jc w:val="right"/>
              <w:rPr>
                <w:rFonts w:ascii="Times New Roman" w:eastAsia="Times New Roman" w:hAnsi="Times New Roman" w:cs="Times New Roman"/>
                <w:color w:val="000000" w:themeColor="text1"/>
                <w:sz w:val="24"/>
                <w:szCs w:val="24"/>
              </w:rPr>
            </w:pPr>
          </w:p>
        </w:tc>
        <w:tc>
          <w:tcPr>
            <w:tcW w:w="1000" w:type="dxa"/>
            <w:tcBorders>
              <w:top w:val="double" w:sz="4" w:space="0" w:color="auto"/>
              <w:left w:val="nil"/>
              <w:right w:val="nil"/>
            </w:tcBorders>
            <w:shd w:val="clear" w:color="auto" w:fill="auto"/>
            <w:noWrap/>
            <w:vAlign w:val="bottom"/>
          </w:tcPr>
          <w:p w14:paraId="2924FF65" w14:textId="77777777" w:rsidR="00291BA1" w:rsidRPr="002D3524" w:rsidRDefault="00291BA1" w:rsidP="00F07DD8">
            <w:pPr>
              <w:spacing w:after="0" w:line="480" w:lineRule="auto"/>
              <w:jc w:val="right"/>
              <w:rPr>
                <w:rFonts w:ascii="Times New Roman" w:eastAsia="Times New Roman" w:hAnsi="Times New Roman" w:cs="Times New Roman"/>
                <w:color w:val="000000" w:themeColor="text1"/>
                <w:sz w:val="24"/>
                <w:szCs w:val="24"/>
              </w:rPr>
            </w:pPr>
          </w:p>
        </w:tc>
      </w:tr>
      <w:tr w:rsidR="002D3524" w:rsidRPr="002D3524" w14:paraId="4812911D" w14:textId="77777777" w:rsidTr="000A1FFA">
        <w:trPr>
          <w:trHeight w:val="432"/>
        </w:trPr>
        <w:tc>
          <w:tcPr>
            <w:tcW w:w="2860" w:type="dxa"/>
            <w:tcBorders>
              <w:left w:val="nil"/>
              <w:bottom w:val="nil"/>
              <w:right w:val="nil"/>
            </w:tcBorders>
            <w:shd w:val="clear" w:color="auto" w:fill="auto"/>
            <w:noWrap/>
            <w:vAlign w:val="bottom"/>
            <w:hideMark/>
          </w:tcPr>
          <w:p w14:paraId="20E17C9E" w14:textId="77777777" w:rsidR="00986E3B" w:rsidRPr="002D3524" w:rsidRDefault="00986E3B" w:rsidP="00F07DD8">
            <w:pPr>
              <w:spacing w:after="0" w:line="480" w:lineRule="auto"/>
              <w:rPr>
                <w:rFonts w:ascii="Times New Roman" w:eastAsia="Times New Roman" w:hAnsi="Times New Roman" w:cs="Times New Roman"/>
                <w:color w:val="000000" w:themeColor="text1"/>
                <w:sz w:val="24"/>
                <w:szCs w:val="24"/>
              </w:rPr>
            </w:pPr>
          </w:p>
        </w:tc>
        <w:tc>
          <w:tcPr>
            <w:tcW w:w="1283" w:type="dxa"/>
            <w:tcBorders>
              <w:left w:val="nil"/>
              <w:bottom w:val="nil"/>
              <w:right w:val="nil"/>
            </w:tcBorders>
            <w:shd w:val="clear" w:color="auto" w:fill="auto"/>
            <w:noWrap/>
            <w:vAlign w:val="bottom"/>
            <w:hideMark/>
          </w:tcPr>
          <w:p w14:paraId="057675B8" w14:textId="77777777" w:rsidR="00986E3B" w:rsidRPr="002D3524" w:rsidRDefault="00986E3B" w:rsidP="00F07DD8">
            <w:pPr>
              <w:spacing w:after="0" w:line="480" w:lineRule="auto"/>
              <w:rPr>
                <w:rFonts w:ascii="Times New Roman" w:eastAsia="Times New Roman" w:hAnsi="Times New Roman" w:cs="Times New Roman"/>
                <w:color w:val="000000" w:themeColor="text1"/>
                <w:sz w:val="24"/>
                <w:szCs w:val="24"/>
              </w:rPr>
            </w:pPr>
          </w:p>
        </w:tc>
        <w:tc>
          <w:tcPr>
            <w:tcW w:w="1176" w:type="dxa"/>
            <w:tcBorders>
              <w:left w:val="nil"/>
              <w:bottom w:val="nil"/>
              <w:right w:val="nil"/>
            </w:tcBorders>
            <w:shd w:val="clear" w:color="auto" w:fill="auto"/>
            <w:noWrap/>
            <w:vAlign w:val="bottom"/>
            <w:hideMark/>
          </w:tcPr>
          <w:p w14:paraId="2C8ECFCA" w14:textId="77777777" w:rsidR="00986E3B" w:rsidRPr="002D3524" w:rsidRDefault="00986E3B" w:rsidP="00F07DD8">
            <w:pPr>
              <w:spacing w:after="0" w:line="480" w:lineRule="auto"/>
              <w:jc w:val="right"/>
              <w:rPr>
                <w:rFonts w:ascii="Times New Roman" w:eastAsia="Times New Roman" w:hAnsi="Times New Roman" w:cs="Times New Roman"/>
                <w:color w:val="000000" w:themeColor="text1"/>
                <w:sz w:val="24"/>
                <w:szCs w:val="24"/>
              </w:rPr>
            </w:pPr>
          </w:p>
        </w:tc>
        <w:tc>
          <w:tcPr>
            <w:tcW w:w="988" w:type="dxa"/>
            <w:tcBorders>
              <w:left w:val="nil"/>
              <w:bottom w:val="nil"/>
              <w:right w:val="nil"/>
            </w:tcBorders>
            <w:shd w:val="clear" w:color="auto" w:fill="auto"/>
            <w:noWrap/>
            <w:vAlign w:val="bottom"/>
            <w:hideMark/>
          </w:tcPr>
          <w:p w14:paraId="7DC637D8" w14:textId="77777777" w:rsidR="00986E3B" w:rsidRPr="002D3524" w:rsidRDefault="00986E3B" w:rsidP="00F07DD8">
            <w:pPr>
              <w:spacing w:after="0" w:line="480" w:lineRule="auto"/>
              <w:jc w:val="right"/>
              <w:rPr>
                <w:rFonts w:ascii="Times New Roman" w:eastAsia="Times New Roman" w:hAnsi="Times New Roman" w:cs="Times New Roman"/>
                <w:color w:val="000000" w:themeColor="text1"/>
                <w:sz w:val="24"/>
                <w:szCs w:val="24"/>
              </w:rPr>
            </w:pPr>
          </w:p>
        </w:tc>
        <w:tc>
          <w:tcPr>
            <w:tcW w:w="988" w:type="dxa"/>
            <w:tcBorders>
              <w:left w:val="nil"/>
              <w:bottom w:val="nil"/>
              <w:right w:val="nil"/>
            </w:tcBorders>
            <w:shd w:val="clear" w:color="auto" w:fill="auto"/>
            <w:noWrap/>
            <w:vAlign w:val="bottom"/>
            <w:hideMark/>
          </w:tcPr>
          <w:p w14:paraId="385953E7" w14:textId="77777777" w:rsidR="00986E3B" w:rsidRPr="002D3524" w:rsidRDefault="00986E3B" w:rsidP="00F07DD8">
            <w:pPr>
              <w:spacing w:after="0" w:line="480" w:lineRule="auto"/>
              <w:jc w:val="right"/>
              <w:rPr>
                <w:rFonts w:ascii="Times New Roman" w:eastAsia="Times New Roman" w:hAnsi="Times New Roman" w:cs="Times New Roman"/>
                <w:color w:val="000000" w:themeColor="text1"/>
                <w:sz w:val="24"/>
                <w:szCs w:val="24"/>
              </w:rPr>
            </w:pPr>
          </w:p>
        </w:tc>
        <w:tc>
          <w:tcPr>
            <w:tcW w:w="988" w:type="dxa"/>
            <w:tcBorders>
              <w:left w:val="nil"/>
              <w:bottom w:val="nil"/>
              <w:right w:val="nil"/>
            </w:tcBorders>
            <w:shd w:val="clear" w:color="auto" w:fill="auto"/>
            <w:noWrap/>
            <w:vAlign w:val="bottom"/>
            <w:hideMark/>
          </w:tcPr>
          <w:p w14:paraId="55F49743" w14:textId="77777777" w:rsidR="00986E3B" w:rsidRPr="002D3524" w:rsidRDefault="00986E3B" w:rsidP="00F07DD8">
            <w:pPr>
              <w:spacing w:after="0" w:line="480" w:lineRule="auto"/>
              <w:jc w:val="right"/>
              <w:rPr>
                <w:rFonts w:ascii="Times New Roman" w:eastAsia="Times New Roman" w:hAnsi="Times New Roman" w:cs="Times New Roman"/>
                <w:color w:val="000000" w:themeColor="text1"/>
                <w:sz w:val="24"/>
                <w:szCs w:val="24"/>
              </w:rPr>
            </w:pPr>
          </w:p>
        </w:tc>
        <w:tc>
          <w:tcPr>
            <w:tcW w:w="1596" w:type="dxa"/>
            <w:tcBorders>
              <w:left w:val="nil"/>
              <w:bottom w:val="nil"/>
              <w:right w:val="nil"/>
            </w:tcBorders>
            <w:shd w:val="clear" w:color="auto" w:fill="auto"/>
            <w:noWrap/>
            <w:vAlign w:val="bottom"/>
            <w:hideMark/>
          </w:tcPr>
          <w:p w14:paraId="235BD715" w14:textId="77777777" w:rsidR="00986E3B" w:rsidRPr="002D3524" w:rsidRDefault="00986E3B" w:rsidP="00F07DD8">
            <w:pPr>
              <w:spacing w:after="0" w:line="480" w:lineRule="auto"/>
              <w:jc w:val="right"/>
              <w:rPr>
                <w:rFonts w:ascii="Times New Roman" w:eastAsia="Times New Roman" w:hAnsi="Times New Roman" w:cs="Times New Roman"/>
                <w:color w:val="000000" w:themeColor="text1"/>
                <w:sz w:val="24"/>
                <w:szCs w:val="24"/>
              </w:rPr>
            </w:pPr>
          </w:p>
        </w:tc>
        <w:tc>
          <w:tcPr>
            <w:tcW w:w="1000" w:type="dxa"/>
            <w:tcBorders>
              <w:left w:val="nil"/>
              <w:bottom w:val="nil"/>
              <w:right w:val="nil"/>
            </w:tcBorders>
            <w:shd w:val="clear" w:color="auto" w:fill="auto"/>
            <w:noWrap/>
            <w:vAlign w:val="bottom"/>
            <w:hideMark/>
          </w:tcPr>
          <w:p w14:paraId="15571021" w14:textId="77777777" w:rsidR="00986E3B" w:rsidRPr="002D3524" w:rsidRDefault="00986E3B" w:rsidP="00F07DD8">
            <w:pPr>
              <w:spacing w:after="0" w:line="480" w:lineRule="auto"/>
              <w:jc w:val="right"/>
              <w:rPr>
                <w:rFonts w:ascii="Times New Roman" w:eastAsia="Times New Roman" w:hAnsi="Times New Roman" w:cs="Times New Roman"/>
                <w:color w:val="000000" w:themeColor="text1"/>
                <w:sz w:val="24"/>
                <w:szCs w:val="24"/>
              </w:rPr>
            </w:pPr>
          </w:p>
        </w:tc>
      </w:tr>
    </w:tbl>
    <w:p w14:paraId="0B55D82F" w14:textId="77777777" w:rsidR="00986E3B" w:rsidRPr="002D3524" w:rsidRDefault="00986E3B" w:rsidP="00986E3B">
      <w:pPr>
        <w:spacing w:line="480" w:lineRule="auto"/>
        <w:rPr>
          <w:rFonts w:ascii="Times New Roman" w:hAnsi="Times New Roman" w:cs="Times New Roman"/>
          <w:color w:val="000000" w:themeColor="text1"/>
          <w:sz w:val="24"/>
          <w:szCs w:val="24"/>
        </w:rPr>
      </w:pPr>
      <w:proofErr w:type="spellStart"/>
      <w:proofErr w:type="gramStart"/>
      <w:r w:rsidRPr="002D3524">
        <w:rPr>
          <w:rFonts w:ascii="Times New Roman" w:hAnsi="Times New Roman" w:cs="Times New Roman"/>
          <w:color w:val="000000" w:themeColor="text1"/>
          <w:sz w:val="24"/>
          <w:szCs w:val="24"/>
          <w:vertAlign w:val="superscript"/>
        </w:rPr>
        <w:t>a</w:t>
      </w:r>
      <w:r w:rsidRPr="002D3524">
        <w:rPr>
          <w:rFonts w:ascii="Times New Roman" w:hAnsi="Times New Roman" w:cs="Times New Roman"/>
          <w:color w:val="000000" w:themeColor="text1"/>
          <w:sz w:val="24"/>
          <w:szCs w:val="24"/>
        </w:rPr>
        <w:t>According</w:t>
      </w:r>
      <w:proofErr w:type="spellEnd"/>
      <w:proofErr w:type="gramEnd"/>
      <w:r w:rsidRPr="002D3524">
        <w:rPr>
          <w:rFonts w:ascii="Times New Roman" w:hAnsi="Times New Roman" w:cs="Times New Roman"/>
          <w:color w:val="000000" w:themeColor="text1"/>
          <w:sz w:val="24"/>
          <w:szCs w:val="24"/>
        </w:rPr>
        <w:t xml:space="preserve"> to the </w:t>
      </w:r>
      <w:proofErr w:type="spellStart"/>
      <w:r w:rsidRPr="002D3524">
        <w:rPr>
          <w:rFonts w:ascii="Times New Roman" w:hAnsi="Times New Roman" w:cs="Times New Roman"/>
          <w:color w:val="000000" w:themeColor="text1"/>
          <w:sz w:val="24"/>
          <w:szCs w:val="24"/>
        </w:rPr>
        <w:t>Talairach</w:t>
      </w:r>
      <w:proofErr w:type="spellEnd"/>
      <w:r w:rsidRPr="002D3524">
        <w:rPr>
          <w:rFonts w:ascii="Times New Roman" w:hAnsi="Times New Roman" w:cs="Times New Roman"/>
          <w:color w:val="000000" w:themeColor="text1"/>
          <w:sz w:val="24"/>
          <w:szCs w:val="24"/>
        </w:rPr>
        <w:t xml:space="preserve"> Daemon Atlas (</w:t>
      </w:r>
      <w:hyperlink r:id="rId14" w:history="1">
        <w:r w:rsidRPr="002D3524">
          <w:rPr>
            <w:rStyle w:val="Hyperlink"/>
            <w:rFonts w:ascii="Times New Roman" w:hAnsi="Times New Roman" w:cs="Times New Roman"/>
            <w:color w:val="000000" w:themeColor="text1"/>
            <w:sz w:val="24"/>
            <w:szCs w:val="24"/>
          </w:rPr>
          <w:t>http://www.nitrc.org/projects/tal-daemon</w:t>
        </w:r>
      </w:hyperlink>
      <w:r w:rsidRPr="002D3524">
        <w:rPr>
          <w:rFonts w:ascii="Times New Roman" w:hAnsi="Times New Roman" w:cs="Times New Roman"/>
          <w:color w:val="000000" w:themeColor="text1"/>
          <w:sz w:val="24"/>
          <w:szCs w:val="24"/>
        </w:rPr>
        <w:t>).</w:t>
      </w:r>
    </w:p>
    <w:p w14:paraId="506319BF" w14:textId="291F3FDE" w:rsidR="00986E3B" w:rsidRPr="002D3524" w:rsidRDefault="00986E3B" w:rsidP="000A1FFA">
      <w:pPr>
        <w:autoSpaceDE w:val="0"/>
        <w:autoSpaceDN w:val="0"/>
        <w:adjustRightInd w:val="0"/>
        <w:spacing w:after="0" w:line="480" w:lineRule="auto"/>
        <w:rPr>
          <w:rFonts w:ascii="Times New Roman" w:hAnsi="Times New Roman" w:cs="Times New Roman"/>
          <w:color w:val="000000" w:themeColor="text1"/>
          <w:sz w:val="24"/>
          <w:szCs w:val="24"/>
        </w:rPr>
      </w:pPr>
      <w:r w:rsidRPr="002D3524">
        <w:rPr>
          <w:rFonts w:ascii="Times New Roman" w:hAnsi="Times New Roman" w:cs="Times New Roman"/>
          <w:color w:val="000000" w:themeColor="text1"/>
          <w:sz w:val="24"/>
          <w:szCs w:val="24"/>
        </w:rPr>
        <w:t>*</w:t>
      </w:r>
      <w:r w:rsidR="000A1FFA" w:rsidRPr="002D3524" w:rsidDel="000A1FFA">
        <w:rPr>
          <w:rFonts w:ascii="Times New Roman" w:hAnsi="Times New Roman" w:cs="Times New Roman"/>
          <w:color w:val="000000" w:themeColor="text1"/>
          <w:sz w:val="24"/>
          <w:szCs w:val="24"/>
        </w:rPr>
        <w:t xml:space="preserve"> </w:t>
      </w:r>
      <w:proofErr w:type="gramStart"/>
      <w:r w:rsidRPr="002D3524">
        <w:rPr>
          <w:rFonts w:ascii="Times New Roman" w:hAnsi="Times New Roman" w:cs="Times New Roman"/>
          <w:color w:val="000000" w:themeColor="text1"/>
          <w:sz w:val="24"/>
          <w:szCs w:val="24"/>
        </w:rPr>
        <w:t>regions</w:t>
      </w:r>
      <w:proofErr w:type="gramEnd"/>
      <w:r w:rsidRPr="002D3524">
        <w:rPr>
          <w:rFonts w:ascii="Times New Roman" w:hAnsi="Times New Roman" w:cs="Times New Roman"/>
          <w:color w:val="000000" w:themeColor="text1"/>
          <w:sz w:val="24"/>
          <w:szCs w:val="24"/>
        </w:rPr>
        <w:t xml:space="preserve"> replicating the main analysis</w:t>
      </w:r>
    </w:p>
    <w:p w14:paraId="054E2C83" w14:textId="77777777" w:rsidR="00692925" w:rsidRPr="002D3524" w:rsidRDefault="00692925" w:rsidP="00BB0F1D">
      <w:pPr>
        <w:autoSpaceDE w:val="0"/>
        <w:autoSpaceDN w:val="0"/>
        <w:adjustRightInd w:val="0"/>
        <w:spacing w:after="0" w:line="480" w:lineRule="auto"/>
        <w:rPr>
          <w:rFonts w:ascii="Times New Roman" w:hAnsi="Times New Roman" w:cs="Times New Roman"/>
          <w:color w:val="000000" w:themeColor="text1"/>
          <w:sz w:val="24"/>
          <w:szCs w:val="24"/>
        </w:rPr>
      </w:pPr>
    </w:p>
    <w:p w14:paraId="60222CCE" w14:textId="77777777" w:rsidR="00326B44" w:rsidRDefault="00326B44" w:rsidP="006C0468">
      <w:pPr>
        <w:spacing w:line="480" w:lineRule="auto"/>
        <w:rPr>
          <w:rFonts w:ascii="Arial" w:hAnsi="Arial" w:cs="Arial"/>
          <w:color w:val="000000" w:themeColor="text1"/>
          <w:sz w:val="16"/>
          <w:szCs w:val="16"/>
        </w:rPr>
      </w:pPr>
    </w:p>
    <w:p w14:paraId="1A1DC4CA" w14:textId="77777777" w:rsidR="00326B44" w:rsidRDefault="00326B44" w:rsidP="006C0468">
      <w:pPr>
        <w:spacing w:line="480" w:lineRule="auto"/>
        <w:rPr>
          <w:rFonts w:ascii="Arial" w:hAnsi="Arial" w:cs="Arial"/>
          <w:color w:val="000000" w:themeColor="text1"/>
          <w:sz w:val="16"/>
          <w:szCs w:val="16"/>
        </w:rPr>
      </w:pPr>
    </w:p>
    <w:p w14:paraId="43F16FCD" w14:textId="29372BE3" w:rsidR="00B8208E" w:rsidRPr="002D3524" w:rsidRDefault="00B8208E" w:rsidP="006C0468">
      <w:pPr>
        <w:spacing w:line="480" w:lineRule="auto"/>
        <w:rPr>
          <w:rFonts w:ascii="Times New Roman" w:hAnsi="Times New Roman" w:cs="Times New Roman"/>
          <w:b/>
          <w:color w:val="000000" w:themeColor="text1"/>
          <w:sz w:val="24"/>
          <w:szCs w:val="24"/>
        </w:rPr>
      </w:pPr>
      <w:bookmarkStart w:id="0" w:name="_GoBack"/>
      <w:bookmarkEnd w:id="0"/>
      <w:r w:rsidRPr="002D3524">
        <w:rPr>
          <w:rFonts w:ascii="Times New Roman" w:hAnsi="Times New Roman" w:cs="Times New Roman"/>
          <w:b/>
          <w:color w:val="000000" w:themeColor="text1"/>
          <w:sz w:val="24"/>
          <w:szCs w:val="24"/>
        </w:rPr>
        <w:t>Reference</w:t>
      </w:r>
    </w:p>
    <w:p w14:paraId="76607F0B" w14:textId="77777777" w:rsidR="006B37D2" w:rsidRPr="002D3524" w:rsidRDefault="00B8208E" w:rsidP="006B37D2">
      <w:pPr>
        <w:pStyle w:val="EndNoteBibliography"/>
        <w:rPr>
          <w:rFonts w:ascii="Times New Roman" w:hAnsi="Times New Roman" w:cs="Times New Roman"/>
          <w:color w:val="000000" w:themeColor="text1"/>
          <w:sz w:val="24"/>
          <w:szCs w:val="24"/>
        </w:rPr>
      </w:pPr>
      <w:r w:rsidRPr="002D3524">
        <w:rPr>
          <w:rFonts w:ascii="Times New Roman" w:hAnsi="Times New Roman" w:cs="Times New Roman"/>
          <w:color w:val="000000" w:themeColor="text1"/>
          <w:sz w:val="24"/>
          <w:szCs w:val="24"/>
        </w:rPr>
        <w:fldChar w:fldCharType="begin"/>
      </w:r>
      <w:r w:rsidRPr="002D3524">
        <w:rPr>
          <w:rFonts w:ascii="Times New Roman" w:hAnsi="Times New Roman" w:cs="Times New Roman"/>
          <w:color w:val="000000" w:themeColor="text1"/>
          <w:sz w:val="24"/>
          <w:szCs w:val="24"/>
        </w:rPr>
        <w:instrText xml:space="preserve"> ADDIN EN.REFLIST </w:instrText>
      </w:r>
      <w:r w:rsidRPr="002D3524">
        <w:rPr>
          <w:rFonts w:ascii="Times New Roman" w:hAnsi="Times New Roman" w:cs="Times New Roman"/>
          <w:color w:val="000000" w:themeColor="text1"/>
          <w:sz w:val="24"/>
          <w:szCs w:val="24"/>
        </w:rPr>
        <w:fldChar w:fldCharType="separate"/>
      </w:r>
      <w:r w:rsidR="006B37D2" w:rsidRPr="002D3524">
        <w:rPr>
          <w:rFonts w:ascii="Times New Roman" w:hAnsi="Times New Roman" w:cs="Times New Roman"/>
          <w:b/>
          <w:color w:val="000000" w:themeColor="text1"/>
          <w:sz w:val="24"/>
          <w:szCs w:val="24"/>
        </w:rPr>
        <w:t xml:space="preserve">Lang PJ, B. M., Cuthbert BN </w:t>
      </w:r>
      <w:r w:rsidR="006B37D2" w:rsidRPr="002D3524">
        <w:rPr>
          <w:rFonts w:ascii="Times New Roman" w:hAnsi="Times New Roman" w:cs="Times New Roman"/>
          <w:color w:val="000000" w:themeColor="text1"/>
          <w:sz w:val="24"/>
          <w:szCs w:val="24"/>
        </w:rPr>
        <w:t>(2005). International affective picture system (IAPS): Affetive ratings of pictures and instruction manual. University of Florida: Gainesville, FL.</w:t>
      </w:r>
    </w:p>
    <w:p w14:paraId="542DCD8D" w14:textId="12C6F98E" w:rsidR="004B3CC0" w:rsidRPr="002D3524" w:rsidRDefault="00B8208E" w:rsidP="006C0468">
      <w:pPr>
        <w:spacing w:line="480" w:lineRule="auto"/>
        <w:rPr>
          <w:rFonts w:ascii="Times New Roman" w:hAnsi="Times New Roman" w:cs="Times New Roman"/>
          <w:color w:val="000000" w:themeColor="text1"/>
          <w:sz w:val="24"/>
          <w:szCs w:val="24"/>
        </w:rPr>
      </w:pPr>
      <w:r w:rsidRPr="002D3524">
        <w:rPr>
          <w:rFonts w:ascii="Times New Roman" w:hAnsi="Times New Roman" w:cs="Times New Roman"/>
          <w:color w:val="000000" w:themeColor="text1"/>
          <w:sz w:val="24"/>
          <w:szCs w:val="24"/>
        </w:rPr>
        <w:fldChar w:fldCharType="end"/>
      </w:r>
    </w:p>
    <w:sectPr w:rsidR="004B3CC0" w:rsidRPr="002D3524">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C8BD1C" w14:textId="77777777" w:rsidR="008D72EC" w:rsidRDefault="008D72EC" w:rsidP="006A4EC5">
      <w:pPr>
        <w:spacing w:after="0" w:line="240" w:lineRule="auto"/>
      </w:pPr>
      <w:r>
        <w:separator/>
      </w:r>
    </w:p>
  </w:endnote>
  <w:endnote w:type="continuationSeparator" w:id="0">
    <w:p w14:paraId="2F3479DD" w14:textId="77777777" w:rsidR="008D72EC" w:rsidRDefault="008D72EC" w:rsidP="006A4E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84913470"/>
      <w:docPartObj>
        <w:docPartGallery w:val="Page Numbers (Bottom of Page)"/>
        <w:docPartUnique/>
      </w:docPartObj>
    </w:sdtPr>
    <w:sdtEndPr>
      <w:rPr>
        <w:noProof/>
      </w:rPr>
    </w:sdtEndPr>
    <w:sdtContent>
      <w:p w14:paraId="68B38EE3" w14:textId="77777777" w:rsidR="00F07DD8" w:rsidRDefault="00F07DD8">
        <w:pPr>
          <w:pStyle w:val="Footer"/>
          <w:jc w:val="center"/>
        </w:pPr>
        <w:r>
          <w:fldChar w:fldCharType="begin"/>
        </w:r>
        <w:r>
          <w:instrText xml:space="preserve"> PAGE   \* MERGEFORMAT </w:instrText>
        </w:r>
        <w:r>
          <w:fldChar w:fldCharType="separate"/>
        </w:r>
        <w:r w:rsidR="00326B44">
          <w:rPr>
            <w:noProof/>
          </w:rPr>
          <w:t>13</w:t>
        </w:r>
        <w:r>
          <w:rPr>
            <w:noProof/>
          </w:rPr>
          <w:fldChar w:fldCharType="end"/>
        </w:r>
      </w:p>
    </w:sdtContent>
  </w:sdt>
  <w:p w14:paraId="4B7D7F65" w14:textId="77777777" w:rsidR="00F07DD8" w:rsidRDefault="00F07DD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64715855"/>
      <w:docPartObj>
        <w:docPartGallery w:val="Page Numbers (Bottom of Page)"/>
        <w:docPartUnique/>
      </w:docPartObj>
    </w:sdtPr>
    <w:sdtEndPr>
      <w:rPr>
        <w:noProof/>
      </w:rPr>
    </w:sdtEndPr>
    <w:sdtContent>
      <w:p w14:paraId="4719ABEF" w14:textId="77777777" w:rsidR="00F07DD8" w:rsidRDefault="00F07DD8">
        <w:pPr>
          <w:pStyle w:val="Footer"/>
          <w:jc w:val="center"/>
        </w:pPr>
        <w:r>
          <w:fldChar w:fldCharType="begin"/>
        </w:r>
        <w:r>
          <w:instrText xml:space="preserve"> PAGE   \* MERGEFORMAT </w:instrText>
        </w:r>
        <w:r>
          <w:fldChar w:fldCharType="separate"/>
        </w:r>
        <w:r w:rsidR="00326B44">
          <w:rPr>
            <w:noProof/>
          </w:rPr>
          <w:t>21</w:t>
        </w:r>
        <w:r>
          <w:rPr>
            <w:noProof/>
          </w:rPr>
          <w:fldChar w:fldCharType="end"/>
        </w:r>
      </w:p>
    </w:sdtContent>
  </w:sdt>
  <w:p w14:paraId="3EE5CF22" w14:textId="77777777" w:rsidR="00F07DD8" w:rsidRDefault="00F07DD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B78849" w14:textId="77777777" w:rsidR="008D72EC" w:rsidRDefault="008D72EC" w:rsidP="006A4EC5">
      <w:pPr>
        <w:spacing w:after="0" w:line="240" w:lineRule="auto"/>
      </w:pPr>
      <w:r>
        <w:separator/>
      </w:r>
    </w:p>
  </w:footnote>
  <w:footnote w:type="continuationSeparator" w:id="0">
    <w:p w14:paraId="0D407E85" w14:textId="77777777" w:rsidR="008D72EC" w:rsidRDefault="008D72EC" w:rsidP="006A4EC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AC25C1"/>
    <w:multiLevelType w:val="hybridMultilevel"/>
    <w:tmpl w:val="70BE8728"/>
    <w:lvl w:ilvl="0" w:tplc="C1F421E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CD24E5C"/>
    <w:multiLevelType w:val="hybridMultilevel"/>
    <w:tmpl w:val="75E693EC"/>
    <w:lvl w:ilvl="0" w:tplc="980446F4">
      <w:start w:val="1"/>
      <w:numFmt w:val="lowerRoman"/>
      <w:lvlText w:val="(%1)"/>
      <w:lvlJc w:val="left"/>
      <w:pPr>
        <w:ind w:left="1080" w:hanging="72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11D6F14"/>
    <w:multiLevelType w:val="hybridMultilevel"/>
    <w:tmpl w:val="3C561028"/>
    <w:lvl w:ilvl="0" w:tplc="1A0CB3A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8B0725C"/>
    <w:multiLevelType w:val="hybridMultilevel"/>
    <w:tmpl w:val="13E23902"/>
    <w:lvl w:ilvl="0" w:tplc="8A3ED39E">
      <w:start w:val="1"/>
      <w:numFmt w:val="lowerRoman"/>
      <w:lvlText w:val="(%1)"/>
      <w:lvlJc w:val="left"/>
      <w:pPr>
        <w:ind w:left="1080" w:hanging="72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C455385"/>
    <w:multiLevelType w:val="hybridMultilevel"/>
    <w:tmpl w:val="39DC3E18"/>
    <w:lvl w:ilvl="0" w:tplc="E370BAF8">
      <w:start w:val="1"/>
      <w:numFmt w:val="lowerRoman"/>
      <w:lvlText w:val="(%1)"/>
      <w:lvlJc w:val="left"/>
      <w:pPr>
        <w:ind w:left="1560" w:hanging="720"/>
      </w:pPr>
      <w:rPr>
        <w:rFonts w:hint="default"/>
        <w:b w:val="0"/>
        <w:color w:val="FF0000"/>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5" w15:restartNumberingAfterBreak="0">
    <w:nsid w:val="51BC536E"/>
    <w:multiLevelType w:val="hybridMultilevel"/>
    <w:tmpl w:val="8214B382"/>
    <w:lvl w:ilvl="0" w:tplc="D5EEA19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7D47377"/>
    <w:multiLevelType w:val="hybridMultilevel"/>
    <w:tmpl w:val="E8D25638"/>
    <w:lvl w:ilvl="0" w:tplc="7DA0FB9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1"/>
  </w:num>
  <w:num w:numId="3">
    <w:abstractNumId w:val="3"/>
  </w:num>
  <w:num w:numId="4">
    <w:abstractNumId w:val="2"/>
  </w:num>
  <w:num w:numId="5">
    <w:abstractNumId w:val="0"/>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Layout" w:val="&lt;ENLayout&gt;&lt;Style&gt;Psychological Medicine&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223A4B"/>
    <w:rsid w:val="0000032F"/>
    <w:rsid w:val="000075F5"/>
    <w:rsid w:val="0002382F"/>
    <w:rsid w:val="000674AB"/>
    <w:rsid w:val="00073826"/>
    <w:rsid w:val="00074777"/>
    <w:rsid w:val="00076C9C"/>
    <w:rsid w:val="00090764"/>
    <w:rsid w:val="000A0965"/>
    <w:rsid w:val="000A1FFA"/>
    <w:rsid w:val="000B303C"/>
    <w:rsid w:val="000C3854"/>
    <w:rsid w:val="000C44F3"/>
    <w:rsid w:val="000D32BB"/>
    <w:rsid w:val="000E2F16"/>
    <w:rsid w:val="000E76C5"/>
    <w:rsid w:val="0010227C"/>
    <w:rsid w:val="00104F4F"/>
    <w:rsid w:val="00122B83"/>
    <w:rsid w:val="001255EB"/>
    <w:rsid w:val="00125C4F"/>
    <w:rsid w:val="00126A9A"/>
    <w:rsid w:val="001275A9"/>
    <w:rsid w:val="001407AC"/>
    <w:rsid w:val="00142145"/>
    <w:rsid w:val="00153063"/>
    <w:rsid w:val="00190BF2"/>
    <w:rsid w:val="00196A35"/>
    <w:rsid w:val="00196BC5"/>
    <w:rsid w:val="001A06A0"/>
    <w:rsid w:val="001C57F1"/>
    <w:rsid w:val="001C7FC6"/>
    <w:rsid w:val="001D5F18"/>
    <w:rsid w:val="001E54F8"/>
    <w:rsid w:val="001E55E9"/>
    <w:rsid w:val="001E7D1B"/>
    <w:rsid w:val="001F2E79"/>
    <w:rsid w:val="002071B3"/>
    <w:rsid w:val="00214CE6"/>
    <w:rsid w:val="002178E6"/>
    <w:rsid w:val="00223A4B"/>
    <w:rsid w:val="00235E60"/>
    <w:rsid w:val="00241320"/>
    <w:rsid w:val="00243841"/>
    <w:rsid w:val="002469B9"/>
    <w:rsid w:val="00253760"/>
    <w:rsid w:val="002555A0"/>
    <w:rsid w:val="002640A0"/>
    <w:rsid w:val="00264B5C"/>
    <w:rsid w:val="00271FFB"/>
    <w:rsid w:val="002842ED"/>
    <w:rsid w:val="00291BA1"/>
    <w:rsid w:val="002925A6"/>
    <w:rsid w:val="00295A7C"/>
    <w:rsid w:val="002A3A2B"/>
    <w:rsid w:val="002A5DD0"/>
    <w:rsid w:val="002A740C"/>
    <w:rsid w:val="002B3040"/>
    <w:rsid w:val="002B54CF"/>
    <w:rsid w:val="002C0000"/>
    <w:rsid w:val="002D0283"/>
    <w:rsid w:val="002D3524"/>
    <w:rsid w:val="002D6C4F"/>
    <w:rsid w:val="002E1CB2"/>
    <w:rsid w:val="002E4227"/>
    <w:rsid w:val="00305074"/>
    <w:rsid w:val="00306703"/>
    <w:rsid w:val="00315A89"/>
    <w:rsid w:val="00324A5F"/>
    <w:rsid w:val="00326B44"/>
    <w:rsid w:val="00350252"/>
    <w:rsid w:val="0035468C"/>
    <w:rsid w:val="00364F4F"/>
    <w:rsid w:val="00373BCB"/>
    <w:rsid w:val="003750D0"/>
    <w:rsid w:val="00380BE1"/>
    <w:rsid w:val="003A44B6"/>
    <w:rsid w:val="003A5AE2"/>
    <w:rsid w:val="003B0A29"/>
    <w:rsid w:val="003D6659"/>
    <w:rsid w:val="003E0A91"/>
    <w:rsid w:val="003E44D7"/>
    <w:rsid w:val="003E473B"/>
    <w:rsid w:val="003E7FB6"/>
    <w:rsid w:val="00401E53"/>
    <w:rsid w:val="00426600"/>
    <w:rsid w:val="00435645"/>
    <w:rsid w:val="004520C3"/>
    <w:rsid w:val="00455984"/>
    <w:rsid w:val="00463AA0"/>
    <w:rsid w:val="00473C64"/>
    <w:rsid w:val="004A17CE"/>
    <w:rsid w:val="004A45D6"/>
    <w:rsid w:val="004A50EC"/>
    <w:rsid w:val="004B0661"/>
    <w:rsid w:val="004B3CC0"/>
    <w:rsid w:val="004C0D12"/>
    <w:rsid w:val="004D67F7"/>
    <w:rsid w:val="00516B92"/>
    <w:rsid w:val="0052102F"/>
    <w:rsid w:val="005253C0"/>
    <w:rsid w:val="00532987"/>
    <w:rsid w:val="005408F0"/>
    <w:rsid w:val="00543372"/>
    <w:rsid w:val="00572171"/>
    <w:rsid w:val="005778C4"/>
    <w:rsid w:val="00594EA6"/>
    <w:rsid w:val="00595D9F"/>
    <w:rsid w:val="005E373F"/>
    <w:rsid w:val="005E3842"/>
    <w:rsid w:val="005E3C5E"/>
    <w:rsid w:val="005E70C4"/>
    <w:rsid w:val="005F0140"/>
    <w:rsid w:val="005F2A50"/>
    <w:rsid w:val="00602440"/>
    <w:rsid w:val="00603A55"/>
    <w:rsid w:val="006061FE"/>
    <w:rsid w:val="0062487D"/>
    <w:rsid w:val="006425B4"/>
    <w:rsid w:val="0066326D"/>
    <w:rsid w:val="00667171"/>
    <w:rsid w:val="006732ED"/>
    <w:rsid w:val="0067681D"/>
    <w:rsid w:val="00683FDE"/>
    <w:rsid w:val="00685456"/>
    <w:rsid w:val="00692925"/>
    <w:rsid w:val="006A4EC5"/>
    <w:rsid w:val="006A5100"/>
    <w:rsid w:val="006B3121"/>
    <w:rsid w:val="006B37D2"/>
    <w:rsid w:val="006C0468"/>
    <w:rsid w:val="006D518A"/>
    <w:rsid w:val="006E1B15"/>
    <w:rsid w:val="006E3F75"/>
    <w:rsid w:val="006F236A"/>
    <w:rsid w:val="007121A0"/>
    <w:rsid w:val="00716187"/>
    <w:rsid w:val="00720588"/>
    <w:rsid w:val="007328BE"/>
    <w:rsid w:val="00735A36"/>
    <w:rsid w:val="00762711"/>
    <w:rsid w:val="007800BD"/>
    <w:rsid w:val="00784A74"/>
    <w:rsid w:val="00792829"/>
    <w:rsid w:val="007943F1"/>
    <w:rsid w:val="007B68EB"/>
    <w:rsid w:val="007D0BA0"/>
    <w:rsid w:val="007E4B9F"/>
    <w:rsid w:val="008018A2"/>
    <w:rsid w:val="00804561"/>
    <w:rsid w:val="00817381"/>
    <w:rsid w:val="008238EA"/>
    <w:rsid w:val="00835A10"/>
    <w:rsid w:val="00843B41"/>
    <w:rsid w:val="00857BCD"/>
    <w:rsid w:val="00861A73"/>
    <w:rsid w:val="00894992"/>
    <w:rsid w:val="00896A42"/>
    <w:rsid w:val="00897C0F"/>
    <w:rsid w:val="008A0F96"/>
    <w:rsid w:val="008C7913"/>
    <w:rsid w:val="008D72EC"/>
    <w:rsid w:val="008F06FD"/>
    <w:rsid w:val="00900590"/>
    <w:rsid w:val="0090762C"/>
    <w:rsid w:val="0091288B"/>
    <w:rsid w:val="0091783A"/>
    <w:rsid w:val="00920B82"/>
    <w:rsid w:val="009336D3"/>
    <w:rsid w:val="00933AE9"/>
    <w:rsid w:val="00944A71"/>
    <w:rsid w:val="00947C79"/>
    <w:rsid w:val="009624C9"/>
    <w:rsid w:val="00963C63"/>
    <w:rsid w:val="00980093"/>
    <w:rsid w:val="00986E3B"/>
    <w:rsid w:val="009922AB"/>
    <w:rsid w:val="009974CB"/>
    <w:rsid w:val="009B40D9"/>
    <w:rsid w:val="009C430E"/>
    <w:rsid w:val="009D7E47"/>
    <w:rsid w:val="00A11F7A"/>
    <w:rsid w:val="00A14790"/>
    <w:rsid w:val="00A22C98"/>
    <w:rsid w:val="00A310DD"/>
    <w:rsid w:val="00A5421C"/>
    <w:rsid w:val="00A63DD7"/>
    <w:rsid w:val="00A7254D"/>
    <w:rsid w:val="00A74873"/>
    <w:rsid w:val="00A7691C"/>
    <w:rsid w:val="00A86E53"/>
    <w:rsid w:val="00A965C9"/>
    <w:rsid w:val="00A9759E"/>
    <w:rsid w:val="00AB0DFE"/>
    <w:rsid w:val="00AB6C87"/>
    <w:rsid w:val="00AC6ED1"/>
    <w:rsid w:val="00AD3143"/>
    <w:rsid w:val="00AE1BD2"/>
    <w:rsid w:val="00AE22D9"/>
    <w:rsid w:val="00AE714E"/>
    <w:rsid w:val="00AF36C6"/>
    <w:rsid w:val="00AF59D8"/>
    <w:rsid w:val="00B05010"/>
    <w:rsid w:val="00B0775F"/>
    <w:rsid w:val="00B10515"/>
    <w:rsid w:val="00B14784"/>
    <w:rsid w:val="00B244D0"/>
    <w:rsid w:val="00B3721D"/>
    <w:rsid w:val="00B42CAB"/>
    <w:rsid w:val="00B549AA"/>
    <w:rsid w:val="00B71C3F"/>
    <w:rsid w:val="00B8208E"/>
    <w:rsid w:val="00B87F31"/>
    <w:rsid w:val="00B95F3B"/>
    <w:rsid w:val="00BA2B5A"/>
    <w:rsid w:val="00BB0F1D"/>
    <w:rsid w:val="00BB5117"/>
    <w:rsid w:val="00BB5317"/>
    <w:rsid w:val="00BB58CB"/>
    <w:rsid w:val="00BC0F5F"/>
    <w:rsid w:val="00BD30BE"/>
    <w:rsid w:val="00BE1820"/>
    <w:rsid w:val="00BE6132"/>
    <w:rsid w:val="00C05797"/>
    <w:rsid w:val="00C20D25"/>
    <w:rsid w:val="00C543F0"/>
    <w:rsid w:val="00C54DE4"/>
    <w:rsid w:val="00C677A7"/>
    <w:rsid w:val="00C7154F"/>
    <w:rsid w:val="00C814EE"/>
    <w:rsid w:val="00C85858"/>
    <w:rsid w:val="00CA3641"/>
    <w:rsid w:val="00CA5A77"/>
    <w:rsid w:val="00CB4269"/>
    <w:rsid w:val="00CB7B35"/>
    <w:rsid w:val="00CB7EC8"/>
    <w:rsid w:val="00CC05C7"/>
    <w:rsid w:val="00CD1BED"/>
    <w:rsid w:val="00CD4286"/>
    <w:rsid w:val="00CF1FE4"/>
    <w:rsid w:val="00CF213A"/>
    <w:rsid w:val="00CF28ED"/>
    <w:rsid w:val="00CF4644"/>
    <w:rsid w:val="00D078D8"/>
    <w:rsid w:val="00D078E2"/>
    <w:rsid w:val="00D232B0"/>
    <w:rsid w:val="00D30B7B"/>
    <w:rsid w:val="00D34195"/>
    <w:rsid w:val="00D51ABF"/>
    <w:rsid w:val="00D61023"/>
    <w:rsid w:val="00D642FC"/>
    <w:rsid w:val="00D65EB4"/>
    <w:rsid w:val="00D8236D"/>
    <w:rsid w:val="00D85093"/>
    <w:rsid w:val="00DC5FB6"/>
    <w:rsid w:val="00DD1B4A"/>
    <w:rsid w:val="00DD2393"/>
    <w:rsid w:val="00DF75DA"/>
    <w:rsid w:val="00E0353C"/>
    <w:rsid w:val="00E141BE"/>
    <w:rsid w:val="00E15FD0"/>
    <w:rsid w:val="00E22276"/>
    <w:rsid w:val="00E31664"/>
    <w:rsid w:val="00E320E4"/>
    <w:rsid w:val="00E359A5"/>
    <w:rsid w:val="00E55A59"/>
    <w:rsid w:val="00E565BF"/>
    <w:rsid w:val="00E57A3B"/>
    <w:rsid w:val="00E61E75"/>
    <w:rsid w:val="00E808C9"/>
    <w:rsid w:val="00E80DF2"/>
    <w:rsid w:val="00E86D8D"/>
    <w:rsid w:val="00E86DFA"/>
    <w:rsid w:val="00E92020"/>
    <w:rsid w:val="00E957A8"/>
    <w:rsid w:val="00EA28ED"/>
    <w:rsid w:val="00EA5C9A"/>
    <w:rsid w:val="00EB077E"/>
    <w:rsid w:val="00EB30B0"/>
    <w:rsid w:val="00EB7BB8"/>
    <w:rsid w:val="00EC3DB5"/>
    <w:rsid w:val="00F07DD8"/>
    <w:rsid w:val="00F1318B"/>
    <w:rsid w:val="00F16C59"/>
    <w:rsid w:val="00F16D16"/>
    <w:rsid w:val="00F224BB"/>
    <w:rsid w:val="00F237EA"/>
    <w:rsid w:val="00F26F6B"/>
    <w:rsid w:val="00F33CA2"/>
    <w:rsid w:val="00F602A4"/>
    <w:rsid w:val="00F70E19"/>
    <w:rsid w:val="00F73B4E"/>
    <w:rsid w:val="00F840D0"/>
    <w:rsid w:val="00F94BC8"/>
    <w:rsid w:val="00F95530"/>
    <w:rsid w:val="00FA7284"/>
    <w:rsid w:val="00FE6C1F"/>
    <w:rsid w:val="00FF248C"/>
    <w:rsid w:val="00FF73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C2EC26C"/>
  <w15:docId w15:val="{5D084AD5-D4CE-4BF6-9429-6FB1F8415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15A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5A89"/>
    <w:rPr>
      <w:rFonts w:ascii="Tahoma" w:hAnsi="Tahoma" w:cs="Tahoma"/>
      <w:sz w:val="16"/>
      <w:szCs w:val="16"/>
    </w:rPr>
  </w:style>
  <w:style w:type="paragraph" w:styleId="Header">
    <w:name w:val="header"/>
    <w:basedOn w:val="Normal"/>
    <w:link w:val="HeaderChar"/>
    <w:uiPriority w:val="99"/>
    <w:unhideWhenUsed/>
    <w:rsid w:val="006A4EC5"/>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4EC5"/>
  </w:style>
  <w:style w:type="paragraph" w:styleId="Footer">
    <w:name w:val="footer"/>
    <w:basedOn w:val="Normal"/>
    <w:link w:val="FooterChar"/>
    <w:uiPriority w:val="99"/>
    <w:unhideWhenUsed/>
    <w:rsid w:val="006A4EC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A4EC5"/>
  </w:style>
  <w:style w:type="table" w:styleId="TableGrid">
    <w:name w:val="Table Grid"/>
    <w:basedOn w:val="TableNormal"/>
    <w:uiPriority w:val="59"/>
    <w:rsid w:val="001F2E79"/>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64B5C"/>
    <w:rPr>
      <w:color w:val="0000FF" w:themeColor="hyperlink"/>
      <w:u w:val="single"/>
    </w:rPr>
  </w:style>
  <w:style w:type="paragraph" w:styleId="ListParagraph">
    <w:name w:val="List Paragraph"/>
    <w:basedOn w:val="Normal"/>
    <w:uiPriority w:val="34"/>
    <w:qFormat/>
    <w:rsid w:val="004520C3"/>
    <w:pPr>
      <w:ind w:left="720"/>
      <w:contextualSpacing/>
    </w:pPr>
  </w:style>
  <w:style w:type="character" w:styleId="CommentReference">
    <w:name w:val="annotation reference"/>
    <w:basedOn w:val="DefaultParagraphFont"/>
    <w:uiPriority w:val="99"/>
    <w:semiHidden/>
    <w:unhideWhenUsed/>
    <w:rsid w:val="002B54CF"/>
    <w:rPr>
      <w:sz w:val="18"/>
      <w:szCs w:val="18"/>
    </w:rPr>
  </w:style>
  <w:style w:type="paragraph" w:styleId="CommentText">
    <w:name w:val="annotation text"/>
    <w:basedOn w:val="Normal"/>
    <w:link w:val="CommentTextChar"/>
    <w:uiPriority w:val="99"/>
    <w:semiHidden/>
    <w:unhideWhenUsed/>
    <w:rsid w:val="002B54CF"/>
    <w:pPr>
      <w:spacing w:line="240" w:lineRule="auto"/>
    </w:pPr>
    <w:rPr>
      <w:sz w:val="24"/>
      <w:szCs w:val="24"/>
    </w:rPr>
  </w:style>
  <w:style w:type="character" w:customStyle="1" w:styleId="CommentTextChar">
    <w:name w:val="Comment Text Char"/>
    <w:basedOn w:val="DefaultParagraphFont"/>
    <w:link w:val="CommentText"/>
    <w:uiPriority w:val="99"/>
    <w:semiHidden/>
    <w:rsid w:val="002B54CF"/>
    <w:rPr>
      <w:sz w:val="24"/>
      <w:szCs w:val="24"/>
    </w:rPr>
  </w:style>
  <w:style w:type="paragraph" w:styleId="CommentSubject">
    <w:name w:val="annotation subject"/>
    <w:basedOn w:val="CommentText"/>
    <w:next w:val="CommentText"/>
    <w:link w:val="CommentSubjectChar"/>
    <w:uiPriority w:val="99"/>
    <w:semiHidden/>
    <w:unhideWhenUsed/>
    <w:rsid w:val="002B54CF"/>
    <w:rPr>
      <w:b/>
      <w:bCs/>
      <w:sz w:val="20"/>
      <w:szCs w:val="20"/>
    </w:rPr>
  </w:style>
  <w:style w:type="character" w:customStyle="1" w:styleId="CommentSubjectChar">
    <w:name w:val="Comment Subject Char"/>
    <w:basedOn w:val="CommentTextChar"/>
    <w:link w:val="CommentSubject"/>
    <w:uiPriority w:val="99"/>
    <w:semiHidden/>
    <w:rsid w:val="002B54CF"/>
    <w:rPr>
      <w:b/>
      <w:bCs/>
      <w:sz w:val="20"/>
      <w:szCs w:val="20"/>
    </w:rPr>
  </w:style>
  <w:style w:type="paragraph" w:customStyle="1" w:styleId="EndNoteBibliographyTitle">
    <w:name w:val="EndNote Bibliography Title"/>
    <w:basedOn w:val="Normal"/>
    <w:link w:val="EndNoteBibliographyTitleChar"/>
    <w:rsid w:val="00B8208E"/>
    <w:pPr>
      <w:spacing w:after="0"/>
      <w:jc w:val="center"/>
    </w:pPr>
    <w:rPr>
      <w:rFonts w:ascii="Calibri" w:hAnsi="Calibri"/>
      <w:noProof/>
    </w:rPr>
  </w:style>
  <w:style w:type="character" w:customStyle="1" w:styleId="EndNoteBibliographyTitleChar">
    <w:name w:val="EndNote Bibliography Title Char"/>
    <w:basedOn w:val="DefaultParagraphFont"/>
    <w:link w:val="EndNoteBibliographyTitle"/>
    <w:rsid w:val="00B8208E"/>
    <w:rPr>
      <w:rFonts w:ascii="Calibri" w:hAnsi="Calibri"/>
      <w:noProof/>
    </w:rPr>
  </w:style>
  <w:style w:type="paragraph" w:customStyle="1" w:styleId="EndNoteBibliography">
    <w:name w:val="EndNote Bibliography"/>
    <w:basedOn w:val="Normal"/>
    <w:link w:val="EndNoteBibliographyChar"/>
    <w:rsid w:val="00B8208E"/>
    <w:pPr>
      <w:spacing w:line="240" w:lineRule="auto"/>
    </w:pPr>
    <w:rPr>
      <w:rFonts w:ascii="Calibri" w:hAnsi="Calibri"/>
      <w:noProof/>
    </w:rPr>
  </w:style>
  <w:style w:type="character" w:customStyle="1" w:styleId="EndNoteBibliographyChar">
    <w:name w:val="EndNote Bibliography Char"/>
    <w:basedOn w:val="DefaultParagraphFont"/>
    <w:link w:val="EndNoteBibliography"/>
    <w:rsid w:val="00B8208E"/>
    <w:rPr>
      <w:rFonts w:ascii="Calibri" w:hAnsi="Calibri"/>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itrc.org/projects/tal-daemon" TargetMode="External"/><Relationship Id="rId13" Type="http://schemas.openxmlformats.org/officeDocument/2006/relationships/hyperlink" Target="http://www.nitrc.org/projects/tal-daemon"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www.nitrc.org/projects/tal-daemon"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nitrc.org/projects/tal-daemon"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www.nitrc.org/projects/tal-daemon" TargetMode="External"/><Relationship Id="rId4" Type="http://schemas.openxmlformats.org/officeDocument/2006/relationships/webSettings" Target="webSettings.xml"/><Relationship Id="rId9" Type="http://schemas.openxmlformats.org/officeDocument/2006/relationships/hyperlink" Target="http://www.nitrc.org/projects/tal-daemon" TargetMode="External"/><Relationship Id="rId14" Type="http://schemas.openxmlformats.org/officeDocument/2006/relationships/hyperlink" Target="http://www.nitrc.org/projects/tal-daem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3544</Words>
  <Characters>20207</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National Institute of Mental Health</Company>
  <LinksUpToDate>false</LinksUpToDate>
  <CharactersWithSpaces>23704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Hwang, Soonjo (NIH/NIMH) [E]</dc:creator>
  <cp:lastModifiedBy>User</cp:lastModifiedBy>
  <cp:revision>5</cp:revision>
  <cp:lastPrinted>2014-09-25T19:17:00Z</cp:lastPrinted>
  <dcterms:created xsi:type="dcterms:W3CDTF">2016-01-15T15:35:00Z</dcterms:created>
  <dcterms:modified xsi:type="dcterms:W3CDTF">2016-01-15T17:07:00Z</dcterms:modified>
</cp:coreProperties>
</file>