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93" w:type="dxa"/>
        <w:tblLook w:val="04A0" w:firstRow="1" w:lastRow="0" w:firstColumn="1" w:lastColumn="0" w:noHBand="0" w:noVBand="1"/>
      </w:tblPr>
      <w:tblGrid>
        <w:gridCol w:w="6177"/>
        <w:gridCol w:w="996"/>
        <w:gridCol w:w="960"/>
        <w:gridCol w:w="960"/>
      </w:tblGrid>
      <w:tr w:rsidR="00E73DBB" w:rsidRPr="00E73DBB" w14:paraId="33F19F67" w14:textId="77777777" w:rsidTr="00E73DBB">
        <w:trPr>
          <w:trHeight w:val="375"/>
        </w:trPr>
        <w:tc>
          <w:tcPr>
            <w:tcW w:w="9093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87E64E6" w14:textId="6EBE2D1C" w:rsidR="00E73DBB" w:rsidRPr="00CE7298" w:rsidRDefault="00CE7298" w:rsidP="00E73DBB">
            <w:pPr>
              <w:spacing w:after="0" w:line="360" w:lineRule="auto"/>
              <w:rPr>
                <w:rFonts w:eastAsia="Times New Roman" w:cs="Times New Roman"/>
                <w:iCs/>
                <w:color w:val="000000"/>
                <w:szCs w:val="24"/>
              </w:rPr>
            </w:pPr>
            <w:r w:rsidRPr="00CE7298">
              <w:rPr>
                <w:rFonts w:eastAsia="Times New Roman" w:cs="Times New Roman"/>
                <w:b/>
                <w:iCs/>
                <w:color w:val="000000"/>
                <w:szCs w:val="24"/>
              </w:rPr>
              <w:t xml:space="preserve">Supplementary </w:t>
            </w:r>
            <w:r w:rsidR="00E73DBB" w:rsidRPr="00CE7298">
              <w:rPr>
                <w:rFonts w:eastAsia="Times New Roman" w:cs="Times New Roman"/>
                <w:b/>
                <w:iCs/>
                <w:color w:val="000000"/>
                <w:szCs w:val="24"/>
              </w:rPr>
              <w:t xml:space="preserve">Table </w:t>
            </w:r>
            <w:r w:rsidRPr="00CE7298">
              <w:rPr>
                <w:rFonts w:eastAsia="Times New Roman" w:cs="Times New Roman"/>
                <w:b/>
                <w:iCs/>
                <w:color w:val="000000"/>
                <w:szCs w:val="24"/>
              </w:rPr>
              <w:t>S1</w:t>
            </w:r>
            <w:r w:rsidR="00672884" w:rsidRPr="00CE7298">
              <w:rPr>
                <w:rFonts w:eastAsia="Times New Roman" w:cs="Times New Roman"/>
                <w:b/>
                <w:iCs/>
                <w:color w:val="000000"/>
                <w:szCs w:val="24"/>
              </w:rPr>
              <w:t>.</w:t>
            </w:r>
            <w:r>
              <w:rPr>
                <w:rFonts w:eastAsia="Times New Roman" w:cs="Times New Roman"/>
                <w:iCs/>
                <w:color w:val="000000"/>
                <w:szCs w:val="24"/>
              </w:rPr>
              <w:t xml:space="preserve"> </w:t>
            </w:r>
            <w:proofErr w:type="spellStart"/>
            <w:r w:rsidR="00E73DBB" w:rsidRPr="00E73DBB">
              <w:rPr>
                <w:rFonts w:eastAsia="Times New Roman" w:cs="Times New Roman"/>
                <w:i/>
                <w:iCs/>
                <w:color w:val="000000"/>
                <w:szCs w:val="24"/>
              </w:rPr>
              <w:t>Quadrivariate</w:t>
            </w:r>
            <w:proofErr w:type="spellEnd"/>
            <w:r w:rsidR="00E73DBB" w:rsidRPr="00E73DBB">
              <w:rPr>
                <w:rFonts w:eastAsia="Times New Roman" w:cs="Times New Roman"/>
                <w:i/>
                <w:iCs/>
                <w:color w:val="000000"/>
                <w:szCs w:val="24"/>
              </w:rPr>
              <w:t xml:space="preserve"> Model-Fitting Results</w:t>
            </w:r>
          </w:p>
        </w:tc>
      </w:tr>
      <w:tr w:rsidR="00E73DBB" w:rsidRPr="00E73DBB" w14:paraId="593956FE" w14:textId="77777777" w:rsidTr="00E73DBB">
        <w:trPr>
          <w:trHeight w:val="375"/>
        </w:trPr>
        <w:tc>
          <w:tcPr>
            <w:tcW w:w="61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EFB5" w14:textId="77777777" w:rsidR="00E73DBB" w:rsidRPr="00E73DBB" w:rsidRDefault="00E73DBB" w:rsidP="00E73DBB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4E2EB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Times New Roman" w:cs="Times New Roman"/>
                <w:color w:val="000000"/>
                <w:szCs w:val="24"/>
              </w:rPr>
              <w:t>Δχ</w:t>
            </w:r>
            <w:r w:rsidRPr="00E73DBB">
              <w:rPr>
                <w:rFonts w:eastAsia="Times New Roman" w:cs="Times New Roman"/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24E5A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Times New Roman" w:cs="Times New Roman"/>
                <w:color w:val="000000"/>
                <w:szCs w:val="24"/>
              </w:rPr>
              <w:t>df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4ABA4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</w:rPr>
            </w:pPr>
            <w:r w:rsidRPr="00E73DBB">
              <w:rPr>
                <w:rFonts w:eastAsia="Times New Roman" w:cs="Times New Roman"/>
                <w:i/>
                <w:iCs/>
                <w:color w:val="000000"/>
                <w:szCs w:val="24"/>
              </w:rPr>
              <w:t>p-</w:t>
            </w:r>
            <w:r w:rsidRPr="00E73DBB">
              <w:rPr>
                <w:rFonts w:eastAsia="Times New Roman" w:cs="Times New Roman"/>
                <w:color w:val="000000"/>
                <w:szCs w:val="24"/>
              </w:rPr>
              <w:t>value</w:t>
            </w:r>
          </w:p>
        </w:tc>
      </w:tr>
      <w:tr w:rsidR="00E73DBB" w:rsidRPr="00E73DBB" w14:paraId="31AB2FC6" w14:textId="77777777" w:rsidTr="007A6B46">
        <w:trPr>
          <w:trHeight w:val="315"/>
        </w:trPr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CB32C2" w14:textId="77777777" w:rsidR="00E73DBB" w:rsidRPr="00E73DBB" w:rsidRDefault="00E73DBB" w:rsidP="00E73DBB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Calibri" w:cs="Times New Roman"/>
                <w:szCs w:val="24"/>
              </w:rPr>
              <w:t>I. Full ACE model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6DFD8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A6311F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Times New Roman" w:cs="Times New Roman"/>
                <w:color w:val="000000"/>
                <w:szCs w:val="24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B728F5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E73DBB" w:rsidRPr="00E73DBB" w14:paraId="4AAD65DD" w14:textId="77777777" w:rsidTr="00E73DBB">
        <w:trPr>
          <w:trHeight w:val="315"/>
        </w:trPr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480A5" w14:textId="77777777" w:rsidR="00E73DBB" w:rsidRPr="00E73DBB" w:rsidRDefault="00E73DBB" w:rsidP="00E73DBB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Calibri" w:cs="Times New Roman"/>
                <w:szCs w:val="24"/>
              </w:rPr>
              <w:t>II</w:t>
            </w:r>
            <w:proofErr w:type="gramStart"/>
            <w:r w:rsidRPr="00E73DBB">
              <w:rPr>
                <w:rFonts w:eastAsia="Calibri" w:cs="Times New Roman"/>
                <w:szCs w:val="24"/>
              </w:rPr>
              <w:t>.  Model</w:t>
            </w:r>
            <w:proofErr w:type="gramEnd"/>
            <w:r w:rsidRPr="00E73DBB">
              <w:rPr>
                <w:rFonts w:eastAsia="Calibri" w:cs="Times New Roman"/>
                <w:szCs w:val="24"/>
              </w:rPr>
              <w:t xml:space="preserve"> I with all C parameters constrained to zero.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7F8E2" w14:textId="07A8F526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4.0730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3BFC1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Calibri" w:cs="Times New Roman"/>
                <w:szCs w:val="24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03E28" w14:textId="3A1FA276" w:rsidR="00E73DBB" w:rsidRPr="00E73DBB" w:rsidRDefault="00672884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&gt; 0.99</w:t>
            </w:r>
          </w:p>
        </w:tc>
      </w:tr>
      <w:tr w:rsidR="00E73DBB" w:rsidRPr="00E73DBB" w14:paraId="4AF4A37D" w14:textId="77777777" w:rsidTr="00E73DBB">
        <w:trPr>
          <w:trHeight w:val="315"/>
        </w:trPr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9A73F" w14:textId="77777777" w:rsidR="00E73DBB" w:rsidRPr="00E73DBB" w:rsidRDefault="00E73DBB" w:rsidP="00E73DBB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Calibri" w:cs="Times New Roman"/>
                <w:szCs w:val="24"/>
              </w:rPr>
              <w:t>III. Model II with all parameters equated across sex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22588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Calibri" w:cs="Times New Roman"/>
                <w:szCs w:val="24"/>
              </w:rPr>
              <w:t>27.2769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69FCF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Calibri" w:cs="Times New Roman"/>
                <w:szCs w:val="24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D9407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Calibri" w:cs="Times New Roman"/>
                <w:szCs w:val="24"/>
              </w:rPr>
              <w:t>0.13</w:t>
            </w:r>
          </w:p>
        </w:tc>
      </w:tr>
      <w:tr w:rsidR="00E73DBB" w:rsidRPr="00E73DBB" w14:paraId="1AD99E57" w14:textId="77777777" w:rsidTr="00672884">
        <w:trPr>
          <w:trHeight w:val="315"/>
        </w:trPr>
        <w:tc>
          <w:tcPr>
            <w:tcW w:w="61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630CF2C" w14:textId="77777777" w:rsidR="00E73DBB" w:rsidRPr="00E73DBB" w:rsidRDefault="00E73DBB" w:rsidP="00E73DBB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Calibri" w:cs="Times New Roman"/>
                <w:szCs w:val="24"/>
              </w:rPr>
              <w:t>IV. Model III with path a12 constrained to zero</w:t>
            </w:r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9889FE1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Calibri" w:cs="Times New Roman"/>
                <w:szCs w:val="24"/>
              </w:rPr>
              <w:t>0.05958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96A4CDC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Calibri" w:cs="Times New Roman"/>
                <w:szCs w:val="24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E1370C3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Calibri" w:cs="Times New Roman"/>
                <w:szCs w:val="24"/>
              </w:rPr>
              <w:t>0.81</w:t>
            </w:r>
          </w:p>
        </w:tc>
      </w:tr>
      <w:tr w:rsidR="00E73DBB" w:rsidRPr="00E73DBB" w14:paraId="575A6053" w14:textId="77777777" w:rsidTr="00672884">
        <w:trPr>
          <w:trHeight w:val="315"/>
        </w:trPr>
        <w:tc>
          <w:tcPr>
            <w:tcW w:w="6177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69F44084" w14:textId="6D9A9DB4" w:rsidR="00E73DBB" w:rsidRPr="00E73DBB" w:rsidRDefault="00E73DBB" w:rsidP="00E73DBB">
            <w:pPr>
              <w:spacing w:after="0" w:line="240" w:lineRule="auto"/>
              <w:rPr>
                <w:rFonts w:eastAsia="Calibri" w:cs="Times New Roman"/>
                <w:color w:val="000000"/>
                <w:szCs w:val="24"/>
              </w:rPr>
            </w:pPr>
            <w:r w:rsidRPr="00E73DBB">
              <w:rPr>
                <w:rFonts w:eastAsia="Times New Roman" w:cs="Times New Roman"/>
                <w:color w:val="000000"/>
                <w:szCs w:val="24"/>
              </w:rPr>
              <w:t xml:space="preserve">V.  Model IV with paths </w:t>
            </w:r>
            <w:r w:rsidRPr="00E73DBB">
              <w:rPr>
                <w:rFonts w:eastAsia="Times New Roman" w:cs="Times New Roman"/>
                <w:i/>
                <w:iCs/>
                <w:color w:val="000000"/>
                <w:szCs w:val="24"/>
              </w:rPr>
              <w:t>e23</w:t>
            </w:r>
            <w:r w:rsidRPr="00E73DBB">
              <w:rPr>
                <w:rFonts w:eastAsia="Times New Roman" w:cs="Times New Roman"/>
                <w:color w:val="000000"/>
                <w:szCs w:val="24"/>
              </w:rPr>
              <w:t xml:space="preserve"> and </w:t>
            </w:r>
            <w:r w:rsidRPr="00E73DBB">
              <w:rPr>
                <w:rFonts w:eastAsia="Times New Roman" w:cs="Times New Roman"/>
                <w:i/>
                <w:iCs/>
                <w:color w:val="000000"/>
                <w:szCs w:val="24"/>
              </w:rPr>
              <w:t>e24</w:t>
            </w:r>
            <w:r w:rsidRPr="00E73DBB">
              <w:rPr>
                <w:rFonts w:eastAsia="Times New Roman" w:cs="Times New Roman"/>
                <w:color w:val="000000"/>
                <w:szCs w:val="24"/>
              </w:rPr>
              <w:t xml:space="preserve"> constrained to zero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5A5C06A8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Times New Roman" w:cs="Times New Roman"/>
                <w:color w:val="000000"/>
                <w:szCs w:val="24"/>
              </w:rPr>
              <w:t>2.31697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17783ACB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Times New Roman" w:cs="Times New Roman"/>
                <w:color w:val="000000"/>
                <w:szCs w:val="24"/>
              </w:rPr>
              <w:t>139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7A743677" w14:textId="77777777" w:rsidR="00E73DBB" w:rsidRPr="00E73DBB" w:rsidRDefault="00E73DBB" w:rsidP="00E73D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73DBB">
              <w:rPr>
                <w:rFonts w:eastAsia="Times New Roman" w:cs="Times New Roman"/>
                <w:color w:val="000000"/>
                <w:szCs w:val="24"/>
              </w:rPr>
              <w:t>0.31</w:t>
            </w:r>
          </w:p>
        </w:tc>
      </w:tr>
    </w:tbl>
    <w:p w14:paraId="4CB664FF" w14:textId="3B471D12" w:rsidR="00E73DBB" w:rsidRDefault="00E73DBB" w:rsidP="00454A67">
      <w:pPr>
        <w:rPr>
          <w:rFonts w:eastAsia="Calibri" w:cs="Times New Roman"/>
          <w:szCs w:val="24"/>
        </w:rPr>
      </w:pPr>
      <w:r w:rsidRPr="00E73DBB">
        <w:rPr>
          <w:rFonts w:eastAsia="Calibri" w:cs="Times New Roman"/>
          <w:i/>
          <w:szCs w:val="24"/>
        </w:rPr>
        <w:t xml:space="preserve">Note. </w:t>
      </w:r>
      <w:r w:rsidRPr="00E73DBB">
        <w:rPr>
          <w:rFonts w:eastAsia="Calibri" w:cs="Times New Roman"/>
          <w:szCs w:val="24"/>
        </w:rPr>
        <w:t>Nested models were co</w:t>
      </w:r>
      <w:bookmarkStart w:id="0" w:name="_GoBack"/>
      <w:bookmarkEnd w:id="0"/>
      <w:r w:rsidRPr="00E73DBB">
        <w:rPr>
          <w:rFonts w:eastAsia="Calibri" w:cs="Times New Roman"/>
          <w:szCs w:val="24"/>
        </w:rPr>
        <w:t xml:space="preserve">mpared using the </w:t>
      </w:r>
      <w:proofErr w:type="spellStart"/>
      <w:r w:rsidRPr="00E73DBB">
        <w:rPr>
          <w:rFonts w:eastAsia="Calibri" w:cs="Times New Roman"/>
          <w:szCs w:val="24"/>
        </w:rPr>
        <w:t>Satorra-Bentler</w:t>
      </w:r>
      <w:proofErr w:type="spellEnd"/>
      <w:r w:rsidRPr="00E73DBB">
        <w:rPr>
          <w:rFonts w:eastAsia="Calibri" w:cs="Times New Roman"/>
          <w:szCs w:val="24"/>
        </w:rPr>
        <w:t xml:space="preserve"> scaled Chi-square difference test.</w:t>
      </w:r>
      <w:r w:rsidR="00672884">
        <w:rPr>
          <w:rFonts w:eastAsia="Calibri" w:cs="Times New Roman"/>
          <w:szCs w:val="24"/>
        </w:rPr>
        <w:t xml:space="preserve"> </w:t>
      </w:r>
    </w:p>
    <w:p w14:paraId="6A83C37C" w14:textId="0C4D5904" w:rsidR="00711060" w:rsidRDefault="00FC4257" w:rsidP="00454A67">
      <w:r>
        <w:rPr>
          <w:noProof/>
          <w:lang w:val="en-GB" w:eastAsia="en-GB"/>
        </w:rPr>
        <w:lastRenderedPageBreak/>
        <w:drawing>
          <wp:inline distT="0" distB="0" distL="0" distR="0" wp14:anchorId="3C1CB34C" wp14:editId="34173876">
            <wp:extent cx="9048115" cy="6858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81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F69ED" w14:textId="083E4086" w:rsidR="00781A5E" w:rsidRDefault="00316F38"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73E11E5" wp14:editId="03416765">
            <wp:extent cx="9022080" cy="68580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A5E">
        <w:rPr>
          <w:noProof/>
        </w:rPr>
        <w:br w:type="page"/>
      </w:r>
    </w:p>
    <w:p w14:paraId="70F4F883" w14:textId="38E91A9F" w:rsidR="00781A5E" w:rsidRPr="00454A67" w:rsidRDefault="00EE2A59" w:rsidP="00454A67">
      <w:r>
        <w:rPr>
          <w:noProof/>
          <w:lang w:val="en-GB" w:eastAsia="en-GB"/>
        </w:rPr>
        <w:lastRenderedPageBreak/>
        <w:drawing>
          <wp:inline distT="0" distB="0" distL="0" distR="0" wp14:anchorId="07930391" wp14:editId="2DFC9590">
            <wp:extent cx="9077960" cy="68580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79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A5E" w:rsidRPr="00454A67" w:rsidSect="00FE07B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7B0"/>
    <w:rsid w:val="00015744"/>
    <w:rsid w:val="00017EF0"/>
    <w:rsid w:val="002309A8"/>
    <w:rsid w:val="00316F38"/>
    <w:rsid w:val="00443F16"/>
    <w:rsid w:val="00454A67"/>
    <w:rsid w:val="00672884"/>
    <w:rsid w:val="00711060"/>
    <w:rsid w:val="00781A5E"/>
    <w:rsid w:val="008F5107"/>
    <w:rsid w:val="009744EE"/>
    <w:rsid w:val="00C0245F"/>
    <w:rsid w:val="00CE7298"/>
    <w:rsid w:val="00E33298"/>
    <w:rsid w:val="00E73DBB"/>
    <w:rsid w:val="00EE2A59"/>
    <w:rsid w:val="00FC4257"/>
    <w:rsid w:val="00FE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D3BB2"/>
  <w15:docId w15:val="{D5B4CEF7-FCB4-4457-A410-9037B4F4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7B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24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4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24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245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73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jme6f4</dc:creator>
  <cp:lastModifiedBy>User</cp:lastModifiedBy>
  <cp:revision>4</cp:revision>
  <dcterms:created xsi:type="dcterms:W3CDTF">2016-05-23T16:36:00Z</dcterms:created>
  <dcterms:modified xsi:type="dcterms:W3CDTF">2016-06-29T15:17:00Z</dcterms:modified>
</cp:coreProperties>
</file>