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26B6C" w14:textId="48C99554" w:rsidR="00624370" w:rsidRPr="00C750A9" w:rsidRDefault="00C750A9" w:rsidP="00C750A9">
      <w:pPr>
        <w:spacing w:after="0"/>
        <w:rPr>
          <w:rFonts w:ascii="Arial" w:hAnsi="Arial" w:cs="Arial"/>
          <w:b/>
        </w:rPr>
      </w:pPr>
      <w:r w:rsidRPr="00C750A9">
        <w:rPr>
          <w:rFonts w:ascii="Arial" w:hAnsi="Arial" w:cs="Arial"/>
          <w:b/>
        </w:rPr>
        <w:t>SUPPLEMENTARY MATERIAL</w:t>
      </w:r>
    </w:p>
    <w:p w14:paraId="36AFD4AB" w14:textId="77777777" w:rsidR="004751B5" w:rsidRPr="004751B5" w:rsidRDefault="004751B5" w:rsidP="00624370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1B1F1B5" w14:textId="77777777" w:rsidR="00005206" w:rsidRPr="004751B5" w:rsidRDefault="00005206" w:rsidP="00005206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0FA5EFB5" w14:textId="1D2997AE" w:rsidR="00C23B7C" w:rsidRPr="004751B5" w:rsidRDefault="00C750A9" w:rsidP="00C23B7C">
      <w:pPr>
        <w:spacing w:after="0"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Supplementary </w:t>
      </w:r>
      <w:r w:rsidR="00C23B7C" w:rsidRPr="004751B5">
        <w:rPr>
          <w:rFonts w:ascii="Arial" w:hAnsi="Arial" w:cs="Arial"/>
          <w:b/>
          <w:sz w:val="16"/>
          <w:szCs w:val="16"/>
        </w:rPr>
        <w:t xml:space="preserve">Table </w:t>
      </w:r>
      <w:r>
        <w:rPr>
          <w:rFonts w:ascii="Arial" w:hAnsi="Arial" w:cs="Arial"/>
          <w:b/>
          <w:sz w:val="16"/>
          <w:szCs w:val="16"/>
        </w:rPr>
        <w:t>S</w:t>
      </w:r>
      <w:r w:rsidR="00C23B7C" w:rsidRPr="004751B5">
        <w:rPr>
          <w:rFonts w:ascii="Arial" w:hAnsi="Arial" w:cs="Arial"/>
          <w:b/>
          <w:sz w:val="16"/>
          <w:szCs w:val="16"/>
        </w:rPr>
        <w:t>1</w:t>
      </w:r>
      <w:r w:rsidR="00C23B7C" w:rsidRPr="004751B5">
        <w:rPr>
          <w:rFonts w:ascii="Arial" w:hAnsi="Arial" w:cs="Arial"/>
          <w:sz w:val="16"/>
          <w:szCs w:val="16"/>
        </w:rPr>
        <w:t>. Correlation matrix for</w:t>
      </w:r>
      <w:r w:rsidR="00C23B7C" w:rsidRPr="004751B5">
        <w:rPr>
          <w:rFonts w:ascii="Arial" w:hAnsi="Arial" w:cs="Arial"/>
          <w:i/>
          <w:sz w:val="16"/>
          <w:szCs w:val="16"/>
        </w:rPr>
        <w:t xml:space="preserve"> </w:t>
      </w:r>
      <w:r w:rsidR="00C23B7C" w:rsidRPr="004751B5">
        <w:rPr>
          <w:rFonts w:ascii="Arial" w:hAnsi="Arial" w:cs="Arial"/>
          <w:sz w:val="16"/>
          <w:szCs w:val="16"/>
        </w:rPr>
        <w:t>birth year,</w:t>
      </w:r>
      <w:r w:rsidR="00C23B7C" w:rsidRPr="004751B5">
        <w:rPr>
          <w:rFonts w:ascii="Arial" w:hAnsi="Arial" w:cs="Arial"/>
          <w:i/>
          <w:sz w:val="16"/>
          <w:szCs w:val="16"/>
        </w:rPr>
        <w:t xml:space="preserve"> </w:t>
      </w:r>
      <w:r w:rsidR="00C23B7C" w:rsidRPr="004751B5">
        <w:rPr>
          <w:rFonts w:ascii="Arial" w:hAnsi="Arial" w:cs="Arial"/>
          <w:sz w:val="16"/>
          <w:szCs w:val="16"/>
        </w:rPr>
        <w:t>parental, and perinatal risk factors in a Swedish nationwide case-control study over 37 years (n=76,636).</w:t>
      </w:r>
    </w:p>
    <w:tbl>
      <w:tblPr>
        <w:tblpPr w:leftFromText="180" w:rightFromText="180" w:vertAnchor="text" w:horzAnchor="margin" w:tblpY="2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602"/>
        <w:gridCol w:w="604"/>
        <w:gridCol w:w="604"/>
        <w:gridCol w:w="603"/>
        <w:gridCol w:w="601"/>
        <w:gridCol w:w="603"/>
        <w:gridCol w:w="603"/>
        <w:gridCol w:w="603"/>
        <w:gridCol w:w="601"/>
        <w:gridCol w:w="603"/>
        <w:gridCol w:w="603"/>
        <w:gridCol w:w="603"/>
        <w:gridCol w:w="601"/>
        <w:gridCol w:w="603"/>
        <w:gridCol w:w="603"/>
        <w:gridCol w:w="601"/>
      </w:tblGrid>
      <w:tr w:rsidR="00C23B7C" w:rsidRPr="004751B5" w14:paraId="465F0971" w14:textId="77777777" w:rsidTr="00C23B7C">
        <w:trPr>
          <w:trHeight w:val="158"/>
        </w:trPr>
        <w:tc>
          <w:tcPr>
            <w:tcW w:w="1341" w:type="pct"/>
            <w:vAlign w:val="center"/>
          </w:tcPr>
          <w:p w14:paraId="6BE9A9E6" w14:textId="77777777" w:rsidR="00C23B7C" w:rsidRPr="004751B5" w:rsidRDefault="00C23B7C" w:rsidP="00C23B7C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14:paraId="7E27D0C4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29" w:type="pct"/>
            <w:vAlign w:val="center"/>
          </w:tcPr>
          <w:p w14:paraId="5880E4E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751B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29" w:type="pct"/>
            <w:vAlign w:val="center"/>
          </w:tcPr>
          <w:p w14:paraId="63DACCA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29" w:type="pct"/>
            <w:vAlign w:val="center"/>
          </w:tcPr>
          <w:p w14:paraId="5BE944B5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28" w:type="pct"/>
            <w:vAlign w:val="center"/>
          </w:tcPr>
          <w:p w14:paraId="1EFDB623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29" w:type="pct"/>
            <w:vAlign w:val="center"/>
          </w:tcPr>
          <w:p w14:paraId="0641232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29" w:type="pct"/>
            <w:vAlign w:val="center"/>
          </w:tcPr>
          <w:p w14:paraId="0BEE38C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29" w:type="pct"/>
            <w:vAlign w:val="center"/>
          </w:tcPr>
          <w:p w14:paraId="4D0416AF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28" w:type="pct"/>
            <w:vAlign w:val="center"/>
          </w:tcPr>
          <w:p w14:paraId="30E717D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29" w:type="pct"/>
            <w:vAlign w:val="center"/>
          </w:tcPr>
          <w:p w14:paraId="2C8B160F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29" w:type="pct"/>
            <w:vAlign w:val="center"/>
          </w:tcPr>
          <w:p w14:paraId="6EDA0DB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29" w:type="pct"/>
            <w:vAlign w:val="center"/>
          </w:tcPr>
          <w:p w14:paraId="3E4C541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28" w:type="pct"/>
            <w:vAlign w:val="center"/>
          </w:tcPr>
          <w:p w14:paraId="1143862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667D25D5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6A213CA9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228" w:type="pct"/>
            <w:vAlign w:val="center"/>
          </w:tcPr>
          <w:p w14:paraId="182108E5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</w:tr>
      <w:tr w:rsidR="00C23B7C" w:rsidRPr="004751B5" w14:paraId="4BA0BC6B" w14:textId="77777777" w:rsidTr="00C23B7C">
        <w:trPr>
          <w:trHeight w:val="63"/>
        </w:trPr>
        <w:tc>
          <w:tcPr>
            <w:tcW w:w="1341" w:type="pct"/>
            <w:vAlign w:val="center"/>
          </w:tcPr>
          <w:p w14:paraId="46F9FC22" w14:textId="77777777" w:rsidR="00C23B7C" w:rsidRPr="004751B5" w:rsidRDefault="00C23B7C" w:rsidP="00C23B7C">
            <w:pPr>
              <w:tabs>
                <w:tab w:val="left" w:pos="0"/>
                <w:tab w:val="left" w:pos="388"/>
              </w:tabs>
              <w:spacing w:after="0" w:line="276" w:lineRule="auto"/>
              <w:rPr>
                <w:rFonts w:ascii="Arial" w:eastAsiaTheme="majorEastAsia" w:hAnsi="Arial" w:cs="Arial"/>
                <w:b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1. Sexual offending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7F4A742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229" w:type="pct"/>
            <w:vAlign w:val="center"/>
          </w:tcPr>
          <w:p w14:paraId="6656C0CD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292F610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19A8FF64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035A5043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3AC5BEE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4F399655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6F4922B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63C63054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453902F9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3733D8F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5B17FCCF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424A730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3D2CC27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792D3C0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5764A87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23B7C" w:rsidRPr="004751B5" w14:paraId="18B2ADC8" w14:textId="77777777" w:rsidTr="00C23B7C">
        <w:trPr>
          <w:trHeight w:val="251"/>
        </w:trPr>
        <w:tc>
          <w:tcPr>
            <w:tcW w:w="1341" w:type="pct"/>
            <w:vAlign w:val="center"/>
          </w:tcPr>
          <w:p w14:paraId="70693C1F" w14:textId="77777777" w:rsidR="00C23B7C" w:rsidRPr="004751B5" w:rsidRDefault="00C23B7C" w:rsidP="00C23B7C">
            <w:pPr>
              <w:tabs>
                <w:tab w:val="left" w:pos="0"/>
                <w:tab w:val="left" w:pos="388"/>
              </w:tabs>
              <w:spacing w:after="0" w:line="276" w:lineRule="auto"/>
              <w:rPr>
                <w:rFonts w:ascii="Arial" w:eastAsiaTheme="majorEastAsia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 Non</w:t>
            </w: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sex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ual</w:t>
            </w: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violent offending</w:t>
            </w:r>
          </w:p>
        </w:tc>
        <w:tc>
          <w:tcPr>
            <w:tcW w:w="228" w:type="pct"/>
            <w:vAlign w:val="center"/>
          </w:tcPr>
          <w:p w14:paraId="103456A5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  <w:t>.710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42ECA24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229" w:type="pct"/>
            <w:vAlign w:val="center"/>
          </w:tcPr>
          <w:p w14:paraId="0B1A4953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0A7BAC3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458AF3F4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7EBDAB0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4D57587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2AEA22D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7347D99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2672576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0B8F1E0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0C7E9FD9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70C703FF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1DF1485F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4C722C5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531CF36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23B7C" w:rsidRPr="004751B5" w14:paraId="7A03077D" w14:textId="77777777" w:rsidTr="00C23B7C">
        <w:trPr>
          <w:trHeight w:val="112"/>
        </w:trPr>
        <w:tc>
          <w:tcPr>
            <w:tcW w:w="1341" w:type="pct"/>
            <w:vAlign w:val="center"/>
          </w:tcPr>
          <w:p w14:paraId="19C192B2" w14:textId="77777777" w:rsidR="00C23B7C" w:rsidRPr="004751B5" w:rsidRDefault="00C23B7C" w:rsidP="00C23B7C">
            <w:pPr>
              <w:tabs>
                <w:tab w:val="left" w:pos="275"/>
              </w:tabs>
              <w:spacing w:after="0" w:line="276" w:lineRule="auto"/>
              <w:rPr>
                <w:rFonts w:ascii="Arial" w:eastAsiaTheme="majorEastAsia" w:hAnsi="Arial" w:cs="Arial"/>
                <w:b/>
                <w:color w:val="000000"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3. Birth year</w:t>
            </w:r>
          </w:p>
        </w:tc>
        <w:tc>
          <w:tcPr>
            <w:tcW w:w="228" w:type="pct"/>
            <w:vAlign w:val="center"/>
          </w:tcPr>
          <w:p w14:paraId="3225839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.002</w:t>
            </w:r>
          </w:p>
        </w:tc>
        <w:tc>
          <w:tcPr>
            <w:tcW w:w="229" w:type="pct"/>
            <w:vAlign w:val="center"/>
          </w:tcPr>
          <w:p w14:paraId="64370CC7" w14:textId="77777777" w:rsidR="00C23B7C" w:rsidRPr="004751B5" w:rsidRDefault="00C23B7C" w:rsidP="00C23B7C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.000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2EF219F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229" w:type="pct"/>
            <w:vAlign w:val="center"/>
          </w:tcPr>
          <w:p w14:paraId="18DAF33F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22B27B8D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343A848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43FADA4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0994A83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27061854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2FE019E5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434E35B1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2A6E966D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6F8DA63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282F7FC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4145B475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2A28CB11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23B7C" w:rsidRPr="004751B5" w14:paraId="4BF11018" w14:textId="77777777" w:rsidTr="00C23B7C">
        <w:trPr>
          <w:trHeight w:val="63"/>
        </w:trPr>
        <w:tc>
          <w:tcPr>
            <w:tcW w:w="1341" w:type="pct"/>
            <w:vAlign w:val="center"/>
          </w:tcPr>
          <w:p w14:paraId="61434F14" w14:textId="77777777" w:rsidR="00C23B7C" w:rsidRPr="004751B5" w:rsidRDefault="00C23B7C" w:rsidP="00C23B7C">
            <w:pPr>
              <w:tabs>
                <w:tab w:val="left" w:pos="275"/>
              </w:tabs>
              <w:spacing w:after="0"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4. No. of older biological brothers</w:t>
            </w:r>
          </w:p>
        </w:tc>
        <w:tc>
          <w:tcPr>
            <w:tcW w:w="228" w:type="pct"/>
            <w:vAlign w:val="center"/>
          </w:tcPr>
          <w:p w14:paraId="6E3D981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-.021</w:t>
            </w:r>
          </w:p>
        </w:tc>
        <w:tc>
          <w:tcPr>
            <w:tcW w:w="229" w:type="pct"/>
            <w:vAlign w:val="center"/>
          </w:tcPr>
          <w:p w14:paraId="4C00A4C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.005</w:t>
            </w:r>
          </w:p>
        </w:tc>
        <w:tc>
          <w:tcPr>
            <w:tcW w:w="229" w:type="pct"/>
            <w:vAlign w:val="center"/>
          </w:tcPr>
          <w:p w14:paraId="4FBEABB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.029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60CEF04F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1.00</w:t>
            </w:r>
          </w:p>
        </w:tc>
        <w:tc>
          <w:tcPr>
            <w:tcW w:w="228" w:type="pct"/>
            <w:vAlign w:val="center"/>
          </w:tcPr>
          <w:p w14:paraId="7DE5FC8F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7B16EF6F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39EC6E5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3E519A35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5B95A93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178A55A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31051FB1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2C9DA75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3729668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4A4E6204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3C1316A9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435917C1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23B7C" w:rsidRPr="004751B5" w14:paraId="6AF48359" w14:textId="77777777" w:rsidTr="00C23B7C">
        <w:trPr>
          <w:trHeight w:val="213"/>
        </w:trPr>
        <w:tc>
          <w:tcPr>
            <w:tcW w:w="1341" w:type="pct"/>
            <w:vAlign w:val="center"/>
          </w:tcPr>
          <w:p w14:paraId="7A033F68" w14:textId="77777777" w:rsidR="00C23B7C" w:rsidRPr="004751B5" w:rsidRDefault="00C23B7C" w:rsidP="00C23B7C">
            <w:pPr>
              <w:tabs>
                <w:tab w:val="left" w:pos="275"/>
              </w:tabs>
              <w:spacing w:after="0" w:line="276" w:lineRule="auto"/>
              <w:rPr>
                <w:rFonts w:ascii="Arial" w:eastAsiaTheme="majorEastAsia" w:hAnsi="Arial" w:cs="Arial"/>
                <w:b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5. Age of mother at delivery &lt;25 yrs</w:t>
            </w: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28" w:type="pct"/>
            <w:vAlign w:val="center"/>
          </w:tcPr>
          <w:p w14:paraId="69A47F0D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.223</w:t>
            </w:r>
          </w:p>
        </w:tc>
        <w:tc>
          <w:tcPr>
            <w:tcW w:w="229" w:type="pct"/>
            <w:vAlign w:val="center"/>
          </w:tcPr>
          <w:p w14:paraId="66AB02B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.202</w:t>
            </w:r>
          </w:p>
        </w:tc>
        <w:tc>
          <w:tcPr>
            <w:tcW w:w="229" w:type="pct"/>
            <w:vAlign w:val="center"/>
          </w:tcPr>
          <w:p w14:paraId="499517E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-.124</w:t>
            </w:r>
          </w:p>
        </w:tc>
        <w:tc>
          <w:tcPr>
            <w:tcW w:w="229" w:type="pct"/>
            <w:vAlign w:val="center"/>
          </w:tcPr>
          <w:p w14:paraId="77C1D8F1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-.357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62AC9D5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1.00</w:t>
            </w:r>
          </w:p>
        </w:tc>
        <w:tc>
          <w:tcPr>
            <w:tcW w:w="229" w:type="pct"/>
            <w:vAlign w:val="center"/>
          </w:tcPr>
          <w:p w14:paraId="131C31B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3BAC655E" w14:textId="77777777" w:rsidR="00C23B7C" w:rsidRPr="004751B5" w:rsidRDefault="00C23B7C" w:rsidP="00C23B7C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vAlign w:val="center"/>
          </w:tcPr>
          <w:p w14:paraId="5FB994D9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6D90308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4FA2BA3B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30CF47C5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1B011E5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14F5DE4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375D082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070DDEFD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3A30533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23B7C" w:rsidRPr="004751B5" w14:paraId="497A7B64" w14:textId="77777777" w:rsidTr="00C23B7C">
        <w:trPr>
          <w:trHeight w:val="163"/>
        </w:trPr>
        <w:tc>
          <w:tcPr>
            <w:tcW w:w="1341" w:type="pct"/>
            <w:vAlign w:val="center"/>
          </w:tcPr>
          <w:p w14:paraId="415FD389" w14:textId="77777777" w:rsidR="00C23B7C" w:rsidRPr="004751B5" w:rsidRDefault="00C23B7C" w:rsidP="00C23B7C">
            <w:pPr>
              <w:tabs>
                <w:tab w:val="left" w:pos="275"/>
              </w:tabs>
              <w:spacing w:after="0" w:line="276" w:lineRule="auto"/>
              <w:rPr>
                <w:rFonts w:ascii="Arial" w:eastAsiaTheme="majorEastAsia" w:hAnsi="Arial" w:cs="Arial"/>
                <w:b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6. Age of father at delivery &lt;25 yrs</w:t>
            </w: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28" w:type="pct"/>
            <w:vAlign w:val="center"/>
          </w:tcPr>
          <w:p w14:paraId="1442FF5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.195</w:t>
            </w:r>
          </w:p>
        </w:tc>
        <w:tc>
          <w:tcPr>
            <w:tcW w:w="229" w:type="pct"/>
            <w:vAlign w:val="center"/>
          </w:tcPr>
          <w:p w14:paraId="6949AA61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.187</w:t>
            </w:r>
          </w:p>
        </w:tc>
        <w:tc>
          <w:tcPr>
            <w:tcW w:w="229" w:type="pct"/>
            <w:vAlign w:val="center"/>
          </w:tcPr>
          <w:p w14:paraId="4A1A30E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-.112</w:t>
            </w:r>
          </w:p>
        </w:tc>
        <w:tc>
          <w:tcPr>
            <w:tcW w:w="229" w:type="pct"/>
            <w:vAlign w:val="center"/>
          </w:tcPr>
          <w:p w14:paraId="69D36D8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-.408</w:t>
            </w:r>
          </w:p>
        </w:tc>
        <w:tc>
          <w:tcPr>
            <w:tcW w:w="228" w:type="pct"/>
            <w:vAlign w:val="center"/>
          </w:tcPr>
          <w:p w14:paraId="6F1CC84D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.786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3E3D150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1.00</w:t>
            </w:r>
          </w:p>
        </w:tc>
        <w:tc>
          <w:tcPr>
            <w:tcW w:w="229" w:type="pct"/>
            <w:vAlign w:val="center"/>
          </w:tcPr>
          <w:p w14:paraId="485C8C7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2186037B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2D405363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17CBBE4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7E5078CB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7037085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0A48EB79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2A7E3509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46C556F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1BA5FA2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23B7C" w:rsidRPr="004751B5" w14:paraId="1D5F80AB" w14:textId="77777777" w:rsidTr="00C23B7C">
        <w:trPr>
          <w:trHeight w:val="205"/>
        </w:trPr>
        <w:tc>
          <w:tcPr>
            <w:tcW w:w="1341" w:type="pct"/>
            <w:vAlign w:val="center"/>
          </w:tcPr>
          <w:p w14:paraId="7ADC8145" w14:textId="77777777" w:rsidR="00C23B7C" w:rsidRPr="004751B5" w:rsidRDefault="00C23B7C" w:rsidP="00C23B7C">
            <w:pPr>
              <w:tabs>
                <w:tab w:val="left" w:pos="275"/>
              </w:tabs>
              <w:spacing w:after="0" w:line="276" w:lineRule="auto"/>
              <w:rPr>
                <w:rFonts w:ascii="Arial" w:eastAsiaTheme="majorEastAsia" w:hAnsi="Arial" w:cs="Arial"/>
                <w:b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7. Highest parental education</w:t>
            </w: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228" w:type="pct"/>
            <w:vAlign w:val="center"/>
          </w:tcPr>
          <w:p w14:paraId="78581B04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-.259</w:t>
            </w:r>
          </w:p>
        </w:tc>
        <w:tc>
          <w:tcPr>
            <w:tcW w:w="229" w:type="pct"/>
            <w:vAlign w:val="center"/>
          </w:tcPr>
          <w:p w14:paraId="6711587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-.238</w:t>
            </w:r>
          </w:p>
        </w:tc>
        <w:tc>
          <w:tcPr>
            <w:tcW w:w="229" w:type="pct"/>
            <w:vAlign w:val="center"/>
          </w:tcPr>
          <w:p w14:paraId="1F7BE2B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.063</w:t>
            </w:r>
          </w:p>
        </w:tc>
        <w:tc>
          <w:tcPr>
            <w:tcW w:w="229" w:type="pct"/>
            <w:vAlign w:val="center"/>
          </w:tcPr>
          <w:p w14:paraId="6EB54844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-.027</w:t>
            </w:r>
          </w:p>
        </w:tc>
        <w:tc>
          <w:tcPr>
            <w:tcW w:w="228" w:type="pct"/>
            <w:vAlign w:val="center"/>
          </w:tcPr>
          <w:p w14:paraId="3BA244F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-.324</w:t>
            </w:r>
          </w:p>
        </w:tc>
        <w:tc>
          <w:tcPr>
            <w:tcW w:w="229" w:type="pct"/>
            <w:vAlign w:val="center"/>
          </w:tcPr>
          <w:p w14:paraId="5B3CF06D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-.269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4BE07BF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1.00</w:t>
            </w:r>
          </w:p>
        </w:tc>
        <w:tc>
          <w:tcPr>
            <w:tcW w:w="229" w:type="pct"/>
            <w:vAlign w:val="center"/>
          </w:tcPr>
          <w:p w14:paraId="7E014C15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12D0C42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6E01F63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5C4E907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4D08F6F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6BF7B52D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18EE6FD1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0E44712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72B4CE69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23B7C" w:rsidRPr="004751B5" w14:paraId="417EF00A" w14:textId="77777777" w:rsidTr="00C23B7C">
        <w:trPr>
          <w:trHeight w:val="169"/>
        </w:trPr>
        <w:tc>
          <w:tcPr>
            <w:tcW w:w="1341" w:type="pct"/>
            <w:vAlign w:val="center"/>
          </w:tcPr>
          <w:p w14:paraId="73D7D099" w14:textId="77777777" w:rsidR="00C23B7C" w:rsidRPr="004751B5" w:rsidRDefault="00C23B7C" w:rsidP="00C23B7C">
            <w:pPr>
              <w:tabs>
                <w:tab w:val="left" w:pos="275"/>
              </w:tabs>
              <w:spacing w:after="0" w:line="276" w:lineRule="auto"/>
              <w:rPr>
                <w:rFonts w:ascii="Arial" w:eastAsiaTheme="majorEastAsia" w:hAnsi="Arial" w:cs="Arial"/>
                <w:b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8. Any parental violent conviction</w:t>
            </w:r>
          </w:p>
        </w:tc>
        <w:tc>
          <w:tcPr>
            <w:tcW w:w="228" w:type="pct"/>
            <w:vAlign w:val="center"/>
          </w:tcPr>
          <w:p w14:paraId="396A6B6D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.393</w:t>
            </w:r>
          </w:p>
        </w:tc>
        <w:tc>
          <w:tcPr>
            <w:tcW w:w="229" w:type="pct"/>
            <w:vAlign w:val="center"/>
          </w:tcPr>
          <w:p w14:paraId="42A8198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.402</w:t>
            </w:r>
          </w:p>
        </w:tc>
        <w:tc>
          <w:tcPr>
            <w:tcW w:w="229" w:type="pct"/>
            <w:vAlign w:val="center"/>
          </w:tcPr>
          <w:p w14:paraId="45E81D3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.114</w:t>
            </w:r>
          </w:p>
        </w:tc>
        <w:tc>
          <w:tcPr>
            <w:tcW w:w="229" w:type="pct"/>
            <w:vAlign w:val="center"/>
          </w:tcPr>
          <w:p w14:paraId="74B5CAA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-.069</w:t>
            </w:r>
          </w:p>
        </w:tc>
        <w:tc>
          <w:tcPr>
            <w:tcW w:w="228" w:type="pct"/>
            <w:vAlign w:val="center"/>
          </w:tcPr>
          <w:p w14:paraId="7D2B61CB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.261</w:t>
            </w:r>
          </w:p>
        </w:tc>
        <w:tc>
          <w:tcPr>
            <w:tcW w:w="229" w:type="pct"/>
            <w:vAlign w:val="center"/>
          </w:tcPr>
          <w:p w14:paraId="0453AAC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.229</w:t>
            </w:r>
          </w:p>
        </w:tc>
        <w:tc>
          <w:tcPr>
            <w:tcW w:w="229" w:type="pct"/>
            <w:vAlign w:val="center"/>
          </w:tcPr>
          <w:p w14:paraId="18CA40E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-.264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222967E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1.00</w:t>
            </w:r>
          </w:p>
        </w:tc>
        <w:tc>
          <w:tcPr>
            <w:tcW w:w="228" w:type="pct"/>
            <w:vAlign w:val="center"/>
          </w:tcPr>
          <w:p w14:paraId="29844F1B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53DB8324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2742EF1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4DDB3E9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6EFCFCA5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7A754551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7FF12C8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62466433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23B7C" w:rsidRPr="004751B5" w14:paraId="73827C35" w14:textId="77777777" w:rsidTr="00C23B7C">
        <w:trPr>
          <w:trHeight w:val="262"/>
        </w:trPr>
        <w:tc>
          <w:tcPr>
            <w:tcW w:w="1341" w:type="pct"/>
            <w:vAlign w:val="center"/>
          </w:tcPr>
          <w:p w14:paraId="3DCB7E9C" w14:textId="77777777" w:rsidR="00C23B7C" w:rsidRPr="004751B5" w:rsidRDefault="00C23B7C" w:rsidP="00C23B7C">
            <w:pPr>
              <w:tabs>
                <w:tab w:val="left" w:pos="275"/>
              </w:tabs>
              <w:spacing w:after="0" w:line="276" w:lineRule="auto"/>
              <w:rPr>
                <w:rFonts w:ascii="Arial" w:eastAsiaTheme="majorEastAsia" w:hAnsi="Arial" w:cs="Arial"/>
                <w:b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9. Any parental psychiatric disorder</w:t>
            </w:r>
          </w:p>
        </w:tc>
        <w:tc>
          <w:tcPr>
            <w:tcW w:w="228" w:type="pct"/>
            <w:vAlign w:val="center"/>
          </w:tcPr>
          <w:p w14:paraId="42C4EB6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.198</w:t>
            </w:r>
          </w:p>
        </w:tc>
        <w:tc>
          <w:tcPr>
            <w:tcW w:w="229" w:type="pct"/>
            <w:vAlign w:val="center"/>
          </w:tcPr>
          <w:p w14:paraId="1786D7B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.181</w:t>
            </w:r>
          </w:p>
        </w:tc>
        <w:tc>
          <w:tcPr>
            <w:tcW w:w="229" w:type="pct"/>
            <w:vAlign w:val="center"/>
          </w:tcPr>
          <w:p w14:paraId="2B0F059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.161</w:t>
            </w:r>
          </w:p>
        </w:tc>
        <w:tc>
          <w:tcPr>
            <w:tcW w:w="229" w:type="pct"/>
            <w:vAlign w:val="center"/>
          </w:tcPr>
          <w:p w14:paraId="7A553CF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-.018</w:t>
            </w:r>
          </w:p>
        </w:tc>
        <w:tc>
          <w:tcPr>
            <w:tcW w:w="228" w:type="pct"/>
            <w:vAlign w:val="center"/>
          </w:tcPr>
          <w:p w14:paraId="3311309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-.026</w:t>
            </w:r>
          </w:p>
        </w:tc>
        <w:tc>
          <w:tcPr>
            <w:tcW w:w="229" w:type="pct"/>
            <w:vAlign w:val="center"/>
          </w:tcPr>
          <w:p w14:paraId="3581EEB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-.018</w:t>
            </w:r>
          </w:p>
        </w:tc>
        <w:tc>
          <w:tcPr>
            <w:tcW w:w="229" w:type="pct"/>
            <w:vAlign w:val="center"/>
          </w:tcPr>
          <w:p w14:paraId="54B0B95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-.109</w:t>
            </w:r>
          </w:p>
        </w:tc>
        <w:tc>
          <w:tcPr>
            <w:tcW w:w="229" w:type="pct"/>
            <w:vAlign w:val="center"/>
          </w:tcPr>
          <w:p w14:paraId="1AC392BB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.340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5BE0CC0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1.00</w:t>
            </w:r>
          </w:p>
        </w:tc>
        <w:tc>
          <w:tcPr>
            <w:tcW w:w="229" w:type="pct"/>
            <w:vAlign w:val="center"/>
          </w:tcPr>
          <w:p w14:paraId="59FFF5F1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4B8B10B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310E1BF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0553D5D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7C400773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3F6ABF43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7D384A2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23B7C" w:rsidRPr="004751B5" w14:paraId="7BDDCDA8" w14:textId="77777777" w:rsidTr="00C23B7C">
        <w:trPr>
          <w:trHeight w:val="211"/>
        </w:trPr>
        <w:tc>
          <w:tcPr>
            <w:tcW w:w="1341" w:type="pct"/>
            <w:vAlign w:val="center"/>
          </w:tcPr>
          <w:p w14:paraId="6FE3F1C4" w14:textId="77777777" w:rsidR="00C23B7C" w:rsidRPr="004751B5" w:rsidRDefault="00C23B7C" w:rsidP="00C23B7C">
            <w:pPr>
              <w:tabs>
                <w:tab w:val="left" w:pos="275"/>
              </w:tabs>
              <w:spacing w:after="0" w:line="276" w:lineRule="auto"/>
              <w:rPr>
                <w:rFonts w:ascii="Arial" w:eastAsiaTheme="majorEastAsia" w:hAnsi="Arial" w:cs="Arial"/>
                <w:b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 Any parental substance use disorder</w:t>
            </w:r>
          </w:p>
        </w:tc>
        <w:tc>
          <w:tcPr>
            <w:tcW w:w="228" w:type="pct"/>
            <w:vAlign w:val="center"/>
          </w:tcPr>
          <w:p w14:paraId="16BED76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.287</w:t>
            </w:r>
          </w:p>
        </w:tc>
        <w:tc>
          <w:tcPr>
            <w:tcW w:w="229" w:type="pct"/>
            <w:vAlign w:val="center"/>
          </w:tcPr>
          <w:p w14:paraId="325B47B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.270</w:t>
            </w:r>
          </w:p>
        </w:tc>
        <w:tc>
          <w:tcPr>
            <w:tcW w:w="229" w:type="pct"/>
            <w:vAlign w:val="center"/>
          </w:tcPr>
          <w:p w14:paraId="72DC0103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.130</w:t>
            </w:r>
          </w:p>
        </w:tc>
        <w:tc>
          <w:tcPr>
            <w:tcW w:w="229" w:type="pct"/>
            <w:vAlign w:val="center"/>
          </w:tcPr>
          <w:p w14:paraId="7D1FCAB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-.081</w:t>
            </w:r>
          </w:p>
        </w:tc>
        <w:tc>
          <w:tcPr>
            <w:tcW w:w="228" w:type="pct"/>
            <w:vAlign w:val="center"/>
          </w:tcPr>
          <w:p w14:paraId="47B1E89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.037</w:t>
            </w:r>
          </w:p>
        </w:tc>
        <w:tc>
          <w:tcPr>
            <w:tcW w:w="229" w:type="pct"/>
            <w:vAlign w:val="center"/>
          </w:tcPr>
          <w:p w14:paraId="0F33BACD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-.040</w:t>
            </w:r>
          </w:p>
        </w:tc>
        <w:tc>
          <w:tcPr>
            <w:tcW w:w="229" w:type="pct"/>
            <w:vAlign w:val="center"/>
          </w:tcPr>
          <w:p w14:paraId="4E91FFD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-.194</w:t>
            </w:r>
          </w:p>
        </w:tc>
        <w:tc>
          <w:tcPr>
            <w:tcW w:w="229" w:type="pct"/>
            <w:vAlign w:val="center"/>
          </w:tcPr>
          <w:p w14:paraId="521001B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.557</w:t>
            </w:r>
          </w:p>
        </w:tc>
        <w:tc>
          <w:tcPr>
            <w:tcW w:w="228" w:type="pct"/>
            <w:vAlign w:val="center"/>
          </w:tcPr>
          <w:p w14:paraId="4B1EAEEF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.716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7329DE6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1.00</w:t>
            </w:r>
          </w:p>
        </w:tc>
        <w:tc>
          <w:tcPr>
            <w:tcW w:w="229" w:type="pct"/>
            <w:vAlign w:val="center"/>
          </w:tcPr>
          <w:p w14:paraId="28466F5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</w:p>
        </w:tc>
        <w:tc>
          <w:tcPr>
            <w:tcW w:w="229" w:type="pct"/>
            <w:vAlign w:val="center"/>
          </w:tcPr>
          <w:p w14:paraId="31290BA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0EB008D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124FE26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1DADF33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3557943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23B7C" w:rsidRPr="004751B5" w14:paraId="5E68E338" w14:textId="77777777" w:rsidTr="00C23B7C">
        <w:trPr>
          <w:trHeight w:val="63"/>
        </w:trPr>
        <w:tc>
          <w:tcPr>
            <w:tcW w:w="1341" w:type="pct"/>
            <w:vAlign w:val="center"/>
          </w:tcPr>
          <w:p w14:paraId="07279168" w14:textId="77777777" w:rsidR="00C23B7C" w:rsidRPr="004751B5" w:rsidRDefault="00C23B7C" w:rsidP="00C23B7C">
            <w:pPr>
              <w:tabs>
                <w:tab w:val="left" w:pos="275"/>
              </w:tabs>
              <w:spacing w:after="0" w:line="276" w:lineRule="auto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11. Any parental suicide attempt</w:t>
            </w:r>
          </w:p>
        </w:tc>
        <w:tc>
          <w:tcPr>
            <w:tcW w:w="228" w:type="pct"/>
            <w:vAlign w:val="center"/>
          </w:tcPr>
          <w:p w14:paraId="1402018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.201</w:t>
            </w:r>
          </w:p>
        </w:tc>
        <w:tc>
          <w:tcPr>
            <w:tcW w:w="229" w:type="pct"/>
            <w:vAlign w:val="center"/>
          </w:tcPr>
          <w:p w14:paraId="2C00404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.217</w:t>
            </w:r>
          </w:p>
        </w:tc>
        <w:tc>
          <w:tcPr>
            <w:tcW w:w="229" w:type="pct"/>
            <w:vAlign w:val="center"/>
          </w:tcPr>
          <w:p w14:paraId="20ADAC4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.203</w:t>
            </w:r>
          </w:p>
        </w:tc>
        <w:tc>
          <w:tcPr>
            <w:tcW w:w="229" w:type="pct"/>
            <w:vAlign w:val="center"/>
          </w:tcPr>
          <w:p w14:paraId="41B7994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-.129</w:t>
            </w:r>
          </w:p>
        </w:tc>
        <w:tc>
          <w:tcPr>
            <w:tcW w:w="228" w:type="pct"/>
            <w:vAlign w:val="center"/>
          </w:tcPr>
          <w:p w14:paraId="3B8119E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.071</w:t>
            </w:r>
          </w:p>
        </w:tc>
        <w:tc>
          <w:tcPr>
            <w:tcW w:w="229" w:type="pct"/>
            <w:vAlign w:val="center"/>
          </w:tcPr>
          <w:p w14:paraId="62CC9C1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.038</w:t>
            </w:r>
          </w:p>
        </w:tc>
        <w:tc>
          <w:tcPr>
            <w:tcW w:w="229" w:type="pct"/>
            <w:vAlign w:val="center"/>
          </w:tcPr>
          <w:p w14:paraId="5E8C4BD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-.122</w:t>
            </w:r>
          </w:p>
        </w:tc>
        <w:tc>
          <w:tcPr>
            <w:tcW w:w="229" w:type="pct"/>
            <w:vAlign w:val="center"/>
          </w:tcPr>
          <w:p w14:paraId="47471149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.419</w:t>
            </w:r>
          </w:p>
        </w:tc>
        <w:tc>
          <w:tcPr>
            <w:tcW w:w="228" w:type="pct"/>
            <w:vAlign w:val="center"/>
          </w:tcPr>
          <w:p w14:paraId="0C6EF99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.652</w:t>
            </w:r>
          </w:p>
        </w:tc>
        <w:tc>
          <w:tcPr>
            <w:tcW w:w="229" w:type="pct"/>
            <w:vAlign w:val="center"/>
          </w:tcPr>
          <w:p w14:paraId="186A923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.625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4B7818D4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1.00</w:t>
            </w:r>
          </w:p>
        </w:tc>
        <w:tc>
          <w:tcPr>
            <w:tcW w:w="229" w:type="pct"/>
            <w:vAlign w:val="center"/>
          </w:tcPr>
          <w:p w14:paraId="595D567B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6CCB81E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56425C5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4ADE74DD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53361FA5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23B7C" w:rsidRPr="004751B5" w14:paraId="0CF7A05A" w14:textId="77777777" w:rsidTr="00C23B7C">
        <w:trPr>
          <w:trHeight w:val="63"/>
        </w:trPr>
        <w:tc>
          <w:tcPr>
            <w:tcW w:w="1341" w:type="pct"/>
            <w:vAlign w:val="center"/>
          </w:tcPr>
          <w:p w14:paraId="78E1B2DB" w14:textId="77777777" w:rsidR="00C23B7C" w:rsidRPr="004751B5" w:rsidRDefault="00C23B7C" w:rsidP="00C23B7C">
            <w:pPr>
              <w:spacing w:after="0" w:line="276" w:lineRule="auto"/>
              <w:rPr>
                <w:rFonts w:ascii="Arial" w:eastAsiaTheme="majorEastAsia" w:hAnsi="Arial" w:cs="Arial"/>
                <w:b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 Low Apgar score</w:t>
            </w: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28" w:type="pct"/>
            <w:vAlign w:val="center"/>
          </w:tcPr>
          <w:p w14:paraId="059781C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-.002</w:t>
            </w:r>
          </w:p>
        </w:tc>
        <w:tc>
          <w:tcPr>
            <w:tcW w:w="229" w:type="pct"/>
            <w:vAlign w:val="center"/>
          </w:tcPr>
          <w:p w14:paraId="2059AF3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-.002</w:t>
            </w:r>
          </w:p>
        </w:tc>
        <w:tc>
          <w:tcPr>
            <w:tcW w:w="229" w:type="pct"/>
            <w:vAlign w:val="center"/>
          </w:tcPr>
          <w:p w14:paraId="2BA4A71B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-.092</w:t>
            </w:r>
          </w:p>
        </w:tc>
        <w:tc>
          <w:tcPr>
            <w:tcW w:w="229" w:type="pct"/>
            <w:vAlign w:val="center"/>
          </w:tcPr>
          <w:p w14:paraId="66AB7885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-.083</w:t>
            </w:r>
          </w:p>
        </w:tc>
        <w:tc>
          <w:tcPr>
            <w:tcW w:w="228" w:type="pct"/>
            <w:vAlign w:val="center"/>
          </w:tcPr>
          <w:p w14:paraId="5B3B6B9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.078</w:t>
            </w:r>
          </w:p>
        </w:tc>
        <w:tc>
          <w:tcPr>
            <w:tcW w:w="229" w:type="pct"/>
            <w:vAlign w:val="center"/>
          </w:tcPr>
          <w:p w14:paraId="119C7C6B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.089</w:t>
            </w:r>
          </w:p>
        </w:tc>
        <w:tc>
          <w:tcPr>
            <w:tcW w:w="229" w:type="pct"/>
            <w:vAlign w:val="center"/>
          </w:tcPr>
          <w:p w14:paraId="3B5DDD8D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-.068</w:t>
            </w:r>
          </w:p>
        </w:tc>
        <w:tc>
          <w:tcPr>
            <w:tcW w:w="229" w:type="pct"/>
            <w:vAlign w:val="center"/>
          </w:tcPr>
          <w:p w14:paraId="1B094B6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.035</w:t>
            </w:r>
          </w:p>
        </w:tc>
        <w:tc>
          <w:tcPr>
            <w:tcW w:w="228" w:type="pct"/>
            <w:vAlign w:val="center"/>
          </w:tcPr>
          <w:p w14:paraId="4E9E9ECF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-.001</w:t>
            </w:r>
          </w:p>
        </w:tc>
        <w:tc>
          <w:tcPr>
            <w:tcW w:w="229" w:type="pct"/>
            <w:vAlign w:val="center"/>
          </w:tcPr>
          <w:p w14:paraId="363F56B9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.061</w:t>
            </w:r>
          </w:p>
        </w:tc>
        <w:tc>
          <w:tcPr>
            <w:tcW w:w="229" w:type="pct"/>
            <w:vAlign w:val="center"/>
          </w:tcPr>
          <w:p w14:paraId="36EEC3C9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.087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00D9C1ED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1.00</w:t>
            </w:r>
          </w:p>
        </w:tc>
        <w:tc>
          <w:tcPr>
            <w:tcW w:w="228" w:type="pct"/>
            <w:vAlign w:val="center"/>
          </w:tcPr>
          <w:p w14:paraId="3CF154A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  <w:tc>
          <w:tcPr>
            <w:tcW w:w="229" w:type="pct"/>
            <w:vAlign w:val="center"/>
          </w:tcPr>
          <w:p w14:paraId="11493CF3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41B3F0A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2F23D6E3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23B7C" w:rsidRPr="004751B5" w14:paraId="32CF3C24" w14:textId="77777777" w:rsidTr="00C23B7C">
        <w:trPr>
          <w:trHeight w:val="157"/>
        </w:trPr>
        <w:tc>
          <w:tcPr>
            <w:tcW w:w="1341" w:type="pct"/>
            <w:vAlign w:val="center"/>
          </w:tcPr>
          <w:p w14:paraId="12CF6707" w14:textId="77777777" w:rsidR="00C23B7C" w:rsidRPr="004751B5" w:rsidRDefault="00C23B7C" w:rsidP="00C23B7C">
            <w:pPr>
              <w:spacing w:after="0" w:line="276" w:lineRule="auto"/>
              <w:rPr>
                <w:rFonts w:ascii="Arial" w:eastAsiaTheme="majorEastAsia" w:hAnsi="Arial" w:cs="Arial"/>
                <w:b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 Birth weight &lt;2,500 g</w:t>
            </w:r>
          </w:p>
        </w:tc>
        <w:tc>
          <w:tcPr>
            <w:tcW w:w="228" w:type="pct"/>
            <w:vAlign w:val="center"/>
          </w:tcPr>
          <w:p w14:paraId="39B0323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.058</w:t>
            </w:r>
          </w:p>
        </w:tc>
        <w:tc>
          <w:tcPr>
            <w:tcW w:w="229" w:type="pct"/>
            <w:vAlign w:val="center"/>
          </w:tcPr>
          <w:p w14:paraId="37832413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.023</w:t>
            </w:r>
          </w:p>
        </w:tc>
        <w:tc>
          <w:tcPr>
            <w:tcW w:w="229" w:type="pct"/>
            <w:vAlign w:val="center"/>
          </w:tcPr>
          <w:p w14:paraId="3D0BBA4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.001</w:t>
            </w:r>
          </w:p>
        </w:tc>
        <w:tc>
          <w:tcPr>
            <w:tcW w:w="229" w:type="pct"/>
            <w:vAlign w:val="center"/>
          </w:tcPr>
          <w:p w14:paraId="05F70E2B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-.050</w:t>
            </w:r>
          </w:p>
        </w:tc>
        <w:tc>
          <w:tcPr>
            <w:tcW w:w="228" w:type="pct"/>
            <w:vAlign w:val="center"/>
          </w:tcPr>
          <w:p w14:paraId="71E73433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.048</w:t>
            </w:r>
          </w:p>
        </w:tc>
        <w:tc>
          <w:tcPr>
            <w:tcW w:w="229" w:type="pct"/>
            <w:vAlign w:val="center"/>
          </w:tcPr>
          <w:p w14:paraId="4DCA8BA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.070</w:t>
            </w:r>
          </w:p>
        </w:tc>
        <w:tc>
          <w:tcPr>
            <w:tcW w:w="229" w:type="pct"/>
            <w:vAlign w:val="center"/>
          </w:tcPr>
          <w:p w14:paraId="6E5C5AB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-.077</w:t>
            </w:r>
          </w:p>
        </w:tc>
        <w:tc>
          <w:tcPr>
            <w:tcW w:w="229" w:type="pct"/>
            <w:vAlign w:val="center"/>
          </w:tcPr>
          <w:p w14:paraId="6810D82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.107</w:t>
            </w:r>
          </w:p>
        </w:tc>
        <w:tc>
          <w:tcPr>
            <w:tcW w:w="228" w:type="pct"/>
            <w:vAlign w:val="center"/>
          </w:tcPr>
          <w:p w14:paraId="69420B1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.082</w:t>
            </w:r>
          </w:p>
        </w:tc>
        <w:tc>
          <w:tcPr>
            <w:tcW w:w="229" w:type="pct"/>
            <w:vAlign w:val="center"/>
          </w:tcPr>
          <w:p w14:paraId="25B05BE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.169</w:t>
            </w:r>
          </w:p>
        </w:tc>
        <w:tc>
          <w:tcPr>
            <w:tcW w:w="229" w:type="pct"/>
            <w:vAlign w:val="center"/>
          </w:tcPr>
          <w:p w14:paraId="79C291F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.141</w:t>
            </w:r>
          </w:p>
        </w:tc>
        <w:tc>
          <w:tcPr>
            <w:tcW w:w="229" w:type="pct"/>
            <w:vAlign w:val="center"/>
          </w:tcPr>
          <w:p w14:paraId="3867BEC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  <w:highlight w:val="yellow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.378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7F0DA0C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1.00</w:t>
            </w:r>
          </w:p>
        </w:tc>
        <w:tc>
          <w:tcPr>
            <w:tcW w:w="229" w:type="pct"/>
            <w:vAlign w:val="center"/>
          </w:tcPr>
          <w:p w14:paraId="48DE6BC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9" w:type="pct"/>
            <w:vAlign w:val="center"/>
          </w:tcPr>
          <w:p w14:paraId="17DA9295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14:paraId="37362251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23B7C" w:rsidRPr="004751B5" w14:paraId="456E7922" w14:textId="77777777" w:rsidTr="00C23B7C">
        <w:trPr>
          <w:trHeight w:val="203"/>
        </w:trPr>
        <w:tc>
          <w:tcPr>
            <w:tcW w:w="1341" w:type="pct"/>
            <w:vAlign w:val="center"/>
          </w:tcPr>
          <w:p w14:paraId="53430C31" w14:textId="77777777" w:rsidR="00C23B7C" w:rsidRPr="004751B5" w:rsidRDefault="00C23B7C" w:rsidP="00C23B7C">
            <w:pPr>
              <w:spacing w:after="0" w:line="276" w:lineRule="auto"/>
              <w:rPr>
                <w:rFonts w:ascii="Arial" w:eastAsiaTheme="majorEastAsia" w:hAnsi="Arial" w:cs="Arial"/>
                <w:b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 SGA</w:t>
            </w: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228" w:type="pct"/>
            <w:vAlign w:val="center"/>
          </w:tcPr>
          <w:p w14:paraId="4E3788D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.107</w:t>
            </w:r>
          </w:p>
        </w:tc>
        <w:tc>
          <w:tcPr>
            <w:tcW w:w="229" w:type="pct"/>
            <w:vAlign w:val="center"/>
          </w:tcPr>
          <w:p w14:paraId="4389A68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.037</w:t>
            </w:r>
          </w:p>
        </w:tc>
        <w:tc>
          <w:tcPr>
            <w:tcW w:w="229" w:type="pct"/>
            <w:vAlign w:val="center"/>
          </w:tcPr>
          <w:p w14:paraId="12C65DA4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-.101</w:t>
            </w:r>
          </w:p>
        </w:tc>
        <w:tc>
          <w:tcPr>
            <w:tcW w:w="229" w:type="pct"/>
            <w:vAlign w:val="center"/>
          </w:tcPr>
          <w:p w14:paraId="5F0312D3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-.100</w:t>
            </w:r>
          </w:p>
        </w:tc>
        <w:tc>
          <w:tcPr>
            <w:tcW w:w="228" w:type="pct"/>
            <w:vAlign w:val="center"/>
          </w:tcPr>
          <w:p w14:paraId="13F615FA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.079</w:t>
            </w:r>
          </w:p>
        </w:tc>
        <w:tc>
          <w:tcPr>
            <w:tcW w:w="229" w:type="pct"/>
            <w:vAlign w:val="center"/>
          </w:tcPr>
          <w:p w14:paraId="62B5CBD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.042</w:t>
            </w:r>
          </w:p>
        </w:tc>
        <w:tc>
          <w:tcPr>
            <w:tcW w:w="229" w:type="pct"/>
            <w:vAlign w:val="center"/>
          </w:tcPr>
          <w:p w14:paraId="7359136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-.092</w:t>
            </w:r>
          </w:p>
        </w:tc>
        <w:tc>
          <w:tcPr>
            <w:tcW w:w="229" w:type="pct"/>
            <w:vAlign w:val="center"/>
          </w:tcPr>
          <w:p w14:paraId="3B492CC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.110</w:t>
            </w:r>
          </w:p>
        </w:tc>
        <w:tc>
          <w:tcPr>
            <w:tcW w:w="228" w:type="pct"/>
            <w:vAlign w:val="center"/>
          </w:tcPr>
          <w:p w14:paraId="0147C58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.056</w:t>
            </w:r>
          </w:p>
        </w:tc>
        <w:tc>
          <w:tcPr>
            <w:tcW w:w="229" w:type="pct"/>
            <w:vAlign w:val="center"/>
          </w:tcPr>
          <w:p w14:paraId="3970BF54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.121</w:t>
            </w:r>
          </w:p>
        </w:tc>
        <w:tc>
          <w:tcPr>
            <w:tcW w:w="229" w:type="pct"/>
            <w:vAlign w:val="center"/>
          </w:tcPr>
          <w:p w14:paraId="3568CEB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.071</w:t>
            </w:r>
          </w:p>
        </w:tc>
        <w:tc>
          <w:tcPr>
            <w:tcW w:w="229" w:type="pct"/>
            <w:vAlign w:val="center"/>
          </w:tcPr>
          <w:p w14:paraId="10CEEF3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.230</w:t>
            </w:r>
          </w:p>
        </w:tc>
        <w:tc>
          <w:tcPr>
            <w:tcW w:w="228" w:type="pct"/>
            <w:vAlign w:val="center"/>
          </w:tcPr>
          <w:p w14:paraId="6DBBD55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.770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59F35114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1.00</w:t>
            </w:r>
          </w:p>
        </w:tc>
        <w:tc>
          <w:tcPr>
            <w:tcW w:w="229" w:type="pct"/>
            <w:vAlign w:val="center"/>
          </w:tcPr>
          <w:p w14:paraId="667A3F3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14:paraId="7AD7D76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23B7C" w:rsidRPr="004751B5" w14:paraId="74655510" w14:textId="77777777" w:rsidTr="00C23B7C">
        <w:trPr>
          <w:trHeight w:val="63"/>
        </w:trPr>
        <w:tc>
          <w:tcPr>
            <w:tcW w:w="1341" w:type="pct"/>
            <w:vAlign w:val="center"/>
          </w:tcPr>
          <w:p w14:paraId="3A29DF8C" w14:textId="77777777" w:rsidR="00C23B7C" w:rsidRPr="004751B5" w:rsidRDefault="00C23B7C" w:rsidP="00C23B7C">
            <w:pPr>
              <w:spacing w:after="0" w:line="276" w:lineRule="auto"/>
              <w:rPr>
                <w:rFonts w:ascii="Arial" w:eastAsiaTheme="majorEastAsia" w:hAnsi="Arial" w:cs="Arial"/>
                <w:b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 Any congenital malformation</w:t>
            </w:r>
          </w:p>
        </w:tc>
        <w:tc>
          <w:tcPr>
            <w:tcW w:w="228" w:type="pct"/>
            <w:vAlign w:val="center"/>
          </w:tcPr>
          <w:p w14:paraId="7371E1A9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.010</w:t>
            </w:r>
          </w:p>
        </w:tc>
        <w:tc>
          <w:tcPr>
            <w:tcW w:w="229" w:type="pct"/>
            <w:vAlign w:val="center"/>
          </w:tcPr>
          <w:p w14:paraId="72EB0E7F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-.023</w:t>
            </w:r>
          </w:p>
        </w:tc>
        <w:tc>
          <w:tcPr>
            <w:tcW w:w="229" w:type="pct"/>
            <w:vAlign w:val="center"/>
          </w:tcPr>
          <w:p w14:paraId="3E9812F3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-.044</w:t>
            </w:r>
          </w:p>
        </w:tc>
        <w:tc>
          <w:tcPr>
            <w:tcW w:w="229" w:type="pct"/>
            <w:vAlign w:val="center"/>
          </w:tcPr>
          <w:p w14:paraId="6B1BD50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-.021</w:t>
            </w:r>
          </w:p>
        </w:tc>
        <w:tc>
          <w:tcPr>
            <w:tcW w:w="228" w:type="pct"/>
            <w:vAlign w:val="center"/>
          </w:tcPr>
          <w:p w14:paraId="25C79AAD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-.088</w:t>
            </w:r>
          </w:p>
        </w:tc>
        <w:tc>
          <w:tcPr>
            <w:tcW w:w="229" w:type="pct"/>
            <w:vAlign w:val="center"/>
          </w:tcPr>
          <w:p w14:paraId="75859684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.001</w:t>
            </w:r>
          </w:p>
        </w:tc>
        <w:tc>
          <w:tcPr>
            <w:tcW w:w="229" w:type="pct"/>
            <w:vAlign w:val="center"/>
          </w:tcPr>
          <w:p w14:paraId="20EC449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.011</w:t>
            </w:r>
          </w:p>
        </w:tc>
        <w:tc>
          <w:tcPr>
            <w:tcW w:w="229" w:type="pct"/>
            <w:vAlign w:val="center"/>
          </w:tcPr>
          <w:p w14:paraId="230FE11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-.027</w:t>
            </w:r>
          </w:p>
        </w:tc>
        <w:tc>
          <w:tcPr>
            <w:tcW w:w="228" w:type="pct"/>
            <w:vAlign w:val="center"/>
          </w:tcPr>
          <w:p w14:paraId="333A3A52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.025</w:t>
            </w:r>
          </w:p>
        </w:tc>
        <w:tc>
          <w:tcPr>
            <w:tcW w:w="229" w:type="pct"/>
            <w:vAlign w:val="center"/>
          </w:tcPr>
          <w:p w14:paraId="5BDC19E7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.013</w:t>
            </w:r>
          </w:p>
        </w:tc>
        <w:tc>
          <w:tcPr>
            <w:tcW w:w="229" w:type="pct"/>
            <w:vAlign w:val="center"/>
          </w:tcPr>
          <w:p w14:paraId="25DAA303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.019</w:t>
            </w:r>
          </w:p>
        </w:tc>
        <w:tc>
          <w:tcPr>
            <w:tcW w:w="229" w:type="pct"/>
            <w:vAlign w:val="center"/>
          </w:tcPr>
          <w:p w14:paraId="4FAC79BD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.037</w:t>
            </w:r>
          </w:p>
        </w:tc>
        <w:tc>
          <w:tcPr>
            <w:tcW w:w="228" w:type="pct"/>
            <w:vAlign w:val="center"/>
          </w:tcPr>
          <w:p w14:paraId="26C724B9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.133</w:t>
            </w:r>
          </w:p>
        </w:tc>
        <w:tc>
          <w:tcPr>
            <w:tcW w:w="229" w:type="pct"/>
            <w:vAlign w:val="center"/>
          </w:tcPr>
          <w:p w14:paraId="40D8979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.109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503D23A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1.00</w:t>
            </w:r>
          </w:p>
        </w:tc>
        <w:tc>
          <w:tcPr>
            <w:tcW w:w="228" w:type="pct"/>
            <w:vAlign w:val="center"/>
          </w:tcPr>
          <w:p w14:paraId="548E5BD1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23B7C" w:rsidRPr="004751B5" w14:paraId="6C078262" w14:textId="77777777" w:rsidTr="00C23B7C">
        <w:trPr>
          <w:trHeight w:val="214"/>
        </w:trPr>
        <w:tc>
          <w:tcPr>
            <w:tcW w:w="1341" w:type="pct"/>
            <w:tcBorders>
              <w:bottom w:val="single" w:sz="4" w:space="0" w:color="auto"/>
            </w:tcBorders>
            <w:vAlign w:val="center"/>
          </w:tcPr>
          <w:p w14:paraId="6E7D357B" w14:textId="77777777" w:rsidR="00C23B7C" w:rsidRPr="004751B5" w:rsidRDefault="00C23B7C" w:rsidP="00C23B7C">
            <w:pPr>
              <w:spacing w:after="0" w:line="276" w:lineRule="auto"/>
              <w:rPr>
                <w:rFonts w:ascii="Arial" w:eastAsiaTheme="majorEastAsia" w:hAnsi="Arial" w:cs="Arial"/>
                <w:b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 Head circumference ≤33cm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5479947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.077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5741588B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.041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00EEB8FF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-.027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613BC2B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-.081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4CA9A32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.104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22E5B93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.094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61FFFC0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-.053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34737799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.101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4CBFFC2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.059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7C3845C4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.093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15D970DC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.066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51CB56C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.087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00CBF1C0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.678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2B05F8BE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.494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1F244806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.036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BD998" w14:textId="77777777" w:rsidR="00C23B7C" w:rsidRPr="004751B5" w:rsidRDefault="00C23B7C" w:rsidP="00C23B7C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1.00</w:t>
            </w:r>
          </w:p>
        </w:tc>
      </w:tr>
    </w:tbl>
    <w:p w14:paraId="7721C9CE" w14:textId="77777777" w:rsidR="00C23B7C" w:rsidRPr="004751B5" w:rsidRDefault="00C23B7C" w:rsidP="00C23B7C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14:paraId="6647ECBA" w14:textId="77777777" w:rsidR="00C23B7C" w:rsidRPr="004751B5" w:rsidRDefault="00C23B7C" w:rsidP="00C23B7C">
      <w:pPr>
        <w:spacing w:after="0"/>
        <w:rPr>
          <w:rFonts w:ascii="Arial" w:eastAsia="ArialMT" w:hAnsi="Arial" w:cs="Arial"/>
          <w:sz w:val="16"/>
          <w:szCs w:val="16"/>
        </w:rPr>
      </w:pPr>
      <w:r w:rsidRPr="004751B5">
        <w:rPr>
          <w:rFonts w:ascii="Arial" w:hAnsi="Arial" w:cs="Arial"/>
          <w:b/>
          <w:i/>
          <w:sz w:val="16"/>
          <w:szCs w:val="16"/>
        </w:rPr>
        <w:t>Note.</w:t>
      </w:r>
      <w:r w:rsidRPr="004751B5">
        <w:rPr>
          <w:rFonts w:ascii="Arial" w:hAnsi="Arial" w:cs="Arial"/>
          <w:i/>
          <w:sz w:val="16"/>
          <w:szCs w:val="16"/>
        </w:rPr>
        <w:t xml:space="preserve"> </w:t>
      </w:r>
      <w:r w:rsidRPr="004751B5">
        <w:rPr>
          <w:rFonts w:ascii="Arial" w:hAnsi="Arial" w:cs="Arial"/>
          <w:sz w:val="16"/>
          <w:szCs w:val="16"/>
        </w:rPr>
        <w:t xml:space="preserve">Tetrachoric (dichotomous variables), polychoric (non-dichotomous categorical variables, or dichotomous vs. categorical variables), and Pearson correlations (continuous variables; Kolenikov &amp; Angeles, 2004). Correlations above ±.70 are bolded. Correlations between violent offending and variables in column 2 is based on </w:t>
      </w:r>
      <w:r w:rsidRPr="004751B5">
        <w:rPr>
          <w:rFonts w:ascii="Arial" w:hAnsi="Arial" w:cs="Arial"/>
          <w:i/>
          <w:sz w:val="16"/>
          <w:szCs w:val="16"/>
        </w:rPr>
        <w:t>n</w:t>
      </w:r>
      <w:r w:rsidRPr="004751B5">
        <w:rPr>
          <w:rFonts w:ascii="Arial" w:hAnsi="Arial" w:cs="Arial"/>
          <w:sz w:val="16"/>
          <w:szCs w:val="16"/>
        </w:rPr>
        <w:t xml:space="preserve">=738,910 whereas the remaining cells are based on </w:t>
      </w:r>
      <w:r w:rsidRPr="004751B5">
        <w:rPr>
          <w:rFonts w:ascii="Arial" w:hAnsi="Arial" w:cs="Arial"/>
          <w:i/>
          <w:sz w:val="16"/>
          <w:szCs w:val="16"/>
        </w:rPr>
        <w:t>n</w:t>
      </w:r>
      <w:r w:rsidRPr="004751B5">
        <w:rPr>
          <w:rFonts w:ascii="Arial" w:hAnsi="Arial" w:cs="Arial"/>
          <w:sz w:val="16"/>
          <w:szCs w:val="16"/>
        </w:rPr>
        <w:t xml:space="preserve">=76,636. </w:t>
      </w:r>
      <w:r w:rsidRPr="004751B5">
        <w:rPr>
          <w:rFonts w:ascii="Arial" w:hAnsi="Arial" w:cs="Arial"/>
          <w:sz w:val="16"/>
          <w:szCs w:val="16"/>
          <w:vertAlign w:val="superscript"/>
        </w:rPr>
        <w:t>a</w:t>
      </w:r>
      <w:r w:rsidRPr="004751B5">
        <w:rPr>
          <w:rFonts w:ascii="Arial" w:hAnsi="Arial" w:cs="Arial"/>
          <w:sz w:val="16"/>
          <w:szCs w:val="16"/>
        </w:rPr>
        <w:t xml:space="preserve">Reference category is 25-44.9 years of age (parents aged </w:t>
      </w:r>
      <w:r w:rsidRPr="004751B5">
        <w:rPr>
          <w:rFonts w:ascii="Arial" w:hAnsi="Arial" w:cs="Arial"/>
          <w:sz w:val="16"/>
          <w:szCs w:val="16"/>
          <w:u w:val="single"/>
        </w:rPr>
        <w:t>&gt;</w:t>
      </w:r>
      <w:r w:rsidRPr="004751B5">
        <w:rPr>
          <w:rFonts w:ascii="Arial" w:hAnsi="Arial" w:cs="Arial"/>
          <w:sz w:val="16"/>
          <w:szCs w:val="16"/>
        </w:rPr>
        <w:t xml:space="preserve">45 were excluded from analyses). </w:t>
      </w:r>
      <w:r w:rsidRPr="004751B5">
        <w:rPr>
          <w:rFonts w:ascii="Arial" w:hAnsi="Arial" w:cs="Arial"/>
          <w:sz w:val="16"/>
          <w:szCs w:val="16"/>
          <w:vertAlign w:val="superscript"/>
        </w:rPr>
        <w:t>b</w:t>
      </w:r>
      <w:r w:rsidRPr="004751B5">
        <w:rPr>
          <w:rFonts w:ascii="Arial" w:eastAsia="ArialMT" w:hAnsi="Arial" w:cs="Arial"/>
          <w:sz w:val="16"/>
          <w:szCs w:val="16"/>
        </w:rPr>
        <w:t xml:space="preserve">Highest parental education (across both biological parents): </w:t>
      </w:r>
      <w:r w:rsidRPr="004751B5">
        <w:rPr>
          <w:rFonts w:ascii="Arial" w:hAnsi="Arial" w:cs="Arial"/>
          <w:sz w:val="16"/>
          <w:szCs w:val="16"/>
        </w:rPr>
        <w:t xml:space="preserve">0=primary school, 1=secondary school, 2=post-secondary qualification. </w:t>
      </w:r>
      <w:r w:rsidRPr="004751B5">
        <w:rPr>
          <w:rFonts w:ascii="Arial" w:hAnsi="Arial" w:cs="Arial"/>
          <w:sz w:val="16"/>
          <w:szCs w:val="16"/>
          <w:vertAlign w:val="superscript"/>
        </w:rPr>
        <w:t>c</w:t>
      </w:r>
      <w:r w:rsidRPr="004751B5">
        <w:rPr>
          <w:rFonts w:ascii="Arial" w:hAnsi="Arial" w:cs="Arial"/>
          <w:sz w:val="16"/>
          <w:szCs w:val="16"/>
        </w:rPr>
        <w:t xml:space="preserve">Low Apgar: &lt;7 at 5 minutes after birth. </w:t>
      </w:r>
      <w:r w:rsidRPr="004751B5">
        <w:rPr>
          <w:rFonts w:ascii="Arial" w:hAnsi="Arial" w:cs="Arial"/>
          <w:sz w:val="16"/>
          <w:szCs w:val="16"/>
          <w:vertAlign w:val="superscript"/>
        </w:rPr>
        <w:t>d</w:t>
      </w:r>
      <w:r w:rsidRPr="004751B5">
        <w:rPr>
          <w:rFonts w:ascii="Arial" w:hAnsi="Arial" w:cs="Arial"/>
          <w:sz w:val="16"/>
          <w:szCs w:val="16"/>
        </w:rPr>
        <w:t xml:space="preserve">SGA: Small for gestational age defined as </w:t>
      </w:r>
      <w:r w:rsidRPr="004751B5">
        <w:rPr>
          <w:rFonts w:ascii="Arial" w:hAnsi="Arial" w:cs="Arial"/>
          <w:sz w:val="16"/>
          <w:szCs w:val="16"/>
          <w:u w:val="single"/>
        </w:rPr>
        <w:t>&gt;</w:t>
      </w:r>
      <w:r w:rsidRPr="004751B5">
        <w:rPr>
          <w:rFonts w:ascii="Arial" w:eastAsia="ArialMT" w:hAnsi="Arial" w:cs="Arial"/>
          <w:sz w:val="16"/>
          <w:szCs w:val="16"/>
        </w:rPr>
        <w:t xml:space="preserve">2 SD below the mean birth weight for gestational age. </w:t>
      </w:r>
    </w:p>
    <w:p w14:paraId="70519660" w14:textId="0839279D" w:rsidR="00C23B7C" w:rsidRDefault="00C23B7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3B16690" w14:textId="77777777" w:rsidR="00C23B7C" w:rsidRPr="004751B5" w:rsidRDefault="00C23B7C" w:rsidP="00C23B7C">
      <w:pPr>
        <w:rPr>
          <w:rFonts w:ascii="Arial" w:hAnsi="Arial" w:cs="Arial"/>
          <w:sz w:val="16"/>
          <w:szCs w:val="16"/>
        </w:rPr>
      </w:pPr>
    </w:p>
    <w:p w14:paraId="32927B21" w14:textId="5E9C2810" w:rsidR="00005206" w:rsidRPr="004751B5" w:rsidRDefault="00C750A9" w:rsidP="00005206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Supplementary </w:t>
      </w:r>
      <w:r w:rsidR="00005206" w:rsidRPr="004751B5">
        <w:rPr>
          <w:rFonts w:ascii="Arial" w:hAnsi="Arial" w:cs="Arial"/>
          <w:b/>
          <w:sz w:val="16"/>
          <w:szCs w:val="16"/>
        </w:rPr>
        <w:t xml:space="preserve">Table </w:t>
      </w:r>
      <w:r>
        <w:rPr>
          <w:rFonts w:ascii="Arial" w:hAnsi="Arial" w:cs="Arial"/>
          <w:b/>
          <w:sz w:val="16"/>
          <w:szCs w:val="16"/>
        </w:rPr>
        <w:t>S</w:t>
      </w:r>
      <w:r w:rsidR="00C23B7C">
        <w:rPr>
          <w:rFonts w:ascii="Arial" w:hAnsi="Arial" w:cs="Arial"/>
          <w:b/>
          <w:sz w:val="16"/>
          <w:szCs w:val="16"/>
        </w:rPr>
        <w:t>2</w:t>
      </w:r>
      <w:r w:rsidR="00005206" w:rsidRPr="004751B5">
        <w:rPr>
          <w:rFonts w:ascii="Arial" w:hAnsi="Arial" w:cs="Arial"/>
          <w:b/>
          <w:sz w:val="16"/>
          <w:szCs w:val="16"/>
        </w:rPr>
        <w:t xml:space="preserve">. </w:t>
      </w:r>
      <w:r w:rsidR="00BF3BFB">
        <w:rPr>
          <w:rFonts w:ascii="Arial" w:hAnsi="Arial" w:cs="Arial"/>
          <w:sz w:val="16"/>
          <w:szCs w:val="16"/>
        </w:rPr>
        <w:t>B</w:t>
      </w:r>
      <w:r w:rsidR="00005206" w:rsidRPr="00522AAF">
        <w:rPr>
          <w:rFonts w:ascii="Arial" w:hAnsi="Arial" w:cs="Arial"/>
          <w:sz w:val="16"/>
          <w:szCs w:val="16"/>
        </w:rPr>
        <w:t>irth</w:t>
      </w:r>
      <w:r w:rsidR="00005206" w:rsidRPr="004751B5">
        <w:rPr>
          <w:rFonts w:ascii="Arial" w:hAnsi="Arial" w:cs="Arial"/>
          <w:sz w:val="16"/>
          <w:szCs w:val="16"/>
        </w:rPr>
        <w:t xml:space="preserve"> year, parental, </w:t>
      </w:r>
      <w:r w:rsidR="00BF3BFB">
        <w:rPr>
          <w:rFonts w:ascii="Arial" w:hAnsi="Arial" w:cs="Arial"/>
          <w:sz w:val="16"/>
          <w:szCs w:val="16"/>
        </w:rPr>
        <w:t xml:space="preserve">and </w:t>
      </w:r>
      <w:r w:rsidR="00005206" w:rsidRPr="004751B5">
        <w:rPr>
          <w:rFonts w:ascii="Arial" w:hAnsi="Arial" w:cs="Arial"/>
          <w:sz w:val="16"/>
          <w:szCs w:val="16"/>
        </w:rPr>
        <w:t>perinatal</w:t>
      </w:r>
      <w:r w:rsidR="00902285">
        <w:rPr>
          <w:rFonts w:ascii="Arial" w:hAnsi="Arial" w:cs="Arial"/>
          <w:sz w:val="16"/>
          <w:szCs w:val="16"/>
        </w:rPr>
        <w:t xml:space="preserve"> risk</w:t>
      </w:r>
      <w:r w:rsidR="00005206" w:rsidRPr="004751B5">
        <w:rPr>
          <w:rFonts w:ascii="Arial" w:hAnsi="Arial" w:cs="Arial"/>
          <w:sz w:val="16"/>
          <w:szCs w:val="16"/>
        </w:rPr>
        <w:t xml:space="preserve"> factors</w:t>
      </w:r>
      <w:r w:rsidR="00BF3BFB">
        <w:rPr>
          <w:rFonts w:ascii="Arial" w:hAnsi="Arial" w:cs="Arial"/>
          <w:sz w:val="16"/>
          <w:szCs w:val="16"/>
        </w:rPr>
        <w:t xml:space="preserve"> for</w:t>
      </w:r>
      <w:r w:rsidR="00005206" w:rsidRPr="004751B5">
        <w:rPr>
          <w:rFonts w:ascii="Arial" w:hAnsi="Arial" w:cs="Arial"/>
          <w:sz w:val="16"/>
          <w:szCs w:val="16"/>
        </w:rPr>
        <w:t xml:space="preserve"> </w:t>
      </w:r>
      <w:r w:rsidR="00005206" w:rsidRPr="004751B5">
        <w:rPr>
          <w:rFonts w:ascii="Arial" w:hAnsi="Arial" w:cs="Arial"/>
          <w:i/>
          <w:sz w:val="16"/>
          <w:szCs w:val="16"/>
        </w:rPr>
        <w:t>sexual offending</w:t>
      </w:r>
      <w:r w:rsidR="00005206" w:rsidRPr="004751B5">
        <w:rPr>
          <w:rFonts w:ascii="Arial" w:hAnsi="Arial" w:cs="Arial"/>
          <w:sz w:val="16"/>
          <w:szCs w:val="16"/>
        </w:rPr>
        <w:t xml:space="preserve"> </w:t>
      </w:r>
      <w:r w:rsidR="00005206" w:rsidRPr="004751B5">
        <w:rPr>
          <w:rFonts w:ascii="Arial" w:hAnsi="Arial" w:cs="Arial"/>
          <w:i/>
          <w:sz w:val="16"/>
          <w:szCs w:val="16"/>
        </w:rPr>
        <w:t xml:space="preserve">against children </w:t>
      </w:r>
      <w:r w:rsidR="00005206" w:rsidRPr="004751B5">
        <w:rPr>
          <w:rFonts w:ascii="Arial" w:hAnsi="Arial" w:cs="Arial"/>
          <w:sz w:val="16"/>
          <w:szCs w:val="16"/>
        </w:rPr>
        <w:t xml:space="preserve">in a Swedish nationwide case-control study over 37 years.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833"/>
        <w:gridCol w:w="2698"/>
        <w:gridCol w:w="709"/>
        <w:gridCol w:w="1420"/>
        <w:gridCol w:w="709"/>
        <w:gridCol w:w="1578"/>
      </w:tblGrid>
      <w:tr w:rsidR="00005206" w:rsidRPr="004751B5" w14:paraId="270ED576" w14:textId="77777777" w:rsidTr="0052562E">
        <w:trPr>
          <w:trHeight w:val="60"/>
        </w:trPr>
        <w:tc>
          <w:tcPr>
            <w:tcW w:w="1225" w:type="pct"/>
            <w:vMerge w:val="restart"/>
            <w:vAlign w:val="center"/>
          </w:tcPr>
          <w:p w14:paraId="388A7AAE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Variables</w:t>
            </w:r>
          </w:p>
        </w:tc>
        <w:tc>
          <w:tcPr>
            <w:tcW w:w="1075" w:type="pct"/>
            <w:vMerge w:val="restart"/>
            <w:vAlign w:val="center"/>
          </w:tcPr>
          <w:p w14:paraId="339128F2" w14:textId="3F241A25" w:rsidR="00005206" w:rsidRPr="004751B5" w:rsidRDefault="00BF3BFB" w:rsidP="00BF3BFB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Sex</w:t>
            </w:r>
            <w:r w:rsidR="00005206" w:rsidRPr="004751B5">
              <w:rPr>
                <w:rFonts w:ascii="Arial" w:hAnsi="Arial" w:cs="Arial"/>
                <w:b/>
                <w:sz w:val="16"/>
                <w:szCs w:val="16"/>
              </w:rPr>
              <w:t xml:space="preserve"> Offenders Against Children</w:t>
            </w:r>
          </w:p>
        </w:tc>
        <w:tc>
          <w:tcPr>
            <w:tcW w:w="1024" w:type="pct"/>
            <w:vMerge w:val="restart"/>
            <w:vAlign w:val="center"/>
          </w:tcPr>
          <w:p w14:paraId="62DCAD8B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Controls</w:t>
            </w:r>
          </w:p>
        </w:tc>
        <w:tc>
          <w:tcPr>
            <w:tcW w:w="808" w:type="pct"/>
            <w:gridSpan w:val="2"/>
            <w:vAlign w:val="center"/>
          </w:tcPr>
          <w:p w14:paraId="46FAA156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Unadjusted Logistic Regression</w:t>
            </w:r>
          </w:p>
        </w:tc>
        <w:tc>
          <w:tcPr>
            <w:tcW w:w="868" w:type="pct"/>
            <w:gridSpan w:val="2"/>
            <w:vAlign w:val="center"/>
          </w:tcPr>
          <w:p w14:paraId="180C330A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Adjusted Logistic Regression</w:t>
            </w:r>
            <w:r w:rsidRPr="004751B5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</w:p>
        </w:tc>
      </w:tr>
      <w:tr w:rsidR="00005206" w:rsidRPr="004751B5" w14:paraId="44D4ED55" w14:textId="77777777" w:rsidTr="0052562E">
        <w:trPr>
          <w:trHeight w:val="345"/>
        </w:trPr>
        <w:tc>
          <w:tcPr>
            <w:tcW w:w="1225" w:type="pct"/>
            <w:vMerge/>
            <w:vAlign w:val="center"/>
          </w:tcPr>
          <w:p w14:paraId="7F1FC6A3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5" w:type="pct"/>
            <w:vMerge/>
            <w:vAlign w:val="center"/>
          </w:tcPr>
          <w:p w14:paraId="011452F4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4" w:type="pct"/>
            <w:vMerge/>
            <w:vAlign w:val="center"/>
          </w:tcPr>
          <w:p w14:paraId="03BF1850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vMerge w:val="restart"/>
            <w:vAlign w:val="center"/>
          </w:tcPr>
          <w:p w14:paraId="551454FB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39" w:type="pct"/>
            <w:vMerge w:val="restart"/>
            <w:vAlign w:val="center"/>
          </w:tcPr>
          <w:p w14:paraId="080D150F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[95% CI]</w:t>
            </w:r>
          </w:p>
        </w:tc>
        <w:tc>
          <w:tcPr>
            <w:tcW w:w="269" w:type="pct"/>
            <w:vMerge w:val="restart"/>
            <w:vAlign w:val="center"/>
          </w:tcPr>
          <w:p w14:paraId="78ED9BF0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AOR</w:t>
            </w:r>
          </w:p>
        </w:tc>
        <w:tc>
          <w:tcPr>
            <w:tcW w:w="599" w:type="pct"/>
            <w:vMerge w:val="restart"/>
            <w:vAlign w:val="center"/>
          </w:tcPr>
          <w:p w14:paraId="4E844EEE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[95% CI]</w:t>
            </w:r>
          </w:p>
        </w:tc>
      </w:tr>
      <w:tr w:rsidR="00005206" w:rsidRPr="004751B5" w14:paraId="23D16B31" w14:textId="77777777" w:rsidTr="0052562E">
        <w:trPr>
          <w:trHeight w:val="207"/>
        </w:trPr>
        <w:tc>
          <w:tcPr>
            <w:tcW w:w="1225" w:type="pct"/>
            <w:vMerge/>
            <w:vAlign w:val="center"/>
          </w:tcPr>
          <w:p w14:paraId="37A1ACCC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9" w:type="pct"/>
            <w:gridSpan w:val="2"/>
            <w:vAlign w:val="center"/>
          </w:tcPr>
          <w:p w14:paraId="506EDC8F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% (</w:t>
            </w:r>
            <w:r w:rsidRPr="004751B5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4751B5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 xml:space="preserve">) or </w:t>
            </w:r>
            <w:r w:rsidRPr="004751B5">
              <w:rPr>
                <w:rFonts w:ascii="Arial" w:hAnsi="Arial" w:cs="Arial"/>
                <w:b/>
                <w:i/>
                <w:sz w:val="16"/>
                <w:szCs w:val="16"/>
              </w:rPr>
              <w:t>M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4751B5">
              <w:rPr>
                <w:rFonts w:ascii="Arial" w:hAnsi="Arial" w:cs="Arial"/>
                <w:b/>
                <w:i/>
                <w:sz w:val="16"/>
                <w:szCs w:val="16"/>
              </w:rPr>
              <w:t>SD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4751B5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69" w:type="pct"/>
            <w:vMerge/>
            <w:vAlign w:val="center"/>
          </w:tcPr>
          <w:p w14:paraId="48103A9B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vMerge/>
            <w:vAlign w:val="center"/>
          </w:tcPr>
          <w:p w14:paraId="31A5324A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</w:tcPr>
          <w:p w14:paraId="2986FC87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Merge/>
            <w:vAlign w:val="center"/>
          </w:tcPr>
          <w:p w14:paraId="3A9290FF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206" w:rsidRPr="004751B5" w14:paraId="110E959D" w14:textId="77777777" w:rsidTr="0052562E">
        <w:tc>
          <w:tcPr>
            <w:tcW w:w="1225" w:type="pct"/>
            <w:vAlign w:val="center"/>
          </w:tcPr>
          <w:p w14:paraId="340A0780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Birth year</w:t>
            </w: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75" w:type="pct"/>
            <w:vAlign w:val="center"/>
          </w:tcPr>
          <w:p w14:paraId="7FCE8506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1984 (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SD</w:t>
            </w:r>
            <w:r w:rsidRPr="004751B5">
              <w:rPr>
                <w:rFonts w:ascii="Arial" w:hAnsi="Arial" w:cs="Arial"/>
                <w:sz w:val="16"/>
                <w:szCs w:val="16"/>
              </w:rPr>
              <w:t xml:space="preserve">=6.43, 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sz w:val="16"/>
                <w:szCs w:val="16"/>
              </w:rPr>
              <w:t>=6,263)</w:t>
            </w:r>
          </w:p>
        </w:tc>
        <w:tc>
          <w:tcPr>
            <w:tcW w:w="1024" w:type="pct"/>
            <w:vAlign w:val="center"/>
          </w:tcPr>
          <w:p w14:paraId="30D23AFB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1984 (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SD</w:t>
            </w:r>
            <w:r w:rsidRPr="004751B5">
              <w:rPr>
                <w:rFonts w:ascii="Arial" w:hAnsi="Arial" w:cs="Arial"/>
                <w:sz w:val="16"/>
                <w:szCs w:val="16"/>
              </w:rPr>
              <w:t xml:space="preserve">=6.43, 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sz w:val="16"/>
                <w:szCs w:val="16"/>
              </w:rPr>
              <w:t>=37,513)</w:t>
            </w:r>
          </w:p>
        </w:tc>
        <w:tc>
          <w:tcPr>
            <w:tcW w:w="269" w:type="pct"/>
            <w:vAlign w:val="center"/>
          </w:tcPr>
          <w:p w14:paraId="0C2D7625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9" w:type="pct"/>
            <w:vAlign w:val="center"/>
          </w:tcPr>
          <w:p w14:paraId="471A1D71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14:paraId="4FE85423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1EF0A59F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206" w:rsidRPr="004751B5" w14:paraId="115C7EA3" w14:textId="77777777" w:rsidTr="0052562E">
        <w:tc>
          <w:tcPr>
            <w:tcW w:w="2300" w:type="pct"/>
            <w:gridSpan w:val="2"/>
            <w:vAlign w:val="center"/>
          </w:tcPr>
          <w:p w14:paraId="778E5B22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Model 1: Parental Risk Factor (</w:t>
            </w:r>
            <w:r w:rsidRPr="004751B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sz w:val="16"/>
                <w:szCs w:val="16"/>
              </w:rPr>
              <w:t>=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 xml:space="preserve">35,207, </w:t>
            </w:r>
            <w:r w:rsidRPr="004751B5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sex offenders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>=5,966)</w:t>
            </w:r>
          </w:p>
        </w:tc>
        <w:tc>
          <w:tcPr>
            <w:tcW w:w="1024" w:type="pct"/>
            <w:vAlign w:val="center"/>
          </w:tcPr>
          <w:p w14:paraId="2B4B22E9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14:paraId="7C870C59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63F1AC04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14:paraId="4960EEB1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26B1E2F4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206" w:rsidRPr="004751B5" w14:paraId="7076D98C" w14:textId="77777777" w:rsidTr="0052562E">
        <w:tc>
          <w:tcPr>
            <w:tcW w:w="1225" w:type="pct"/>
            <w:vAlign w:val="center"/>
          </w:tcPr>
          <w:p w14:paraId="2472FE72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Age of mother at delivery &lt;25 yrs</w:t>
            </w:r>
            <w:r w:rsidRPr="004751B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075" w:type="pct"/>
            <w:vAlign w:val="center"/>
          </w:tcPr>
          <w:p w14:paraId="6A981CF9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43.0% (2,661/6,182)</w:t>
            </w:r>
          </w:p>
        </w:tc>
        <w:tc>
          <w:tcPr>
            <w:tcW w:w="1024" w:type="pct"/>
            <w:vAlign w:val="center"/>
          </w:tcPr>
          <w:p w14:paraId="689C7A2F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27.4% (8,547/31,180)</w:t>
            </w:r>
          </w:p>
        </w:tc>
        <w:tc>
          <w:tcPr>
            <w:tcW w:w="269" w:type="pct"/>
            <w:vAlign w:val="center"/>
          </w:tcPr>
          <w:p w14:paraId="56085555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2.02</w:t>
            </w:r>
          </w:p>
        </w:tc>
        <w:tc>
          <w:tcPr>
            <w:tcW w:w="539" w:type="pct"/>
            <w:vAlign w:val="center"/>
          </w:tcPr>
          <w:p w14:paraId="18BE8C2D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[1.90, 2.13]</w:t>
            </w:r>
          </w:p>
        </w:tc>
        <w:tc>
          <w:tcPr>
            <w:tcW w:w="269" w:type="pct"/>
            <w:vAlign w:val="center"/>
          </w:tcPr>
          <w:p w14:paraId="61145C35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1.51</w:t>
            </w:r>
          </w:p>
        </w:tc>
        <w:tc>
          <w:tcPr>
            <w:tcW w:w="599" w:type="pct"/>
            <w:vAlign w:val="center"/>
          </w:tcPr>
          <w:p w14:paraId="6522507E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[1.41, 1.62]</w:t>
            </w:r>
          </w:p>
        </w:tc>
      </w:tr>
      <w:tr w:rsidR="00005206" w:rsidRPr="004751B5" w14:paraId="752F3F7F" w14:textId="77777777" w:rsidTr="0052562E">
        <w:tc>
          <w:tcPr>
            <w:tcW w:w="1225" w:type="pct"/>
            <w:vAlign w:val="center"/>
          </w:tcPr>
          <w:p w14:paraId="1A84BFA8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Age of father at delivery &lt;25 yrs</w:t>
            </w:r>
            <w:r w:rsidRPr="004751B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075" w:type="pct"/>
            <w:vAlign w:val="center"/>
          </w:tcPr>
          <w:p w14:paraId="71B943CE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23.3% (1,391/5,981)</w:t>
            </w:r>
          </w:p>
        </w:tc>
        <w:tc>
          <w:tcPr>
            <w:tcW w:w="1024" w:type="pct"/>
            <w:vAlign w:val="center"/>
          </w:tcPr>
          <w:p w14:paraId="6B6B2361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13.4% (4,099/30,479)</w:t>
            </w:r>
          </w:p>
        </w:tc>
        <w:tc>
          <w:tcPr>
            <w:tcW w:w="269" w:type="pct"/>
            <w:vAlign w:val="center"/>
          </w:tcPr>
          <w:p w14:paraId="08392FA9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1.96</w:t>
            </w:r>
          </w:p>
        </w:tc>
        <w:tc>
          <w:tcPr>
            <w:tcW w:w="539" w:type="pct"/>
            <w:vAlign w:val="center"/>
          </w:tcPr>
          <w:p w14:paraId="14E61DC5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[1.83, 2.10]</w:t>
            </w:r>
          </w:p>
        </w:tc>
        <w:tc>
          <w:tcPr>
            <w:tcW w:w="269" w:type="pct"/>
            <w:vAlign w:val="center"/>
          </w:tcPr>
          <w:p w14:paraId="5B10CAF5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1.25</w:t>
            </w:r>
          </w:p>
        </w:tc>
        <w:tc>
          <w:tcPr>
            <w:tcW w:w="599" w:type="pct"/>
            <w:vAlign w:val="center"/>
          </w:tcPr>
          <w:p w14:paraId="2E470248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[1.15, 1.36]</w:t>
            </w:r>
          </w:p>
        </w:tc>
      </w:tr>
      <w:tr w:rsidR="00005206" w:rsidRPr="004751B5" w14:paraId="662E7262" w14:textId="77777777" w:rsidTr="0052562E">
        <w:tc>
          <w:tcPr>
            <w:tcW w:w="1225" w:type="pct"/>
            <w:vAlign w:val="center"/>
          </w:tcPr>
          <w:p w14:paraId="30A3E5F2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Highest parental education</w:t>
            </w:r>
            <w:r w:rsidRPr="004751B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075" w:type="pct"/>
            <w:vAlign w:val="center"/>
          </w:tcPr>
          <w:p w14:paraId="1AB943AB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0.85 (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SD</w:t>
            </w:r>
            <w:r w:rsidRPr="004751B5">
              <w:rPr>
                <w:rFonts w:ascii="Arial" w:hAnsi="Arial" w:cs="Arial"/>
                <w:sz w:val="16"/>
                <w:szCs w:val="16"/>
              </w:rPr>
              <w:t xml:space="preserve">=0.52, 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sz w:val="16"/>
                <w:szCs w:val="16"/>
              </w:rPr>
              <w:t>=6,152)</w:t>
            </w:r>
          </w:p>
        </w:tc>
        <w:tc>
          <w:tcPr>
            <w:tcW w:w="1024" w:type="pct"/>
            <w:vAlign w:val="center"/>
          </w:tcPr>
          <w:p w14:paraId="5065A6ED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1.06 (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SD</w:t>
            </w:r>
            <w:r w:rsidRPr="004751B5">
              <w:rPr>
                <w:rFonts w:ascii="Arial" w:hAnsi="Arial" w:cs="Arial"/>
                <w:sz w:val="16"/>
                <w:szCs w:val="16"/>
              </w:rPr>
              <w:t xml:space="preserve">=0.55, 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sz w:val="16"/>
                <w:szCs w:val="16"/>
              </w:rPr>
              <w:t>=37,274)</w:t>
            </w:r>
          </w:p>
        </w:tc>
        <w:tc>
          <w:tcPr>
            <w:tcW w:w="269" w:type="pct"/>
            <w:vAlign w:val="center"/>
          </w:tcPr>
          <w:p w14:paraId="66C1A797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0.49</w:t>
            </w:r>
          </w:p>
        </w:tc>
        <w:tc>
          <w:tcPr>
            <w:tcW w:w="539" w:type="pct"/>
            <w:vAlign w:val="center"/>
          </w:tcPr>
          <w:p w14:paraId="2E472F5D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[0.46, 0.52]</w:t>
            </w:r>
          </w:p>
        </w:tc>
        <w:tc>
          <w:tcPr>
            <w:tcW w:w="269" w:type="pct"/>
            <w:vAlign w:val="center"/>
          </w:tcPr>
          <w:p w14:paraId="7BF0BEA6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0.52</w:t>
            </w:r>
          </w:p>
        </w:tc>
        <w:tc>
          <w:tcPr>
            <w:tcW w:w="599" w:type="pct"/>
            <w:vAlign w:val="center"/>
          </w:tcPr>
          <w:p w14:paraId="5DCEEB87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[0.49, 0.55]</w:t>
            </w:r>
          </w:p>
        </w:tc>
      </w:tr>
      <w:tr w:rsidR="00005206" w:rsidRPr="004751B5" w14:paraId="26A4B1CE" w14:textId="77777777" w:rsidTr="0052562E">
        <w:tc>
          <w:tcPr>
            <w:tcW w:w="1225" w:type="pct"/>
            <w:vAlign w:val="center"/>
          </w:tcPr>
          <w:p w14:paraId="1EE6F95D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Any parental violent conviction</w:t>
            </w:r>
          </w:p>
        </w:tc>
        <w:tc>
          <w:tcPr>
            <w:tcW w:w="1075" w:type="pct"/>
            <w:vAlign w:val="center"/>
          </w:tcPr>
          <w:p w14:paraId="1DF91D82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23.4% (1,445/6,170)</w:t>
            </w:r>
          </w:p>
        </w:tc>
        <w:tc>
          <w:tcPr>
            <w:tcW w:w="1024" w:type="pct"/>
            <w:vAlign w:val="center"/>
          </w:tcPr>
          <w:p w14:paraId="78EDCAF5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8.8% (3,289/37,312</w:t>
            </w:r>
          </w:p>
        </w:tc>
        <w:tc>
          <w:tcPr>
            <w:tcW w:w="269" w:type="pct"/>
            <w:vAlign w:val="center"/>
          </w:tcPr>
          <w:p w14:paraId="559004D3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3.18</w:t>
            </w:r>
          </w:p>
        </w:tc>
        <w:tc>
          <w:tcPr>
            <w:tcW w:w="539" w:type="pct"/>
            <w:vAlign w:val="center"/>
          </w:tcPr>
          <w:p w14:paraId="1115FB2E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[2.97, 3.41]</w:t>
            </w:r>
          </w:p>
        </w:tc>
        <w:tc>
          <w:tcPr>
            <w:tcW w:w="269" w:type="pct"/>
            <w:vAlign w:val="center"/>
          </w:tcPr>
          <w:p w14:paraId="1351D61A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3.21</w:t>
            </w:r>
          </w:p>
        </w:tc>
        <w:tc>
          <w:tcPr>
            <w:tcW w:w="599" w:type="pct"/>
            <w:vAlign w:val="center"/>
          </w:tcPr>
          <w:p w14:paraId="458F5460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[2.96, 3.48]</w:t>
            </w:r>
          </w:p>
        </w:tc>
      </w:tr>
      <w:tr w:rsidR="00005206" w:rsidRPr="004751B5" w14:paraId="7D4B951D" w14:textId="77777777" w:rsidTr="0052562E">
        <w:tc>
          <w:tcPr>
            <w:tcW w:w="1225" w:type="pct"/>
            <w:vAlign w:val="center"/>
          </w:tcPr>
          <w:p w14:paraId="1745F7E4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Any parental psychiatric disorder</w:t>
            </w:r>
          </w:p>
        </w:tc>
        <w:tc>
          <w:tcPr>
            <w:tcW w:w="1075" w:type="pct"/>
            <w:vAlign w:val="center"/>
          </w:tcPr>
          <w:p w14:paraId="7243A750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5.4% (334/6,184)</w:t>
            </w:r>
          </w:p>
        </w:tc>
        <w:tc>
          <w:tcPr>
            <w:tcW w:w="1024" w:type="pct"/>
            <w:vAlign w:val="center"/>
          </w:tcPr>
          <w:p w14:paraId="28769ED3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2.3% (712/31,200)</w:t>
            </w:r>
          </w:p>
        </w:tc>
        <w:tc>
          <w:tcPr>
            <w:tcW w:w="269" w:type="pct"/>
            <w:vAlign w:val="center"/>
          </w:tcPr>
          <w:p w14:paraId="69B7DABE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2.46</w:t>
            </w:r>
          </w:p>
        </w:tc>
        <w:tc>
          <w:tcPr>
            <w:tcW w:w="539" w:type="pct"/>
            <w:vAlign w:val="center"/>
          </w:tcPr>
          <w:p w14:paraId="4D4F9FE9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[2.15, 2.81]</w:t>
            </w:r>
          </w:p>
        </w:tc>
        <w:tc>
          <w:tcPr>
            <w:tcW w:w="269" w:type="pct"/>
            <w:vAlign w:val="center"/>
          </w:tcPr>
          <w:p w14:paraId="02B69546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1.46</w:t>
            </w:r>
          </w:p>
        </w:tc>
        <w:tc>
          <w:tcPr>
            <w:tcW w:w="599" w:type="pct"/>
            <w:vAlign w:val="center"/>
          </w:tcPr>
          <w:p w14:paraId="318959ED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[1.23, 1.73]</w:t>
            </w:r>
          </w:p>
        </w:tc>
      </w:tr>
      <w:tr w:rsidR="00005206" w:rsidRPr="004751B5" w14:paraId="7D84A95F" w14:textId="77777777" w:rsidTr="0052562E">
        <w:tc>
          <w:tcPr>
            <w:tcW w:w="1225" w:type="pct"/>
            <w:vAlign w:val="center"/>
          </w:tcPr>
          <w:p w14:paraId="57A47D55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Any parental substance use disorder</w:t>
            </w:r>
          </w:p>
        </w:tc>
        <w:tc>
          <w:tcPr>
            <w:tcW w:w="1075" w:type="pct"/>
            <w:vAlign w:val="center"/>
          </w:tcPr>
          <w:p w14:paraId="5C691333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3.9% (242/6,184)</w:t>
            </w:r>
          </w:p>
        </w:tc>
        <w:tc>
          <w:tcPr>
            <w:tcW w:w="1024" w:type="pct"/>
            <w:vAlign w:val="center"/>
          </w:tcPr>
          <w:p w14:paraId="461265E4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1.2% (365/31,200)</w:t>
            </w:r>
          </w:p>
        </w:tc>
        <w:tc>
          <w:tcPr>
            <w:tcW w:w="269" w:type="pct"/>
            <w:vAlign w:val="center"/>
          </w:tcPr>
          <w:p w14:paraId="4ADBB7EA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3.43</w:t>
            </w:r>
          </w:p>
        </w:tc>
        <w:tc>
          <w:tcPr>
            <w:tcW w:w="539" w:type="pct"/>
            <w:vAlign w:val="center"/>
          </w:tcPr>
          <w:p w14:paraId="6A2B6EE9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[2.91, 4.06]</w:t>
            </w:r>
          </w:p>
        </w:tc>
        <w:tc>
          <w:tcPr>
            <w:tcW w:w="269" w:type="pct"/>
            <w:vAlign w:val="center"/>
          </w:tcPr>
          <w:p w14:paraId="1F4AD7DC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1.55</w:t>
            </w:r>
          </w:p>
        </w:tc>
        <w:tc>
          <w:tcPr>
            <w:tcW w:w="599" w:type="pct"/>
            <w:vAlign w:val="center"/>
          </w:tcPr>
          <w:p w14:paraId="1547C607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[1.26, 1.91]</w:t>
            </w:r>
          </w:p>
        </w:tc>
      </w:tr>
      <w:tr w:rsidR="00005206" w:rsidRPr="004751B5" w14:paraId="058DC61B" w14:textId="77777777" w:rsidTr="0052562E">
        <w:tc>
          <w:tcPr>
            <w:tcW w:w="1225" w:type="pct"/>
            <w:vAlign w:val="center"/>
          </w:tcPr>
          <w:p w14:paraId="65628F81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Any parental suicide attempt</w:t>
            </w:r>
          </w:p>
        </w:tc>
        <w:tc>
          <w:tcPr>
            <w:tcW w:w="1075" w:type="pct"/>
            <w:vAlign w:val="center"/>
          </w:tcPr>
          <w:p w14:paraId="11283A95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3.6% (222/6,184)</w:t>
            </w:r>
          </w:p>
        </w:tc>
        <w:tc>
          <w:tcPr>
            <w:tcW w:w="1024" w:type="pct"/>
            <w:vAlign w:val="center"/>
          </w:tcPr>
          <w:p w14:paraId="4F5C1D20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1.4% (434/31,200)</w:t>
            </w:r>
          </w:p>
        </w:tc>
        <w:tc>
          <w:tcPr>
            <w:tcW w:w="269" w:type="pct"/>
            <w:vAlign w:val="center"/>
          </w:tcPr>
          <w:p w14:paraId="1BD63AE8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2.63</w:t>
            </w:r>
          </w:p>
        </w:tc>
        <w:tc>
          <w:tcPr>
            <w:tcW w:w="539" w:type="pct"/>
            <w:vAlign w:val="center"/>
          </w:tcPr>
          <w:p w14:paraId="049E8770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[2.23, 3.10]</w:t>
            </w:r>
          </w:p>
        </w:tc>
        <w:tc>
          <w:tcPr>
            <w:tcW w:w="269" w:type="pct"/>
            <w:vAlign w:val="center"/>
          </w:tcPr>
          <w:p w14:paraId="50BE8D28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1.30</w:t>
            </w:r>
          </w:p>
        </w:tc>
        <w:tc>
          <w:tcPr>
            <w:tcW w:w="599" w:type="pct"/>
            <w:vAlign w:val="center"/>
          </w:tcPr>
          <w:p w14:paraId="393A1D96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[1.06, 1.58]</w:t>
            </w:r>
          </w:p>
        </w:tc>
      </w:tr>
      <w:tr w:rsidR="00005206" w:rsidRPr="004751B5" w14:paraId="78652A37" w14:textId="77777777" w:rsidTr="0052562E">
        <w:tc>
          <w:tcPr>
            <w:tcW w:w="2300" w:type="pct"/>
            <w:gridSpan w:val="2"/>
            <w:vAlign w:val="center"/>
          </w:tcPr>
          <w:p w14:paraId="2AF5BFA5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Model 2: Perinatal Risk Factor (</w:t>
            </w:r>
            <w:r w:rsidRPr="004751B5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 xml:space="preserve">=40,460, </w:t>
            </w:r>
            <w:r w:rsidRPr="004751B5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sex offenders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>=5,893)</w:t>
            </w:r>
          </w:p>
        </w:tc>
        <w:tc>
          <w:tcPr>
            <w:tcW w:w="1024" w:type="pct"/>
            <w:vAlign w:val="center"/>
          </w:tcPr>
          <w:p w14:paraId="30C5DB82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14:paraId="3182D767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038E67B5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14:paraId="092D43B4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Align w:val="center"/>
          </w:tcPr>
          <w:p w14:paraId="288B05AB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206" w:rsidRPr="004751B5" w14:paraId="1975F013" w14:textId="77777777" w:rsidTr="0052562E">
        <w:tc>
          <w:tcPr>
            <w:tcW w:w="1225" w:type="pct"/>
            <w:vAlign w:val="center"/>
          </w:tcPr>
          <w:p w14:paraId="5C11698E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No. of older biological brothers</w:t>
            </w:r>
          </w:p>
        </w:tc>
        <w:tc>
          <w:tcPr>
            <w:tcW w:w="1075" w:type="pct"/>
            <w:vAlign w:val="center"/>
          </w:tcPr>
          <w:p w14:paraId="230B43E1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0.35 (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SD</w:t>
            </w:r>
            <w:r w:rsidRPr="004751B5">
              <w:rPr>
                <w:rFonts w:ascii="Arial" w:hAnsi="Arial" w:cs="Arial"/>
                <w:sz w:val="16"/>
                <w:szCs w:val="16"/>
              </w:rPr>
              <w:t xml:space="preserve">=0.65, 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sz w:val="16"/>
                <w:szCs w:val="16"/>
              </w:rPr>
              <w:t>=6,184)</w:t>
            </w:r>
          </w:p>
        </w:tc>
        <w:tc>
          <w:tcPr>
            <w:tcW w:w="1024" w:type="pct"/>
            <w:vAlign w:val="center"/>
          </w:tcPr>
          <w:p w14:paraId="0237D9AC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0.37 (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SD</w:t>
            </w:r>
            <w:r w:rsidRPr="004751B5">
              <w:rPr>
                <w:rFonts w:ascii="Arial" w:hAnsi="Arial" w:cs="Arial"/>
                <w:sz w:val="16"/>
                <w:szCs w:val="16"/>
              </w:rPr>
              <w:t xml:space="preserve">=0.63, 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sz w:val="16"/>
                <w:szCs w:val="16"/>
              </w:rPr>
              <w:t>=31,200)</w:t>
            </w:r>
          </w:p>
        </w:tc>
        <w:tc>
          <w:tcPr>
            <w:tcW w:w="269" w:type="pct"/>
            <w:vAlign w:val="center"/>
          </w:tcPr>
          <w:p w14:paraId="33A6412D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0.96</w:t>
            </w:r>
          </w:p>
        </w:tc>
        <w:tc>
          <w:tcPr>
            <w:tcW w:w="539" w:type="pct"/>
            <w:vAlign w:val="center"/>
          </w:tcPr>
          <w:p w14:paraId="0C1F1CD7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[0.92, 1.01]</w:t>
            </w:r>
          </w:p>
        </w:tc>
        <w:tc>
          <w:tcPr>
            <w:tcW w:w="269" w:type="pct"/>
            <w:vAlign w:val="center"/>
          </w:tcPr>
          <w:p w14:paraId="20A22525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9" w:type="pct"/>
            <w:vAlign w:val="center"/>
          </w:tcPr>
          <w:p w14:paraId="0777C966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206" w:rsidRPr="004751B5" w14:paraId="5647540F" w14:textId="77777777" w:rsidTr="0052562E">
        <w:tc>
          <w:tcPr>
            <w:tcW w:w="1225" w:type="pct"/>
            <w:vAlign w:val="center"/>
          </w:tcPr>
          <w:p w14:paraId="5C87CE36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Low Apgar</w:t>
            </w:r>
            <w:r w:rsidRPr="004751B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e</w:t>
            </w: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5" w:type="pct"/>
            <w:vAlign w:val="center"/>
          </w:tcPr>
          <w:p w14:paraId="60FEC821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1.2% (66,5,633)</w:t>
            </w:r>
          </w:p>
        </w:tc>
        <w:tc>
          <w:tcPr>
            <w:tcW w:w="1024" w:type="pct"/>
            <w:vAlign w:val="center"/>
          </w:tcPr>
          <w:p w14:paraId="29508403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1.2% (389/33,744)</w:t>
            </w:r>
          </w:p>
        </w:tc>
        <w:tc>
          <w:tcPr>
            <w:tcW w:w="269" w:type="pct"/>
            <w:vAlign w:val="center"/>
          </w:tcPr>
          <w:p w14:paraId="10E541C2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1.01</w:t>
            </w:r>
          </w:p>
        </w:tc>
        <w:tc>
          <w:tcPr>
            <w:tcW w:w="539" w:type="pct"/>
            <w:vAlign w:val="center"/>
          </w:tcPr>
          <w:p w14:paraId="46185AB6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[0.77, 1.31]</w:t>
            </w:r>
          </w:p>
        </w:tc>
        <w:tc>
          <w:tcPr>
            <w:tcW w:w="269" w:type="pct"/>
            <w:vAlign w:val="center"/>
          </w:tcPr>
          <w:p w14:paraId="2F5CCA8A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9" w:type="pct"/>
            <w:vAlign w:val="center"/>
          </w:tcPr>
          <w:p w14:paraId="15D2E27B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206" w:rsidRPr="004751B5" w14:paraId="76E3F59B" w14:textId="77777777" w:rsidTr="0052562E">
        <w:tc>
          <w:tcPr>
            <w:tcW w:w="1225" w:type="pct"/>
            <w:vAlign w:val="center"/>
          </w:tcPr>
          <w:p w14:paraId="0970B951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Birth weight &lt; 2,500 grams</w:t>
            </w:r>
          </w:p>
        </w:tc>
        <w:tc>
          <w:tcPr>
            <w:tcW w:w="1075" w:type="pct"/>
            <w:vAlign w:val="center"/>
          </w:tcPr>
          <w:p w14:paraId="44820130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5.0% (313/6,263)</w:t>
            </w:r>
          </w:p>
        </w:tc>
        <w:tc>
          <w:tcPr>
            <w:tcW w:w="1024" w:type="pct"/>
            <w:vAlign w:val="center"/>
          </w:tcPr>
          <w:p w14:paraId="4A746115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3.8 (1,414/37,513)</w:t>
            </w:r>
          </w:p>
        </w:tc>
        <w:tc>
          <w:tcPr>
            <w:tcW w:w="269" w:type="pct"/>
            <w:vAlign w:val="center"/>
          </w:tcPr>
          <w:p w14:paraId="6DBD49E1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1.34</w:t>
            </w:r>
          </w:p>
        </w:tc>
        <w:tc>
          <w:tcPr>
            <w:tcW w:w="539" w:type="pct"/>
            <w:vAlign w:val="center"/>
          </w:tcPr>
          <w:p w14:paraId="11C8221F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[1.18, 1.52]</w:t>
            </w:r>
          </w:p>
        </w:tc>
        <w:tc>
          <w:tcPr>
            <w:tcW w:w="269" w:type="pct"/>
            <w:vAlign w:val="center"/>
          </w:tcPr>
          <w:p w14:paraId="45D1A999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599" w:type="pct"/>
            <w:vAlign w:val="center"/>
          </w:tcPr>
          <w:p w14:paraId="17641E1D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[0.86, 1.18]</w:t>
            </w:r>
          </w:p>
        </w:tc>
      </w:tr>
      <w:tr w:rsidR="00005206" w:rsidRPr="004751B5" w14:paraId="1284671F" w14:textId="77777777" w:rsidTr="0052562E">
        <w:tc>
          <w:tcPr>
            <w:tcW w:w="1225" w:type="pct"/>
            <w:vAlign w:val="center"/>
          </w:tcPr>
          <w:p w14:paraId="2252288E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SGA</w:t>
            </w:r>
            <w:r w:rsidRPr="004751B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1075" w:type="pct"/>
            <w:vAlign w:val="center"/>
          </w:tcPr>
          <w:p w14:paraId="44EAA322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5.4% (329/6,117)</w:t>
            </w:r>
          </w:p>
        </w:tc>
        <w:tc>
          <w:tcPr>
            <w:tcW w:w="1024" w:type="pct"/>
            <w:vAlign w:val="center"/>
          </w:tcPr>
          <w:p w14:paraId="78811721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3.3% (1,198/36,570)</w:t>
            </w:r>
          </w:p>
        </w:tc>
        <w:tc>
          <w:tcPr>
            <w:tcW w:w="269" w:type="pct"/>
            <w:vAlign w:val="center"/>
          </w:tcPr>
          <w:p w14:paraId="0B614DA5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1.68</w:t>
            </w:r>
          </w:p>
        </w:tc>
        <w:tc>
          <w:tcPr>
            <w:tcW w:w="539" w:type="pct"/>
            <w:vAlign w:val="center"/>
          </w:tcPr>
          <w:p w14:paraId="2EEC61C6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[1.48, 1.90]</w:t>
            </w:r>
          </w:p>
        </w:tc>
        <w:tc>
          <w:tcPr>
            <w:tcW w:w="269" w:type="pct"/>
            <w:vAlign w:val="center"/>
          </w:tcPr>
          <w:p w14:paraId="3D6FB090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1.51</w:t>
            </w:r>
          </w:p>
        </w:tc>
        <w:tc>
          <w:tcPr>
            <w:tcW w:w="599" w:type="pct"/>
            <w:vAlign w:val="center"/>
          </w:tcPr>
          <w:p w14:paraId="00D550AB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[1.31, 1.74]</w:t>
            </w:r>
          </w:p>
        </w:tc>
      </w:tr>
      <w:tr w:rsidR="00005206" w:rsidRPr="004751B5" w14:paraId="7BCFF532" w14:textId="77777777" w:rsidTr="0052562E">
        <w:trPr>
          <w:trHeight w:val="236"/>
        </w:trPr>
        <w:tc>
          <w:tcPr>
            <w:tcW w:w="1225" w:type="pct"/>
            <w:vAlign w:val="center"/>
          </w:tcPr>
          <w:p w14:paraId="7C74D02C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Any congenital malformation</w:t>
            </w:r>
          </w:p>
        </w:tc>
        <w:tc>
          <w:tcPr>
            <w:tcW w:w="1075" w:type="pct"/>
            <w:vAlign w:val="center"/>
          </w:tcPr>
          <w:p w14:paraId="2863315E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5.4% (326/6,035)</w:t>
            </w:r>
          </w:p>
        </w:tc>
        <w:tc>
          <w:tcPr>
            <w:tcW w:w="1024" w:type="pct"/>
            <w:vAlign w:val="center"/>
          </w:tcPr>
          <w:p w14:paraId="0069AB4F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4.7% (1,714/36,142)</w:t>
            </w:r>
          </w:p>
        </w:tc>
        <w:tc>
          <w:tcPr>
            <w:tcW w:w="269" w:type="pct"/>
            <w:vAlign w:val="center"/>
          </w:tcPr>
          <w:p w14:paraId="70DDA61A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1.15</w:t>
            </w:r>
          </w:p>
        </w:tc>
        <w:tc>
          <w:tcPr>
            <w:tcW w:w="539" w:type="pct"/>
            <w:vAlign w:val="center"/>
          </w:tcPr>
          <w:p w14:paraId="023A1A54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[1.01, 1.30]</w:t>
            </w:r>
          </w:p>
        </w:tc>
        <w:tc>
          <w:tcPr>
            <w:tcW w:w="269" w:type="pct"/>
            <w:vAlign w:val="center"/>
          </w:tcPr>
          <w:p w14:paraId="0A10B327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1.15</w:t>
            </w:r>
          </w:p>
        </w:tc>
        <w:tc>
          <w:tcPr>
            <w:tcW w:w="599" w:type="pct"/>
            <w:vAlign w:val="center"/>
          </w:tcPr>
          <w:p w14:paraId="3DB5A035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[1.02, 1.30]</w:t>
            </w:r>
          </w:p>
        </w:tc>
      </w:tr>
      <w:tr w:rsidR="00005206" w:rsidRPr="004751B5" w14:paraId="6AC892B6" w14:textId="77777777" w:rsidTr="0052562E">
        <w:tc>
          <w:tcPr>
            <w:tcW w:w="1225" w:type="pct"/>
            <w:vAlign w:val="center"/>
          </w:tcPr>
          <w:p w14:paraId="73FE7BEB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Head circumference ≤ 33cm</w:t>
            </w:r>
          </w:p>
        </w:tc>
        <w:tc>
          <w:tcPr>
            <w:tcW w:w="1075" w:type="pct"/>
            <w:vAlign w:val="center"/>
          </w:tcPr>
          <w:p w14:paraId="04E4D0D9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21.1% (1,322/6,263)</w:t>
            </w:r>
          </w:p>
        </w:tc>
        <w:tc>
          <w:tcPr>
            <w:tcW w:w="1024" w:type="pct"/>
            <w:vAlign w:val="center"/>
          </w:tcPr>
          <w:p w14:paraId="592CCCA7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16.7% (6,271/37,513)</w:t>
            </w:r>
          </w:p>
        </w:tc>
        <w:tc>
          <w:tcPr>
            <w:tcW w:w="269" w:type="pct"/>
            <w:vAlign w:val="center"/>
          </w:tcPr>
          <w:p w14:paraId="26B408DF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1.35</w:t>
            </w:r>
          </w:p>
        </w:tc>
        <w:tc>
          <w:tcPr>
            <w:tcW w:w="539" w:type="pct"/>
            <w:vAlign w:val="center"/>
          </w:tcPr>
          <w:p w14:paraId="63C5238F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[1.26, 1.44]</w:t>
            </w:r>
          </w:p>
        </w:tc>
        <w:tc>
          <w:tcPr>
            <w:tcW w:w="269" w:type="pct"/>
            <w:vAlign w:val="center"/>
          </w:tcPr>
          <w:p w14:paraId="1CF208E8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1.28</w:t>
            </w:r>
          </w:p>
        </w:tc>
        <w:tc>
          <w:tcPr>
            <w:tcW w:w="599" w:type="pct"/>
            <w:vAlign w:val="center"/>
          </w:tcPr>
          <w:p w14:paraId="0C4C6B99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[1.19, 1.38]</w:t>
            </w:r>
          </w:p>
        </w:tc>
      </w:tr>
    </w:tbl>
    <w:p w14:paraId="2BB150EC" w14:textId="77777777" w:rsidR="004751B5" w:rsidRDefault="004751B5" w:rsidP="00005206">
      <w:pPr>
        <w:widowControl w:val="0"/>
        <w:autoSpaceDE w:val="0"/>
        <w:autoSpaceDN w:val="0"/>
        <w:adjustRightInd w:val="0"/>
        <w:spacing w:after="0"/>
        <w:ind w:right="-81"/>
        <w:rPr>
          <w:rFonts w:ascii="Arial" w:hAnsi="Arial" w:cs="Arial"/>
          <w:b/>
          <w:i/>
          <w:sz w:val="16"/>
          <w:szCs w:val="16"/>
        </w:rPr>
      </w:pPr>
    </w:p>
    <w:p w14:paraId="4C7A2A80" w14:textId="46F0DABE" w:rsidR="00005206" w:rsidRPr="004751B5" w:rsidRDefault="00005206" w:rsidP="00005206">
      <w:pPr>
        <w:widowControl w:val="0"/>
        <w:autoSpaceDE w:val="0"/>
        <w:autoSpaceDN w:val="0"/>
        <w:adjustRightInd w:val="0"/>
        <w:spacing w:after="0"/>
        <w:ind w:right="-81"/>
        <w:rPr>
          <w:rFonts w:ascii="Arial" w:hAnsi="Arial" w:cs="Arial"/>
          <w:sz w:val="16"/>
          <w:szCs w:val="16"/>
        </w:rPr>
      </w:pPr>
      <w:r w:rsidRPr="004751B5">
        <w:rPr>
          <w:rFonts w:ascii="Arial" w:hAnsi="Arial" w:cs="Arial"/>
          <w:b/>
          <w:i/>
          <w:sz w:val="16"/>
          <w:szCs w:val="16"/>
        </w:rPr>
        <w:t>Notes</w:t>
      </w:r>
      <w:r w:rsidRPr="004751B5">
        <w:rPr>
          <w:rFonts w:ascii="Arial" w:hAnsi="Arial" w:cs="Arial"/>
          <w:sz w:val="16"/>
          <w:szCs w:val="16"/>
        </w:rPr>
        <w:t xml:space="preserve">. </w:t>
      </w:r>
      <w:r w:rsidRPr="004751B5">
        <w:rPr>
          <w:rFonts w:ascii="Arial" w:hAnsi="Arial" w:cs="Arial"/>
          <w:sz w:val="16"/>
          <w:szCs w:val="16"/>
          <w:shd w:val="clear" w:color="auto" w:fill="FFFFFF"/>
        </w:rPr>
        <w:t>Mean (standard deviation, sample size) for continuous variables, % (</w:t>
      </w:r>
      <w:r w:rsidRPr="004751B5">
        <w:rPr>
          <w:rFonts w:ascii="Arial" w:hAnsi="Arial" w:cs="Arial"/>
          <w:i/>
          <w:sz w:val="16"/>
          <w:szCs w:val="16"/>
          <w:shd w:val="clear" w:color="auto" w:fill="FFFFFF"/>
        </w:rPr>
        <w:t>n</w:t>
      </w:r>
      <w:r w:rsidRPr="004751B5">
        <w:rPr>
          <w:rFonts w:ascii="Arial" w:hAnsi="Arial" w:cs="Arial"/>
          <w:sz w:val="16"/>
          <w:szCs w:val="16"/>
          <w:shd w:val="clear" w:color="auto" w:fill="FFFFFF"/>
        </w:rPr>
        <w:t>) for categorical variables.</w:t>
      </w:r>
      <w:r w:rsidRPr="004751B5">
        <w:rPr>
          <w:rFonts w:ascii="Arial" w:hAnsi="Arial" w:cs="Arial"/>
          <w:sz w:val="16"/>
          <w:szCs w:val="16"/>
        </w:rPr>
        <w:t xml:space="preserve"> Male controls were matched 1:5 on birth year and county of birth in Sweden. Bolded values are statistically significant at </w:t>
      </w:r>
      <w:r w:rsidRPr="004751B5">
        <w:rPr>
          <w:rFonts w:ascii="Arial" w:hAnsi="Arial" w:cs="Arial"/>
          <w:i/>
          <w:sz w:val="16"/>
          <w:szCs w:val="16"/>
        </w:rPr>
        <w:t>p</w:t>
      </w:r>
      <w:r w:rsidRPr="004751B5">
        <w:rPr>
          <w:rFonts w:ascii="Arial" w:hAnsi="Arial" w:cs="Arial"/>
          <w:sz w:val="16"/>
          <w:szCs w:val="16"/>
        </w:rPr>
        <w:t>&lt;.05. Unadjusted odds ratios (OR) were generated from bivariate logistic regression, not controlling for any other variables. Only statistically significant risk factors (</w:t>
      </w:r>
      <w:r w:rsidRPr="004751B5">
        <w:rPr>
          <w:rFonts w:ascii="Arial" w:hAnsi="Arial" w:cs="Arial"/>
          <w:i/>
          <w:sz w:val="16"/>
          <w:szCs w:val="16"/>
        </w:rPr>
        <w:t>p</w:t>
      </w:r>
      <w:r w:rsidRPr="004751B5">
        <w:rPr>
          <w:rFonts w:ascii="Arial" w:hAnsi="Arial" w:cs="Arial"/>
          <w:sz w:val="16"/>
          <w:szCs w:val="16"/>
        </w:rPr>
        <w:t>&lt;.05) in bivariate analyses were entered in the final conditional model. Each AOR represents the change in the odds of committing a sexual offen</w:t>
      </w:r>
      <w:r w:rsidR="00796DBA">
        <w:rPr>
          <w:rFonts w:ascii="Arial" w:hAnsi="Arial" w:cs="Arial"/>
          <w:sz w:val="16"/>
          <w:szCs w:val="16"/>
        </w:rPr>
        <w:t>c</w:t>
      </w:r>
      <w:r w:rsidRPr="004751B5">
        <w:rPr>
          <w:rFonts w:ascii="Arial" w:hAnsi="Arial" w:cs="Arial"/>
          <w:sz w:val="16"/>
          <w:szCs w:val="16"/>
        </w:rPr>
        <w:t xml:space="preserve">e for each one unit increase on the risk factor, after maintaining all other variables in the model constant. </w:t>
      </w:r>
      <w:r w:rsidRPr="004751B5">
        <w:rPr>
          <w:rFonts w:ascii="Arial" w:hAnsi="Arial" w:cs="Arial"/>
          <w:sz w:val="16"/>
          <w:szCs w:val="16"/>
          <w:vertAlign w:val="superscript"/>
        </w:rPr>
        <w:t>a</w:t>
      </w:r>
      <w:r w:rsidRPr="004751B5">
        <w:rPr>
          <w:rFonts w:ascii="Arial" w:hAnsi="Arial" w:cs="Arial"/>
          <w:sz w:val="16"/>
          <w:szCs w:val="16"/>
        </w:rPr>
        <w:t xml:space="preserve">Birth year was not included in analyses since it was a matching variable. </w:t>
      </w:r>
      <w:r w:rsidRPr="004751B5">
        <w:rPr>
          <w:rFonts w:ascii="Arial" w:hAnsi="Arial" w:cs="Arial"/>
          <w:sz w:val="16"/>
          <w:szCs w:val="16"/>
          <w:vertAlign w:val="superscript"/>
        </w:rPr>
        <w:t>b</w:t>
      </w:r>
      <w:r w:rsidRPr="004751B5">
        <w:rPr>
          <w:rFonts w:ascii="Arial" w:hAnsi="Arial" w:cs="Arial"/>
          <w:sz w:val="16"/>
          <w:szCs w:val="16"/>
        </w:rPr>
        <w:t xml:space="preserve">Sample size is reduced in the final model due to listwise deletion (i.e., participants are excluded from analysis if any single value is missing). </w:t>
      </w:r>
      <w:r w:rsidRPr="004751B5">
        <w:rPr>
          <w:rFonts w:ascii="Arial" w:hAnsi="Arial" w:cs="Arial"/>
          <w:sz w:val="16"/>
          <w:szCs w:val="16"/>
          <w:vertAlign w:val="superscript"/>
        </w:rPr>
        <w:t>c</w:t>
      </w:r>
      <w:r w:rsidRPr="004751B5">
        <w:rPr>
          <w:rFonts w:ascii="Arial" w:hAnsi="Arial" w:cs="Arial"/>
          <w:sz w:val="16"/>
          <w:szCs w:val="16"/>
        </w:rPr>
        <w:t xml:space="preserve">Reference category is 25-44.9 years of age (parents aged </w:t>
      </w:r>
      <w:r w:rsidRPr="004751B5">
        <w:rPr>
          <w:rFonts w:ascii="Arial" w:hAnsi="Arial" w:cs="Arial"/>
          <w:sz w:val="16"/>
          <w:szCs w:val="16"/>
          <w:u w:val="single"/>
        </w:rPr>
        <w:t>&gt;</w:t>
      </w:r>
      <w:r w:rsidRPr="004751B5">
        <w:rPr>
          <w:rFonts w:ascii="Arial" w:hAnsi="Arial" w:cs="Arial"/>
          <w:sz w:val="16"/>
          <w:szCs w:val="16"/>
        </w:rPr>
        <w:t xml:space="preserve">45 were excluded from analyses). </w:t>
      </w:r>
      <w:r w:rsidRPr="004751B5">
        <w:rPr>
          <w:rFonts w:ascii="Arial" w:hAnsi="Arial" w:cs="Arial"/>
          <w:sz w:val="16"/>
          <w:szCs w:val="16"/>
          <w:vertAlign w:val="superscript"/>
        </w:rPr>
        <w:t>d</w:t>
      </w:r>
      <w:r w:rsidRPr="004751B5">
        <w:rPr>
          <w:rFonts w:ascii="Arial" w:eastAsia="ArialMT" w:hAnsi="Arial" w:cs="Arial"/>
          <w:sz w:val="16"/>
          <w:szCs w:val="16"/>
        </w:rPr>
        <w:t xml:space="preserve">Highest parental education (across both biological parents): </w:t>
      </w:r>
      <w:r w:rsidRPr="004751B5">
        <w:rPr>
          <w:rFonts w:ascii="Arial" w:hAnsi="Arial" w:cs="Arial"/>
          <w:sz w:val="16"/>
          <w:szCs w:val="16"/>
        </w:rPr>
        <w:t xml:space="preserve">0=primary school, 1=secondary school, 2=post-secondary qualification. </w:t>
      </w:r>
      <w:r w:rsidRPr="004751B5">
        <w:rPr>
          <w:rFonts w:ascii="Arial" w:hAnsi="Arial" w:cs="Arial"/>
          <w:sz w:val="16"/>
          <w:szCs w:val="16"/>
          <w:vertAlign w:val="superscript"/>
        </w:rPr>
        <w:t>e</w:t>
      </w:r>
      <w:r w:rsidRPr="004751B5">
        <w:rPr>
          <w:rFonts w:ascii="Arial" w:hAnsi="Arial" w:cs="Arial"/>
          <w:sz w:val="16"/>
          <w:szCs w:val="16"/>
        </w:rPr>
        <w:t xml:space="preserve">Low Apgar: &lt;7 at 5 minutes after birth. </w:t>
      </w:r>
      <w:r w:rsidRPr="004751B5">
        <w:rPr>
          <w:rFonts w:ascii="Arial" w:hAnsi="Arial" w:cs="Arial"/>
          <w:sz w:val="16"/>
          <w:szCs w:val="16"/>
          <w:vertAlign w:val="superscript"/>
        </w:rPr>
        <w:t>f</w:t>
      </w:r>
      <w:r w:rsidRPr="004751B5">
        <w:rPr>
          <w:rFonts w:ascii="Arial" w:hAnsi="Arial" w:cs="Arial"/>
          <w:sz w:val="16"/>
          <w:szCs w:val="16"/>
        </w:rPr>
        <w:t xml:space="preserve">SGA: Small for gestational age defined as </w:t>
      </w:r>
      <w:r w:rsidRPr="004751B5">
        <w:rPr>
          <w:rFonts w:ascii="Arial" w:hAnsi="Arial" w:cs="Arial"/>
          <w:sz w:val="16"/>
          <w:szCs w:val="16"/>
          <w:u w:val="single"/>
        </w:rPr>
        <w:t>&gt;</w:t>
      </w:r>
      <w:r w:rsidRPr="004751B5">
        <w:rPr>
          <w:rFonts w:ascii="Arial" w:eastAsia="ArialMT" w:hAnsi="Arial" w:cs="Arial"/>
          <w:sz w:val="16"/>
          <w:szCs w:val="16"/>
        </w:rPr>
        <w:t xml:space="preserve">2 SD below the mean birth weight for gestational age. </w:t>
      </w:r>
      <w:r w:rsidRPr="004751B5">
        <w:rPr>
          <w:rFonts w:ascii="Arial" w:hAnsi="Arial" w:cs="Arial"/>
          <w:sz w:val="16"/>
          <w:szCs w:val="16"/>
        </w:rPr>
        <w:t xml:space="preserve">Model 1 (parental risk factors): pseudo </w:t>
      </w:r>
      <w:r w:rsidRPr="004751B5">
        <w:rPr>
          <w:rFonts w:ascii="Arial" w:hAnsi="Arial" w:cs="Arial"/>
          <w:i/>
          <w:sz w:val="16"/>
          <w:szCs w:val="16"/>
        </w:rPr>
        <w:t>R</w:t>
      </w:r>
      <w:r w:rsidRPr="004751B5">
        <w:rPr>
          <w:rFonts w:ascii="Arial" w:hAnsi="Arial" w:cs="Arial"/>
          <w:i/>
          <w:sz w:val="16"/>
          <w:szCs w:val="16"/>
          <w:vertAlign w:val="superscript"/>
        </w:rPr>
        <w:t>2</w:t>
      </w:r>
      <w:r w:rsidRPr="004751B5">
        <w:rPr>
          <w:rFonts w:ascii="Arial" w:hAnsi="Arial" w:cs="Arial"/>
          <w:i/>
          <w:sz w:val="16"/>
          <w:szCs w:val="16"/>
        </w:rPr>
        <w:t xml:space="preserve"> </w:t>
      </w:r>
      <w:r w:rsidRPr="004751B5">
        <w:rPr>
          <w:rFonts w:ascii="Arial" w:hAnsi="Arial" w:cs="Arial"/>
          <w:sz w:val="16"/>
          <w:szCs w:val="16"/>
        </w:rPr>
        <w:t xml:space="preserve">=.104, Log likelihood=-9,767.24, </w:t>
      </w:r>
      <w:r w:rsidRPr="004751B5">
        <w:rPr>
          <w:rFonts w:ascii="Arial" w:hAnsi="Arial" w:cs="Arial"/>
          <w:i/>
          <w:sz w:val="16"/>
          <w:szCs w:val="16"/>
        </w:rPr>
        <w:t>N</w:t>
      </w:r>
      <w:r w:rsidRPr="004751B5">
        <w:rPr>
          <w:rFonts w:ascii="Arial" w:hAnsi="Arial" w:cs="Arial"/>
          <w:sz w:val="16"/>
          <w:szCs w:val="16"/>
        </w:rPr>
        <w:t>=35,207 (</w:t>
      </w:r>
      <w:r w:rsidRPr="004751B5">
        <w:rPr>
          <w:rFonts w:ascii="Arial" w:hAnsi="Arial" w:cs="Arial"/>
          <w:i/>
          <w:sz w:val="16"/>
          <w:szCs w:val="16"/>
        </w:rPr>
        <w:t>n</w:t>
      </w:r>
      <w:r w:rsidRPr="004751B5">
        <w:rPr>
          <w:rFonts w:ascii="Arial" w:hAnsi="Arial" w:cs="Arial"/>
          <w:sz w:val="16"/>
          <w:szCs w:val="16"/>
        </w:rPr>
        <w:t xml:space="preserve"> cases=5,966). Model 2 (perinatal risk factors): pseudo </w:t>
      </w:r>
      <w:r w:rsidRPr="004751B5">
        <w:rPr>
          <w:rFonts w:ascii="Arial" w:hAnsi="Arial" w:cs="Arial"/>
          <w:i/>
          <w:sz w:val="16"/>
          <w:szCs w:val="16"/>
        </w:rPr>
        <w:t>R</w:t>
      </w:r>
      <w:r w:rsidRPr="004751B5">
        <w:rPr>
          <w:rFonts w:ascii="Arial" w:hAnsi="Arial" w:cs="Arial"/>
          <w:i/>
          <w:sz w:val="16"/>
          <w:szCs w:val="16"/>
          <w:vertAlign w:val="superscript"/>
        </w:rPr>
        <w:t>2</w:t>
      </w:r>
      <w:r w:rsidRPr="004751B5">
        <w:rPr>
          <w:rFonts w:ascii="Arial" w:hAnsi="Arial" w:cs="Arial"/>
          <w:i/>
          <w:sz w:val="16"/>
          <w:szCs w:val="16"/>
        </w:rPr>
        <w:t xml:space="preserve"> </w:t>
      </w:r>
      <w:r w:rsidRPr="004751B5">
        <w:rPr>
          <w:rFonts w:ascii="Arial" w:hAnsi="Arial" w:cs="Arial"/>
          <w:sz w:val="16"/>
          <w:szCs w:val="16"/>
        </w:rPr>
        <w:t xml:space="preserve">=.005, Log likelihood=-11,633.80, </w:t>
      </w:r>
      <w:r w:rsidRPr="004751B5">
        <w:rPr>
          <w:rFonts w:ascii="Arial" w:hAnsi="Arial" w:cs="Arial"/>
          <w:i/>
          <w:sz w:val="16"/>
          <w:szCs w:val="16"/>
        </w:rPr>
        <w:t>N</w:t>
      </w:r>
      <w:r w:rsidRPr="004751B5">
        <w:rPr>
          <w:rFonts w:ascii="Arial" w:hAnsi="Arial" w:cs="Arial"/>
          <w:sz w:val="16"/>
          <w:szCs w:val="16"/>
        </w:rPr>
        <w:t>=40,460 (</w:t>
      </w:r>
      <w:r w:rsidRPr="004751B5">
        <w:rPr>
          <w:rFonts w:ascii="Arial" w:hAnsi="Arial" w:cs="Arial"/>
          <w:i/>
          <w:sz w:val="16"/>
          <w:szCs w:val="16"/>
        </w:rPr>
        <w:t>n</w:t>
      </w:r>
      <w:r w:rsidRPr="004751B5">
        <w:rPr>
          <w:rFonts w:ascii="Arial" w:hAnsi="Arial" w:cs="Arial"/>
          <w:sz w:val="16"/>
          <w:szCs w:val="16"/>
        </w:rPr>
        <w:t xml:space="preserve"> cases=5,893).</w:t>
      </w:r>
    </w:p>
    <w:p w14:paraId="05BD5642" w14:textId="1262FF27" w:rsidR="00005206" w:rsidRPr="004751B5" w:rsidRDefault="00005206" w:rsidP="00005206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4751B5">
        <w:rPr>
          <w:rFonts w:ascii="Arial" w:hAnsi="Arial" w:cs="Arial"/>
          <w:sz w:val="16"/>
          <w:szCs w:val="16"/>
        </w:rPr>
        <w:br w:type="page"/>
      </w:r>
      <w:r w:rsidR="00C750A9">
        <w:rPr>
          <w:rFonts w:ascii="Arial" w:hAnsi="Arial" w:cs="Arial"/>
          <w:b/>
          <w:sz w:val="16"/>
          <w:szCs w:val="16"/>
        </w:rPr>
        <w:lastRenderedPageBreak/>
        <w:t xml:space="preserve">Supplementary </w:t>
      </w:r>
      <w:r w:rsidRPr="00C23B7C">
        <w:rPr>
          <w:rFonts w:ascii="Arial" w:hAnsi="Arial" w:cs="Arial"/>
          <w:b/>
          <w:sz w:val="16"/>
          <w:szCs w:val="16"/>
        </w:rPr>
        <w:t>Table</w:t>
      </w:r>
      <w:r w:rsidR="00C23B7C">
        <w:rPr>
          <w:rFonts w:ascii="Arial" w:hAnsi="Arial" w:cs="Arial"/>
          <w:b/>
          <w:sz w:val="16"/>
          <w:szCs w:val="16"/>
        </w:rPr>
        <w:t xml:space="preserve"> </w:t>
      </w:r>
      <w:r w:rsidR="00C750A9">
        <w:rPr>
          <w:rFonts w:ascii="Arial" w:hAnsi="Arial" w:cs="Arial"/>
          <w:b/>
          <w:sz w:val="16"/>
          <w:szCs w:val="16"/>
        </w:rPr>
        <w:t>S</w:t>
      </w:r>
      <w:r w:rsidR="00C23B7C">
        <w:rPr>
          <w:rFonts w:ascii="Arial" w:hAnsi="Arial" w:cs="Arial"/>
          <w:b/>
          <w:sz w:val="16"/>
          <w:szCs w:val="16"/>
        </w:rPr>
        <w:t>3</w:t>
      </w:r>
      <w:r w:rsidRPr="00C23B7C">
        <w:rPr>
          <w:rFonts w:ascii="Arial" w:hAnsi="Arial" w:cs="Arial"/>
          <w:b/>
          <w:sz w:val="16"/>
          <w:szCs w:val="16"/>
        </w:rPr>
        <w:t>.</w:t>
      </w:r>
      <w:r w:rsidRPr="004751B5">
        <w:rPr>
          <w:rFonts w:ascii="Arial" w:hAnsi="Arial" w:cs="Arial"/>
          <w:sz w:val="16"/>
          <w:szCs w:val="16"/>
        </w:rPr>
        <w:t xml:space="preserve"> </w:t>
      </w:r>
      <w:r w:rsidR="00B26D67">
        <w:rPr>
          <w:rFonts w:ascii="Arial" w:hAnsi="Arial" w:cs="Arial"/>
          <w:sz w:val="16"/>
          <w:szCs w:val="16"/>
        </w:rPr>
        <w:t>B</w:t>
      </w:r>
      <w:r w:rsidRPr="004751B5">
        <w:rPr>
          <w:rFonts w:ascii="Arial" w:hAnsi="Arial" w:cs="Arial"/>
          <w:sz w:val="16"/>
          <w:szCs w:val="16"/>
        </w:rPr>
        <w:t>irth year, parental,</w:t>
      </w:r>
      <w:r w:rsidR="00B26D67">
        <w:rPr>
          <w:rFonts w:ascii="Arial" w:hAnsi="Arial" w:cs="Arial"/>
          <w:sz w:val="16"/>
          <w:szCs w:val="16"/>
        </w:rPr>
        <w:t xml:space="preserve"> and</w:t>
      </w:r>
      <w:r w:rsidRPr="004751B5">
        <w:rPr>
          <w:rFonts w:ascii="Arial" w:hAnsi="Arial" w:cs="Arial"/>
          <w:sz w:val="16"/>
          <w:szCs w:val="16"/>
        </w:rPr>
        <w:t xml:space="preserve"> perinatal risk factors</w:t>
      </w:r>
      <w:r w:rsidR="00B26D67">
        <w:rPr>
          <w:rFonts w:ascii="Arial" w:hAnsi="Arial" w:cs="Arial"/>
          <w:sz w:val="16"/>
          <w:szCs w:val="16"/>
        </w:rPr>
        <w:t xml:space="preserve"> for </w:t>
      </w:r>
      <w:r w:rsidRPr="004751B5">
        <w:rPr>
          <w:rFonts w:ascii="Arial" w:hAnsi="Arial" w:cs="Arial"/>
          <w:i/>
          <w:sz w:val="16"/>
          <w:szCs w:val="16"/>
        </w:rPr>
        <w:t>sexual offending against an adult</w:t>
      </w:r>
      <w:r w:rsidRPr="004751B5">
        <w:rPr>
          <w:rFonts w:ascii="Arial" w:hAnsi="Arial" w:cs="Arial"/>
          <w:sz w:val="16"/>
          <w:szCs w:val="16"/>
        </w:rPr>
        <w:t xml:space="preserve"> (</w:t>
      </w:r>
      <w:r w:rsidRPr="004751B5">
        <w:rPr>
          <w:rFonts w:ascii="Arial" w:hAnsi="Arial" w:cs="Arial"/>
          <w:i/>
          <w:sz w:val="16"/>
          <w:szCs w:val="16"/>
        </w:rPr>
        <w:t>n</w:t>
      </w:r>
      <w:r w:rsidRPr="004751B5">
        <w:rPr>
          <w:rFonts w:ascii="Arial" w:hAnsi="Arial" w:cs="Arial"/>
          <w:sz w:val="16"/>
          <w:szCs w:val="16"/>
        </w:rPr>
        <w:t>=8,220) in a Swedish nationwide case-control study over 37 years.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2835"/>
        <w:gridCol w:w="709"/>
        <w:gridCol w:w="1276"/>
        <w:gridCol w:w="850"/>
        <w:gridCol w:w="1586"/>
      </w:tblGrid>
      <w:tr w:rsidR="00005206" w:rsidRPr="004751B5" w14:paraId="6CCC534C" w14:textId="77777777" w:rsidTr="0052562E">
        <w:trPr>
          <w:trHeight w:val="60"/>
        </w:trPr>
        <w:tc>
          <w:tcPr>
            <w:tcW w:w="3227" w:type="dxa"/>
            <w:vMerge w:val="restart"/>
            <w:vAlign w:val="center"/>
          </w:tcPr>
          <w:p w14:paraId="4BA2C8B7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Variables</w:t>
            </w:r>
          </w:p>
        </w:tc>
        <w:tc>
          <w:tcPr>
            <w:tcW w:w="2693" w:type="dxa"/>
            <w:vMerge w:val="restart"/>
            <w:vAlign w:val="center"/>
          </w:tcPr>
          <w:p w14:paraId="3EFAEACC" w14:textId="2D2FA131" w:rsidR="00005206" w:rsidRPr="004751B5" w:rsidRDefault="00005206" w:rsidP="00B26D67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Sex Offenders Against Adults</w:t>
            </w:r>
          </w:p>
        </w:tc>
        <w:tc>
          <w:tcPr>
            <w:tcW w:w="2835" w:type="dxa"/>
            <w:vMerge w:val="restart"/>
            <w:vAlign w:val="center"/>
          </w:tcPr>
          <w:p w14:paraId="3B0E778A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Controls</w:t>
            </w:r>
          </w:p>
        </w:tc>
        <w:tc>
          <w:tcPr>
            <w:tcW w:w="1985" w:type="dxa"/>
            <w:gridSpan w:val="2"/>
            <w:vAlign w:val="center"/>
          </w:tcPr>
          <w:p w14:paraId="350CC465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Unadjusted Logistic Regression</w:t>
            </w:r>
          </w:p>
        </w:tc>
        <w:tc>
          <w:tcPr>
            <w:tcW w:w="2436" w:type="dxa"/>
            <w:gridSpan w:val="2"/>
            <w:vAlign w:val="center"/>
          </w:tcPr>
          <w:p w14:paraId="45D739AC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Adjusted Logistic Regression</w:t>
            </w:r>
            <w:r w:rsidRPr="004751B5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</w:p>
        </w:tc>
      </w:tr>
      <w:tr w:rsidR="00005206" w:rsidRPr="004751B5" w14:paraId="3365EABB" w14:textId="77777777" w:rsidTr="0052562E">
        <w:trPr>
          <w:trHeight w:val="345"/>
        </w:trPr>
        <w:tc>
          <w:tcPr>
            <w:tcW w:w="3227" w:type="dxa"/>
            <w:vMerge/>
            <w:vAlign w:val="center"/>
          </w:tcPr>
          <w:p w14:paraId="75A48650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3C1A712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773328B0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0ACEF43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1276" w:type="dxa"/>
            <w:vMerge w:val="restart"/>
            <w:vAlign w:val="center"/>
          </w:tcPr>
          <w:p w14:paraId="0563929E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[95% CI]</w:t>
            </w:r>
          </w:p>
        </w:tc>
        <w:tc>
          <w:tcPr>
            <w:tcW w:w="850" w:type="dxa"/>
            <w:vMerge w:val="restart"/>
            <w:vAlign w:val="center"/>
          </w:tcPr>
          <w:p w14:paraId="57FC707E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AOR</w:t>
            </w:r>
          </w:p>
        </w:tc>
        <w:tc>
          <w:tcPr>
            <w:tcW w:w="1586" w:type="dxa"/>
            <w:vMerge w:val="restart"/>
            <w:vAlign w:val="center"/>
          </w:tcPr>
          <w:p w14:paraId="0A7486D9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[95% CI]</w:t>
            </w:r>
          </w:p>
        </w:tc>
      </w:tr>
      <w:tr w:rsidR="00005206" w:rsidRPr="004751B5" w14:paraId="1E7E2D39" w14:textId="77777777" w:rsidTr="0052562E">
        <w:trPr>
          <w:trHeight w:val="207"/>
        </w:trPr>
        <w:tc>
          <w:tcPr>
            <w:tcW w:w="3227" w:type="dxa"/>
            <w:vMerge/>
            <w:vAlign w:val="center"/>
          </w:tcPr>
          <w:p w14:paraId="67EACEBD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60A1B74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% (</w:t>
            </w:r>
            <w:r w:rsidRPr="004751B5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4751B5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 xml:space="preserve">) or </w:t>
            </w:r>
            <w:r w:rsidRPr="004751B5">
              <w:rPr>
                <w:rFonts w:ascii="Arial" w:hAnsi="Arial" w:cs="Arial"/>
                <w:b/>
                <w:i/>
                <w:sz w:val="16"/>
                <w:szCs w:val="16"/>
              </w:rPr>
              <w:t>M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4751B5">
              <w:rPr>
                <w:rFonts w:ascii="Arial" w:hAnsi="Arial" w:cs="Arial"/>
                <w:b/>
                <w:i/>
                <w:sz w:val="16"/>
                <w:szCs w:val="16"/>
              </w:rPr>
              <w:t>SD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4751B5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14:paraId="3CCBEF1B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6A0C0F6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0179BA0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  <w:vMerge/>
            <w:vAlign w:val="center"/>
          </w:tcPr>
          <w:p w14:paraId="74B9FF25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206" w:rsidRPr="004751B5" w14:paraId="64828DCB" w14:textId="77777777" w:rsidTr="0052562E">
        <w:tc>
          <w:tcPr>
            <w:tcW w:w="3227" w:type="dxa"/>
            <w:vAlign w:val="center"/>
          </w:tcPr>
          <w:p w14:paraId="6999A411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Birth year</w:t>
            </w: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693" w:type="dxa"/>
            <w:vAlign w:val="center"/>
          </w:tcPr>
          <w:p w14:paraId="46382181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1982 (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SD</w:t>
            </w:r>
            <w:r w:rsidRPr="004751B5">
              <w:rPr>
                <w:rFonts w:ascii="Arial" w:hAnsi="Arial" w:cs="Arial"/>
                <w:sz w:val="16"/>
                <w:szCs w:val="16"/>
              </w:rPr>
              <w:t xml:space="preserve">=5.77, 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sz w:val="16"/>
                <w:szCs w:val="16"/>
              </w:rPr>
              <w:t>=8,584)</w:t>
            </w:r>
          </w:p>
        </w:tc>
        <w:tc>
          <w:tcPr>
            <w:tcW w:w="2835" w:type="dxa"/>
            <w:vAlign w:val="center"/>
          </w:tcPr>
          <w:p w14:paraId="726A18F8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1982 (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SD</w:t>
            </w:r>
            <w:r w:rsidRPr="004751B5">
              <w:rPr>
                <w:rFonts w:ascii="Arial" w:hAnsi="Arial" w:cs="Arial"/>
                <w:sz w:val="16"/>
                <w:szCs w:val="16"/>
              </w:rPr>
              <w:t xml:space="preserve">=5.77, 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sz w:val="16"/>
                <w:szCs w:val="16"/>
              </w:rPr>
              <w:t>=51,417)</w:t>
            </w:r>
          </w:p>
        </w:tc>
        <w:tc>
          <w:tcPr>
            <w:tcW w:w="709" w:type="dxa"/>
            <w:vAlign w:val="center"/>
          </w:tcPr>
          <w:p w14:paraId="6B4CCA64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7BFD5888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13A6380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7807F658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206" w:rsidRPr="004751B5" w14:paraId="13EE89A7" w14:textId="77777777" w:rsidTr="0052562E">
        <w:tc>
          <w:tcPr>
            <w:tcW w:w="5920" w:type="dxa"/>
            <w:gridSpan w:val="2"/>
            <w:vAlign w:val="center"/>
          </w:tcPr>
          <w:p w14:paraId="7F86A073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Model 1: Parental Risk Factors (</w:t>
            </w:r>
            <w:r w:rsidRPr="004751B5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 xml:space="preserve">=48,247, </w:t>
            </w:r>
            <w:r w:rsidRPr="004751B5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sex offenders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>=8,220)</w:t>
            </w:r>
          </w:p>
        </w:tc>
        <w:tc>
          <w:tcPr>
            <w:tcW w:w="2835" w:type="dxa"/>
            <w:vAlign w:val="center"/>
          </w:tcPr>
          <w:p w14:paraId="6AC657B5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61FA560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7184000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85BF799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1B3679E2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206" w:rsidRPr="004751B5" w14:paraId="54EF154A" w14:textId="77777777" w:rsidTr="0052562E">
        <w:tc>
          <w:tcPr>
            <w:tcW w:w="3227" w:type="dxa"/>
            <w:vAlign w:val="center"/>
          </w:tcPr>
          <w:p w14:paraId="41238823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Age of mother at delivery &lt;25 yrs</w:t>
            </w:r>
            <w:r w:rsidRPr="004751B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693" w:type="dxa"/>
            <w:vAlign w:val="center"/>
          </w:tcPr>
          <w:p w14:paraId="0B2A7099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42.6% (3,617/8,480)</w:t>
            </w:r>
          </w:p>
        </w:tc>
        <w:tc>
          <w:tcPr>
            <w:tcW w:w="2835" w:type="dxa"/>
            <w:vAlign w:val="center"/>
          </w:tcPr>
          <w:p w14:paraId="762E54CD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28.2% (12,039/42,719)</w:t>
            </w:r>
          </w:p>
        </w:tc>
        <w:tc>
          <w:tcPr>
            <w:tcW w:w="709" w:type="dxa"/>
            <w:vAlign w:val="center"/>
          </w:tcPr>
          <w:p w14:paraId="6A7837A7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1.91</w:t>
            </w:r>
          </w:p>
        </w:tc>
        <w:tc>
          <w:tcPr>
            <w:tcW w:w="1276" w:type="dxa"/>
            <w:vAlign w:val="center"/>
          </w:tcPr>
          <w:p w14:paraId="20FBF330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[1.82, 2.00]</w:t>
            </w:r>
          </w:p>
        </w:tc>
        <w:tc>
          <w:tcPr>
            <w:tcW w:w="850" w:type="dxa"/>
            <w:vAlign w:val="center"/>
          </w:tcPr>
          <w:p w14:paraId="7CAD3307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1.44</w:t>
            </w:r>
          </w:p>
        </w:tc>
        <w:tc>
          <w:tcPr>
            <w:tcW w:w="1586" w:type="dxa"/>
            <w:vAlign w:val="center"/>
          </w:tcPr>
          <w:p w14:paraId="1B8B9565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[1.36, 1.52]</w:t>
            </w:r>
          </w:p>
        </w:tc>
      </w:tr>
      <w:tr w:rsidR="00005206" w:rsidRPr="004751B5" w14:paraId="261A9C1A" w14:textId="77777777" w:rsidTr="0052562E">
        <w:tc>
          <w:tcPr>
            <w:tcW w:w="3227" w:type="dxa"/>
            <w:vAlign w:val="center"/>
          </w:tcPr>
          <w:p w14:paraId="73108A4D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Age of father at delivery &lt;25 yrs</w:t>
            </w:r>
            <w:r w:rsidRPr="004751B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693" w:type="dxa"/>
            <w:vAlign w:val="center"/>
          </w:tcPr>
          <w:p w14:paraId="5C96A4AE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23.2% (1,916/8,250)</w:t>
            </w:r>
          </w:p>
        </w:tc>
        <w:tc>
          <w:tcPr>
            <w:tcW w:w="2835" w:type="dxa"/>
            <w:vAlign w:val="center"/>
          </w:tcPr>
          <w:p w14:paraId="1A389908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13.9% (5,835/41,854)</w:t>
            </w:r>
          </w:p>
        </w:tc>
        <w:tc>
          <w:tcPr>
            <w:tcW w:w="709" w:type="dxa"/>
            <w:vAlign w:val="center"/>
          </w:tcPr>
          <w:p w14:paraId="08537804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1.85</w:t>
            </w:r>
          </w:p>
        </w:tc>
        <w:tc>
          <w:tcPr>
            <w:tcW w:w="1276" w:type="dxa"/>
            <w:vAlign w:val="center"/>
          </w:tcPr>
          <w:p w14:paraId="052FD619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[1.78, 2.00]</w:t>
            </w:r>
          </w:p>
        </w:tc>
        <w:tc>
          <w:tcPr>
            <w:tcW w:w="850" w:type="dxa"/>
            <w:vAlign w:val="center"/>
          </w:tcPr>
          <w:p w14:paraId="173529BE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1.25</w:t>
            </w:r>
          </w:p>
        </w:tc>
        <w:tc>
          <w:tcPr>
            <w:tcW w:w="1586" w:type="dxa"/>
            <w:vAlign w:val="center"/>
          </w:tcPr>
          <w:p w14:paraId="6D8F1B63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[1.16, 1.34]</w:t>
            </w:r>
          </w:p>
        </w:tc>
      </w:tr>
      <w:tr w:rsidR="00005206" w:rsidRPr="004751B5" w14:paraId="1352A8C8" w14:textId="77777777" w:rsidTr="0052562E">
        <w:tc>
          <w:tcPr>
            <w:tcW w:w="3227" w:type="dxa"/>
            <w:vAlign w:val="center"/>
          </w:tcPr>
          <w:p w14:paraId="65E36417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Parental education</w:t>
            </w:r>
            <w:r w:rsidRPr="004751B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2693" w:type="dxa"/>
            <w:vAlign w:val="center"/>
          </w:tcPr>
          <w:p w14:paraId="5F83AD9B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0.86 (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SD</w:t>
            </w:r>
            <w:r w:rsidRPr="004751B5">
              <w:rPr>
                <w:rFonts w:ascii="Arial" w:hAnsi="Arial" w:cs="Arial"/>
                <w:sz w:val="16"/>
                <w:szCs w:val="16"/>
              </w:rPr>
              <w:t xml:space="preserve">=0.54, 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sz w:val="16"/>
                <w:szCs w:val="16"/>
              </w:rPr>
              <w:t>=8,440)</w:t>
            </w:r>
          </w:p>
        </w:tc>
        <w:tc>
          <w:tcPr>
            <w:tcW w:w="2835" w:type="dxa"/>
            <w:vAlign w:val="center"/>
          </w:tcPr>
          <w:p w14:paraId="59A7F8AF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1.06 (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SD</w:t>
            </w:r>
            <w:r w:rsidRPr="004751B5">
              <w:rPr>
                <w:rFonts w:ascii="Arial" w:hAnsi="Arial" w:cs="Arial"/>
                <w:sz w:val="16"/>
                <w:szCs w:val="16"/>
              </w:rPr>
              <w:t xml:space="preserve">=0.56, 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sz w:val="16"/>
                <w:szCs w:val="16"/>
              </w:rPr>
              <w:t>=51,052)</w:t>
            </w:r>
          </w:p>
        </w:tc>
        <w:tc>
          <w:tcPr>
            <w:tcW w:w="709" w:type="dxa"/>
            <w:vAlign w:val="center"/>
          </w:tcPr>
          <w:p w14:paraId="1BFC4890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0.51</w:t>
            </w:r>
          </w:p>
        </w:tc>
        <w:tc>
          <w:tcPr>
            <w:tcW w:w="1276" w:type="dxa"/>
            <w:vAlign w:val="center"/>
          </w:tcPr>
          <w:p w14:paraId="387880DF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[0.49, 0.54]</w:t>
            </w:r>
          </w:p>
        </w:tc>
        <w:tc>
          <w:tcPr>
            <w:tcW w:w="850" w:type="dxa"/>
            <w:vAlign w:val="center"/>
          </w:tcPr>
          <w:p w14:paraId="01F4CC93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0.55</w:t>
            </w:r>
          </w:p>
        </w:tc>
        <w:tc>
          <w:tcPr>
            <w:tcW w:w="1586" w:type="dxa"/>
            <w:vAlign w:val="center"/>
          </w:tcPr>
          <w:p w14:paraId="2758C38C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[0.53, 0.58]</w:t>
            </w:r>
          </w:p>
        </w:tc>
      </w:tr>
      <w:tr w:rsidR="00005206" w:rsidRPr="004751B5" w14:paraId="0514757C" w14:textId="77777777" w:rsidTr="0052562E">
        <w:tc>
          <w:tcPr>
            <w:tcW w:w="3227" w:type="dxa"/>
            <w:vAlign w:val="center"/>
          </w:tcPr>
          <w:p w14:paraId="6521BFBE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Any parental violent conviction</w:t>
            </w:r>
          </w:p>
        </w:tc>
        <w:tc>
          <w:tcPr>
            <w:tcW w:w="2693" w:type="dxa"/>
            <w:vAlign w:val="center"/>
          </w:tcPr>
          <w:p w14:paraId="5AC5D9FA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22.3% (1,887/8,472)</w:t>
            </w:r>
          </w:p>
        </w:tc>
        <w:tc>
          <w:tcPr>
            <w:tcW w:w="2835" w:type="dxa"/>
            <w:vAlign w:val="center"/>
          </w:tcPr>
          <w:p w14:paraId="7348329E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8.4% (4,295/51,120)</w:t>
            </w:r>
          </w:p>
        </w:tc>
        <w:tc>
          <w:tcPr>
            <w:tcW w:w="709" w:type="dxa"/>
            <w:vAlign w:val="center"/>
          </w:tcPr>
          <w:p w14:paraId="33CADFB2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3.13</w:t>
            </w:r>
          </w:p>
        </w:tc>
        <w:tc>
          <w:tcPr>
            <w:tcW w:w="1276" w:type="dxa"/>
            <w:vAlign w:val="center"/>
          </w:tcPr>
          <w:p w14:paraId="08F472BB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[2.94, 3.32]</w:t>
            </w:r>
          </w:p>
        </w:tc>
        <w:tc>
          <w:tcPr>
            <w:tcW w:w="850" w:type="dxa"/>
            <w:vAlign w:val="center"/>
          </w:tcPr>
          <w:p w14:paraId="24E212DA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3.03</w:t>
            </w:r>
          </w:p>
        </w:tc>
        <w:tc>
          <w:tcPr>
            <w:tcW w:w="1586" w:type="dxa"/>
            <w:vAlign w:val="center"/>
          </w:tcPr>
          <w:p w14:paraId="0FFA0167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[2.82, 3.25]</w:t>
            </w:r>
          </w:p>
        </w:tc>
      </w:tr>
      <w:tr w:rsidR="00005206" w:rsidRPr="004751B5" w14:paraId="7A7202B9" w14:textId="77777777" w:rsidTr="0052562E">
        <w:tc>
          <w:tcPr>
            <w:tcW w:w="3227" w:type="dxa"/>
            <w:vAlign w:val="center"/>
          </w:tcPr>
          <w:p w14:paraId="7CEBB7D6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Any parental psychiatric disorder</w:t>
            </w:r>
          </w:p>
        </w:tc>
        <w:tc>
          <w:tcPr>
            <w:tcW w:w="2693" w:type="dxa"/>
            <w:vAlign w:val="center"/>
          </w:tcPr>
          <w:p w14:paraId="79F889DF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4.4% (376/8,485)</w:t>
            </w:r>
          </w:p>
        </w:tc>
        <w:tc>
          <w:tcPr>
            <w:tcW w:w="2835" w:type="dxa"/>
            <w:vAlign w:val="center"/>
          </w:tcPr>
          <w:p w14:paraId="4ECE170A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2.1% (881/42,745)</w:t>
            </w:r>
          </w:p>
        </w:tc>
        <w:tc>
          <w:tcPr>
            <w:tcW w:w="709" w:type="dxa"/>
            <w:vAlign w:val="center"/>
          </w:tcPr>
          <w:p w14:paraId="5356AB2E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2.21</w:t>
            </w:r>
          </w:p>
        </w:tc>
        <w:tc>
          <w:tcPr>
            <w:tcW w:w="1276" w:type="dxa"/>
            <w:vAlign w:val="center"/>
          </w:tcPr>
          <w:p w14:paraId="3EF1E7AA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[1.96, 2.50]</w:t>
            </w:r>
          </w:p>
        </w:tc>
        <w:tc>
          <w:tcPr>
            <w:tcW w:w="850" w:type="dxa"/>
            <w:vAlign w:val="center"/>
          </w:tcPr>
          <w:p w14:paraId="61514A6F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1.34</w:t>
            </w:r>
          </w:p>
        </w:tc>
        <w:tc>
          <w:tcPr>
            <w:tcW w:w="1586" w:type="dxa"/>
            <w:vAlign w:val="center"/>
          </w:tcPr>
          <w:p w14:paraId="06A170D3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[1.15, 1.55]</w:t>
            </w:r>
          </w:p>
        </w:tc>
      </w:tr>
      <w:tr w:rsidR="00005206" w:rsidRPr="004751B5" w14:paraId="783C520A" w14:textId="77777777" w:rsidTr="0052562E">
        <w:tc>
          <w:tcPr>
            <w:tcW w:w="3227" w:type="dxa"/>
            <w:vAlign w:val="center"/>
          </w:tcPr>
          <w:p w14:paraId="02DF7CA1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Any parental substance use disorder</w:t>
            </w:r>
          </w:p>
        </w:tc>
        <w:tc>
          <w:tcPr>
            <w:tcW w:w="2693" w:type="dxa"/>
            <w:vAlign w:val="center"/>
          </w:tcPr>
          <w:p w14:paraId="52BCE50F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3.6% (306/8,485)</w:t>
            </w:r>
          </w:p>
        </w:tc>
        <w:tc>
          <w:tcPr>
            <w:tcW w:w="2835" w:type="dxa"/>
            <w:vAlign w:val="center"/>
          </w:tcPr>
          <w:p w14:paraId="33AC4F9D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1.1% (453/42,745)</w:t>
            </w:r>
          </w:p>
        </w:tc>
        <w:tc>
          <w:tcPr>
            <w:tcW w:w="709" w:type="dxa"/>
            <w:vAlign w:val="center"/>
          </w:tcPr>
          <w:p w14:paraId="7476F85F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3.52</w:t>
            </w:r>
          </w:p>
        </w:tc>
        <w:tc>
          <w:tcPr>
            <w:tcW w:w="1276" w:type="dxa"/>
            <w:vAlign w:val="center"/>
          </w:tcPr>
          <w:p w14:paraId="13235983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[3.03, 4.08]</w:t>
            </w:r>
          </w:p>
        </w:tc>
        <w:tc>
          <w:tcPr>
            <w:tcW w:w="850" w:type="dxa"/>
            <w:vAlign w:val="center"/>
          </w:tcPr>
          <w:p w14:paraId="4E2DB9F3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1.74</w:t>
            </w:r>
          </w:p>
        </w:tc>
        <w:tc>
          <w:tcPr>
            <w:tcW w:w="1586" w:type="dxa"/>
            <w:vAlign w:val="center"/>
          </w:tcPr>
          <w:p w14:paraId="4B43846E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[1.45, 2.09]</w:t>
            </w:r>
          </w:p>
        </w:tc>
      </w:tr>
      <w:tr w:rsidR="00005206" w:rsidRPr="004751B5" w14:paraId="5D69E442" w14:textId="77777777" w:rsidTr="0052562E">
        <w:tc>
          <w:tcPr>
            <w:tcW w:w="3227" w:type="dxa"/>
            <w:vAlign w:val="center"/>
          </w:tcPr>
          <w:p w14:paraId="3D2440EB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Any parental suicide attempt</w:t>
            </w:r>
          </w:p>
        </w:tc>
        <w:tc>
          <w:tcPr>
            <w:tcW w:w="2693" w:type="dxa"/>
            <w:vAlign w:val="center"/>
          </w:tcPr>
          <w:p w14:paraId="32DB57CE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3.0% (250/8,485)</w:t>
            </w:r>
          </w:p>
        </w:tc>
        <w:tc>
          <w:tcPr>
            <w:tcW w:w="2835" w:type="dxa"/>
            <w:vAlign w:val="center"/>
          </w:tcPr>
          <w:p w14:paraId="23C44AE9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1.2% (505/42,745)</w:t>
            </w:r>
          </w:p>
        </w:tc>
        <w:tc>
          <w:tcPr>
            <w:tcW w:w="709" w:type="dxa"/>
            <w:vAlign w:val="center"/>
          </w:tcPr>
          <w:p w14:paraId="3C7A94A7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2.55</w:t>
            </w:r>
          </w:p>
        </w:tc>
        <w:tc>
          <w:tcPr>
            <w:tcW w:w="1276" w:type="dxa"/>
            <w:vAlign w:val="center"/>
          </w:tcPr>
          <w:p w14:paraId="45A59380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[2.18, 2.97]</w:t>
            </w:r>
          </w:p>
        </w:tc>
        <w:tc>
          <w:tcPr>
            <w:tcW w:w="850" w:type="dxa"/>
            <w:vAlign w:val="center"/>
          </w:tcPr>
          <w:p w14:paraId="7C185E41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1.47</w:t>
            </w:r>
          </w:p>
        </w:tc>
        <w:tc>
          <w:tcPr>
            <w:tcW w:w="1586" w:type="dxa"/>
            <w:vAlign w:val="center"/>
          </w:tcPr>
          <w:p w14:paraId="4DE4CBC3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[1.22, 1.76]</w:t>
            </w:r>
          </w:p>
        </w:tc>
      </w:tr>
      <w:tr w:rsidR="00005206" w:rsidRPr="004751B5" w14:paraId="193A63D3" w14:textId="77777777" w:rsidTr="0052562E">
        <w:tc>
          <w:tcPr>
            <w:tcW w:w="5920" w:type="dxa"/>
            <w:gridSpan w:val="2"/>
            <w:vAlign w:val="center"/>
          </w:tcPr>
          <w:p w14:paraId="4266B1CF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Model 2: Perinatal Risk Factors (</w:t>
            </w:r>
            <w:r w:rsidRPr="004751B5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 xml:space="preserve">=57,493, </w:t>
            </w:r>
            <w:r w:rsidRPr="004751B5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sex offenders</w:t>
            </w:r>
            <w:r w:rsidRPr="004751B5">
              <w:rPr>
                <w:rFonts w:ascii="Arial" w:hAnsi="Arial" w:cs="Arial"/>
                <w:b/>
                <w:sz w:val="16"/>
                <w:szCs w:val="16"/>
              </w:rPr>
              <w:t>=8,392)</w:t>
            </w:r>
          </w:p>
        </w:tc>
        <w:tc>
          <w:tcPr>
            <w:tcW w:w="2835" w:type="dxa"/>
            <w:vAlign w:val="center"/>
          </w:tcPr>
          <w:p w14:paraId="78C0395F" w14:textId="77777777" w:rsidR="00005206" w:rsidRPr="004751B5" w:rsidRDefault="00005206" w:rsidP="0052562E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65F64A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FA62344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A3ABE3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19061403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206" w:rsidRPr="004751B5" w14:paraId="6F713B1F" w14:textId="77777777" w:rsidTr="0052562E">
        <w:tc>
          <w:tcPr>
            <w:tcW w:w="3227" w:type="dxa"/>
            <w:vAlign w:val="center"/>
          </w:tcPr>
          <w:p w14:paraId="701459FC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No. of older biological brothers</w:t>
            </w:r>
          </w:p>
        </w:tc>
        <w:tc>
          <w:tcPr>
            <w:tcW w:w="2693" w:type="dxa"/>
            <w:vAlign w:val="center"/>
          </w:tcPr>
          <w:p w14:paraId="57CD0B90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0.37 (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SD</w:t>
            </w:r>
            <w:r w:rsidRPr="004751B5">
              <w:rPr>
                <w:rFonts w:ascii="Arial" w:hAnsi="Arial" w:cs="Arial"/>
                <w:sz w:val="16"/>
                <w:szCs w:val="16"/>
              </w:rPr>
              <w:t xml:space="preserve">=0.67, 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sz w:val="16"/>
                <w:szCs w:val="16"/>
              </w:rPr>
              <w:t>=8,485)</w:t>
            </w:r>
          </w:p>
        </w:tc>
        <w:tc>
          <w:tcPr>
            <w:tcW w:w="2835" w:type="dxa"/>
            <w:vAlign w:val="center"/>
          </w:tcPr>
          <w:p w14:paraId="70416641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0.36 (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SD</w:t>
            </w:r>
            <w:r w:rsidRPr="004751B5">
              <w:rPr>
                <w:rFonts w:ascii="Arial" w:hAnsi="Arial" w:cs="Arial"/>
                <w:sz w:val="16"/>
                <w:szCs w:val="16"/>
              </w:rPr>
              <w:t xml:space="preserve">=0.62, </w:t>
            </w:r>
            <w:r w:rsidRPr="004751B5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sz w:val="16"/>
                <w:szCs w:val="16"/>
              </w:rPr>
              <w:t>=42,745)</w:t>
            </w:r>
          </w:p>
        </w:tc>
        <w:tc>
          <w:tcPr>
            <w:tcW w:w="709" w:type="dxa"/>
            <w:vAlign w:val="center"/>
          </w:tcPr>
          <w:p w14:paraId="17FCCEBE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1.01</w:t>
            </w:r>
          </w:p>
        </w:tc>
        <w:tc>
          <w:tcPr>
            <w:tcW w:w="1276" w:type="dxa"/>
            <w:vAlign w:val="center"/>
          </w:tcPr>
          <w:p w14:paraId="5893FDB4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[0.97, 1.04]</w:t>
            </w:r>
          </w:p>
        </w:tc>
        <w:tc>
          <w:tcPr>
            <w:tcW w:w="850" w:type="dxa"/>
            <w:vAlign w:val="center"/>
          </w:tcPr>
          <w:p w14:paraId="4078C273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</w:t>
            </w:r>
          </w:p>
        </w:tc>
        <w:tc>
          <w:tcPr>
            <w:tcW w:w="1586" w:type="dxa"/>
            <w:vAlign w:val="center"/>
          </w:tcPr>
          <w:p w14:paraId="73C88A5E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</w:t>
            </w:r>
          </w:p>
        </w:tc>
      </w:tr>
      <w:tr w:rsidR="00005206" w:rsidRPr="004751B5" w14:paraId="09971BB4" w14:textId="77777777" w:rsidTr="0052562E">
        <w:tc>
          <w:tcPr>
            <w:tcW w:w="3227" w:type="dxa"/>
            <w:vAlign w:val="center"/>
          </w:tcPr>
          <w:p w14:paraId="65F60195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Low Apgar</w:t>
            </w:r>
            <w:r w:rsidRPr="004751B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2693" w:type="dxa"/>
            <w:vAlign w:val="center"/>
          </w:tcPr>
          <w:p w14:paraId="29A78B92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1.3% (97/7,630)</w:t>
            </w:r>
          </w:p>
        </w:tc>
        <w:tc>
          <w:tcPr>
            <w:tcW w:w="2835" w:type="dxa"/>
            <w:vAlign w:val="center"/>
          </w:tcPr>
          <w:p w14:paraId="1BA21CBC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1.3% (576/45,532)</w:t>
            </w:r>
          </w:p>
        </w:tc>
        <w:tc>
          <w:tcPr>
            <w:tcW w:w="709" w:type="dxa"/>
            <w:vAlign w:val="center"/>
          </w:tcPr>
          <w:p w14:paraId="353510B8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0.99</w:t>
            </w:r>
          </w:p>
        </w:tc>
        <w:tc>
          <w:tcPr>
            <w:tcW w:w="1276" w:type="dxa"/>
            <w:vAlign w:val="center"/>
          </w:tcPr>
          <w:p w14:paraId="4FCF3411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[0.79, 1.23]</w:t>
            </w:r>
          </w:p>
        </w:tc>
        <w:tc>
          <w:tcPr>
            <w:tcW w:w="850" w:type="dxa"/>
            <w:vAlign w:val="center"/>
          </w:tcPr>
          <w:p w14:paraId="5B0D461E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</w:t>
            </w:r>
          </w:p>
        </w:tc>
        <w:tc>
          <w:tcPr>
            <w:tcW w:w="1586" w:type="dxa"/>
            <w:vAlign w:val="center"/>
          </w:tcPr>
          <w:p w14:paraId="2747D3DA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</w:t>
            </w:r>
          </w:p>
        </w:tc>
      </w:tr>
      <w:tr w:rsidR="00005206" w:rsidRPr="004751B5" w14:paraId="2C724554" w14:textId="77777777" w:rsidTr="0052562E">
        <w:tc>
          <w:tcPr>
            <w:tcW w:w="3227" w:type="dxa"/>
            <w:vAlign w:val="center"/>
          </w:tcPr>
          <w:p w14:paraId="050E8323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Birth weight &lt;2,500 grams</w:t>
            </w:r>
          </w:p>
        </w:tc>
        <w:tc>
          <w:tcPr>
            <w:tcW w:w="2693" w:type="dxa"/>
            <w:vAlign w:val="center"/>
          </w:tcPr>
          <w:p w14:paraId="18C998C7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4.2% (365/8,584)</w:t>
            </w:r>
          </w:p>
        </w:tc>
        <w:tc>
          <w:tcPr>
            <w:tcW w:w="2835" w:type="dxa"/>
            <w:vAlign w:val="center"/>
          </w:tcPr>
          <w:p w14:paraId="08F6D394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3.7% (1,905/51,417)</w:t>
            </w:r>
          </w:p>
        </w:tc>
        <w:tc>
          <w:tcPr>
            <w:tcW w:w="709" w:type="dxa"/>
            <w:vAlign w:val="center"/>
          </w:tcPr>
          <w:p w14:paraId="001F7A9C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1.15</w:t>
            </w:r>
          </w:p>
        </w:tc>
        <w:tc>
          <w:tcPr>
            <w:tcW w:w="1276" w:type="dxa"/>
            <w:vAlign w:val="center"/>
          </w:tcPr>
          <w:p w14:paraId="52AF5BBB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[1.03, 1.29]</w:t>
            </w:r>
          </w:p>
        </w:tc>
        <w:tc>
          <w:tcPr>
            <w:tcW w:w="850" w:type="dxa"/>
            <w:vAlign w:val="center"/>
          </w:tcPr>
          <w:p w14:paraId="2C5F0375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0.95</w:t>
            </w:r>
          </w:p>
        </w:tc>
        <w:tc>
          <w:tcPr>
            <w:tcW w:w="1586" w:type="dxa"/>
            <w:vAlign w:val="center"/>
          </w:tcPr>
          <w:p w14:paraId="54145E4B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[0.82, 1.10]</w:t>
            </w:r>
          </w:p>
        </w:tc>
      </w:tr>
      <w:tr w:rsidR="00005206" w:rsidRPr="004751B5" w14:paraId="0DCCFF8B" w14:textId="77777777" w:rsidTr="0052562E">
        <w:tc>
          <w:tcPr>
            <w:tcW w:w="3227" w:type="dxa"/>
            <w:vAlign w:val="center"/>
          </w:tcPr>
          <w:p w14:paraId="36DA7870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SGA</w:t>
            </w:r>
            <w:r w:rsidRPr="004751B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2693" w:type="dxa"/>
            <w:vAlign w:val="center"/>
          </w:tcPr>
          <w:p w14:paraId="764B411E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4.4% (370/8,392)</w:t>
            </w:r>
          </w:p>
        </w:tc>
        <w:tc>
          <w:tcPr>
            <w:tcW w:w="2835" w:type="dxa"/>
            <w:vAlign w:val="center"/>
          </w:tcPr>
          <w:p w14:paraId="400E1356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3.3% (1,672/50,220)</w:t>
            </w:r>
          </w:p>
        </w:tc>
        <w:tc>
          <w:tcPr>
            <w:tcW w:w="709" w:type="dxa"/>
            <w:vAlign w:val="center"/>
          </w:tcPr>
          <w:p w14:paraId="77089265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1.33</w:t>
            </w:r>
          </w:p>
        </w:tc>
        <w:tc>
          <w:tcPr>
            <w:tcW w:w="1276" w:type="dxa"/>
            <w:vAlign w:val="center"/>
          </w:tcPr>
          <w:p w14:paraId="1EE529D3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[1.18, 1.49]</w:t>
            </w:r>
          </w:p>
        </w:tc>
        <w:tc>
          <w:tcPr>
            <w:tcW w:w="850" w:type="dxa"/>
            <w:vAlign w:val="center"/>
          </w:tcPr>
          <w:p w14:paraId="58824450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1.24</w:t>
            </w:r>
          </w:p>
        </w:tc>
        <w:tc>
          <w:tcPr>
            <w:tcW w:w="1586" w:type="dxa"/>
            <w:vAlign w:val="center"/>
          </w:tcPr>
          <w:p w14:paraId="1883A7E7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[1.09, 1.41]</w:t>
            </w:r>
          </w:p>
        </w:tc>
      </w:tr>
      <w:tr w:rsidR="00005206" w:rsidRPr="004751B5" w14:paraId="0A456B75" w14:textId="77777777" w:rsidTr="0052562E">
        <w:tc>
          <w:tcPr>
            <w:tcW w:w="3227" w:type="dxa"/>
            <w:vAlign w:val="center"/>
          </w:tcPr>
          <w:p w14:paraId="0C743AEF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Any congenital malformation</w:t>
            </w:r>
          </w:p>
        </w:tc>
        <w:tc>
          <w:tcPr>
            <w:tcW w:w="2693" w:type="dxa"/>
            <w:vAlign w:val="center"/>
          </w:tcPr>
          <w:p w14:paraId="6205A895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4.8% (409/8,493)</w:t>
            </w:r>
          </w:p>
        </w:tc>
        <w:tc>
          <w:tcPr>
            <w:tcW w:w="2835" w:type="dxa"/>
            <w:vAlign w:val="center"/>
          </w:tcPr>
          <w:p w14:paraId="0E213A18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4.8% (2,444/50,855)</w:t>
            </w:r>
          </w:p>
        </w:tc>
        <w:tc>
          <w:tcPr>
            <w:tcW w:w="709" w:type="dxa"/>
            <w:vAlign w:val="center"/>
          </w:tcPr>
          <w:p w14:paraId="2BBE55A7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0.99</w:t>
            </w:r>
          </w:p>
        </w:tc>
        <w:tc>
          <w:tcPr>
            <w:tcW w:w="1276" w:type="dxa"/>
            <w:vAlign w:val="center"/>
          </w:tcPr>
          <w:p w14:paraId="3FE8C494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[0.89, 1.11]</w:t>
            </w:r>
          </w:p>
        </w:tc>
        <w:tc>
          <w:tcPr>
            <w:tcW w:w="850" w:type="dxa"/>
            <w:vAlign w:val="center"/>
          </w:tcPr>
          <w:p w14:paraId="5FCA4498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</w:t>
            </w:r>
          </w:p>
        </w:tc>
        <w:tc>
          <w:tcPr>
            <w:tcW w:w="1586" w:type="dxa"/>
            <w:vAlign w:val="center"/>
          </w:tcPr>
          <w:p w14:paraId="6DB66B75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</w:t>
            </w:r>
          </w:p>
        </w:tc>
      </w:tr>
      <w:tr w:rsidR="00005206" w:rsidRPr="004751B5" w14:paraId="79534412" w14:textId="77777777" w:rsidTr="0052562E">
        <w:tc>
          <w:tcPr>
            <w:tcW w:w="3227" w:type="dxa"/>
            <w:vAlign w:val="center"/>
          </w:tcPr>
          <w:p w14:paraId="24381609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Head circumference ≤33cm</w:t>
            </w:r>
          </w:p>
        </w:tc>
        <w:tc>
          <w:tcPr>
            <w:tcW w:w="2693" w:type="dxa"/>
            <w:vAlign w:val="center"/>
          </w:tcPr>
          <w:p w14:paraId="16B22965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20.7% (1,775/8,584)</w:t>
            </w:r>
          </w:p>
        </w:tc>
        <w:tc>
          <w:tcPr>
            <w:tcW w:w="2835" w:type="dxa"/>
            <w:vAlign w:val="center"/>
          </w:tcPr>
          <w:p w14:paraId="4BEABE2A" w14:textId="77777777" w:rsidR="00005206" w:rsidRPr="004751B5" w:rsidRDefault="00005206" w:rsidP="0052562E">
            <w:pPr>
              <w:spacing w:after="0" w:line="276" w:lineRule="auto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17.4% (8,933/51,417)</w:t>
            </w:r>
          </w:p>
        </w:tc>
        <w:tc>
          <w:tcPr>
            <w:tcW w:w="709" w:type="dxa"/>
            <w:vAlign w:val="center"/>
          </w:tcPr>
          <w:p w14:paraId="078E2D20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1.25</w:t>
            </w:r>
          </w:p>
        </w:tc>
        <w:tc>
          <w:tcPr>
            <w:tcW w:w="1276" w:type="dxa"/>
            <w:vAlign w:val="center"/>
          </w:tcPr>
          <w:p w14:paraId="7465CC42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[1.18, 1.33]</w:t>
            </w:r>
          </w:p>
        </w:tc>
        <w:tc>
          <w:tcPr>
            <w:tcW w:w="850" w:type="dxa"/>
            <w:vAlign w:val="center"/>
          </w:tcPr>
          <w:p w14:paraId="005A038E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1.24</w:t>
            </w:r>
          </w:p>
        </w:tc>
        <w:tc>
          <w:tcPr>
            <w:tcW w:w="1586" w:type="dxa"/>
            <w:vAlign w:val="center"/>
          </w:tcPr>
          <w:p w14:paraId="18471091" w14:textId="77777777" w:rsidR="00005206" w:rsidRPr="004751B5" w:rsidRDefault="00005206" w:rsidP="0052562E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[1.17, 1.32]</w:t>
            </w:r>
          </w:p>
        </w:tc>
      </w:tr>
    </w:tbl>
    <w:p w14:paraId="0A6753FF" w14:textId="77777777" w:rsidR="004751B5" w:rsidRDefault="004751B5" w:rsidP="00005206">
      <w:pPr>
        <w:widowControl w:val="0"/>
        <w:autoSpaceDE w:val="0"/>
        <w:autoSpaceDN w:val="0"/>
        <w:adjustRightInd w:val="0"/>
        <w:spacing w:after="0"/>
        <w:ind w:right="-81"/>
        <w:rPr>
          <w:rFonts w:ascii="Arial" w:hAnsi="Arial" w:cs="Arial"/>
          <w:b/>
          <w:i/>
          <w:sz w:val="16"/>
          <w:szCs w:val="16"/>
        </w:rPr>
      </w:pPr>
    </w:p>
    <w:p w14:paraId="390E0114" w14:textId="4CEC4D4D" w:rsidR="00005206" w:rsidRPr="004751B5" w:rsidRDefault="00005206" w:rsidP="00005206">
      <w:pPr>
        <w:widowControl w:val="0"/>
        <w:autoSpaceDE w:val="0"/>
        <w:autoSpaceDN w:val="0"/>
        <w:adjustRightInd w:val="0"/>
        <w:spacing w:after="0"/>
        <w:ind w:right="-81"/>
        <w:rPr>
          <w:rFonts w:ascii="Arial" w:hAnsi="Arial" w:cs="Arial"/>
          <w:sz w:val="16"/>
          <w:szCs w:val="16"/>
        </w:rPr>
      </w:pPr>
      <w:r w:rsidRPr="004751B5">
        <w:rPr>
          <w:rFonts w:ascii="Arial" w:hAnsi="Arial" w:cs="Arial"/>
          <w:b/>
          <w:i/>
          <w:sz w:val="16"/>
          <w:szCs w:val="16"/>
        </w:rPr>
        <w:t>Notes</w:t>
      </w:r>
      <w:r w:rsidRPr="004751B5">
        <w:rPr>
          <w:rFonts w:ascii="Arial" w:hAnsi="Arial" w:cs="Arial"/>
          <w:sz w:val="16"/>
          <w:szCs w:val="16"/>
        </w:rPr>
        <w:t xml:space="preserve">. </w:t>
      </w:r>
      <w:r w:rsidRPr="004751B5">
        <w:rPr>
          <w:rFonts w:ascii="Arial" w:hAnsi="Arial" w:cs="Arial"/>
          <w:sz w:val="16"/>
          <w:szCs w:val="16"/>
          <w:shd w:val="clear" w:color="auto" w:fill="FFFFFF"/>
        </w:rPr>
        <w:t>Mean (standard deviation, sample size) for continuous variables, % (</w:t>
      </w:r>
      <w:r w:rsidRPr="004751B5">
        <w:rPr>
          <w:rFonts w:ascii="Arial" w:hAnsi="Arial" w:cs="Arial"/>
          <w:i/>
          <w:sz w:val="16"/>
          <w:szCs w:val="16"/>
          <w:shd w:val="clear" w:color="auto" w:fill="FFFFFF"/>
        </w:rPr>
        <w:t>n</w:t>
      </w:r>
      <w:r w:rsidRPr="004751B5">
        <w:rPr>
          <w:rFonts w:ascii="Arial" w:hAnsi="Arial" w:cs="Arial"/>
          <w:sz w:val="16"/>
          <w:szCs w:val="16"/>
          <w:shd w:val="clear" w:color="auto" w:fill="FFFFFF"/>
        </w:rPr>
        <w:t>) for categorical variables.</w:t>
      </w:r>
      <w:r w:rsidRPr="004751B5">
        <w:rPr>
          <w:rFonts w:ascii="Arial" w:hAnsi="Arial" w:cs="Arial"/>
          <w:sz w:val="16"/>
          <w:szCs w:val="16"/>
        </w:rPr>
        <w:t xml:space="preserve"> Male controls were matched 1:5 on birth year and county of birth in Sweden. Bolded values are statistically significant at </w:t>
      </w:r>
      <w:r w:rsidRPr="004751B5">
        <w:rPr>
          <w:rFonts w:ascii="Arial" w:hAnsi="Arial" w:cs="Arial"/>
          <w:i/>
          <w:sz w:val="16"/>
          <w:szCs w:val="16"/>
        </w:rPr>
        <w:t>p</w:t>
      </w:r>
      <w:r w:rsidRPr="004751B5">
        <w:rPr>
          <w:rFonts w:ascii="Arial" w:hAnsi="Arial" w:cs="Arial"/>
          <w:sz w:val="16"/>
          <w:szCs w:val="16"/>
        </w:rPr>
        <w:t>&lt;.05. Unadjusted odds ratios (OR) were generated from bivariate logistic regression, not controlling for any other variables. Only statistically significant risk factors (</w:t>
      </w:r>
      <w:r w:rsidRPr="004751B5">
        <w:rPr>
          <w:rFonts w:ascii="Arial" w:hAnsi="Arial" w:cs="Arial"/>
          <w:i/>
          <w:sz w:val="16"/>
          <w:szCs w:val="16"/>
        </w:rPr>
        <w:t>p</w:t>
      </w:r>
      <w:r w:rsidRPr="004751B5">
        <w:rPr>
          <w:rFonts w:ascii="Arial" w:hAnsi="Arial" w:cs="Arial"/>
          <w:sz w:val="16"/>
          <w:szCs w:val="16"/>
        </w:rPr>
        <w:t>&lt;.05) in bivariate analyses were entered in the final conditional model. Each AOR represents the change in the odds of committing a sexual offen</w:t>
      </w:r>
      <w:r w:rsidR="00796DBA">
        <w:rPr>
          <w:rFonts w:ascii="Arial" w:hAnsi="Arial" w:cs="Arial"/>
          <w:sz w:val="16"/>
          <w:szCs w:val="16"/>
        </w:rPr>
        <w:t>c</w:t>
      </w:r>
      <w:r w:rsidRPr="004751B5">
        <w:rPr>
          <w:rFonts w:ascii="Arial" w:hAnsi="Arial" w:cs="Arial"/>
          <w:sz w:val="16"/>
          <w:szCs w:val="16"/>
        </w:rPr>
        <w:t xml:space="preserve">e for each one unit increase on the risk factor, after maintaining all other variables in the model constant. </w:t>
      </w:r>
      <w:r w:rsidRPr="004751B5">
        <w:rPr>
          <w:rFonts w:ascii="Arial" w:hAnsi="Arial" w:cs="Arial"/>
          <w:sz w:val="16"/>
          <w:szCs w:val="16"/>
          <w:vertAlign w:val="superscript"/>
        </w:rPr>
        <w:t>a</w:t>
      </w:r>
      <w:r w:rsidRPr="004751B5">
        <w:rPr>
          <w:rFonts w:ascii="Arial" w:hAnsi="Arial" w:cs="Arial"/>
          <w:sz w:val="16"/>
          <w:szCs w:val="16"/>
        </w:rPr>
        <w:t xml:space="preserve">Birth year was not included in analyses since it was a matching variable. </w:t>
      </w:r>
      <w:r w:rsidRPr="004751B5">
        <w:rPr>
          <w:rFonts w:ascii="Arial" w:hAnsi="Arial" w:cs="Arial"/>
          <w:sz w:val="16"/>
          <w:szCs w:val="16"/>
          <w:vertAlign w:val="superscript"/>
        </w:rPr>
        <w:t>b</w:t>
      </w:r>
      <w:r w:rsidRPr="004751B5">
        <w:rPr>
          <w:rFonts w:ascii="Arial" w:hAnsi="Arial" w:cs="Arial"/>
          <w:sz w:val="16"/>
          <w:szCs w:val="16"/>
        </w:rPr>
        <w:t xml:space="preserve">Sample size is reduced in the final model due to listwise deletion (i.e., participants are excluded from analysis if any single value is missing). </w:t>
      </w:r>
      <w:r w:rsidRPr="004751B5">
        <w:rPr>
          <w:rFonts w:ascii="Arial" w:hAnsi="Arial" w:cs="Arial"/>
          <w:sz w:val="16"/>
          <w:szCs w:val="16"/>
          <w:vertAlign w:val="superscript"/>
        </w:rPr>
        <w:t>c</w:t>
      </w:r>
      <w:r w:rsidRPr="004751B5">
        <w:rPr>
          <w:rFonts w:ascii="Arial" w:hAnsi="Arial" w:cs="Arial"/>
          <w:sz w:val="16"/>
          <w:szCs w:val="16"/>
        </w:rPr>
        <w:t xml:space="preserve">Reference category is 25-44.9 years of age (parents aged </w:t>
      </w:r>
      <w:r w:rsidRPr="004751B5">
        <w:rPr>
          <w:rFonts w:ascii="Arial" w:hAnsi="Arial" w:cs="Arial"/>
          <w:sz w:val="16"/>
          <w:szCs w:val="16"/>
          <w:u w:val="single"/>
        </w:rPr>
        <w:t>&gt;</w:t>
      </w:r>
      <w:r w:rsidRPr="004751B5">
        <w:rPr>
          <w:rFonts w:ascii="Arial" w:hAnsi="Arial" w:cs="Arial"/>
          <w:sz w:val="16"/>
          <w:szCs w:val="16"/>
        </w:rPr>
        <w:t xml:space="preserve">45 were excluded from analyses). </w:t>
      </w:r>
      <w:r w:rsidRPr="004751B5">
        <w:rPr>
          <w:rFonts w:ascii="Arial" w:hAnsi="Arial" w:cs="Arial"/>
          <w:sz w:val="16"/>
          <w:szCs w:val="16"/>
          <w:vertAlign w:val="superscript"/>
        </w:rPr>
        <w:t>d</w:t>
      </w:r>
      <w:r w:rsidRPr="004751B5">
        <w:rPr>
          <w:rFonts w:ascii="Arial" w:eastAsia="ArialMT" w:hAnsi="Arial" w:cs="Arial"/>
          <w:sz w:val="16"/>
          <w:szCs w:val="16"/>
        </w:rPr>
        <w:t xml:space="preserve">Highest parental education (across both biological parents): </w:t>
      </w:r>
      <w:r w:rsidRPr="004751B5">
        <w:rPr>
          <w:rFonts w:ascii="Arial" w:hAnsi="Arial" w:cs="Arial"/>
          <w:sz w:val="16"/>
          <w:szCs w:val="16"/>
        </w:rPr>
        <w:t xml:space="preserve">0=primary school, 1=secondary school, 2=post-secondary qualification. </w:t>
      </w:r>
      <w:r w:rsidRPr="004751B5">
        <w:rPr>
          <w:rFonts w:ascii="Arial" w:hAnsi="Arial" w:cs="Arial"/>
          <w:sz w:val="16"/>
          <w:szCs w:val="16"/>
          <w:vertAlign w:val="superscript"/>
        </w:rPr>
        <w:t>e</w:t>
      </w:r>
      <w:r w:rsidRPr="004751B5">
        <w:rPr>
          <w:rFonts w:ascii="Arial" w:hAnsi="Arial" w:cs="Arial"/>
          <w:sz w:val="16"/>
          <w:szCs w:val="16"/>
        </w:rPr>
        <w:t xml:space="preserve">Low Apgar: &lt;7 at 5 minutes after birth. </w:t>
      </w:r>
      <w:r w:rsidRPr="004751B5">
        <w:rPr>
          <w:rFonts w:ascii="Arial" w:hAnsi="Arial" w:cs="Arial"/>
          <w:sz w:val="16"/>
          <w:szCs w:val="16"/>
          <w:vertAlign w:val="superscript"/>
        </w:rPr>
        <w:t>f</w:t>
      </w:r>
      <w:r w:rsidRPr="004751B5">
        <w:rPr>
          <w:rFonts w:ascii="Arial" w:hAnsi="Arial" w:cs="Arial"/>
          <w:sz w:val="16"/>
          <w:szCs w:val="16"/>
        </w:rPr>
        <w:t xml:space="preserve">SGA: Small for gestational age defined as </w:t>
      </w:r>
      <w:r w:rsidRPr="004751B5">
        <w:rPr>
          <w:rFonts w:ascii="Arial" w:hAnsi="Arial" w:cs="Arial"/>
          <w:sz w:val="16"/>
          <w:szCs w:val="16"/>
          <w:u w:val="single"/>
        </w:rPr>
        <w:t>&gt;</w:t>
      </w:r>
      <w:r w:rsidRPr="004751B5">
        <w:rPr>
          <w:rFonts w:ascii="Arial" w:eastAsia="ArialMT" w:hAnsi="Arial" w:cs="Arial"/>
          <w:sz w:val="16"/>
          <w:szCs w:val="16"/>
        </w:rPr>
        <w:t xml:space="preserve">2 SD below the mean birth weight for gestational age. </w:t>
      </w:r>
      <w:r w:rsidRPr="004751B5">
        <w:rPr>
          <w:rFonts w:ascii="Arial" w:hAnsi="Arial" w:cs="Arial"/>
          <w:sz w:val="16"/>
          <w:szCs w:val="16"/>
        </w:rPr>
        <w:t xml:space="preserve">Model 1 (parental risk factors): pseudo </w:t>
      </w:r>
      <w:r w:rsidRPr="004751B5">
        <w:rPr>
          <w:rFonts w:ascii="Arial" w:hAnsi="Arial" w:cs="Arial"/>
          <w:i/>
          <w:sz w:val="16"/>
          <w:szCs w:val="16"/>
        </w:rPr>
        <w:t>R</w:t>
      </w:r>
      <w:r w:rsidRPr="004751B5">
        <w:rPr>
          <w:rFonts w:ascii="Arial" w:hAnsi="Arial" w:cs="Arial"/>
          <w:i/>
          <w:sz w:val="16"/>
          <w:szCs w:val="16"/>
          <w:vertAlign w:val="superscript"/>
        </w:rPr>
        <w:t>2</w:t>
      </w:r>
      <w:r w:rsidRPr="004751B5">
        <w:rPr>
          <w:rFonts w:ascii="Arial" w:hAnsi="Arial" w:cs="Arial"/>
          <w:i/>
          <w:sz w:val="16"/>
          <w:szCs w:val="16"/>
        </w:rPr>
        <w:t xml:space="preserve"> </w:t>
      </w:r>
      <w:r w:rsidRPr="004751B5">
        <w:rPr>
          <w:rFonts w:ascii="Arial" w:hAnsi="Arial" w:cs="Arial"/>
          <w:sz w:val="16"/>
          <w:szCs w:val="16"/>
        </w:rPr>
        <w:t xml:space="preserve">=.096, Log likelihood=-13,139.34, </w:t>
      </w:r>
      <w:r w:rsidRPr="004751B5">
        <w:rPr>
          <w:rFonts w:ascii="Arial" w:hAnsi="Arial" w:cs="Arial"/>
          <w:i/>
          <w:sz w:val="16"/>
          <w:szCs w:val="16"/>
        </w:rPr>
        <w:t>N</w:t>
      </w:r>
      <w:r w:rsidRPr="004751B5">
        <w:rPr>
          <w:rFonts w:ascii="Arial" w:hAnsi="Arial" w:cs="Arial"/>
          <w:sz w:val="16"/>
          <w:szCs w:val="16"/>
        </w:rPr>
        <w:t>=48,247 (</w:t>
      </w:r>
      <w:r w:rsidRPr="004751B5">
        <w:rPr>
          <w:rFonts w:ascii="Arial" w:hAnsi="Arial" w:cs="Arial"/>
          <w:i/>
          <w:sz w:val="16"/>
          <w:szCs w:val="16"/>
        </w:rPr>
        <w:t>n</w:t>
      </w:r>
      <w:r w:rsidRPr="004751B5">
        <w:rPr>
          <w:rFonts w:ascii="Arial" w:hAnsi="Arial" w:cs="Arial"/>
          <w:sz w:val="16"/>
          <w:szCs w:val="16"/>
        </w:rPr>
        <w:t xml:space="preserve"> cases=8,220). Model 2 (perinatal risk factors): pseudo </w:t>
      </w:r>
      <w:r w:rsidRPr="004751B5">
        <w:rPr>
          <w:rFonts w:ascii="Arial" w:hAnsi="Arial" w:cs="Arial"/>
          <w:i/>
          <w:sz w:val="16"/>
          <w:szCs w:val="16"/>
        </w:rPr>
        <w:t>R</w:t>
      </w:r>
      <w:r w:rsidRPr="004751B5">
        <w:rPr>
          <w:rFonts w:ascii="Arial" w:hAnsi="Arial" w:cs="Arial"/>
          <w:i/>
          <w:sz w:val="16"/>
          <w:szCs w:val="16"/>
          <w:vertAlign w:val="superscript"/>
        </w:rPr>
        <w:t>2</w:t>
      </w:r>
      <w:r w:rsidRPr="004751B5">
        <w:rPr>
          <w:rFonts w:ascii="Arial" w:hAnsi="Arial" w:cs="Arial"/>
          <w:i/>
          <w:sz w:val="16"/>
          <w:szCs w:val="16"/>
        </w:rPr>
        <w:t xml:space="preserve"> </w:t>
      </w:r>
      <w:r w:rsidRPr="004751B5">
        <w:rPr>
          <w:rFonts w:ascii="Arial" w:hAnsi="Arial" w:cs="Arial"/>
          <w:sz w:val="16"/>
          <w:szCs w:val="16"/>
        </w:rPr>
        <w:t xml:space="preserve">=.002, Log likelihood=-16,100.44, </w:t>
      </w:r>
      <w:r w:rsidRPr="004751B5">
        <w:rPr>
          <w:rFonts w:ascii="Arial" w:hAnsi="Arial" w:cs="Arial"/>
          <w:i/>
          <w:sz w:val="16"/>
          <w:szCs w:val="16"/>
        </w:rPr>
        <w:t>N</w:t>
      </w:r>
      <w:r w:rsidRPr="004751B5">
        <w:rPr>
          <w:rFonts w:ascii="Arial" w:hAnsi="Arial" w:cs="Arial"/>
          <w:sz w:val="16"/>
          <w:szCs w:val="16"/>
        </w:rPr>
        <w:t>=57,493 (</w:t>
      </w:r>
      <w:r w:rsidRPr="004751B5">
        <w:rPr>
          <w:rFonts w:ascii="Arial" w:hAnsi="Arial" w:cs="Arial"/>
          <w:i/>
          <w:sz w:val="16"/>
          <w:szCs w:val="16"/>
        </w:rPr>
        <w:t>n</w:t>
      </w:r>
      <w:r w:rsidRPr="004751B5">
        <w:rPr>
          <w:rFonts w:ascii="Arial" w:hAnsi="Arial" w:cs="Arial"/>
          <w:sz w:val="16"/>
          <w:szCs w:val="16"/>
        </w:rPr>
        <w:t xml:space="preserve"> cases=8,392).</w:t>
      </w:r>
    </w:p>
    <w:p w14:paraId="694C32E1" w14:textId="77777777" w:rsidR="00005206" w:rsidRDefault="00005206" w:rsidP="00624370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6D5956F4" w14:textId="1769CBB3" w:rsidR="00C23B7C" w:rsidRDefault="00C23B7C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74A04731" w14:textId="7C188214" w:rsidR="00C23B7C" w:rsidRPr="004751B5" w:rsidRDefault="00C750A9" w:rsidP="00C23B7C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20" w:hanging="91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Supplementary </w:t>
      </w:r>
      <w:r w:rsidR="00C23B7C" w:rsidRPr="00C23B7C">
        <w:rPr>
          <w:rFonts w:ascii="Arial" w:hAnsi="Arial" w:cs="Arial"/>
          <w:b/>
          <w:sz w:val="16"/>
          <w:szCs w:val="16"/>
        </w:rPr>
        <w:t xml:space="preserve">Table </w:t>
      </w:r>
      <w:r>
        <w:rPr>
          <w:rFonts w:ascii="Arial" w:hAnsi="Arial" w:cs="Arial"/>
          <w:b/>
          <w:sz w:val="16"/>
          <w:szCs w:val="16"/>
        </w:rPr>
        <w:t>S</w:t>
      </w:r>
      <w:r w:rsidR="00C23B7C" w:rsidRPr="00C23B7C">
        <w:rPr>
          <w:rFonts w:ascii="Arial" w:hAnsi="Arial" w:cs="Arial"/>
          <w:b/>
          <w:sz w:val="16"/>
          <w:szCs w:val="16"/>
        </w:rPr>
        <w:t>4.</w:t>
      </w:r>
      <w:r w:rsidR="00C23B7C" w:rsidRPr="004751B5">
        <w:rPr>
          <w:rFonts w:ascii="Arial" w:hAnsi="Arial" w:cs="Arial"/>
          <w:sz w:val="16"/>
          <w:szCs w:val="16"/>
        </w:rPr>
        <w:t xml:space="preserve"> </w:t>
      </w:r>
      <w:r w:rsidR="0072250C">
        <w:rPr>
          <w:rFonts w:ascii="Arial" w:hAnsi="Arial" w:cs="Arial"/>
          <w:sz w:val="16"/>
          <w:szCs w:val="16"/>
        </w:rPr>
        <w:t>Parental and</w:t>
      </w:r>
      <w:r w:rsidR="0072250C" w:rsidRPr="004751B5">
        <w:rPr>
          <w:rFonts w:ascii="Arial" w:hAnsi="Arial" w:cs="Arial"/>
          <w:sz w:val="16"/>
          <w:szCs w:val="16"/>
        </w:rPr>
        <w:t xml:space="preserve"> perinatal risk factors</w:t>
      </w:r>
      <w:r w:rsidR="0072250C">
        <w:rPr>
          <w:rFonts w:ascii="Arial" w:hAnsi="Arial" w:cs="Arial"/>
          <w:sz w:val="16"/>
          <w:szCs w:val="16"/>
        </w:rPr>
        <w:t xml:space="preserve"> for </w:t>
      </w:r>
      <w:r w:rsidR="0072250C" w:rsidRPr="0072250C">
        <w:rPr>
          <w:rFonts w:ascii="Arial" w:hAnsi="Arial" w:cs="Arial"/>
          <w:i/>
          <w:sz w:val="16"/>
          <w:szCs w:val="16"/>
        </w:rPr>
        <w:t>a</w:t>
      </w:r>
      <w:r w:rsidR="00C23B7C" w:rsidRPr="0072250C">
        <w:rPr>
          <w:rFonts w:ascii="Arial" w:hAnsi="Arial" w:cs="Arial"/>
          <w:i/>
          <w:sz w:val="16"/>
          <w:szCs w:val="16"/>
        </w:rPr>
        <w:t>ny sexual offending</w:t>
      </w:r>
      <w:r w:rsidR="00C23B7C" w:rsidRPr="004751B5">
        <w:rPr>
          <w:rFonts w:ascii="Arial" w:hAnsi="Arial" w:cs="Arial"/>
          <w:b/>
          <w:sz w:val="16"/>
          <w:szCs w:val="16"/>
        </w:rPr>
        <w:t xml:space="preserve"> </w:t>
      </w:r>
      <w:r w:rsidR="0072250C" w:rsidRPr="0072250C">
        <w:rPr>
          <w:rFonts w:ascii="Arial" w:hAnsi="Arial" w:cs="Arial"/>
          <w:sz w:val="16"/>
          <w:szCs w:val="16"/>
        </w:rPr>
        <w:t>s</w:t>
      </w:r>
      <w:r w:rsidR="00C23B7C">
        <w:rPr>
          <w:rFonts w:ascii="Arial" w:hAnsi="Arial" w:cs="Arial"/>
          <w:sz w:val="16"/>
          <w:szCs w:val="16"/>
        </w:rPr>
        <w:t xml:space="preserve">tratified by </w:t>
      </w:r>
      <w:r w:rsidR="00C23B7C" w:rsidRPr="004751B5">
        <w:rPr>
          <w:rFonts w:ascii="Arial" w:hAnsi="Arial" w:cs="Arial"/>
          <w:sz w:val="16"/>
          <w:szCs w:val="16"/>
        </w:rPr>
        <w:t xml:space="preserve">history of </w:t>
      </w:r>
      <w:r w:rsidR="00C23B7C">
        <w:rPr>
          <w:rFonts w:ascii="Arial" w:hAnsi="Arial" w:cs="Arial"/>
          <w:sz w:val="16"/>
          <w:szCs w:val="16"/>
        </w:rPr>
        <w:t>nonsexual violent offences</w:t>
      </w:r>
      <w:r w:rsidR="00C23B7C" w:rsidRPr="004751B5">
        <w:rPr>
          <w:rFonts w:ascii="Arial" w:hAnsi="Arial" w:cs="Arial"/>
          <w:sz w:val="16"/>
          <w:szCs w:val="16"/>
        </w:rPr>
        <w:t>.</w:t>
      </w: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1095"/>
        <w:gridCol w:w="1414"/>
        <w:gridCol w:w="768"/>
        <w:gridCol w:w="1482"/>
        <w:gridCol w:w="1341"/>
        <w:gridCol w:w="1276"/>
        <w:gridCol w:w="1252"/>
        <w:gridCol w:w="1253"/>
      </w:tblGrid>
      <w:tr w:rsidR="00C23B7C" w:rsidRPr="009F461B" w14:paraId="77820249" w14:textId="77777777" w:rsidTr="00E754A1">
        <w:trPr>
          <w:trHeight w:val="552"/>
        </w:trPr>
        <w:tc>
          <w:tcPr>
            <w:tcW w:w="3295" w:type="dxa"/>
          </w:tcPr>
          <w:p w14:paraId="43D80FBF" w14:textId="77777777" w:rsidR="00C23B7C" w:rsidRPr="004751B5" w:rsidRDefault="00C23B7C" w:rsidP="00E754A1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6" w:type="dxa"/>
            <w:gridSpan w:val="6"/>
            <w:shd w:val="clear" w:color="auto" w:fill="auto"/>
          </w:tcPr>
          <w:p w14:paraId="52E0F06C" w14:textId="6F310836" w:rsidR="00C23B7C" w:rsidRPr="004751B5" w:rsidRDefault="00C23B7C" w:rsidP="00596190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Sex Offenders</w:t>
            </w:r>
          </w:p>
        </w:tc>
        <w:tc>
          <w:tcPr>
            <w:tcW w:w="2505" w:type="dxa"/>
            <w:gridSpan w:val="2"/>
            <w:vMerge w:val="restart"/>
          </w:tcPr>
          <w:p w14:paraId="1A743781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A"/>
              </w:rPr>
              <w:t>Complete Nons</w:t>
            </w:r>
            <w:r w:rsidRPr="004751B5">
              <w:rPr>
                <w:rFonts w:ascii="Arial" w:hAnsi="Arial" w:cs="Arial"/>
                <w:b/>
                <w:sz w:val="16"/>
                <w:szCs w:val="16"/>
                <w:lang w:val="fr-CA"/>
              </w:rPr>
              <w:t>exual Violent Sample</w:t>
            </w:r>
          </w:p>
        </w:tc>
      </w:tr>
      <w:tr w:rsidR="00C23B7C" w:rsidRPr="004751B5" w14:paraId="4F4C8994" w14:textId="77777777" w:rsidTr="00E754A1">
        <w:trPr>
          <w:trHeight w:val="552"/>
        </w:trPr>
        <w:tc>
          <w:tcPr>
            <w:tcW w:w="3295" w:type="dxa"/>
          </w:tcPr>
          <w:p w14:paraId="519EB416" w14:textId="77777777" w:rsidR="00C23B7C" w:rsidRPr="00522AAF" w:rsidRDefault="00C23B7C" w:rsidP="00E754A1">
            <w:pPr>
              <w:spacing w:after="0" w:line="276" w:lineRule="auto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2509" w:type="dxa"/>
            <w:gridSpan w:val="2"/>
            <w:shd w:val="clear" w:color="auto" w:fill="auto"/>
          </w:tcPr>
          <w:p w14:paraId="506F9CB6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Complete Sex Offender Sample</w:t>
            </w:r>
          </w:p>
        </w:tc>
        <w:tc>
          <w:tcPr>
            <w:tcW w:w="2250" w:type="dxa"/>
            <w:gridSpan w:val="2"/>
          </w:tcPr>
          <w:p w14:paraId="64DBE175" w14:textId="7D5D5FDA" w:rsidR="00C23B7C" w:rsidRPr="004751B5" w:rsidRDefault="00596190" w:rsidP="00596190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Sex Offenders without N</w:t>
            </w:r>
            <w:r w:rsidR="00C23B7C">
              <w:rPr>
                <w:rFonts w:ascii="Arial" w:hAnsi="Arial" w:cs="Arial"/>
                <w:b/>
                <w:sz w:val="16"/>
                <w:szCs w:val="16"/>
              </w:rPr>
              <w:t>onsexual Violent Offending</w:t>
            </w:r>
          </w:p>
        </w:tc>
        <w:tc>
          <w:tcPr>
            <w:tcW w:w="2617" w:type="dxa"/>
            <w:gridSpan w:val="2"/>
          </w:tcPr>
          <w:p w14:paraId="6265428F" w14:textId="7BE95BC1" w:rsidR="00C23B7C" w:rsidRPr="004751B5" w:rsidRDefault="00596190" w:rsidP="00596190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Sex Offender with </w:t>
            </w:r>
            <w:r w:rsidR="00C23B7C">
              <w:rPr>
                <w:rFonts w:ascii="Arial" w:hAnsi="Arial" w:cs="Arial"/>
                <w:b/>
                <w:sz w:val="16"/>
                <w:szCs w:val="16"/>
              </w:rPr>
              <w:t>Nonsexual Violent Offending</w:t>
            </w:r>
          </w:p>
        </w:tc>
        <w:tc>
          <w:tcPr>
            <w:tcW w:w="2505" w:type="dxa"/>
            <w:gridSpan w:val="2"/>
            <w:vMerge/>
          </w:tcPr>
          <w:p w14:paraId="61B747DB" w14:textId="77777777" w:rsidR="00C23B7C" w:rsidRPr="003600AF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</w:p>
        </w:tc>
      </w:tr>
      <w:tr w:rsidR="00C23B7C" w:rsidRPr="004751B5" w14:paraId="614BAE3E" w14:textId="77777777" w:rsidTr="00E754A1">
        <w:trPr>
          <w:trHeight w:val="276"/>
        </w:trPr>
        <w:tc>
          <w:tcPr>
            <w:tcW w:w="3295" w:type="dxa"/>
            <w:vAlign w:val="center"/>
          </w:tcPr>
          <w:p w14:paraId="4646D79E" w14:textId="77777777" w:rsidR="00C23B7C" w:rsidRPr="007D56B1" w:rsidRDefault="00C23B7C" w:rsidP="00E754A1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095" w:type="dxa"/>
          </w:tcPr>
          <w:p w14:paraId="26CAB4F9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AOR</w:t>
            </w:r>
          </w:p>
        </w:tc>
        <w:tc>
          <w:tcPr>
            <w:tcW w:w="1414" w:type="dxa"/>
          </w:tcPr>
          <w:p w14:paraId="498D6F80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i/>
                <w:color w:val="243F60" w:themeColor="accent1" w:themeShade="7F"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[95% CI]</w:t>
            </w:r>
          </w:p>
        </w:tc>
        <w:tc>
          <w:tcPr>
            <w:tcW w:w="768" w:type="dxa"/>
          </w:tcPr>
          <w:p w14:paraId="51FB606F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AOR</w:t>
            </w:r>
          </w:p>
        </w:tc>
        <w:tc>
          <w:tcPr>
            <w:tcW w:w="1482" w:type="dxa"/>
          </w:tcPr>
          <w:p w14:paraId="33AF617C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i/>
                <w:color w:val="243F60" w:themeColor="accent1" w:themeShade="7F"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[95% CI]</w:t>
            </w:r>
          </w:p>
        </w:tc>
        <w:tc>
          <w:tcPr>
            <w:tcW w:w="1341" w:type="dxa"/>
          </w:tcPr>
          <w:p w14:paraId="6A3B9FBF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AOR</w:t>
            </w:r>
          </w:p>
        </w:tc>
        <w:tc>
          <w:tcPr>
            <w:tcW w:w="1276" w:type="dxa"/>
          </w:tcPr>
          <w:p w14:paraId="0C6C4A17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i/>
                <w:color w:val="243F60" w:themeColor="accent1" w:themeShade="7F"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[95% CI]</w:t>
            </w:r>
          </w:p>
        </w:tc>
        <w:tc>
          <w:tcPr>
            <w:tcW w:w="1252" w:type="dxa"/>
          </w:tcPr>
          <w:p w14:paraId="316316D1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AOR</w:t>
            </w:r>
          </w:p>
        </w:tc>
        <w:tc>
          <w:tcPr>
            <w:tcW w:w="1253" w:type="dxa"/>
          </w:tcPr>
          <w:p w14:paraId="416F2E30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i/>
                <w:color w:val="243F60" w:themeColor="accent1" w:themeShade="7F"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[95% CI]</w:t>
            </w:r>
          </w:p>
        </w:tc>
      </w:tr>
      <w:tr w:rsidR="00C23B7C" w:rsidRPr="004751B5" w14:paraId="4B61A666" w14:textId="77777777" w:rsidTr="00E754A1">
        <w:trPr>
          <w:trHeight w:val="276"/>
        </w:trPr>
        <w:tc>
          <w:tcPr>
            <w:tcW w:w="3295" w:type="dxa"/>
            <w:vAlign w:val="center"/>
          </w:tcPr>
          <w:p w14:paraId="2F687351" w14:textId="77777777" w:rsidR="00C23B7C" w:rsidRPr="004751B5" w:rsidRDefault="00C23B7C" w:rsidP="00E754A1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Model 1: Parental Risk Factors</w:t>
            </w:r>
          </w:p>
        </w:tc>
        <w:tc>
          <w:tcPr>
            <w:tcW w:w="1095" w:type="dxa"/>
          </w:tcPr>
          <w:p w14:paraId="551CA864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4" w:type="dxa"/>
          </w:tcPr>
          <w:p w14:paraId="4774E67C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14:paraId="6ABAFAEF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2" w:type="dxa"/>
          </w:tcPr>
          <w:p w14:paraId="2239A580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1" w:type="dxa"/>
          </w:tcPr>
          <w:p w14:paraId="188EF0F3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BE5EC3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</w:tcPr>
          <w:p w14:paraId="2846396E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3" w:type="dxa"/>
          </w:tcPr>
          <w:p w14:paraId="2915FB97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3B7C" w:rsidRPr="004751B5" w14:paraId="09B23B80" w14:textId="77777777" w:rsidTr="00E754A1">
        <w:trPr>
          <w:trHeight w:val="175"/>
        </w:trPr>
        <w:tc>
          <w:tcPr>
            <w:tcW w:w="3295" w:type="dxa"/>
            <w:vAlign w:val="center"/>
          </w:tcPr>
          <w:p w14:paraId="7C396906" w14:textId="77777777" w:rsidR="00C23B7C" w:rsidRPr="004751B5" w:rsidRDefault="00C23B7C" w:rsidP="00E754A1">
            <w:pPr>
              <w:spacing w:after="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Age of mother at delivery &lt;25 yrs</w:t>
            </w:r>
            <w:r w:rsidRPr="004751B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95" w:type="dxa"/>
            <w:vAlign w:val="center"/>
          </w:tcPr>
          <w:p w14:paraId="417F0071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1.42</w:t>
            </w:r>
          </w:p>
        </w:tc>
        <w:tc>
          <w:tcPr>
            <w:tcW w:w="1414" w:type="dxa"/>
            <w:vAlign w:val="center"/>
          </w:tcPr>
          <w:p w14:paraId="4040D33B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  <w:vertAlign w:val="superscript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[1.36, 1.49]</w:t>
            </w:r>
          </w:p>
        </w:tc>
        <w:tc>
          <w:tcPr>
            <w:tcW w:w="768" w:type="dxa"/>
          </w:tcPr>
          <w:p w14:paraId="11F452A8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1.37</w:t>
            </w:r>
          </w:p>
        </w:tc>
        <w:tc>
          <w:tcPr>
            <w:tcW w:w="1482" w:type="dxa"/>
          </w:tcPr>
          <w:p w14:paraId="6513B0CD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[1.28, 1.46]</w:t>
            </w:r>
          </w:p>
        </w:tc>
        <w:tc>
          <w:tcPr>
            <w:tcW w:w="1341" w:type="dxa"/>
          </w:tcPr>
          <w:p w14:paraId="3F728409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1.48</w:t>
            </w:r>
          </w:p>
        </w:tc>
        <w:tc>
          <w:tcPr>
            <w:tcW w:w="1276" w:type="dxa"/>
          </w:tcPr>
          <w:p w14:paraId="274025C3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[1.38, 1.58]</w:t>
            </w:r>
          </w:p>
        </w:tc>
        <w:tc>
          <w:tcPr>
            <w:tcW w:w="1252" w:type="dxa"/>
          </w:tcPr>
          <w:p w14:paraId="62F5712B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1.38</w:t>
            </w:r>
          </w:p>
        </w:tc>
        <w:tc>
          <w:tcPr>
            <w:tcW w:w="1253" w:type="dxa"/>
          </w:tcPr>
          <w:p w14:paraId="7D037BD3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[1.36, 1.40]</w:t>
            </w:r>
          </w:p>
        </w:tc>
      </w:tr>
      <w:tr w:rsidR="00C23B7C" w:rsidRPr="004751B5" w14:paraId="2147851C" w14:textId="77777777" w:rsidTr="00E754A1">
        <w:trPr>
          <w:trHeight w:val="276"/>
        </w:trPr>
        <w:tc>
          <w:tcPr>
            <w:tcW w:w="3295" w:type="dxa"/>
            <w:vAlign w:val="center"/>
          </w:tcPr>
          <w:p w14:paraId="15A15C11" w14:textId="77777777" w:rsidR="00C23B7C" w:rsidRPr="004751B5" w:rsidRDefault="00C23B7C" w:rsidP="00E754A1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Age of father at delivery &lt;25 yrs</w:t>
            </w:r>
            <w:r w:rsidRPr="004751B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95" w:type="dxa"/>
            <w:vAlign w:val="center"/>
          </w:tcPr>
          <w:p w14:paraId="6A55C55A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1.24</w:t>
            </w:r>
          </w:p>
        </w:tc>
        <w:tc>
          <w:tcPr>
            <w:tcW w:w="1414" w:type="dxa"/>
            <w:vAlign w:val="center"/>
          </w:tcPr>
          <w:p w14:paraId="7780EAFA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[1.17, 1.31]</w:t>
            </w:r>
          </w:p>
        </w:tc>
        <w:tc>
          <w:tcPr>
            <w:tcW w:w="768" w:type="dxa"/>
          </w:tcPr>
          <w:p w14:paraId="27C37E7F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1.09</w:t>
            </w:r>
          </w:p>
        </w:tc>
        <w:tc>
          <w:tcPr>
            <w:tcW w:w="1482" w:type="dxa"/>
          </w:tcPr>
          <w:p w14:paraId="11D8836A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[1.005, 1.19]</w:t>
            </w:r>
          </w:p>
        </w:tc>
        <w:tc>
          <w:tcPr>
            <w:tcW w:w="1341" w:type="dxa"/>
          </w:tcPr>
          <w:p w14:paraId="3A36329B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1.36</w:t>
            </w:r>
          </w:p>
        </w:tc>
        <w:tc>
          <w:tcPr>
            <w:tcW w:w="1276" w:type="dxa"/>
          </w:tcPr>
          <w:p w14:paraId="4C402785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[1.26, 1.47]</w:t>
            </w:r>
          </w:p>
        </w:tc>
        <w:tc>
          <w:tcPr>
            <w:tcW w:w="1252" w:type="dxa"/>
          </w:tcPr>
          <w:p w14:paraId="5438F088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1.24</w:t>
            </w:r>
          </w:p>
        </w:tc>
        <w:tc>
          <w:tcPr>
            <w:tcW w:w="1253" w:type="dxa"/>
          </w:tcPr>
          <w:p w14:paraId="27707BBB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[1.22, 1.26]</w:t>
            </w:r>
          </w:p>
        </w:tc>
      </w:tr>
      <w:tr w:rsidR="00C23B7C" w:rsidRPr="004751B5" w14:paraId="6C7C3C04" w14:textId="77777777" w:rsidTr="00E754A1">
        <w:trPr>
          <w:trHeight w:val="276"/>
        </w:trPr>
        <w:tc>
          <w:tcPr>
            <w:tcW w:w="3295" w:type="dxa"/>
            <w:vAlign w:val="center"/>
          </w:tcPr>
          <w:p w14:paraId="4FCA4449" w14:textId="77777777" w:rsidR="00C23B7C" w:rsidRPr="004751B5" w:rsidRDefault="00C23B7C" w:rsidP="00E754A1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Parental education</w:t>
            </w:r>
            <w:r w:rsidRPr="004751B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5" w:type="dxa"/>
            <w:vAlign w:val="center"/>
          </w:tcPr>
          <w:p w14:paraId="1DAA7871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0.56</w:t>
            </w:r>
          </w:p>
        </w:tc>
        <w:tc>
          <w:tcPr>
            <w:tcW w:w="1414" w:type="dxa"/>
            <w:vAlign w:val="center"/>
          </w:tcPr>
          <w:p w14:paraId="2FDB4B50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[0.54, 0.58]</w:t>
            </w:r>
          </w:p>
        </w:tc>
        <w:tc>
          <w:tcPr>
            <w:tcW w:w="768" w:type="dxa"/>
          </w:tcPr>
          <w:p w14:paraId="0AE501C0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0.66</w:t>
            </w:r>
          </w:p>
        </w:tc>
        <w:tc>
          <w:tcPr>
            <w:tcW w:w="1482" w:type="dxa"/>
          </w:tcPr>
          <w:p w14:paraId="0E80D362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[0.62, .70]</w:t>
            </w:r>
          </w:p>
        </w:tc>
        <w:tc>
          <w:tcPr>
            <w:tcW w:w="1341" w:type="dxa"/>
          </w:tcPr>
          <w:p w14:paraId="7F3A05A7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0.49</w:t>
            </w:r>
          </w:p>
        </w:tc>
        <w:tc>
          <w:tcPr>
            <w:tcW w:w="1276" w:type="dxa"/>
          </w:tcPr>
          <w:p w14:paraId="6FF7DA91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[0.46, 0.51]</w:t>
            </w:r>
          </w:p>
        </w:tc>
        <w:tc>
          <w:tcPr>
            <w:tcW w:w="1252" w:type="dxa"/>
          </w:tcPr>
          <w:p w14:paraId="1288D31B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0.59</w:t>
            </w:r>
          </w:p>
        </w:tc>
        <w:tc>
          <w:tcPr>
            <w:tcW w:w="1253" w:type="dxa"/>
          </w:tcPr>
          <w:p w14:paraId="261771FA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[0.58, 0.60]</w:t>
            </w:r>
          </w:p>
        </w:tc>
      </w:tr>
      <w:tr w:rsidR="00C23B7C" w:rsidRPr="004751B5" w14:paraId="7CE36E7B" w14:textId="77777777" w:rsidTr="00E754A1">
        <w:trPr>
          <w:trHeight w:val="263"/>
        </w:trPr>
        <w:tc>
          <w:tcPr>
            <w:tcW w:w="3295" w:type="dxa"/>
            <w:vAlign w:val="center"/>
          </w:tcPr>
          <w:p w14:paraId="75174821" w14:textId="77777777" w:rsidR="00C23B7C" w:rsidRPr="004751B5" w:rsidRDefault="00C23B7C" w:rsidP="00E754A1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Parental violent conviction</w:t>
            </w:r>
          </w:p>
        </w:tc>
        <w:tc>
          <w:tcPr>
            <w:tcW w:w="1095" w:type="dxa"/>
            <w:vAlign w:val="center"/>
          </w:tcPr>
          <w:p w14:paraId="193722BC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2.97</w:t>
            </w:r>
          </w:p>
        </w:tc>
        <w:tc>
          <w:tcPr>
            <w:tcW w:w="1414" w:type="dxa"/>
            <w:vAlign w:val="center"/>
          </w:tcPr>
          <w:p w14:paraId="733C4CCD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[2.80, 3.14]</w:t>
            </w:r>
          </w:p>
        </w:tc>
        <w:tc>
          <w:tcPr>
            <w:tcW w:w="768" w:type="dxa"/>
          </w:tcPr>
          <w:p w14:paraId="6B5B51C0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1.84</w:t>
            </w:r>
          </w:p>
        </w:tc>
        <w:tc>
          <w:tcPr>
            <w:tcW w:w="1482" w:type="dxa"/>
          </w:tcPr>
          <w:p w14:paraId="295C2791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[1.68, 2.02]</w:t>
            </w:r>
          </w:p>
        </w:tc>
        <w:tc>
          <w:tcPr>
            <w:tcW w:w="1341" w:type="dxa"/>
          </w:tcPr>
          <w:p w14:paraId="4F66A00B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4.06</w:t>
            </w:r>
          </w:p>
        </w:tc>
        <w:tc>
          <w:tcPr>
            <w:tcW w:w="1276" w:type="dxa"/>
          </w:tcPr>
          <w:p w14:paraId="2F16B2F1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[3.77, 4.37]</w:t>
            </w:r>
          </w:p>
        </w:tc>
        <w:tc>
          <w:tcPr>
            <w:tcW w:w="1252" w:type="dxa"/>
          </w:tcPr>
          <w:p w14:paraId="14DBA570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3.07</w:t>
            </w:r>
          </w:p>
        </w:tc>
        <w:tc>
          <w:tcPr>
            <w:tcW w:w="1253" w:type="dxa"/>
          </w:tcPr>
          <w:p w14:paraId="49668404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[3.01, 3.12]</w:t>
            </w:r>
          </w:p>
        </w:tc>
      </w:tr>
      <w:tr w:rsidR="00C23B7C" w:rsidRPr="004751B5" w14:paraId="467805C9" w14:textId="77777777" w:rsidTr="00E754A1">
        <w:trPr>
          <w:trHeight w:val="276"/>
        </w:trPr>
        <w:tc>
          <w:tcPr>
            <w:tcW w:w="3295" w:type="dxa"/>
            <w:vAlign w:val="center"/>
          </w:tcPr>
          <w:p w14:paraId="3C126D81" w14:textId="77777777" w:rsidR="00C23B7C" w:rsidRPr="004751B5" w:rsidRDefault="00C23B7C" w:rsidP="00E754A1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Any parental psychiatric disorder</w:t>
            </w:r>
          </w:p>
        </w:tc>
        <w:tc>
          <w:tcPr>
            <w:tcW w:w="1095" w:type="dxa"/>
            <w:vAlign w:val="center"/>
          </w:tcPr>
          <w:p w14:paraId="29FFBB6A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1.53</w:t>
            </w:r>
          </w:p>
        </w:tc>
        <w:tc>
          <w:tcPr>
            <w:tcW w:w="1414" w:type="dxa"/>
            <w:vAlign w:val="center"/>
          </w:tcPr>
          <w:p w14:paraId="52C5AB45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[1.36, 1.72]</w:t>
            </w:r>
          </w:p>
        </w:tc>
        <w:tc>
          <w:tcPr>
            <w:tcW w:w="768" w:type="dxa"/>
          </w:tcPr>
          <w:p w14:paraId="04486723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1.34</w:t>
            </w:r>
          </w:p>
        </w:tc>
        <w:tc>
          <w:tcPr>
            <w:tcW w:w="1482" w:type="dxa"/>
          </w:tcPr>
          <w:p w14:paraId="68A960DC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[1.11, 1.61]</w:t>
            </w:r>
          </w:p>
        </w:tc>
        <w:tc>
          <w:tcPr>
            <w:tcW w:w="1341" w:type="dxa"/>
          </w:tcPr>
          <w:p w14:paraId="44F5CC23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1.70</w:t>
            </w:r>
          </w:p>
        </w:tc>
        <w:tc>
          <w:tcPr>
            <w:tcW w:w="1276" w:type="dxa"/>
          </w:tcPr>
          <w:p w14:paraId="24A529FE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[1.45, 1.98]</w:t>
            </w:r>
          </w:p>
        </w:tc>
        <w:tc>
          <w:tcPr>
            <w:tcW w:w="1252" w:type="dxa"/>
          </w:tcPr>
          <w:p w14:paraId="6F48AF7D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1.30</w:t>
            </w:r>
          </w:p>
        </w:tc>
        <w:tc>
          <w:tcPr>
            <w:tcW w:w="1253" w:type="dxa"/>
          </w:tcPr>
          <w:p w14:paraId="528153C8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[1.26, 1.35]</w:t>
            </w:r>
          </w:p>
        </w:tc>
      </w:tr>
      <w:tr w:rsidR="00C23B7C" w:rsidRPr="004751B5" w14:paraId="019B6E37" w14:textId="77777777" w:rsidTr="00E754A1">
        <w:trPr>
          <w:trHeight w:val="276"/>
        </w:trPr>
        <w:tc>
          <w:tcPr>
            <w:tcW w:w="3295" w:type="dxa"/>
            <w:vAlign w:val="center"/>
          </w:tcPr>
          <w:p w14:paraId="0582B99A" w14:textId="77777777" w:rsidR="00C23B7C" w:rsidRPr="004751B5" w:rsidRDefault="00C23B7C" w:rsidP="00E754A1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Any parental substance use disorder</w:t>
            </w:r>
          </w:p>
        </w:tc>
        <w:tc>
          <w:tcPr>
            <w:tcW w:w="1095" w:type="dxa"/>
            <w:vAlign w:val="center"/>
          </w:tcPr>
          <w:p w14:paraId="03170AA9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1.64</w:t>
            </w:r>
          </w:p>
        </w:tc>
        <w:tc>
          <w:tcPr>
            <w:tcW w:w="1414" w:type="dxa"/>
            <w:vAlign w:val="center"/>
          </w:tcPr>
          <w:p w14:paraId="2600B456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[1.42, 1.91]</w:t>
            </w:r>
          </w:p>
        </w:tc>
        <w:tc>
          <w:tcPr>
            <w:tcW w:w="768" w:type="dxa"/>
          </w:tcPr>
          <w:p w14:paraId="041310E7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1.29</w:t>
            </w:r>
          </w:p>
        </w:tc>
        <w:tc>
          <w:tcPr>
            <w:tcW w:w="1482" w:type="dxa"/>
          </w:tcPr>
          <w:p w14:paraId="6A7C273C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[1.01, 1.64]</w:t>
            </w:r>
          </w:p>
        </w:tc>
        <w:tc>
          <w:tcPr>
            <w:tcW w:w="1341" w:type="dxa"/>
          </w:tcPr>
          <w:p w14:paraId="37FA2747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1.90</w:t>
            </w:r>
          </w:p>
        </w:tc>
        <w:tc>
          <w:tcPr>
            <w:tcW w:w="1276" w:type="dxa"/>
          </w:tcPr>
          <w:p w14:paraId="12C199A6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[1.57, 2.30]</w:t>
            </w:r>
          </w:p>
        </w:tc>
        <w:tc>
          <w:tcPr>
            <w:tcW w:w="1252" w:type="dxa"/>
          </w:tcPr>
          <w:p w14:paraId="28303A64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1.60</w:t>
            </w:r>
          </w:p>
        </w:tc>
        <w:tc>
          <w:tcPr>
            <w:tcW w:w="1253" w:type="dxa"/>
          </w:tcPr>
          <w:p w14:paraId="5D3CD3EF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[1.53, 1.68]</w:t>
            </w:r>
          </w:p>
        </w:tc>
      </w:tr>
      <w:tr w:rsidR="00C23B7C" w:rsidRPr="004751B5" w14:paraId="2A95F824" w14:textId="77777777" w:rsidTr="00E754A1">
        <w:trPr>
          <w:trHeight w:val="55"/>
        </w:trPr>
        <w:tc>
          <w:tcPr>
            <w:tcW w:w="3295" w:type="dxa"/>
            <w:vAlign w:val="center"/>
          </w:tcPr>
          <w:p w14:paraId="42DFE728" w14:textId="77777777" w:rsidR="00C23B7C" w:rsidRPr="004751B5" w:rsidRDefault="00C23B7C" w:rsidP="00E754A1">
            <w:pPr>
              <w:spacing w:after="0" w:line="276" w:lineRule="auto"/>
              <w:rPr>
                <w:rFonts w:ascii="Arial" w:eastAsiaTheme="majorEastAsia" w:hAnsi="Arial" w:cs="Arial"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Any parental suicide attempt</w:t>
            </w:r>
          </w:p>
        </w:tc>
        <w:tc>
          <w:tcPr>
            <w:tcW w:w="1095" w:type="dxa"/>
            <w:vAlign w:val="center"/>
          </w:tcPr>
          <w:p w14:paraId="22B3C5B2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1.27</w:t>
            </w:r>
          </w:p>
        </w:tc>
        <w:tc>
          <w:tcPr>
            <w:tcW w:w="1414" w:type="dxa"/>
            <w:vAlign w:val="center"/>
          </w:tcPr>
          <w:p w14:paraId="65B40CA3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[1.10, 1.46]</w:t>
            </w:r>
          </w:p>
        </w:tc>
        <w:tc>
          <w:tcPr>
            <w:tcW w:w="768" w:type="dxa"/>
          </w:tcPr>
          <w:p w14:paraId="4755B44A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1.20</w:t>
            </w:r>
          </w:p>
        </w:tc>
        <w:tc>
          <w:tcPr>
            <w:tcW w:w="1482" w:type="dxa"/>
          </w:tcPr>
          <w:p w14:paraId="3DF24403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[0.96, 1.50]</w:t>
            </w:r>
          </w:p>
        </w:tc>
        <w:tc>
          <w:tcPr>
            <w:tcW w:w="1341" w:type="dxa"/>
          </w:tcPr>
          <w:p w14:paraId="12280BB9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1.30</w:t>
            </w:r>
          </w:p>
        </w:tc>
        <w:tc>
          <w:tcPr>
            <w:tcW w:w="1276" w:type="dxa"/>
          </w:tcPr>
          <w:p w14:paraId="25566983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[1.08, 1.57]</w:t>
            </w:r>
          </w:p>
        </w:tc>
        <w:tc>
          <w:tcPr>
            <w:tcW w:w="1252" w:type="dxa"/>
          </w:tcPr>
          <w:p w14:paraId="7F1A8DFE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1.50</w:t>
            </w:r>
          </w:p>
        </w:tc>
        <w:tc>
          <w:tcPr>
            <w:tcW w:w="1253" w:type="dxa"/>
          </w:tcPr>
          <w:p w14:paraId="38C64D73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[1.44, 1.57]</w:t>
            </w:r>
          </w:p>
        </w:tc>
      </w:tr>
      <w:tr w:rsidR="00C23B7C" w:rsidRPr="004751B5" w14:paraId="42BA1013" w14:textId="77777777" w:rsidTr="00E754A1">
        <w:trPr>
          <w:trHeight w:val="276"/>
        </w:trPr>
        <w:tc>
          <w:tcPr>
            <w:tcW w:w="3295" w:type="dxa"/>
            <w:vAlign w:val="center"/>
          </w:tcPr>
          <w:p w14:paraId="565D3BDE" w14:textId="77777777" w:rsidR="00C23B7C" w:rsidRPr="004751B5" w:rsidRDefault="00C23B7C" w:rsidP="00E754A1">
            <w:pPr>
              <w:spacing w:after="0" w:line="276" w:lineRule="auto"/>
              <w:rPr>
                <w:rFonts w:ascii="Arial" w:eastAsiaTheme="majorEastAsia" w:hAnsi="Arial" w:cs="Arial"/>
                <w:b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Model 2: Perinatal Risk Factors</w:t>
            </w:r>
          </w:p>
        </w:tc>
        <w:tc>
          <w:tcPr>
            <w:tcW w:w="1095" w:type="dxa"/>
            <w:vAlign w:val="center"/>
          </w:tcPr>
          <w:p w14:paraId="51CE95BB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7D52F7DA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14:paraId="72FB6CFD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2" w:type="dxa"/>
          </w:tcPr>
          <w:p w14:paraId="32911D6C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1" w:type="dxa"/>
          </w:tcPr>
          <w:p w14:paraId="0422874A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ACC733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</w:tcPr>
          <w:p w14:paraId="6E62B489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3" w:type="dxa"/>
          </w:tcPr>
          <w:p w14:paraId="5BB4D0C6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3B7C" w:rsidRPr="004751B5" w14:paraId="4081181E" w14:textId="77777777" w:rsidTr="00E754A1">
        <w:trPr>
          <w:trHeight w:val="276"/>
        </w:trPr>
        <w:tc>
          <w:tcPr>
            <w:tcW w:w="3295" w:type="dxa"/>
            <w:vAlign w:val="center"/>
          </w:tcPr>
          <w:p w14:paraId="77078210" w14:textId="77777777" w:rsidR="00C23B7C" w:rsidRPr="004751B5" w:rsidRDefault="00C23B7C" w:rsidP="00E754A1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No. of older biological brothers</w:t>
            </w:r>
          </w:p>
        </w:tc>
        <w:tc>
          <w:tcPr>
            <w:tcW w:w="1095" w:type="dxa"/>
            <w:vAlign w:val="center"/>
          </w:tcPr>
          <w:p w14:paraId="7615A5DB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14:paraId="3788C11D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</w:tcPr>
          <w:p w14:paraId="1465476F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0.93</w:t>
            </w:r>
          </w:p>
        </w:tc>
        <w:tc>
          <w:tcPr>
            <w:tcW w:w="1482" w:type="dxa"/>
          </w:tcPr>
          <w:p w14:paraId="0C723542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[0.89, 0.97]</w:t>
            </w:r>
          </w:p>
        </w:tc>
        <w:tc>
          <w:tcPr>
            <w:tcW w:w="1341" w:type="dxa"/>
          </w:tcPr>
          <w:p w14:paraId="1471E6D7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0B192FB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67608EF5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1.01</w:t>
            </w:r>
          </w:p>
        </w:tc>
        <w:tc>
          <w:tcPr>
            <w:tcW w:w="1253" w:type="dxa"/>
          </w:tcPr>
          <w:p w14:paraId="7E593CDE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[1.005, 1.02]</w:t>
            </w:r>
          </w:p>
        </w:tc>
      </w:tr>
      <w:tr w:rsidR="00C23B7C" w:rsidRPr="004751B5" w14:paraId="74BD45BC" w14:textId="77777777" w:rsidTr="00E754A1">
        <w:trPr>
          <w:trHeight w:val="276"/>
        </w:trPr>
        <w:tc>
          <w:tcPr>
            <w:tcW w:w="3295" w:type="dxa"/>
            <w:vAlign w:val="center"/>
          </w:tcPr>
          <w:p w14:paraId="33872053" w14:textId="77777777" w:rsidR="00C23B7C" w:rsidRPr="004751B5" w:rsidRDefault="00C23B7C" w:rsidP="00E754A1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Low Apgar</w:t>
            </w:r>
            <w:r w:rsidRPr="004751B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95" w:type="dxa"/>
            <w:vAlign w:val="center"/>
          </w:tcPr>
          <w:p w14:paraId="61EFD96E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14:paraId="49754387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</w:tcPr>
          <w:p w14:paraId="32AC6178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2" w:type="dxa"/>
          </w:tcPr>
          <w:p w14:paraId="1A2400C1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41" w:type="dxa"/>
          </w:tcPr>
          <w:p w14:paraId="723D9C84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0AA5AD4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626B5FFD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</w:t>
            </w:r>
          </w:p>
        </w:tc>
        <w:tc>
          <w:tcPr>
            <w:tcW w:w="1253" w:type="dxa"/>
          </w:tcPr>
          <w:p w14:paraId="4C4E591B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-</w:t>
            </w:r>
          </w:p>
        </w:tc>
      </w:tr>
      <w:tr w:rsidR="00C23B7C" w:rsidRPr="004751B5" w14:paraId="7915C602" w14:textId="77777777" w:rsidTr="00E754A1">
        <w:trPr>
          <w:trHeight w:val="276"/>
        </w:trPr>
        <w:tc>
          <w:tcPr>
            <w:tcW w:w="3295" w:type="dxa"/>
            <w:vAlign w:val="center"/>
          </w:tcPr>
          <w:p w14:paraId="1C2930D7" w14:textId="77777777" w:rsidR="00C23B7C" w:rsidRPr="004751B5" w:rsidRDefault="00C23B7C" w:rsidP="00E754A1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Birth weight &lt;2,500 g</w:t>
            </w:r>
          </w:p>
        </w:tc>
        <w:tc>
          <w:tcPr>
            <w:tcW w:w="1095" w:type="dxa"/>
            <w:vAlign w:val="center"/>
          </w:tcPr>
          <w:p w14:paraId="73435F2D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0.97</w:t>
            </w:r>
          </w:p>
        </w:tc>
        <w:tc>
          <w:tcPr>
            <w:tcW w:w="1414" w:type="dxa"/>
            <w:vAlign w:val="center"/>
          </w:tcPr>
          <w:p w14:paraId="7AA72E97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[0.87, 1.09]</w:t>
            </w:r>
          </w:p>
        </w:tc>
        <w:tc>
          <w:tcPr>
            <w:tcW w:w="768" w:type="dxa"/>
          </w:tcPr>
          <w:p w14:paraId="7AB350C3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0.89</w:t>
            </w:r>
          </w:p>
        </w:tc>
        <w:tc>
          <w:tcPr>
            <w:tcW w:w="1482" w:type="dxa"/>
          </w:tcPr>
          <w:p w14:paraId="4C2E370F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[0.75, 1.06]</w:t>
            </w:r>
          </w:p>
        </w:tc>
        <w:tc>
          <w:tcPr>
            <w:tcW w:w="1341" w:type="dxa"/>
          </w:tcPr>
          <w:p w14:paraId="24031BC8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 xml:space="preserve">1.04 </w:t>
            </w:r>
          </w:p>
        </w:tc>
        <w:tc>
          <w:tcPr>
            <w:tcW w:w="1276" w:type="dxa"/>
          </w:tcPr>
          <w:p w14:paraId="264D9FA0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[0.89, 1.21]</w:t>
            </w:r>
          </w:p>
        </w:tc>
        <w:tc>
          <w:tcPr>
            <w:tcW w:w="1252" w:type="dxa"/>
          </w:tcPr>
          <w:p w14:paraId="0AF17A0C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0.98</w:t>
            </w:r>
          </w:p>
        </w:tc>
        <w:tc>
          <w:tcPr>
            <w:tcW w:w="1253" w:type="dxa"/>
          </w:tcPr>
          <w:p w14:paraId="6CE3C552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sz w:val="16"/>
                <w:szCs w:val="16"/>
              </w:rPr>
              <w:t>[0.94, 1.02]</w:t>
            </w:r>
          </w:p>
        </w:tc>
      </w:tr>
      <w:tr w:rsidR="00C23B7C" w:rsidRPr="004751B5" w14:paraId="33CB22A6" w14:textId="77777777" w:rsidTr="00E754A1">
        <w:trPr>
          <w:trHeight w:val="263"/>
        </w:trPr>
        <w:tc>
          <w:tcPr>
            <w:tcW w:w="3295" w:type="dxa"/>
            <w:vAlign w:val="center"/>
          </w:tcPr>
          <w:p w14:paraId="535A383B" w14:textId="77777777" w:rsidR="00C23B7C" w:rsidRPr="004751B5" w:rsidRDefault="00C23B7C" w:rsidP="00E754A1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SGA</w:t>
            </w:r>
            <w:r w:rsidRPr="004751B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95" w:type="dxa"/>
            <w:vAlign w:val="center"/>
          </w:tcPr>
          <w:p w14:paraId="472C12DD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1.42</w:t>
            </w:r>
          </w:p>
        </w:tc>
        <w:tc>
          <w:tcPr>
            <w:tcW w:w="1414" w:type="dxa"/>
            <w:vAlign w:val="center"/>
          </w:tcPr>
          <w:p w14:paraId="00DC838D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[1.29, 1.57]</w:t>
            </w:r>
          </w:p>
        </w:tc>
        <w:tc>
          <w:tcPr>
            <w:tcW w:w="768" w:type="dxa"/>
          </w:tcPr>
          <w:p w14:paraId="26AF74D7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1.46</w:t>
            </w:r>
          </w:p>
        </w:tc>
        <w:tc>
          <w:tcPr>
            <w:tcW w:w="1482" w:type="dxa"/>
          </w:tcPr>
          <w:p w14:paraId="342233EC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[1.25, 1.70]</w:t>
            </w:r>
          </w:p>
        </w:tc>
        <w:tc>
          <w:tcPr>
            <w:tcW w:w="1341" w:type="dxa"/>
          </w:tcPr>
          <w:p w14:paraId="1F2EC595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1.40</w:t>
            </w:r>
          </w:p>
        </w:tc>
        <w:tc>
          <w:tcPr>
            <w:tcW w:w="1276" w:type="dxa"/>
          </w:tcPr>
          <w:p w14:paraId="605EA2FB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[1.22, 1.60]</w:t>
            </w:r>
          </w:p>
        </w:tc>
        <w:tc>
          <w:tcPr>
            <w:tcW w:w="1252" w:type="dxa"/>
          </w:tcPr>
          <w:p w14:paraId="299F6212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1.12</w:t>
            </w:r>
          </w:p>
        </w:tc>
        <w:tc>
          <w:tcPr>
            <w:tcW w:w="1253" w:type="dxa"/>
          </w:tcPr>
          <w:p w14:paraId="62821777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[1.08, 1.16]</w:t>
            </w:r>
          </w:p>
        </w:tc>
      </w:tr>
      <w:tr w:rsidR="00C23B7C" w:rsidRPr="004751B5" w14:paraId="67F38C3B" w14:textId="77777777" w:rsidTr="00E754A1">
        <w:trPr>
          <w:trHeight w:val="276"/>
        </w:trPr>
        <w:tc>
          <w:tcPr>
            <w:tcW w:w="3295" w:type="dxa"/>
            <w:vAlign w:val="center"/>
          </w:tcPr>
          <w:p w14:paraId="12FCFBCC" w14:textId="77777777" w:rsidR="00C23B7C" w:rsidRPr="004751B5" w:rsidRDefault="00C23B7C" w:rsidP="00E754A1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Any congenital malformation</w:t>
            </w:r>
          </w:p>
        </w:tc>
        <w:tc>
          <w:tcPr>
            <w:tcW w:w="1095" w:type="dxa"/>
            <w:vAlign w:val="center"/>
          </w:tcPr>
          <w:p w14:paraId="0E546B26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14:paraId="579F4075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</w:tcPr>
          <w:p w14:paraId="1378B66D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1.14</w:t>
            </w:r>
          </w:p>
        </w:tc>
        <w:tc>
          <w:tcPr>
            <w:tcW w:w="1482" w:type="dxa"/>
          </w:tcPr>
          <w:p w14:paraId="18FB38FC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[1.01, 1.30]</w:t>
            </w:r>
          </w:p>
        </w:tc>
        <w:tc>
          <w:tcPr>
            <w:tcW w:w="1341" w:type="dxa"/>
          </w:tcPr>
          <w:p w14:paraId="78C5D6AA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8C91DA9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14:paraId="3683B76F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0.91</w:t>
            </w:r>
          </w:p>
        </w:tc>
        <w:tc>
          <w:tcPr>
            <w:tcW w:w="1253" w:type="dxa"/>
          </w:tcPr>
          <w:p w14:paraId="7620EB66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[0.88, 0.94]</w:t>
            </w:r>
          </w:p>
        </w:tc>
      </w:tr>
      <w:tr w:rsidR="00C23B7C" w:rsidRPr="004751B5" w14:paraId="3C51B816" w14:textId="77777777" w:rsidTr="00E754A1">
        <w:trPr>
          <w:trHeight w:val="276"/>
        </w:trPr>
        <w:tc>
          <w:tcPr>
            <w:tcW w:w="3295" w:type="dxa"/>
            <w:vAlign w:val="center"/>
          </w:tcPr>
          <w:p w14:paraId="0557AE18" w14:textId="77777777" w:rsidR="00C23B7C" w:rsidRPr="004751B5" w:rsidRDefault="00C23B7C" w:rsidP="00E754A1">
            <w:pPr>
              <w:spacing w:after="0" w:line="276" w:lineRule="auto"/>
              <w:rPr>
                <w:rFonts w:ascii="Arial" w:eastAsiaTheme="majorEastAsia" w:hAnsi="Arial" w:cs="Arial"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color w:val="000000"/>
                <w:sz w:val="16"/>
                <w:szCs w:val="16"/>
              </w:rPr>
              <w:t>Head circumference ≤33cm</w:t>
            </w:r>
          </w:p>
        </w:tc>
        <w:tc>
          <w:tcPr>
            <w:tcW w:w="1095" w:type="dxa"/>
            <w:vAlign w:val="center"/>
          </w:tcPr>
          <w:p w14:paraId="0FBE8F76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1.25</w:t>
            </w:r>
          </w:p>
        </w:tc>
        <w:tc>
          <w:tcPr>
            <w:tcW w:w="1414" w:type="dxa"/>
            <w:vAlign w:val="center"/>
          </w:tcPr>
          <w:p w14:paraId="1C9252F3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color w:val="243F60" w:themeColor="accent1" w:themeShade="7F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[1.19, 1.32]</w:t>
            </w:r>
          </w:p>
        </w:tc>
        <w:tc>
          <w:tcPr>
            <w:tcW w:w="768" w:type="dxa"/>
          </w:tcPr>
          <w:p w14:paraId="3484E6C8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1.20</w:t>
            </w:r>
          </w:p>
        </w:tc>
        <w:tc>
          <w:tcPr>
            <w:tcW w:w="1482" w:type="dxa"/>
          </w:tcPr>
          <w:p w14:paraId="69964A77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[1.11, 1.29]</w:t>
            </w:r>
          </w:p>
        </w:tc>
        <w:tc>
          <w:tcPr>
            <w:tcW w:w="1341" w:type="dxa"/>
          </w:tcPr>
          <w:p w14:paraId="45B39FD5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1.29</w:t>
            </w:r>
          </w:p>
        </w:tc>
        <w:tc>
          <w:tcPr>
            <w:tcW w:w="1276" w:type="dxa"/>
          </w:tcPr>
          <w:p w14:paraId="170777BD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sz w:val="16"/>
                <w:szCs w:val="16"/>
              </w:rPr>
              <w:t>[1.20, 1.38]</w:t>
            </w:r>
          </w:p>
        </w:tc>
        <w:tc>
          <w:tcPr>
            <w:tcW w:w="1252" w:type="dxa"/>
          </w:tcPr>
          <w:p w14:paraId="14893A78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1.15</w:t>
            </w:r>
          </w:p>
        </w:tc>
        <w:tc>
          <w:tcPr>
            <w:tcW w:w="1253" w:type="dxa"/>
          </w:tcPr>
          <w:p w14:paraId="6F94D8E5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4751B5">
              <w:rPr>
                <w:rFonts w:ascii="Arial" w:eastAsiaTheme="majorEastAsia" w:hAnsi="Arial" w:cs="Arial"/>
                <w:b/>
                <w:sz w:val="16"/>
                <w:szCs w:val="16"/>
              </w:rPr>
              <w:t>[1.13, 1.17]</w:t>
            </w:r>
          </w:p>
        </w:tc>
      </w:tr>
      <w:tr w:rsidR="00C23B7C" w:rsidRPr="004751B5" w14:paraId="11315F6F" w14:textId="77777777" w:rsidTr="00E754A1">
        <w:trPr>
          <w:trHeight w:val="301"/>
        </w:trPr>
        <w:tc>
          <w:tcPr>
            <w:tcW w:w="3295" w:type="dxa"/>
            <w:vAlign w:val="center"/>
          </w:tcPr>
          <w:p w14:paraId="260FF73D" w14:textId="77777777" w:rsidR="00C23B7C" w:rsidRPr="004751B5" w:rsidRDefault="00C23B7C" w:rsidP="00E754A1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Model 1 Sample size (</w:t>
            </w:r>
            <w:r w:rsidRPr="004751B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  <w:vertAlign w:val="subscript"/>
              </w:rPr>
              <w:t>cases</w:t>
            </w: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/N)</w:t>
            </w:r>
          </w:p>
        </w:tc>
        <w:tc>
          <w:tcPr>
            <w:tcW w:w="2509" w:type="dxa"/>
            <w:gridSpan w:val="2"/>
            <w:vAlign w:val="center"/>
          </w:tcPr>
          <w:p w14:paraId="4D8CB16E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13,168/76,636</w:t>
            </w:r>
          </w:p>
        </w:tc>
        <w:tc>
          <w:tcPr>
            <w:tcW w:w="2250" w:type="dxa"/>
            <w:gridSpan w:val="2"/>
          </w:tcPr>
          <w:p w14:paraId="297FB3BC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5,924/34,478</w:t>
            </w:r>
          </w:p>
        </w:tc>
        <w:tc>
          <w:tcPr>
            <w:tcW w:w="2617" w:type="dxa"/>
            <w:gridSpan w:val="2"/>
          </w:tcPr>
          <w:p w14:paraId="231F06EB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7,244/42,158</w:t>
            </w:r>
          </w:p>
        </w:tc>
        <w:tc>
          <w:tcPr>
            <w:tcW w:w="2505" w:type="dxa"/>
            <w:gridSpan w:val="2"/>
          </w:tcPr>
          <w:p w14:paraId="7859341E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130,887/757,774</w:t>
            </w:r>
          </w:p>
        </w:tc>
      </w:tr>
      <w:tr w:rsidR="00C23B7C" w:rsidRPr="004751B5" w14:paraId="30809408" w14:textId="77777777" w:rsidTr="00E754A1">
        <w:trPr>
          <w:trHeight w:val="314"/>
        </w:trPr>
        <w:tc>
          <w:tcPr>
            <w:tcW w:w="3295" w:type="dxa"/>
            <w:vAlign w:val="center"/>
          </w:tcPr>
          <w:p w14:paraId="2E26D49B" w14:textId="77777777" w:rsidR="00C23B7C" w:rsidRPr="004751B5" w:rsidRDefault="00C23B7C" w:rsidP="00E754A1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Model 2 Sample size (</w:t>
            </w:r>
            <w:r w:rsidRPr="004751B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n</w:t>
            </w: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  <w:vertAlign w:val="subscript"/>
              </w:rPr>
              <w:t>cases</w:t>
            </w:r>
            <w:r w:rsidRPr="004751B5">
              <w:rPr>
                <w:rFonts w:ascii="Arial" w:hAnsi="Arial" w:cs="Arial"/>
                <w:b/>
                <w:color w:val="000000"/>
                <w:sz w:val="16"/>
                <w:szCs w:val="16"/>
              </w:rPr>
              <w:t>/N)</w:t>
            </w:r>
          </w:p>
        </w:tc>
        <w:tc>
          <w:tcPr>
            <w:tcW w:w="2509" w:type="dxa"/>
            <w:gridSpan w:val="2"/>
            <w:vAlign w:val="center"/>
          </w:tcPr>
          <w:p w14:paraId="22B70964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13,440/78,339</w:t>
            </w:r>
          </w:p>
        </w:tc>
        <w:tc>
          <w:tcPr>
            <w:tcW w:w="2250" w:type="dxa"/>
            <w:gridSpan w:val="2"/>
          </w:tcPr>
          <w:p w14:paraId="62EFF4F4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5,832/33,852</w:t>
            </w:r>
          </w:p>
        </w:tc>
        <w:tc>
          <w:tcPr>
            <w:tcW w:w="2617" w:type="dxa"/>
            <w:gridSpan w:val="2"/>
          </w:tcPr>
          <w:p w14:paraId="2A951440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7,434/35,959</w:t>
            </w:r>
          </w:p>
        </w:tc>
        <w:tc>
          <w:tcPr>
            <w:tcW w:w="2505" w:type="dxa"/>
            <w:gridSpan w:val="2"/>
          </w:tcPr>
          <w:p w14:paraId="3436AC66" w14:textId="77777777" w:rsidR="00C23B7C" w:rsidRPr="004751B5" w:rsidRDefault="00C23B7C" w:rsidP="00E754A1">
            <w:pPr>
              <w:spacing w:after="0" w:line="276" w:lineRule="auto"/>
              <w:jc w:val="center"/>
              <w:rPr>
                <w:rFonts w:ascii="Arial" w:eastAsiaTheme="majorEastAsia" w:hAnsi="Arial" w:cs="Arial"/>
                <w:sz w:val="16"/>
                <w:szCs w:val="16"/>
              </w:rPr>
            </w:pPr>
            <w:r w:rsidRPr="004751B5">
              <w:rPr>
                <w:rFonts w:ascii="Arial" w:hAnsi="Arial" w:cs="Arial"/>
                <w:sz w:val="16"/>
                <w:szCs w:val="16"/>
              </w:rPr>
              <w:t>127,690/738,910</w:t>
            </w:r>
          </w:p>
        </w:tc>
      </w:tr>
    </w:tbl>
    <w:p w14:paraId="70196587" w14:textId="3F85D472" w:rsidR="00C23B7C" w:rsidRPr="004751B5" w:rsidRDefault="00D65199" w:rsidP="00C23B7C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98"/>
        <w:rPr>
          <w:rFonts w:ascii="Arial" w:hAnsi="Arial" w:cs="Arial"/>
          <w:sz w:val="16"/>
          <w:szCs w:val="16"/>
        </w:rPr>
      </w:pPr>
      <w:r w:rsidRPr="00D65199">
        <w:rPr>
          <w:rFonts w:ascii="Arial" w:hAnsi="Arial" w:cs="Arial"/>
          <w:b/>
          <w:i/>
          <w:sz w:val="16"/>
          <w:szCs w:val="16"/>
        </w:rPr>
        <w:t>Note</w:t>
      </w:r>
      <w:r>
        <w:rPr>
          <w:rFonts w:ascii="Arial" w:hAnsi="Arial" w:cs="Arial"/>
          <w:b/>
          <w:i/>
          <w:sz w:val="16"/>
          <w:szCs w:val="16"/>
        </w:rPr>
        <w:t>s</w:t>
      </w:r>
      <w:r>
        <w:rPr>
          <w:rFonts w:ascii="Arial" w:hAnsi="Arial" w:cs="Arial"/>
          <w:b/>
          <w:i/>
          <w:sz w:val="16"/>
          <w:szCs w:val="16"/>
          <w:u w:val="single"/>
        </w:rPr>
        <w:t xml:space="preserve">. </w:t>
      </w:r>
      <w:r w:rsidR="00C23B7C" w:rsidRPr="004751B5">
        <w:rPr>
          <w:rFonts w:ascii="Arial" w:hAnsi="Arial" w:cs="Arial"/>
          <w:sz w:val="16"/>
          <w:szCs w:val="16"/>
          <w:u w:val="single"/>
        </w:rPr>
        <w:t>Complete sample of sex offenders</w:t>
      </w:r>
      <w:r w:rsidR="00C23B7C" w:rsidRPr="004751B5">
        <w:rPr>
          <w:rFonts w:ascii="Arial" w:hAnsi="Arial" w:cs="Arial"/>
          <w:sz w:val="16"/>
          <w:szCs w:val="16"/>
        </w:rPr>
        <w:t xml:space="preserve">: Model 1 (parental risk factors): pseudo </w:t>
      </w:r>
      <w:r w:rsidR="00C23B7C" w:rsidRPr="004751B5">
        <w:rPr>
          <w:rFonts w:ascii="Arial" w:hAnsi="Arial" w:cs="Arial"/>
          <w:i/>
          <w:sz w:val="16"/>
          <w:szCs w:val="16"/>
        </w:rPr>
        <w:t>R</w:t>
      </w:r>
      <w:r w:rsidR="00C23B7C" w:rsidRPr="004751B5">
        <w:rPr>
          <w:rFonts w:ascii="Arial" w:hAnsi="Arial" w:cs="Arial"/>
          <w:i/>
          <w:sz w:val="16"/>
          <w:szCs w:val="16"/>
          <w:vertAlign w:val="superscript"/>
        </w:rPr>
        <w:t>2</w:t>
      </w:r>
      <w:r w:rsidR="00C23B7C" w:rsidRPr="004751B5">
        <w:rPr>
          <w:rFonts w:ascii="Arial" w:hAnsi="Arial" w:cs="Arial"/>
          <w:i/>
          <w:sz w:val="16"/>
          <w:szCs w:val="16"/>
        </w:rPr>
        <w:t xml:space="preserve"> </w:t>
      </w:r>
      <w:r w:rsidR="00C23B7C" w:rsidRPr="004751B5">
        <w:rPr>
          <w:rFonts w:ascii="Arial" w:hAnsi="Arial" w:cs="Arial"/>
          <w:sz w:val="16"/>
          <w:szCs w:val="16"/>
        </w:rPr>
        <w:t xml:space="preserve">=.091, Log likelihood=-21,014.09, </w:t>
      </w:r>
      <w:r w:rsidR="00C23B7C" w:rsidRPr="004751B5">
        <w:rPr>
          <w:rFonts w:ascii="Arial" w:hAnsi="Arial" w:cs="Arial"/>
          <w:i/>
          <w:sz w:val="16"/>
          <w:szCs w:val="16"/>
        </w:rPr>
        <w:t>N</w:t>
      </w:r>
      <w:r w:rsidR="00C23B7C" w:rsidRPr="004751B5">
        <w:rPr>
          <w:rFonts w:ascii="Arial" w:hAnsi="Arial" w:cs="Arial"/>
          <w:sz w:val="16"/>
          <w:szCs w:val="16"/>
        </w:rPr>
        <w:t>=76,636 (</w:t>
      </w:r>
      <w:r w:rsidR="00C23B7C" w:rsidRPr="004751B5">
        <w:rPr>
          <w:rFonts w:ascii="Arial" w:hAnsi="Arial" w:cs="Arial"/>
          <w:i/>
          <w:sz w:val="16"/>
          <w:szCs w:val="16"/>
        </w:rPr>
        <w:t>n</w:t>
      </w:r>
      <w:r w:rsidR="00C23B7C" w:rsidRPr="004751B5">
        <w:rPr>
          <w:rFonts w:ascii="Arial" w:hAnsi="Arial" w:cs="Arial"/>
          <w:sz w:val="16"/>
          <w:szCs w:val="16"/>
        </w:rPr>
        <w:t xml:space="preserve"> cases=13,168). Model 2 (perinatal risk factors): pseudo </w:t>
      </w:r>
      <w:r w:rsidR="00C23B7C" w:rsidRPr="004751B5">
        <w:rPr>
          <w:rFonts w:ascii="Arial" w:hAnsi="Arial" w:cs="Arial"/>
          <w:i/>
          <w:sz w:val="16"/>
          <w:szCs w:val="16"/>
        </w:rPr>
        <w:t>R</w:t>
      </w:r>
      <w:r w:rsidR="00C23B7C" w:rsidRPr="004751B5">
        <w:rPr>
          <w:rFonts w:ascii="Arial" w:hAnsi="Arial" w:cs="Arial"/>
          <w:i/>
          <w:sz w:val="16"/>
          <w:szCs w:val="16"/>
          <w:vertAlign w:val="superscript"/>
        </w:rPr>
        <w:t>2</w:t>
      </w:r>
      <w:r w:rsidR="00C23B7C" w:rsidRPr="004751B5">
        <w:rPr>
          <w:rFonts w:ascii="Arial" w:hAnsi="Arial" w:cs="Arial"/>
          <w:i/>
          <w:sz w:val="16"/>
          <w:szCs w:val="16"/>
        </w:rPr>
        <w:t xml:space="preserve"> </w:t>
      </w:r>
      <w:r w:rsidR="00C23B7C" w:rsidRPr="004751B5">
        <w:rPr>
          <w:rFonts w:ascii="Arial" w:hAnsi="Arial" w:cs="Arial"/>
          <w:sz w:val="16"/>
          <w:szCs w:val="16"/>
        </w:rPr>
        <w:t xml:space="preserve">=.003, Log likelihood=-23,549.17, </w:t>
      </w:r>
      <w:r w:rsidR="00C23B7C" w:rsidRPr="004751B5">
        <w:rPr>
          <w:rFonts w:ascii="Arial" w:hAnsi="Arial" w:cs="Arial"/>
          <w:i/>
          <w:sz w:val="16"/>
          <w:szCs w:val="16"/>
        </w:rPr>
        <w:t>N</w:t>
      </w:r>
      <w:r w:rsidR="00C23B7C" w:rsidRPr="004751B5">
        <w:rPr>
          <w:rFonts w:ascii="Arial" w:hAnsi="Arial" w:cs="Arial"/>
          <w:sz w:val="16"/>
          <w:szCs w:val="16"/>
        </w:rPr>
        <w:t>=78,339 (</w:t>
      </w:r>
      <w:r w:rsidR="00C23B7C" w:rsidRPr="004751B5">
        <w:rPr>
          <w:rFonts w:ascii="Arial" w:hAnsi="Arial" w:cs="Arial"/>
          <w:i/>
          <w:sz w:val="16"/>
          <w:szCs w:val="16"/>
        </w:rPr>
        <w:t>n</w:t>
      </w:r>
      <w:r w:rsidR="00C23B7C" w:rsidRPr="004751B5">
        <w:rPr>
          <w:rFonts w:ascii="Arial" w:hAnsi="Arial" w:cs="Arial"/>
          <w:sz w:val="16"/>
          <w:szCs w:val="16"/>
        </w:rPr>
        <w:t xml:space="preserve"> cases=13,440). </w:t>
      </w:r>
      <w:r w:rsidR="00C23B7C" w:rsidRPr="004751B5">
        <w:rPr>
          <w:rFonts w:ascii="Arial" w:hAnsi="Arial" w:cs="Arial"/>
          <w:sz w:val="16"/>
          <w:szCs w:val="16"/>
          <w:u w:val="single"/>
        </w:rPr>
        <w:t>Sex offender</w:t>
      </w:r>
      <w:r>
        <w:rPr>
          <w:rFonts w:ascii="Arial" w:hAnsi="Arial" w:cs="Arial"/>
          <w:sz w:val="16"/>
          <w:szCs w:val="16"/>
          <w:u w:val="single"/>
        </w:rPr>
        <w:t>s</w:t>
      </w:r>
      <w:r w:rsidR="00C23B7C" w:rsidRPr="004751B5">
        <w:rPr>
          <w:rFonts w:ascii="Arial" w:hAnsi="Arial" w:cs="Arial"/>
          <w:sz w:val="16"/>
          <w:szCs w:val="16"/>
          <w:u w:val="single"/>
        </w:rPr>
        <w:t xml:space="preserve"> without </w:t>
      </w:r>
      <w:r>
        <w:rPr>
          <w:rFonts w:ascii="Arial" w:hAnsi="Arial" w:cs="Arial"/>
          <w:sz w:val="16"/>
          <w:szCs w:val="16"/>
          <w:u w:val="single"/>
        </w:rPr>
        <w:t xml:space="preserve">nonsexual </w:t>
      </w:r>
      <w:r w:rsidR="00C23B7C" w:rsidRPr="004751B5">
        <w:rPr>
          <w:rFonts w:ascii="Arial" w:hAnsi="Arial" w:cs="Arial"/>
          <w:sz w:val="16"/>
          <w:szCs w:val="16"/>
          <w:u w:val="single"/>
        </w:rPr>
        <w:t>violence</w:t>
      </w:r>
      <w:r w:rsidR="00C23B7C" w:rsidRPr="004751B5">
        <w:rPr>
          <w:rFonts w:ascii="Arial" w:hAnsi="Arial" w:cs="Arial"/>
          <w:sz w:val="16"/>
          <w:szCs w:val="16"/>
        </w:rPr>
        <w:t xml:space="preserve">: Model 1 (parental risk factors): pseudo </w:t>
      </w:r>
      <w:r w:rsidR="00C23B7C" w:rsidRPr="004751B5">
        <w:rPr>
          <w:rFonts w:ascii="Arial" w:hAnsi="Arial" w:cs="Arial"/>
          <w:i/>
          <w:sz w:val="16"/>
          <w:szCs w:val="16"/>
        </w:rPr>
        <w:t>R</w:t>
      </w:r>
      <w:r w:rsidR="00C23B7C" w:rsidRPr="004751B5">
        <w:rPr>
          <w:rFonts w:ascii="Arial" w:hAnsi="Arial" w:cs="Arial"/>
          <w:i/>
          <w:sz w:val="16"/>
          <w:szCs w:val="16"/>
          <w:vertAlign w:val="superscript"/>
        </w:rPr>
        <w:t>2</w:t>
      </w:r>
      <w:r w:rsidR="00C23B7C" w:rsidRPr="004751B5">
        <w:rPr>
          <w:rFonts w:ascii="Arial" w:hAnsi="Arial" w:cs="Arial"/>
          <w:i/>
          <w:sz w:val="16"/>
          <w:szCs w:val="16"/>
        </w:rPr>
        <w:t xml:space="preserve"> </w:t>
      </w:r>
      <w:r w:rsidR="00C23B7C" w:rsidRPr="004751B5">
        <w:rPr>
          <w:rFonts w:ascii="Arial" w:hAnsi="Arial" w:cs="Arial"/>
          <w:sz w:val="16"/>
          <w:szCs w:val="16"/>
        </w:rPr>
        <w:t xml:space="preserve">=.036, Log likelihood=-10,031.66, </w:t>
      </w:r>
      <w:r w:rsidR="00C23B7C" w:rsidRPr="004751B5">
        <w:rPr>
          <w:rFonts w:ascii="Arial" w:hAnsi="Arial" w:cs="Arial"/>
          <w:i/>
          <w:sz w:val="16"/>
          <w:szCs w:val="16"/>
        </w:rPr>
        <w:t>N</w:t>
      </w:r>
      <w:r w:rsidR="00C23B7C" w:rsidRPr="004751B5">
        <w:rPr>
          <w:rFonts w:ascii="Arial" w:hAnsi="Arial" w:cs="Arial"/>
          <w:sz w:val="16"/>
          <w:szCs w:val="16"/>
        </w:rPr>
        <w:t>=34,478 (</w:t>
      </w:r>
      <w:r w:rsidR="00C23B7C" w:rsidRPr="004751B5">
        <w:rPr>
          <w:rFonts w:ascii="Arial" w:hAnsi="Arial" w:cs="Arial"/>
          <w:i/>
          <w:sz w:val="16"/>
          <w:szCs w:val="16"/>
        </w:rPr>
        <w:t>n</w:t>
      </w:r>
      <w:r w:rsidR="00C23B7C" w:rsidRPr="004751B5">
        <w:rPr>
          <w:rFonts w:ascii="Arial" w:hAnsi="Arial" w:cs="Arial"/>
          <w:sz w:val="16"/>
          <w:szCs w:val="16"/>
        </w:rPr>
        <w:t xml:space="preserve"> cases=5,924). Model 2 (perinatal risk factors): pseudo </w:t>
      </w:r>
      <w:r w:rsidR="00C23B7C" w:rsidRPr="004751B5">
        <w:rPr>
          <w:rFonts w:ascii="Arial" w:hAnsi="Arial" w:cs="Arial"/>
          <w:i/>
          <w:sz w:val="16"/>
          <w:szCs w:val="16"/>
        </w:rPr>
        <w:t>R</w:t>
      </w:r>
      <w:r w:rsidR="00C23B7C" w:rsidRPr="004751B5">
        <w:rPr>
          <w:rFonts w:ascii="Arial" w:hAnsi="Arial" w:cs="Arial"/>
          <w:i/>
          <w:sz w:val="16"/>
          <w:szCs w:val="16"/>
          <w:vertAlign w:val="superscript"/>
        </w:rPr>
        <w:t>2</w:t>
      </w:r>
      <w:r w:rsidR="00C23B7C" w:rsidRPr="004751B5">
        <w:rPr>
          <w:rFonts w:ascii="Arial" w:hAnsi="Arial" w:cs="Arial"/>
          <w:i/>
          <w:sz w:val="16"/>
          <w:szCs w:val="16"/>
        </w:rPr>
        <w:t xml:space="preserve"> </w:t>
      </w:r>
      <w:r w:rsidR="00C23B7C" w:rsidRPr="004751B5">
        <w:rPr>
          <w:rFonts w:ascii="Arial" w:hAnsi="Arial" w:cs="Arial"/>
          <w:sz w:val="16"/>
          <w:szCs w:val="16"/>
        </w:rPr>
        <w:t xml:space="preserve">=.003, Log likelihood=-10,191.92, </w:t>
      </w:r>
      <w:r w:rsidR="00C23B7C" w:rsidRPr="004751B5">
        <w:rPr>
          <w:rFonts w:ascii="Arial" w:hAnsi="Arial" w:cs="Arial"/>
          <w:i/>
          <w:sz w:val="16"/>
          <w:szCs w:val="16"/>
        </w:rPr>
        <w:t>N</w:t>
      </w:r>
      <w:r w:rsidR="00C23B7C" w:rsidRPr="004751B5">
        <w:rPr>
          <w:rFonts w:ascii="Arial" w:hAnsi="Arial" w:cs="Arial"/>
          <w:sz w:val="16"/>
          <w:szCs w:val="16"/>
        </w:rPr>
        <w:t>=33,852 (</w:t>
      </w:r>
      <w:r w:rsidR="00C23B7C" w:rsidRPr="004751B5">
        <w:rPr>
          <w:rFonts w:ascii="Arial" w:hAnsi="Arial" w:cs="Arial"/>
          <w:i/>
          <w:sz w:val="16"/>
          <w:szCs w:val="16"/>
        </w:rPr>
        <w:t>n</w:t>
      </w:r>
      <w:r w:rsidR="00C23B7C" w:rsidRPr="004751B5">
        <w:rPr>
          <w:rFonts w:ascii="Arial" w:hAnsi="Arial" w:cs="Arial"/>
          <w:sz w:val="16"/>
          <w:szCs w:val="16"/>
        </w:rPr>
        <w:t xml:space="preserve"> cases=5,832).</w:t>
      </w:r>
      <w:r w:rsidR="00C23B7C" w:rsidRPr="004751B5">
        <w:rPr>
          <w:rFonts w:ascii="Arial" w:hAnsi="Arial" w:cs="Arial"/>
          <w:sz w:val="16"/>
          <w:szCs w:val="16"/>
          <w:u w:val="single"/>
        </w:rPr>
        <w:t xml:space="preserve"> Sex offender</w:t>
      </w:r>
      <w:r>
        <w:rPr>
          <w:rFonts w:ascii="Arial" w:hAnsi="Arial" w:cs="Arial"/>
          <w:sz w:val="16"/>
          <w:szCs w:val="16"/>
          <w:u w:val="single"/>
        </w:rPr>
        <w:t>s</w:t>
      </w:r>
      <w:r w:rsidR="00C23B7C" w:rsidRPr="004751B5">
        <w:rPr>
          <w:rFonts w:ascii="Arial" w:hAnsi="Arial" w:cs="Arial"/>
          <w:sz w:val="16"/>
          <w:szCs w:val="16"/>
          <w:u w:val="single"/>
        </w:rPr>
        <w:t xml:space="preserve"> with </w:t>
      </w:r>
      <w:r>
        <w:rPr>
          <w:rFonts w:ascii="Arial" w:hAnsi="Arial" w:cs="Arial"/>
          <w:sz w:val="16"/>
          <w:szCs w:val="16"/>
          <w:u w:val="single"/>
        </w:rPr>
        <w:t xml:space="preserve">nonsexual </w:t>
      </w:r>
      <w:r w:rsidR="00C23B7C" w:rsidRPr="004751B5">
        <w:rPr>
          <w:rFonts w:ascii="Arial" w:hAnsi="Arial" w:cs="Arial"/>
          <w:sz w:val="16"/>
          <w:szCs w:val="16"/>
          <w:u w:val="single"/>
        </w:rPr>
        <w:t>violence</w:t>
      </w:r>
      <w:r w:rsidR="00C23B7C" w:rsidRPr="004751B5">
        <w:rPr>
          <w:rFonts w:ascii="Arial" w:hAnsi="Arial" w:cs="Arial"/>
          <w:sz w:val="16"/>
          <w:szCs w:val="16"/>
        </w:rPr>
        <w:t xml:space="preserve">: Model 1 (parental risk factors): pseudo </w:t>
      </w:r>
      <w:r w:rsidR="00C23B7C" w:rsidRPr="004751B5">
        <w:rPr>
          <w:rFonts w:ascii="Arial" w:hAnsi="Arial" w:cs="Arial"/>
          <w:i/>
          <w:sz w:val="16"/>
          <w:szCs w:val="16"/>
        </w:rPr>
        <w:t>R</w:t>
      </w:r>
      <w:r w:rsidR="00C23B7C" w:rsidRPr="004751B5">
        <w:rPr>
          <w:rFonts w:ascii="Arial" w:hAnsi="Arial" w:cs="Arial"/>
          <w:i/>
          <w:sz w:val="16"/>
          <w:szCs w:val="16"/>
          <w:vertAlign w:val="superscript"/>
        </w:rPr>
        <w:t>2</w:t>
      </w:r>
      <w:r w:rsidR="00C23B7C" w:rsidRPr="004751B5">
        <w:rPr>
          <w:rFonts w:ascii="Arial" w:hAnsi="Arial" w:cs="Arial"/>
          <w:i/>
          <w:sz w:val="16"/>
          <w:szCs w:val="16"/>
        </w:rPr>
        <w:t xml:space="preserve"> </w:t>
      </w:r>
      <w:r w:rsidR="00C23B7C" w:rsidRPr="004751B5">
        <w:rPr>
          <w:rFonts w:ascii="Arial" w:hAnsi="Arial" w:cs="Arial"/>
          <w:sz w:val="16"/>
          <w:szCs w:val="16"/>
        </w:rPr>
        <w:t xml:space="preserve">=.151, Log likelihood=-10,800.76, </w:t>
      </w:r>
      <w:r w:rsidR="00C23B7C" w:rsidRPr="004751B5">
        <w:rPr>
          <w:rFonts w:ascii="Arial" w:hAnsi="Arial" w:cs="Arial"/>
          <w:i/>
          <w:sz w:val="16"/>
          <w:szCs w:val="16"/>
        </w:rPr>
        <w:t>N</w:t>
      </w:r>
      <w:r w:rsidR="00C23B7C" w:rsidRPr="004751B5">
        <w:rPr>
          <w:rFonts w:ascii="Arial" w:hAnsi="Arial" w:cs="Arial"/>
          <w:sz w:val="16"/>
          <w:szCs w:val="16"/>
        </w:rPr>
        <w:t>=42,158 (</w:t>
      </w:r>
      <w:r w:rsidR="00C23B7C" w:rsidRPr="004751B5">
        <w:rPr>
          <w:rFonts w:ascii="Arial" w:hAnsi="Arial" w:cs="Arial"/>
          <w:i/>
          <w:sz w:val="16"/>
          <w:szCs w:val="16"/>
        </w:rPr>
        <w:t>n</w:t>
      </w:r>
      <w:r w:rsidR="00C23B7C" w:rsidRPr="004751B5">
        <w:rPr>
          <w:rFonts w:ascii="Arial" w:hAnsi="Arial" w:cs="Arial"/>
          <w:sz w:val="16"/>
          <w:szCs w:val="16"/>
        </w:rPr>
        <w:t xml:space="preserve"> cases=7,244). Model 2 (perinatal risk factors): pseudo </w:t>
      </w:r>
      <w:r w:rsidR="00C23B7C" w:rsidRPr="004751B5">
        <w:rPr>
          <w:rFonts w:ascii="Arial" w:hAnsi="Arial" w:cs="Arial"/>
          <w:i/>
          <w:sz w:val="16"/>
          <w:szCs w:val="16"/>
        </w:rPr>
        <w:t>R</w:t>
      </w:r>
      <w:r w:rsidR="00C23B7C" w:rsidRPr="004751B5">
        <w:rPr>
          <w:rFonts w:ascii="Arial" w:hAnsi="Arial" w:cs="Arial"/>
          <w:i/>
          <w:sz w:val="16"/>
          <w:szCs w:val="16"/>
          <w:vertAlign w:val="superscript"/>
        </w:rPr>
        <w:t>2</w:t>
      </w:r>
      <w:r w:rsidR="00C23B7C" w:rsidRPr="004751B5">
        <w:rPr>
          <w:rFonts w:ascii="Arial" w:hAnsi="Arial" w:cs="Arial"/>
          <w:i/>
          <w:sz w:val="16"/>
          <w:szCs w:val="16"/>
        </w:rPr>
        <w:t xml:space="preserve"> </w:t>
      </w:r>
      <w:r w:rsidR="00C23B7C" w:rsidRPr="004751B5">
        <w:rPr>
          <w:rFonts w:ascii="Arial" w:hAnsi="Arial" w:cs="Arial"/>
          <w:sz w:val="16"/>
          <w:szCs w:val="16"/>
        </w:rPr>
        <w:t xml:space="preserve">=.004, Log likelihood=-13,028.34, </w:t>
      </w:r>
      <w:r w:rsidR="00C23B7C" w:rsidRPr="004751B5">
        <w:rPr>
          <w:rFonts w:ascii="Arial" w:hAnsi="Arial" w:cs="Arial"/>
          <w:i/>
          <w:sz w:val="16"/>
          <w:szCs w:val="16"/>
        </w:rPr>
        <w:t>N</w:t>
      </w:r>
      <w:r w:rsidR="00C23B7C" w:rsidRPr="004751B5">
        <w:rPr>
          <w:rFonts w:ascii="Arial" w:hAnsi="Arial" w:cs="Arial"/>
          <w:sz w:val="16"/>
          <w:szCs w:val="16"/>
        </w:rPr>
        <w:t>=35,959 (</w:t>
      </w:r>
      <w:r w:rsidR="00C23B7C" w:rsidRPr="004751B5">
        <w:rPr>
          <w:rFonts w:ascii="Arial" w:hAnsi="Arial" w:cs="Arial"/>
          <w:i/>
          <w:sz w:val="16"/>
          <w:szCs w:val="16"/>
        </w:rPr>
        <w:t>n</w:t>
      </w:r>
      <w:r w:rsidR="00C23B7C" w:rsidRPr="004751B5">
        <w:rPr>
          <w:rFonts w:ascii="Arial" w:hAnsi="Arial" w:cs="Arial"/>
          <w:sz w:val="16"/>
          <w:szCs w:val="16"/>
        </w:rPr>
        <w:t xml:space="preserve"> cases=7,434).</w:t>
      </w:r>
      <w:r>
        <w:rPr>
          <w:rFonts w:ascii="Arial" w:hAnsi="Arial" w:cs="Arial"/>
          <w:sz w:val="16"/>
          <w:szCs w:val="16"/>
        </w:rPr>
        <w:t xml:space="preserve"> </w:t>
      </w:r>
      <w:r w:rsidR="00C23B7C">
        <w:rPr>
          <w:rFonts w:ascii="Arial" w:hAnsi="Arial" w:cs="Arial"/>
          <w:sz w:val="16"/>
          <w:szCs w:val="16"/>
          <w:u w:val="single"/>
        </w:rPr>
        <w:t>Non</w:t>
      </w:r>
      <w:r w:rsidR="00C23B7C" w:rsidRPr="004751B5">
        <w:rPr>
          <w:rFonts w:ascii="Arial" w:hAnsi="Arial" w:cs="Arial"/>
          <w:sz w:val="16"/>
          <w:szCs w:val="16"/>
          <w:u w:val="single"/>
        </w:rPr>
        <w:t>sexual violent offenders</w:t>
      </w:r>
      <w:r w:rsidR="00C23B7C" w:rsidRPr="004751B5">
        <w:rPr>
          <w:rFonts w:ascii="Arial" w:hAnsi="Arial" w:cs="Arial"/>
          <w:sz w:val="16"/>
          <w:szCs w:val="16"/>
        </w:rPr>
        <w:t xml:space="preserve">: Model 1 (parental risk factors): pseudo </w:t>
      </w:r>
      <w:r w:rsidR="00C23B7C" w:rsidRPr="004751B5">
        <w:rPr>
          <w:rFonts w:ascii="Arial" w:hAnsi="Arial" w:cs="Arial"/>
          <w:i/>
          <w:sz w:val="16"/>
          <w:szCs w:val="16"/>
        </w:rPr>
        <w:t>R</w:t>
      </w:r>
      <w:r w:rsidR="00C23B7C" w:rsidRPr="004751B5">
        <w:rPr>
          <w:rFonts w:ascii="Arial" w:hAnsi="Arial" w:cs="Arial"/>
          <w:i/>
          <w:sz w:val="16"/>
          <w:szCs w:val="16"/>
          <w:vertAlign w:val="superscript"/>
        </w:rPr>
        <w:t>2</w:t>
      </w:r>
      <w:r w:rsidR="00C23B7C" w:rsidRPr="004751B5">
        <w:rPr>
          <w:rFonts w:ascii="Arial" w:hAnsi="Arial" w:cs="Arial"/>
          <w:i/>
          <w:sz w:val="16"/>
          <w:szCs w:val="16"/>
        </w:rPr>
        <w:t xml:space="preserve"> </w:t>
      </w:r>
      <w:r w:rsidR="00C23B7C" w:rsidRPr="004751B5">
        <w:rPr>
          <w:rFonts w:ascii="Arial" w:hAnsi="Arial" w:cs="Arial"/>
          <w:sz w:val="16"/>
          <w:szCs w:val="16"/>
        </w:rPr>
        <w:t xml:space="preserve">=.087, Log likelihood=-209,506.26 </w:t>
      </w:r>
      <w:r w:rsidR="00C23B7C" w:rsidRPr="004751B5">
        <w:rPr>
          <w:rFonts w:ascii="Arial" w:hAnsi="Arial" w:cs="Arial"/>
          <w:i/>
          <w:sz w:val="16"/>
          <w:szCs w:val="16"/>
        </w:rPr>
        <w:t>N</w:t>
      </w:r>
      <w:r w:rsidR="00C23B7C" w:rsidRPr="004751B5">
        <w:rPr>
          <w:rFonts w:ascii="Arial" w:hAnsi="Arial" w:cs="Arial"/>
          <w:sz w:val="16"/>
          <w:szCs w:val="16"/>
        </w:rPr>
        <w:t>=757,774 (</w:t>
      </w:r>
      <w:r w:rsidR="00C23B7C" w:rsidRPr="004751B5">
        <w:rPr>
          <w:rFonts w:ascii="Arial" w:hAnsi="Arial" w:cs="Arial"/>
          <w:i/>
          <w:sz w:val="16"/>
          <w:szCs w:val="16"/>
        </w:rPr>
        <w:t>n</w:t>
      </w:r>
      <w:r w:rsidR="00C23B7C" w:rsidRPr="004751B5">
        <w:rPr>
          <w:rFonts w:ascii="Arial" w:hAnsi="Arial" w:cs="Arial"/>
          <w:sz w:val="16"/>
          <w:szCs w:val="16"/>
        </w:rPr>
        <w:t xml:space="preserve"> cases=130,887). Model 2 (perinatal risk factors): pseudo </w:t>
      </w:r>
      <w:r w:rsidR="00C23B7C" w:rsidRPr="004751B5">
        <w:rPr>
          <w:rFonts w:ascii="Arial" w:hAnsi="Arial" w:cs="Arial"/>
          <w:i/>
          <w:sz w:val="16"/>
          <w:szCs w:val="16"/>
        </w:rPr>
        <w:t>R</w:t>
      </w:r>
      <w:r w:rsidR="00C23B7C" w:rsidRPr="004751B5">
        <w:rPr>
          <w:rFonts w:ascii="Arial" w:hAnsi="Arial" w:cs="Arial"/>
          <w:i/>
          <w:sz w:val="16"/>
          <w:szCs w:val="16"/>
          <w:vertAlign w:val="superscript"/>
        </w:rPr>
        <w:t>2</w:t>
      </w:r>
      <w:r w:rsidR="00C23B7C" w:rsidRPr="004751B5">
        <w:rPr>
          <w:rFonts w:ascii="Arial" w:hAnsi="Arial" w:cs="Arial"/>
          <w:i/>
          <w:sz w:val="16"/>
          <w:szCs w:val="16"/>
        </w:rPr>
        <w:t xml:space="preserve"> </w:t>
      </w:r>
      <w:r w:rsidR="00C23B7C" w:rsidRPr="004751B5">
        <w:rPr>
          <w:rFonts w:ascii="Arial" w:hAnsi="Arial" w:cs="Arial"/>
          <w:sz w:val="16"/>
          <w:szCs w:val="16"/>
        </w:rPr>
        <w:t xml:space="preserve">=.001, Log likelihood=-223,523.26, </w:t>
      </w:r>
      <w:r w:rsidR="00C23B7C" w:rsidRPr="004751B5">
        <w:rPr>
          <w:rFonts w:ascii="Arial" w:hAnsi="Arial" w:cs="Arial"/>
          <w:i/>
          <w:sz w:val="16"/>
          <w:szCs w:val="16"/>
        </w:rPr>
        <w:t>N</w:t>
      </w:r>
      <w:r w:rsidR="00C23B7C" w:rsidRPr="004751B5">
        <w:rPr>
          <w:rFonts w:ascii="Arial" w:hAnsi="Arial" w:cs="Arial"/>
          <w:sz w:val="16"/>
          <w:szCs w:val="16"/>
        </w:rPr>
        <w:t>=738,910 (</w:t>
      </w:r>
      <w:r w:rsidR="00C23B7C" w:rsidRPr="004751B5">
        <w:rPr>
          <w:rFonts w:ascii="Arial" w:hAnsi="Arial" w:cs="Arial"/>
          <w:i/>
          <w:sz w:val="16"/>
          <w:szCs w:val="16"/>
        </w:rPr>
        <w:t>n</w:t>
      </w:r>
      <w:r w:rsidR="00C23B7C" w:rsidRPr="004751B5">
        <w:rPr>
          <w:rFonts w:ascii="Arial" w:hAnsi="Arial" w:cs="Arial"/>
          <w:sz w:val="16"/>
          <w:szCs w:val="16"/>
        </w:rPr>
        <w:t xml:space="preserve"> cases=127,690).</w:t>
      </w:r>
    </w:p>
    <w:p w14:paraId="50B84BA6" w14:textId="77777777" w:rsidR="00C23B7C" w:rsidRPr="004751B5" w:rsidRDefault="00C23B7C" w:rsidP="00624370">
      <w:pPr>
        <w:spacing w:after="0"/>
        <w:jc w:val="center"/>
        <w:rPr>
          <w:rFonts w:ascii="Arial" w:hAnsi="Arial" w:cs="Arial"/>
          <w:b/>
          <w:sz w:val="16"/>
          <w:szCs w:val="16"/>
        </w:rPr>
        <w:sectPr w:rsidR="00C23B7C" w:rsidRPr="004751B5" w:rsidSect="00005206">
          <w:headerReference w:type="default" r:id="rId8"/>
          <w:pgSz w:w="15840" w:h="12240" w:orient="landscape"/>
          <w:pgMar w:top="1440" w:right="1440" w:bottom="1440" w:left="1440" w:header="706" w:footer="706" w:gutter="0"/>
          <w:cols w:space="708"/>
          <w:docGrid w:linePitch="326"/>
        </w:sectPr>
      </w:pPr>
    </w:p>
    <w:p w14:paraId="3D5EE969" w14:textId="4CF90815" w:rsidR="00624370" w:rsidRPr="004751B5" w:rsidRDefault="00C750A9" w:rsidP="0062437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Supplementary </w:t>
      </w:r>
      <w:r w:rsidR="00624370" w:rsidRPr="004751B5">
        <w:rPr>
          <w:rFonts w:ascii="Arial" w:hAnsi="Arial" w:cs="Arial"/>
          <w:b/>
          <w:sz w:val="16"/>
          <w:szCs w:val="16"/>
        </w:rPr>
        <w:t xml:space="preserve">Figure </w:t>
      </w:r>
      <w:r>
        <w:rPr>
          <w:rFonts w:ascii="Arial" w:hAnsi="Arial" w:cs="Arial"/>
          <w:b/>
          <w:sz w:val="16"/>
          <w:szCs w:val="16"/>
        </w:rPr>
        <w:t>S</w:t>
      </w:r>
      <w:r w:rsidR="00624370" w:rsidRPr="004751B5">
        <w:rPr>
          <w:rFonts w:ascii="Arial" w:hAnsi="Arial" w:cs="Arial"/>
          <w:b/>
          <w:sz w:val="16"/>
          <w:szCs w:val="16"/>
        </w:rPr>
        <w:t>1</w:t>
      </w:r>
      <w:r w:rsidR="00624370" w:rsidRPr="004751B5">
        <w:rPr>
          <w:rFonts w:ascii="Arial" w:hAnsi="Arial" w:cs="Arial"/>
          <w:sz w:val="16"/>
          <w:szCs w:val="16"/>
        </w:rPr>
        <w:t xml:space="preserve">. Parental age </w:t>
      </w:r>
      <w:r w:rsidR="003F328D">
        <w:rPr>
          <w:rFonts w:ascii="Arial" w:hAnsi="Arial" w:cs="Arial"/>
          <w:sz w:val="16"/>
          <w:szCs w:val="16"/>
        </w:rPr>
        <w:t>as a risk factor for</w:t>
      </w:r>
      <w:r w:rsidR="00624370" w:rsidRPr="004751B5">
        <w:rPr>
          <w:rFonts w:ascii="Arial" w:hAnsi="Arial" w:cs="Arial"/>
          <w:sz w:val="16"/>
          <w:szCs w:val="16"/>
        </w:rPr>
        <w:t xml:space="preserve"> the onset of sexual offending</w:t>
      </w:r>
      <w:r w:rsidR="003F328D">
        <w:rPr>
          <w:rFonts w:ascii="Arial" w:hAnsi="Arial" w:cs="Arial"/>
          <w:sz w:val="16"/>
          <w:szCs w:val="16"/>
        </w:rPr>
        <w:t xml:space="preserve"> in sons</w:t>
      </w:r>
      <w:r w:rsidR="00624370" w:rsidRPr="004751B5">
        <w:rPr>
          <w:rFonts w:ascii="Arial" w:hAnsi="Arial" w:cs="Arial"/>
          <w:sz w:val="16"/>
          <w:szCs w:val="16"/>
        </w:rPr>
        <w:t>. There were curvilinear relationships between both paternal and maternal age and offspring sexual offending. There are no cases in the ≥45 years maternal age bi</w:t>
      </w:r>
      <w:r w:rsidR="003F328D">
        <w:rPr>
          <w:rFonts w:ascii="Arial" w:hAnsi="Arial" w:cs="Arial"/>
          <w:sz w:val="16"/>
          <w:szCs w:val="16"/>
        </w:rPr>
        <w:t>n because of small sample size</w:t>
      </w:r>
      <w:r w:rsidR="00624370" w:rsidRPr="004751B5">
        <w:rPr>
          <w:rFonts w:ascii="Arial" w:hAnsi="Arial" w:cs="Arial"/>
          <w:sz w:val="16"/>
          <w:szCs w:val="16"/>
        </w:rPr>
        <w:t>.</w:t>
      </w:r>
    </w:p>
    <w:p w14:paraId="7D2D2ADF" w14:textId="77777777" w:rsidR="00624370" w:rsidRPr="004751B5" w:rsidRDefault="00624370" w:rsidP="00624370">
      <w:pPr>
        <w:spacing w:after="0"/>
        <w:rPr>
          <w:rFonts w:ascii="Arial" w:hAnsi="Arial" w:cs="Arial"/>
          <w:sz w:val="16"/>
          <w:szCs w:val="16"/>
        </w:rPr>
      </w:pPr>
      <w:r w:rsidRPr="004751B5">
        <w:rPr>
          <w:rFonts w:ascii="Arial" w:hAnsi="Arial" w:cs="Arial"/>
          <w:noProof/>
          <w:sz w:val="16"/>
          <w:szCs w:val="16"/>
          <w:lang w:val="en-GB" w:eastAsia="en-GB"/>
        </w:rPr>
        <w:drawing>
          <wp:inline distT="0" distB="0" distL="0" distR="0" wp14:anchorId="789F6B39" wp14:editId="16E16DCF">
            <wp:extent cx="3750000" cy="32400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2A306" w14:textId="557D09AE" w:rsidR="00624370" w:rsidRPr="004751B5" w:rsidRDefault="00C750A9" w:rsidP="0062437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Supplementary </w:t>
      </w:r>
      <w:bookmarkStart w:id="0" w:name="_GoBack"/>
      <w:bookmarkEnd w:id="0"/>
      <w:r w:rsidR="00C23B7C">
        <w:rPr>
          <w:rFonts w:ascii="Arial" w:hAnsi="Arial" w:cs="Arial"/>
          <w:b/>
          <w:sz w:val="16"/>
          <w:szCs w:val="16"/>
        </w:rPr>
        <w:t xml:space="preserve">Figure </w:t>
      </w:r>
      <w:r>
        <w:rPr>
          <w:rFonts w:ascii="Arial" w:hAnsi="Arial" w:cs="Arial"/>
          <w:b/>
          <w:sz w:val="16"/>
          <w:szCs w:val="16"/>
        </w:rPr>
        <w:t>S</w:t>
      </w:r>
      <w:r w:rsidR="00C23B7C">
        <w:rPr>
          <w:rFonts w:ascii="Arial" w:hAnsi="Arial" w:cs="Arial"/>
          <w:b/>
          <w:sz w:val="16"/>
          <w:szCs w:val="16"/>
        </w:rPr>
        <w:t>2</w:t>
      </w:r>
      <w:r w:rsidR="00624370" w:rsidRPr="004751B5">
        <w:rPr>
          <w:rFonts w:ascii="Arial" w:hAnsi="Arial" w:cs="Arial"/>
          <w:sz w:val="16"/>
          <w:szCs w:val="16"/>
        </w:rPr>
        <w:t xml:space="preserve">. </w:t>
      </w:r>
      <w:r w:rsidR="003F328D" w:rsidRPr="004751B5">
        <w:rPr>
          <w:rFonts w:ascii="Arial" w:hAnsi="Arial" w:cs="Arial"/>
          <w:sz w:val="16"/>
          <w:szCs w:val="16"/>
        </w:rPr>
        <w:t xml:space="preserve">Parental age </w:t>
      </w:r>
      <w:r w:rsidR="003F328D">
        <w:rPr>
          <w:rFonts w:ascii="Arial" w:hAnsi="Arial" w:cs="Arial"/>
          <w:sz w:val="16"/>
          <w:szCs w:val="16"/>
        </w:rPr>
        <w:t>as a risk factor for</w:t>
      </w:r>
      <w:r w:rsidR="003F328D" w:rsidRPr="004751B5">
        <w:rPr>
          <w:rFonts w:ascii="Arial" w:hAnsi="Arial" w:cs="Arial"/>
          <w:sz w:val="16"/>
          <w:szCs w:val="16"/>
        </w:rPr>
        <w:t xml:space="preserve"> the onset of </w:t>
      </w:r>
      <w:r w:rsidR="00624370" w:rsidRPr="004751B5">
        <w:rPr>
          <w:rFonts w:ascii="Arial" w:hAnsi="Arial" w:cs="Arial"/>
          <w:sz w:val="16"/>
          <w:szCs w:val="16"/>
        </w:rPr>
        <w:t>nonsexual violent offending</w:t>
      </w:r>
      <w:r w:rsidR="003F328D">
        <w:rPr>
          <w:rFonts w:ascii="Arial" w:hAnsi="Arial" w:cs="Arial"/>
          <w:sz w:val="16"/>
          <w:szCs w:val="16"/>
        </w:rPr>
        <w:t xml:space="preserve"> in sons</w:t>
      </w:r>
      <w:r w:rsidR="00624370" w:rsidRPr="004751B5">
        <w:rPr>
          <w:rFonts w:ascii="Arial" w:hAnsi="Arial" w:cs="Arial"/>
          <w:sz w:val="16"/>
          <w:szCs w:val="16"/>
        </w:rPr>
        <w:t>. There were curvilinear relationships between both paternal and maternal age and offspring violent offending. There are no cases in the ≥45 years maternal age bin.</w:t>
      </w:r>
    </w:p>
    <w:p w14:paraId="6216C2B4" w14:textId="3FE8DC4C" w:rsidR="00624370" w:rsidRPr="004751B5" w:rsidRDefault="00624370" w:rsidP="00F355F9">
      <w:pPr>
        <w:spacing w:after="0"/>
        <w:rPr>
          <w:rFonts w:ascii="Arial" w:hAnsi="Arial" w:cs="Arial"/>
          <w:sz w:val="16"/>
          <w:szCs w:val="16"/>
        </w:rPr>
      </w:pPr>
      <w:r w:rsidRPr="004751B5">
        <w:rPr>
          <w:rFonts w:ascii="Arial" w:hAnsi="Arial" w:cs="Arial"/>
          <w:noProof/>
          <w:sz w:val="16"/>
          <w:szCs w:val="16"/>
          <w:lang w:val="en-GB" w:eastAsia="en-GB"/>
        </w:rPr>
        <w:drawing>
          <wp:inline distT="0" distB="0" distL="0" distR="0" wp14:anchorId="613E5AAA" wp14:editId="30291C00">
            <wp:extent cx="3702297" cy="3352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4247" cy="335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370" w:rsidRPr="004751B5" w:rsidSect="00C23B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ADD6B" w14:textId="77777777" w:rsidR="00F67F40" w:rsidRDefault="00F67F40">
      <w:r>
        <w:separator/>
      </w:r>
    </w:p>
  </w:endnote>
  <w:endnote w:type="continuationSeparator" w:id="0">
    <w:p w14:paraId="44D0AEB8" w14:textId="77777777" w:rsidR="00F67F40" w:rsidRDefault="00F67F40">
      <w:r>
        <w:continuationSeparator/>
      </w:r>
    </w:p>
  </w:endnote>
  <w:endnote w:type="continuationNotice" w:id="1">
    <w:p w14:paraId="62D988FF" w14:textId="77777777" w:rsidR="00F67F40" w:rsidRDefault="00F67F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EEFE1" w14:textId="77777777" w:rsidR="00F67F40" w:rsidRDefault="00F67F40">
      <w:r>
        <w:separator/>
      </w:r>
    </w:p>
  </w:footnote>
  <w:footnote w:type="continuationSeparator" w:id="0">
    <w:p w14:paraId="37778411" w14:textId="77777777" w:rsidR="00F67F40" w:rsidRDefault="00F67F40">
      <w:r>
        <w:continuationSeparator/>
      </w:r>
    </w:p>
  </w:footnote>
  <w:footnote w:type="continuationNotice" w:id="1">
    <w:p w14:paraId="7A87C5FD" w14:textId="77777777" w:rsidR="00F67F40" w:rsidRDefault="00F67F4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36758" w14:textId="3B3C419C" w:rsidR="002B6671" w:rsidRPr="00A86E99" w:rsidRDefault="002B6671">
    <w:pPr>
      <w:pStyle w:val="Header"/>
      <w:rPr>
        <w:rFonts w:ascii="Times New Roman" w:hAnsi="Times New Roman"/>
        <w:sz w:val="20"/>
        <w:szCs w:val="20"/>
      </w:rPr>
    </w:pPr>
    <w:r w:rsidRPr="00A86E99">
      <w:rPr>
        <w:rStyle w:val="PageNumber"/>
        <w:rFonts w:ascii="Times New Roman" w:hAnsi="Times New Roman"/>
        <w:sz w:val="20"/>
        <w:szCs w:val="20"/>
      </w:rPr>
      <w:tab/>
    </w:r>
    <w:r w:rsidRPr="00A86E99">
      <w:rPr>
        <w:rStyle w:val="PageNumber"/>
        <w:rFonts w:ascii="Times New Roman" w:hAnsi="Times New Roman"/>
        <w:sz w:val="20"/>
        <w:szCs w:val="20"/>
      </w:rPr>
      <w:tab/>
      <w:t xml:space="preserve"> </w:t>
    </w:r>
    <w:r w:rsidRPr="00A86E99">
      <w:rPr>
        <w:rStyle w:val="PageNumber"/>
        <w:rFonts w:ascii="Times New Roman" w:hAnsi="Times New Roman"/>
        <w:sz w:val="20"/>
        <w:szCs w:val="20"/>
      </w:rPr>
      <w:fldChar w:fldCharType="begin"/>
    </w:r>
    <w:r w:rsidRPr="00A86E99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A86E99">
      <w:rPr>
        <w:rStyle w:val="PageNumber"/>
        <w:rFonts w:ascii="Times New Roman" w:hAnsi="Times New Roman"/>
        <w:sz w:val="20"/>
        <w:szCs w:val="20"/>
      </w:rPr>
      <w:fldChar w:fldCharType="separate"/>
    </w:r>
    <w:r w:rsidR="00C750A9">
      <w:rPr>
        <w:rStyle w:val="PageNumber"/>
        <w:rFonts w:ascii="Times New Roman" w:hAnsi="Times New Roman"/>
        <w:noProof/>
        <w:sz w:val="20"/>
        <w:szCs w:val="20"/>
      </w:rPr>
      <w:t>1</w:t>
    </w:r>
    <w:r w:rsidRPr="00A86E99">
      <w:rPr>
        <w:rStyle w:val="PageNumber"/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47B"/>
    <w:multiLevelType w:val="hybridMultilevel"/>
    <w:tmpl w:val="EC10B0BE"/>
    <w:lvl w:ilvl="0" w:tplc="DAEE9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908222C"/>
    <w:multiLevelType w:val="hybridMultilevel"/>
    <w:tmpl w:val="3F1A4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4BF9"/>
    <w:multiLevelType w:val="hybridMultilevel"/>
    <w:tmpl w:val="F06E45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8B2C8C"/>
    <w:multiLevelType w:val="hybridMultilevel"/>
    <w:tmpl w:val="9B8A652A"/>
    <w:lvl w:ilvl="0" w:tplc="8948FAAE">
      <w:start w:val="1"/>
      <w:numFmt w:val="decimal"/>
      <w:lvlText w:val="%1."/>
      <w:lvlJc w:val="left"/>
      <w:pPr>
        <w:ind w:left="149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60F02F5"/>
    <w:multiLevelType w:val="multilevel"/>
    <w:tmpl w:val="1626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47336F"/>
    <w:multiLevelType w:val="hybridMultilevel"/>
    <w:tmpl w:val="C7582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3A3CC2"/>
    <w:multiLevelType w:val="hybridMultilevel"/>
    <w:tmpl w:val="1E3E9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74432"/>
    <w:multiLevelType w:val="hybridMultilevel"/>
    <w:tmpl w:val="0CA2FB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F97CD5"/>
    <w:multiLevelType w:val="hybridMultilevel"/>
    <w:tmpl w:val="B2EA4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4A1B74"/>
    <w:multiLevelType w:val="hybridMultilevel"/>
    <w:tmpl w:val="DDF24C0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6A07468"/>
    <w:multiLevelType w:val="hybridMultilevel"/>
    <w:tmpl w:val="25C079F8"/>
    <w:lvl w:ilvl="0" w:tplc="26060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1A5443"/>
    <w:multiLevelType w:val="singleLevel"/>
    <w:tmpl w:val="8C4CC50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2" w15:restartNumberingAfterBreak="0">
    <w:nsid w:val="34F55AD4"/>
    <w:multiLevelType w:val="hybridMultilevel"/>
    <w:tmpl w:val="34782A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407FE3"/>
    <w:multiLevelType w:val="hybridMultilevel"/>
    <w:tmpl w:val="F51A6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413EA9"/>
    <w:multiLevelType w:val="hybridMultilevel"/>
    <w:tmpl w:val="280C9A40"/>
    <w:lvl w:ilvl="0" w:tplc="2E50FF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7F60DA"/>
    <w:multiLevelType w:val="multilevel"/>
    <w:tmpl w:val="3F1A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81FBB"/>
    <w:multiLevelType w:val="hybridMultilevel"/>
    <w:tmpl w:val="1626389C"/>
    <w:lvl w:ilvl="0" w:tplc="DAEE9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B87144"/>
    <w:multiLevelType w:val="hybridMultilevel"/>
    <w:tmpl w:val="949CAB6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B95FF9"/>
    <w:multiLevelType w:val="hybridMultilevel"/>
    <w:tmpl w:val="4D007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3424A"/>
    <w:multiLevelType w:val="hybridMultilevel"/>
    <w:tmpl w:val="2E2E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F2B7E"/>
    <w:multiLevelType w:val="multilevel"/>
    <w:tmpl w:val="25C07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011BC6"/>
    <w:multiLevelType w:val="hybridMultilevel"/>
    <w:tmpl w:val="744AA306"/>
    <w:lvl w:ilvl="0" w:tplc="DAEE9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7C8D0B5F"/>
    <w:multiLevelType w:val="hybridMultilevel"/>
    <w:tmpl w:val="C0A4F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7"/>
  </w:num>
  <w:num w:numId="8">
    <w:abstractNumId w:val="0"/>
  </w:num>
  <w:num w:numId="9">
    <w:abstractNumId w:val="13"/>
  </w:num>
  <w:num w:numId="10">
    <w:abstractNumId w:val="21"/>
  </w:num>
  <w:num w:numId="11">
    <w:abstractNumId w:val="16"/>
  </w:num>
  <w:num w:numId="12">
    <w:abstractNumId w:val="4"/>
  </w:num>
  <w:num w:numId="13">
    <w:abstractNumId w:val="10"/>
  </w:num>
  <w:num w:numId="14">
    <w:abstractNumId w:val="20"/>
  </w:num>
  <w:num w:numId="15">
    <w:abstractNumId w:val="14"/>
  </w:num>
  <w:num w:numId="16">
    <w:abstractNumId w:val="17"/>
  </w:num>
  <w:num w:numId="17">
    <w:abstractNumId w:val="9"/>
  </w:num>
  <w:num w:numId="18">
    <w:abstractNumId w:val="8"/>
  </w:num>
  <w:num w:numId="19">
    <w:abstractNumId w:val="19"/>
  </w:num>
  <w:num w:numId="20">
    <w:abstractNumId w:val="5"/>
  </w:num>
  <w:num w:numId="21">
    <w:abstractNumId w:val="22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D7"/>
    <w:rsid w:val="00000104"/>
    <w:rsid w:val="00001AC6"/>
    <w:rsid w:val="000038B5"/>
    <w:rsid w:val="00004857"/>
    <w:rsid w:val="00005206"/>
    <w:rsid w:val="00007BDD"/>
    <w:rsid w:val="000100E9"/>
    <w:rsid w:val="0001095E"/>
    <w:rsid w:val="00010E74"/>
    <w:rsid w:val="000115D1"/>
    <w:rsid w:val="00011984"/>
    <w:rsid w:val="00011BAB"/>
    <w:rsid w:val="00013A6B"/>
    <w:rsid w:val="0001547A"/>
    <w:rsid w:val="00016F79"/>
    <w:rsid w:val="00020090"/>
    <w:rsid w:val="00021082"/>
    <w:rsid w:val="000219F9"/>
    <w:rsid w:val="00024440"/>
    <w:rsid w:val="000264DE"/>
    <w:rsid w:val="000267DC"/>
    <w:rsid w:val="000271BF"/>
    <w:rsid w:val="000310EB"/>
    <w:rsid w:val="0003284C"/>
    <w:rsid w:val="0003330C"/>
    <w:rsid w:val="00033C36"/>
    <w:rsid w:val="00035570"/>
    <w:rsid w:val="00037349"/>
    <w:rsid w:val="00037BFF"/>
    <w:rsid w:val="0004001B"/>
    <w:rsid w:val="0004092C"/>
    <w:rsid w:val="00041B2C"/>
    <w:rsid w:val="00041F05"/>
    <w:rsid w:val="00042956"/>
    <w:rsid w:val="00042B61"/>
    <w:rsid w:val="00042C97"/>
    <w:rsid w:val="000437C8"/>
    <w:rsid w:val="00044B0D"/>
    <w:rsid w:val="00044D6E"/>
    <w:rsid w:val="00044DB6"/>
    <w:rsid w:val="00045B28"/>
    <w:rsid w:val="00045C66"/>
    <w:rsid w:val="00045E16"/>
    <w:rsid w:val="00046B28"/>
    <w:rsid w:val="00047513"/>
    <w:rsid w:val="00047F81"/>
    <w:rsid w:val="000525AB"/>
    <w:rsid w:val="0005431B"/>
    <w:rsid w:val="000565D8"/>
    <w:rsid w:val="0005704F"/>
    <w:rsid w:val="0005728F"/>
    <w:rsid w:val="000573CA"/>
    <w:rsid w:val="00061067"/>
    <w:rsid w:val="0006152B"/>
    <w:rsid w:val="000616A2"/>
    <w:rsid w:val="00062448"/>
    <w:rsid w:val="000638F8"/>
    <w:rsid w:val="00063A10"/>
    <w:rsid w:val="000656EF"/>
    <w:rsid w:val="00065D58"/>
    <w:rsid w:val="000660B5"/>
    <w:rsid w:val="000714D9"/>
    <w:rsid w:val="0007249A"/>
    <w:rsid w:val="00072BF8"/>
    <w:rsid w:val="00073204"/>
    <w:rsid w:val="0007331D"/>
    <w:rsid w:val="00073698"/>
    <w:rsid w:val="000749FA"/>
    <w:rsid w:val="00075DBF"/>
    <w:rsid w:val="000825CF"/>
    <w:rsid w:val="00082EFB"/>
    <w:rsid w:val="00083B24"/>
    <w:rsid w:val="00087811"/>
    <w:rsid w:val="00087CAC"/>
    <w:rsid w:val="0009044E"/>
    <w:rsid w:val="00090A3F"/>
    <w:rsid w:val="00090B8A"/>
    <w:rsid w:val="00092947"/>
    <w:rsid w:val="00095143"/>
    <w:rsid w:val="00095597"/>
    <w:rsid w:val="00096ECE"/>
    <w:rsid w:val="000A11AB"/>
    <w:rsid w:val="000A13D3"/>
    <w:rsid w:val="000A19FA"/>
    <w:rsid w:val="000A2D24"/>
    <w:rsid w:val="000A32DF"/>
    <w:rsid w:val="000A3568"/>
    <w:rsid w:val="000A36C8"/>
    <w:rsid w:val="000A40FE"/>
    <w:rsid w:val="000A58C5"/>
    <w:rsid w:val="000A6109"/>
    <w:rsid w:val="000A622F"/>
    <w:rsid w:val="000A6E35"/>
    <w:rsid w:val="000A76FF"/>
    <w:rsid w:val="000B1F02"/>
    <w:rsid w:val="000B2677"/>
    <w:rsid w:val="000B359B"/>
    <w:rsid w:val="000B4835"/>
    <w:rsid w:val="000B59C8"/>
    <w:rsid w:val="000B5B1B"/>
    <w:rsid w:val="000B7E10"/>
    <w:rsid w:val="000C0CDC"/>
    <w:rsid w:val="000C1635"/>
    <w:rsid w:val="000C4003"/>
    <w:rsid w:val="000C4BBE"/>
    <w:rsid w:val="000C60BA"/>
    <w:rsid w:val="000C62CC"/>
    <w:rsid w:val="000D3309"/>
    <w:rsid w:val="000D34A2"/>
    <w:rsid w:val="000D3C70"/>
    <w:rsid w:val="000D470B"/>
    <w:rsid w:val="000D48C3"/>
    <w:rsid w:val="000D502D"/>
    <w:rsid w:val="000D520A"/>
    <w:rsid w:val="000D5DD3"/>
    <w:rsid w:val="000D5F8A"/>
    <w:rsid w:val="000D73E5"/>
    <w:rsid w:val="000E136E"/>
    <w:rsid w:val="000E1A18"/>
    <w:rsid w:val="000E2882"/>
    <w:rsid w:val="000E2CFB"/>
    <w:rsid w:val="000E2E52"/>
    <w:rsid w:val="000E3FBA"/>
    <w:rsid w:val="000E42A2"/>
    <w:rsid w:val="000E47F1"/>
    <w:rsid w:val="000E5068"/>
    <w:rsid w:val="000E5C09"/>
    <w:rsid w:val="000F08C3"/>
    <w:rsid w:val="000F10CD"/>
    <w:rsid w:val="000F5301"/>
    <w:rsid w:val="000F5F8F"/>
    <w:rsid w:val="00102432"/>
    <w:rsid w:val="0010247E"/>
    <w:rsid w:val="00102CD5"/>
    <w:rsid w:val="001043DD"/>
    <w:rsid w:val="00105BCF"/>
    <w:rsid w:val="00107021"/>
    <w:rsid w:val="001071BA"/>
    <w:rsid w:val="00110EA8"/>
    <w:rsid w:val="001124BF"/>
    <w:rsid w:val="00112FDE"/>
    <w:rsid w:val="00113CFD"/>
    <w:rsid w:val="00117B91"/>
    <w:rsid w:val="00120B0E"/>
    <w:rsid w:val="00120D06"/>
    <w:rsid w:val="001210F3"/>
    <w:rsid w:val="00121569"/>
    <w:rsid w:val="00123DFD"/>
    <w:rsid w:val="00124FC6"/>
    <w:rsid w:val="0012630A"/>
    <w:rsid w:val="0012740A"/>
    <w:rsid w:val="001313E7"/>
    <w:rsid w:val="00132479"/>
    <w:rsid w:val="00132577"/>
    <w:rsid w:val="001342FC"/>
    <w:rsid w:val="00135FC7"/>
    <w:rsid w:val="001364F2"/>
    <w:rsid w:val="00136F6C"/>
    <w:rsid w:val="00140D67"/>
    <w:rsid w:val="00141072"/>
    <w:rsid w:val="001424C4"/>
    <w:rsid w:val="00142855"/>
    <w:rsid w:val="0014358B"/>
    <w:rsid w:val="00143A0D"/>
    <w:rsid w:val="001441C5"/>
    <w:rsid w:val="0014470F"/>
    <w:rsid w:val="00146564"/>
    <w:rsid w:val="00150F66"/>
    <w:rsid w:val="001516A3"/>
    <w:rsid w:val="00151D1A"/>
    <w:rsid w:val="001526CF"/>
    <w:rsid w:val="00152BF8"/>
    <w:rsid w:val="00152DEF"/>
    <w:rsid w:val="00154AA9"/>
    <w:rsid w:val="00156900"/>
    <w:rsid w:val="00156939"/>
    <w:rsid w:val="00156C71"/>
    <w:rsid w:val="0016051C"/>
    <w:rsid w:val="00162F18"/>
    <w:rsid w:val="00163477"/>
    <w:rsid w:val="001641D9"/>
    <w:rsid w:val="0016437B"/>
    <w:rsid w:val="00165146"/>
    <w:rsid w:val="001655CF"/>
    <w:rsid w:val="00165867"/>
    <w:rsid w:val="0016607A"/>
    <w:rsid w:val="00166927"/>
    <w:rsid w:val="00167902"/>
    <w:rsid w:val="00170332"/>
    <w:rsid w:val="001704B0"/>
    <w:rsid w:val="00170A71"/>
    <w:rsid w:val="00171815"/>
    <w:rsid w:val="001738E1"/>
    <w:rsid w:val="00175A03"/>
    <w:rsid w:val="00175C4D"/>
    <w:rsid w:val="0017631F"/>
    <w:rsid w:val="001776D6"/>
    <w:rsid w:val="00180176"/>
    <w:rsid w:val="001802DF"/>
    <w:rsid w:val="00180C68"/>
    <w:rsid w:val="001832FD"/>
    <w:rsid w:val="001835DF"/>
    <w:rsid w:val="0018552A"/>
    <w:rsid w:val="001864BF"/>
    <w:rsid w:val="001865E2"/>
    <w:rsid w:val="00187F5E"/>
    <w:rsid w:val="00193010"/>
    <w:rsid w:val="00194029"/>
    <w:rsid w:val="00197110"/>
    <w:rsid w:val="001A058E"/>
    <w:rsid w:val="001A111D"/>
    <w:rsid w:val="001A19CC"/>
    <w:rsid w:val="001A4A16"/>
    <w:rsid w:val="001A5C22"/>
    <w:rsid w:val="001B1504"/>
    <w:rsid w:val="001B2107"/>
    <w:rsid w:val="001B2427"/>
    <w:rsid w:val="001B2BEA"/>
    <w:rsid w:val="001B3324"/>
    <w:rsid w:val="001B3DE3"/>
    <w:rsid w:val="001C3638"/>
    <w:rsid w:val="001C3D62"/>
    <w:rsid w:val="001C4189"/>
    <w:rsid w:val="001C45C7"/>
    <w:rsid w:val="001C4D3A"/>
    <w:rsid w:val="001C5105"/>
    <w:rsid w:val="001C55D1"/>
    <w:rsid w:val="001C61E2"/>
    <w:rsid w:val="001C7E99"/>
    <w:rsid w:val="001D0493"/>
    <w:rsid w:val="001D2217"/>
    <w:rsid w:val="001D2A42"/>
    <w:rsid w:val="001D45D4"/>
    <w:rsid w:val="001D4E96"/>
    <w:rsid w:val="001D5A66"/>
    <w:rsid w:val="001E0F13"/>
    <w:rsid w:val="001E1C2F"/>
    <w:rsid w:val="001E21FB"/>
    <w:rsid w:val="001E53C5"/>
    <w:rsid w:val="001E563A"/>
    <w:rsid w:val="001E657A"/>
    <w:rsid w:val="001E7CAC"/>
    <w:rsid w:val="001F02D9"/>
    <w:rsid w:val="001F21A1"/>
    <w:rsid w:val="001F282B"/>
    <w:rsid w:val="001F2FBA"/>
    <w:rsid w:val="001F358D"/>
    <w:rsid w:val="001F4392"/>
    <w:rsid w:val="001F4473"/>
    <w:rsid w:val="001F469D"/>
    <w:rsid w:val="001F4B63"/>
    <w:rsid w:val="001F5715"/>
    <w:rsid w:val="001F5EE4"/>
    <w:rsid w:val="001F6901"/>
    <w:rsid w:val="001F6B5C"/>
    <w:rsid w:val="001F74C4"/>
    <w:rsid w:val="001F7720"/>
    <w:rsid w:val="0020226D"/>
    <w:rsid w:val="002029FF"/>
    <w:rsid w:val="00202BE1"/>
    <w:rsid w:val="00203AE1"/>
    <w:rsid w:val="00206D88"/>
    <w:rsid w:val="00206FBD"/>
    <w:rsid w:val="00207340"/>
    <w:rsid w:val="00211078"/>
    <w:rsid w:val="002125CA"/>
    <w:rsid w:val="002126E0"/>
    <w:rsid w:val="00213295"/>
    <w:rsid w:val="002135FC"/>
    <w:rsid w:val="00213BEF"/>
    <w:rsid w:val="00215618"/>
    <w:rsid w:val="002158FC"/>
    <w:rsid w:val="00215B5F"/>
    <w:rsid w:val="002161A6"/>
    <w:rsid w:val="00216B7E"/>
    <w:rsid w:val="00217144"/>
    <w:rsid w:val="002178CB"/>
    <w:rsid w:val="00217CAA"/>
    <w:rsid w:val="00224D63"/>
    <w:rsid w:val="00226EF9"/>
    <w:rsid w:val="00227451"/>
    <w:rsid w:val="0023062B"/>
    <w:rsid w:val="00232D84"/>
    <w:rsid w:val="00235717"/>
    <w:rsid w:val="00235D11"/>
    <w:rsid w:val="002406FB"/>
    <w:rsid w:val="0024169B"/>
    <w:rsid w:val="00244570"/>
    <w:rsid w:val="00244581"/>
    <w:rsid w:val="00244ADF"/>
    <w:rsid w:val="00244C6A"/>
    <w:rsid w:val="00244F11"/>
    <w:rsid w:val="00244FAF"/>
    <w:rsid w:val="00245521"/>
    <w:rsid w:val="00245651"/>
    <w:rsid w:val="00245736"/>
    <w:rsid w:val="0024646A"/>
    <w:rsid w:val="00246587"/>
    <w:rsid w:val="002465A9"/>
    <w:rsid w:val="00246F35"/>
    <w:rsid w:val="00246F55"/>
    <w:rsid w:val="00251268"/>
    <w:rsid w:val="002544CE"/>
    <w:rsid w:val="00256BF0"/>
    <w:rsid w:val="00257082"/>
    <w:rsid w:val="002575E4"/>
    <w:rsid w:val="00257986"/>
    <w:rsid w:val="0026066F"/>
    <w:rsid w:val="00262AFD"/>
    <w:rsid w:val="002643D4"/>
    <w:rsid w:val="002652AB"/>
    <w:rsid w:val="0026579A"/>
    <w:rsid w:val="0026759F"/>
    <w:rsid w:val="00270432"/>
    <w:rsid w:val="002705BA"/>
    <w:rsid w:val="00270A27"/>
    <w:rsid w:val="00270F18"/>
    <w:rsid w:val="002729C2"/>
    <w:rsid w:val="002730B2"/>
    <w:rsid w:val="00274699"/>
    <w:rsid w:val="00274948"/>
    <w:rsid w:val="00275B3A"/>
    <w:rsid w:val="002761B6"/>
    <w:rsid w:val="002763A0"/>
    <w:rsid w:val="00277228"/>
    <w:rsid w:val="00277530"/>
    <w:rsid w:val="00277E52"/>
    <w:rsid w:val="00281825"/>
    <w:rsid w:val="00281D8B"/>
    <w:rsid w:val="00281F12"/>
    <w:rsid w:val="00283B7F"/>
    <w:rsid w:val="00283CEC"/>
    <w:rsid w:val="00284176"/>
    <w:rsid w:val="0028795D"/>
    <w:rsid w:val="00291C7B"/>
    <w:rsid w:val="002920E1"/>
    <w:rsid w:val="0029223A"/>
    <w:rsid w:val="0029430C"/>
    <w:rsid w:val="002950AE"/>
    <w:rsid w:val="00295723"/>
    <w:rsid w:val="00295840"/>
    <w:rsid w:val="0029685E"/>
    <w:rsid w:val="002A008D"/>
    <w:rsid w:val="002A011D"/>
    <w:rsid w:val="002A0788"/>
    <w:rsid w:val="002A197B"/>
    <w:rsid w:val="002A1C54"/>
    <w:rsid w:val="002A2069"/>
    <w:rsid w:val="002A2A22"/>
    <w:rsid w:val="002A31C2"/>
    <w:rsid w:val="002A323B"/>
    <w:rsid w:val="002A38D1"/>
    <w:rsid w:val="002A43BA"/>
    <w:rsid w:val="002A5543"/>
    <w:rsid w:val="002A73D0"/>
    <w:rsid w:val="002B0267"/>
    <w:rsid w:val="002B0D7E"/>
    <w:rsid w:val="002B14F4"/>
    <w:rsid w:val="002B2795"/>
    <w:rsid w:val="002B2BA4"/>
    <w:rsid w:val="002B3AD1"/>
    <w:rsid w:val="002B3D3C"/>
    <w:rsid w:val="002B4AAF"/>
    <w:rsid w:val="002B5510"/>
    <w:rsid w:val="002B5C13"/>
    <w:rsid w:val="002B6671"/>
    <w:rsid w:val="002B681D"/>
    <w:rsid w:val="002B6AF5"/>
    <w:rsid w:val="002B7D69"/>
    <w:rsid w:val="002C0465"/>
    <w:rsid w:val="002C07DA"/>
    <w:rsid w:val="002C172D"/>
    <w:rsid w:val="002C1C76"/>
    <w:rsid w:val="002C2051"/>
    <w:rsid w:val="002C2FCB"/>
    <w:rsid w:val="002C4719"/>
    <w:rsid w:val="002C4C16"/>
    <w:rsid w:val="002C4D96"/>
    <w:rsid w:val="002C5301"/>
    <w:rsid w:val="002C5C5F"/>
    <w:rsid w:val="002D0C01"/>
    <w:rsid w:val="002D20C0"/>
    <w:rsid w:val="002D3942"/>
    <w:rsid w:val="002D4501"/>
    <w:rsid w:val="002D4B91"/>
    <w:rsid w:val="002D506B"/>
    <w:rsid w:val="002D562F"/>
    <w:rsid w:val="002E0179"/>
    <w:rsid w:val="002E0DD0"/>
    <w:rsid w:val="002E1DA3"/>
    <w:rsid w:val="002E22DE"/>
    <w:rsid w:val="002E2368"/>
    <w:rsid w:val="002E2AD8"/>
    <w:rsid w:val="002E4EFB"/>
    <w:rsid w:val="002E5601"/>
    <w:rsid w:val="002E6FAE"/>
    <w:rsid w:val="002F0270"/>
    <w:rsid w:val="002F17D4"/>
    <w:rsid w:val="002F1E85"/>
    <w:rsid w:val="002F2475"/>
    <w:rsid w:val="002F3760"/>
    <w:rsid w:val="002F4C8F"/>
    <w:rsid w:val="002F4FF9"/>
    <w:rsid w:val="002F5FDF"/>
    <w:rsid w:val="002F6678"/>
    <w:rsid w:val="003017E0"/>
    <w:rsid w:val="00301A7C"/>
    <w:rsid w:val="00301ADE"/>
    <w:rsid w:val="00301C0F"/>
    <w:rsid w:val="00301CD7"/>
    <w:rsid w:val="00301D57"/>
    <w:rsid w:val="003043E1"/>
    <w:rsid w:val="003044CF"/>
    <w:rsid w:val="003047A0"/>
    <w:rsid w:val="00306977"/>
    <w:rsid w:val="00307721"/>
    <w:rsid w:val="00307AD3"/>
    <w:rsid w:val="003127E4"/>
    <w:rsid w:val="00312CCD"/>
    <w:rsid w:val="00313781"/>
    <w:rsid w:val="00315DC6"/>
    <w:rsid w:val="00316454"/>
    <w:rsid w:val="003177B6"/>
    <w:rsid w:val="00320C2A"/>
    <w:rsid w:val="003220BC"/>
    <w:rsid w:val="00322505"/>
    <w:rsid w:val="00323048"/>
    <w:rsid w:val="003233CB"/>
    <w:rsid w:val="0032402C"/>
    <w:rsid w:val="00324450"/>
    <w:rsid w:val="003246D7"/>
    <w:rsid w:val="00325F91"/>
    <w:rsid w:val="003267B4"/>
    <w:rsid w:val="003275B5"/>
    <w:rsid w:val="00327811"/>
    <w:rsid w:val="00330360"/>
    <w:rsid w:val="00330E5A"/>
    <w:rsid w:val="00330EDC"/>
    <w:rsid w:val="003310A2"/>
    <w:rsid w:val="00333469"/>
    <w:rsid w:val="00333BF3"/>
    <w:rsid w:val="00334021"/>
    <w:rsid w:val="00336340"/>
    <w:rsid w:val="00337D4B"/>
    <w:rsid w:val="00340A59"/>
    <w:rsid w:val="00341D6B"/>
    <w:rsid w:val="00341E28"/>
    <w:rsid w:val="00342278"/>
    <w:rsid w:val="003422B4"/>
    <w:rsid w:val="00346827"/>
    <w:rsid w:val="0034754A"/>
    <w:rsid w:val="003507CF"/>
    <w:rsid w:val="00350B5B"/>
    <w:rsid w:val="00350C5B"/>
    <w:rsid w:val="00351558"/>
    <w:rsid w:val="003529D9"/>
    <w:rsid w:val="0035526D"/>
    <w:rsid w:val="00357F02"/>
    <w:rsid w:val="003600AF"/>
    <w:rsid w:val="00361F81"/>
    <w:rsid w:val="00361FC5"/>
    <w:rsid w:val="00362BDE"/>
    <w:rsid w:val="00363A96"/>
    <w:rsid w:val="00363B55"/>
    <w:rsid w:val="00364817"/>
    <w:rsid w:val="003668E4"/>
    <w:rsid w:val="0037037B"/>
    <w:rsid w:val="003709C2"/>
    <w:rsid w:val="003713F1"/>
    <w:rsid w:val="00371703"/>
    <w:rsid w:val="00371D06"/>
    <w:rsid w:val="003729EF"/>
    <w:rsid w:val="00372AEA"/>
    <w:rsid w:val="00373281"/>
    <w:rsid w:val="0037413F"/>
    <w:rsid w:val="0037633E"/>
    <w:rsid w:val="00376426"/>
    <w:rsid w:val="0037659D"/>
    <w:rsid w:val="00381784"/>
    <w:rsid w:val="00382A9A"/>
    <w:rsid w:val="003834D3"/>
    <w:rsid w:val="0038354A"/>
    <w:rsid w:val="00383926"/>
    <w:rsid w:val="00385F59"/>
    <w:rsid w:val="00385F86"/>
    <w:rsid w:val="00386507"/>
    <w:rsid w:val="0038716B"/>
    <w:rsid w:val="00390AB7"/>
    <w:rsid w:val="00391264"/>
    <w:rsid w:val="00391B5D"/>
    <w:rsid w:val="00391E0E"/>
    <w:rsid w:val="00392CFE"/>
    <w:rsid w:val="00392ECD"/>
    <w:rsid w:val="0039385E"/>
    <w:rsid w:val="003958F4"/>
    <w:rsid w:val="003960A0"/>
    <w:rsid w:val="003A0A95"/>
    <w:rsid w:val="003A3A87"/>
    <w:rsid w:val="003A3C12"/>
    <w:rsid w:val="003A43EB"/>
    <w:rsid w:val="003A4422"/>
    <w:rsid w:val="003A5F0F"/>
    <w:rsid w:val="003B1355"/>
    <w:rsid w:val="003B2ABF"/>
    <w:rsid w:val="003B2E8B"/>
    <w:rsid w:val="003B4FBA"/>
    <w:rsid w:val="003B6A34"/>
    <w:rsid w:val="003B7804"/>
    <w:rsid w:val="003C0271"/>
    <w:rsid w:val="003C1E97"/>
    <w:rsid w:val="003C34A8"/>
    <w:rsid w:val="003C3814"/>
    <w:rsid w:val="003D0311"/>
    <w:rsid w:val="003D06F9"/>
    <w:rsid w:val="003D1285"/>
    <w:rsid w:val="003D2928"/>
    <w:rsid w:val="003D3D75"/>
    <w:rsid w:val="003D44A1"/>
    <w:rsid w:val="003D6602"/>
    <w:rsid w:val="003D70A1"/>
    <w:rsid w:val="003D7AA8"/>
    <w:rsid w:val="003E00F7"/>
    <w:rsid w:val="003E0EBE"/>
    <w:rsid w:val="003E2807"/>
    <w:rsid w:val="003E2B13"/>
    <w:rsid w:val="003E38B3"/>
    <w:rsid w:val="003E3E09"/>
    <w:rsid w:val="003E446E"/>
    <w:rsid w:val="003E6A5B"/>
    <w:rsid w:val="003F0994"/>
    <w:rsid w:val="003F1317"/>
    <w:rsid w:val="003F2202"/>
    <w:rsid w:val="003F2906"/>
    <w:rsid w:val="003F328D"/>
    <w:rsid w:val="003F3E9E"/>
    <w:rsid w:val="003F5320"/>
    <w:rsid w:val="003F5B65"/>
    <w:rsid w:val="00400B14"/>
    <w:rsid w:val="0040266F"/>
    <w:rsid w:val="00403274"/>
    <w:rsid w:val="0040412E"/>
    <w:rsid w:val="004047A0"/>
    <w:rsid w:val="004050AA"/>
    <w:rsid w:val="0040558F"/>
    <w:rsid w:val="00405EDB"/>
    <w:rsid w:val="00407492"/>
    <w:rsid w:val="00407777"/>
    <w:rsid w:val="00407D51"/>
    <w:rsid w:val="00407F03"/>
    <w:rsid w:val="00410096"/>
    <w:rsid w:val="00410648"/>
    <w:rsid w:val="00410FC0"/>
    <w:rsid w:val="0041107B"/>
    <w:rsid w:val="0041140F"/>
    <w:rsid w:val="004148F1"/>
    <w:rsid w:val="00415A01"/>
    <w:rsid w:val="00415DA9"/>
    <w:rsid w:val="004161A5"/>
    <w:rsid w:val="00417E09"/>
    <w:rsid w:val="00422077"/>
    <w:rsid w:val="00423A26"/>
    <w:rsid w:val="00423E0C"/>
    <w:rsid w:val="00427E2F"/>
    <w:rsid w:val="004300ED"/>
    <w:rsid w:val="00430493"/>
    <w:rsid w:val="004305E9"/>
    <w:rsid w:val="00430AD6"/>
    <w:rsid w:val="00431162"/>
    <w:rsid w:val="004314B8"/>
    <w:rsid w:val="004330B0"/>
    <w:rsid w:val="00433EE5"/>
    <w:rsid w:val="00437847"/>
    <w:rsid w:val="004379AB"/>
    <w:rsid w:val="00437B9F"/>
    <w:rsid w:val="0044031B"/>
    <w:rsid w:val="00440B97"/>
    <w:rsid w:val="00441748"/>
    <w:rsid w:val="00441ED5"/>
    <w:rsid w:val="004441C7"/>
    <w:rsid w:val="00444454"/>
    <w:rsid w:val="00444508"/>
    <w:rsid w:val="00444FC0"/>
    <w:rsid w:val="00446AF2"/>
    <w:rsid w:val="00447E8F"/>
    <w:rsid w:val="004506D2"/>
    <w:rsid w:val="004516EE"/>
    <w:rsid w:val="004517AA"/>
    <w:rsid w:val="004518DF"/>
    <w:rsid w:val="004541C1"/>
    <w:rsid w:val="00454740"/>
    <w:rsid w:val="00454CBB"/>
    <w:rsid w:val="00454F02"/>
    <w:rsid w:val="00456414"/>
    <w:rsid w:val="00456A24"/>
    <w:rsid w:val="004600D4"/>
    <w:rsid w:val="00460871"/>
    <w:rsid w:val="00461F78"/>
    <w:rsid w:val="004621A1"/>
    <w:rsid w:val="00462F8D"/>
    <w:rsid w:val="004643FE"/>
    <w:rsid w:val="00464ED9"/>
    <w:rsid w:val="0046549A"/>
    <w:rsid w:val="00465B39"/>
    <w:rsid w:val="00465D9C"/>
    <w:rsid w:val="00466C1F"/>
    <w:rsid w:val="004706AB"/>
    <w:rsid w:val="00470EA2"/>
    <w:rsid w:val="004710A4"/>
    <w:rsid w:val="00471397"/>
    <w:rsid w:val="004751B5"/>
    <w:rsid w:val="004753C4"/>
    <w:rsid w:val="00475FBB"/>
    <w:rsid w:val="0047753C"/>
    <w:rsid w:val="00477AA4"/>
    <w:rsid w:val="00480127"/>
    <w:rsid w:val="004803B1"/>
    <w:rsid w:val="00480600"/>
    <w:rsid w:val="00480EFE"/>
    <w:rsid w:val="00480F29"/>
    <w:rsid w:val="00481FFE"/>
    <w:rsid w:val="00483A87"/>
    <w:rsid w:val="004865E4"/>
    <w:rsid w:val="00486AEA"/>
    <w:rsid w:val="0048725B"/>
    <w:rsid w:val="00487AEC"/>
    <w:rsid w:val="0049154E"/>
    <w:rsid w:val="0049171A"/>
    <w:rsid w:val="00493687"/>
    <w:rsid w:val="004972AF"/>
    <w:rsid w:val="004A07A3"/>
    <w:rsid w:val="004A09BC"/>
    <w:rsid w:val="004A3ED0"/>
    <w:rsid w:val="004A5CF7"/>
    <w:rsid w:val="004B0A86"/>
    <w:rsid w:val="004B2A48"/>
    <w:rsid w:val="004B3483"/>
    <w:rsid w:val="004B3C2C"/>
    <w:rsid w:val="004B4BE6"/>
    <w:rsid w:val="004B50A1"/>
    <w:rsid w:val="004B70CB"/>
    <w:rsid w:val="004B72EF"/>
    <w:rsid w:val="004C07F3"/>
    <w:rsid w:val="004C1138"/>
    <w:rsid w:val="004C120D"/>
    <w:rsid w:val="004C148D"/>
    <w:rsid w:val="004C1876"/>
    <w:rsid w:val="004C1B53"/>
    <w:rsid w:val="004C2FCE"/>
    <w:rsid w:val="004C3B3D"/>
    <w:rsid w:val="004C467B"/>
    <w:rsid w:val="004C492F"/>
    <w:rsid w:val="004C56EB"/>
    <w:rsid w:val="004C7565"/>
    <w:rsid w:val="004D0E76"/>
    <w:rsid w:val="004D3835"/>
    <w:rsid w:val="004D49B7"/>
    <w:rsid w:val="004D6283"/>
    <w:rsid w:val="004D7912"/>
    <w:rsid w:val="004D7EA6"/>
    <w:rsid w:val="004E0670"/>
    <w:rsid w:val="004E0CF9"/>
    <w:rsid w:val="004E1EB6"/>
    <w:rsid w:val="004E28A6"/>
    <w:rsid w:val="004E39E8"/>
    <w:rsid w:val="004E3FF6"/>
    <w:rsid w:val="004E4A07"/>
    <w:rsid w:val="004E4E27"/>
    <w:rsid w:val="004E6474"/>
    <w:rsid w:val="004E6E37"/>
    <w:rsid w:val="004E7DED"/>
    <w:rsid w:val="004F0930"/>
    <w:rsid w:val="004F4B94"/>
    <w:rsid w:val="004F5CA2"/>
    <w:rsid w:val="004F67AD"/>
    <w:rsid w:val="00500821"/>
    <w:rsid w:val="00501266"/>
    <w:rsid w:val="00501723"/>
    <w:rsid w:val="00501979"/>
    <w:rsid w:val="005023A5"/>
    <w:rsid w:val="00502F84"/>
    <w:rsid w:val="00503D54"/>
    <w:rsid w:val="00504C72"/>
    <w:rsid w:val="00504CDF"/>
    <w:rsid w:val="00504DB3"/>
    <w:rsid w:val="00505078"/>
    <w:rsid w:val="00505F73"/>
    <w:rsid w:val="00506F4B"/>
    <w:rsid w:val="0051010A"/>
    <w:rsid w:val="00514875"/>
    <w:rsid w:val="0051639E"/>
    <w:rsid w:val="0051657C"/>
    <w:rsid w:val="00517643"/>
    <w:rsid w:val="00520435"/>
    <w:rsid w:val="005204BD"/>
    <w:rsid w:val="00520D06"/>
    <w:rsid w:val="005216E2"/>
    <w:rsid w:val="00521EEC"/>
    <w:rsid w:val="00522AAF"/>
    <w:rsid w:val="00523E02"/>
    <w:rsid w:val="00524CDD"/>
    <w:rsid w:val="0052562E"/>
    <w:rsid w:val="0052740B"/>
    <w:rsid w:val="005278AA"/>
    <w:rsid w:val="00530CD3"/>
    <w:rsid w:val="00530F29"/>
    <w:rsid w:val="005372CF"/>
    <w:rsid w:val="00537E41"/>
    <w:rsid w:val="00540DA8"/>
    <w:rsid w:val="00540F62"/>
    <w:rsid w:val="00541010"/>
    <w:rsid w:val="0054248A"/>
    <w:rsid w:val="005425B4"/>
    <w:rsid w:val="00542EB3"/>
    <w:rsid w:val="0054310E"/>
    <w:rsid w:val="005439C2"/>
    <w:rsid w:val="00544579"/>
    <w:rsid w:val="00545200"/>
    <w:rsid w:val="005455BC"/>
    <w:rsid w:val="00546B6B"/>
    <w:rsid w:val="005510A5"/>
    <w:rsid w:val="005523F0"/>
    <w:rsid w:val="00552736"/>
    <w:rsid w:val="00554207"/>
    <w:rsid w:val="0055484C"/>
    <w:rsid w:val="00554D1C"/>
    <w:rsid w:val="00555170"/>
    <w:rsid w:val="00557D23"/>
    <w:rsid w:val="005609D7"/>
    <w:rsid w:val="00563AC0"/>
    <w:rsid w:val="00563C8E"/>
    <w:rsid w:val="00566065"/>
    <w:rsid w:val="0057074F"/>
    <w:rsid w:val="00570EF0"/>
    <w:rsid w:val="0057456D"/>
    <w:rsid w:val="00574641"/>
    <w:rsid w:val="00574683"/>
    <w:rsid w:val="005764E1"/>
    <w:rsid w:val="0058137A"/>
    <w:rsid w:val="00581FDB"/>
    <w:rsid w:val="00582D2E"/>
    <w:rsid w:val="00584924"/>
    <w:rsid w:val="00584E10"/>
    <w:rsid w:val="005868D7"/>
    <w:rsid w:val="00590F58"/>
    <w:rsid w:val="00591588"/>
    <w:rsid w:val="0059211B"/>
    <w:rsid w:val="00593158"/>
    <w:rsid w:val="005938A8"/>
    <w:rsid w:val="00593D15"/>
    <w:rsid w:val="00595995"/>
    <w:rsid w:val="00595C7F"/>
    <w:rsid w:val="00596190"/>
    <w:rsid w:val="005967D6"/>
    <w:rsid w:val="005A446B"/>
    <w:rsid w:val="005A5E11"/>
    <w:rsid w:val="005A5E2A"/>
    <w:rsid w:val="005B08C7"/>
    <w:rsid w:val="005B2041"/>
    <w:rsid w:val="005B23C0"/>
    <w:rsid w:val="005B2500"/>
    <w:rsid w:val="005B41D6"/>
    <w:rsid w:val="005B4AEB"/>
    <w:rsid w:val="005B4BEB"/>
    <w:rsid w:val="005B5914"/>
    <w:rsid w:val="005B7837"/>
    <w:rsid w:val="005B783D"/>
    <w:rsid w:val="005B7AF8"/>
    <w:rsid w:val="005B7FCC"/>
    <w:rsid w:val="005C04AF"/>
    <w:rsid w:val="005C1FCA"/>
    <w:rsid w:val="005C21D7"/>
    <w:rsid w:val="005C22B7"/>
    <w:rsid w:val="005C63BE"/>
    <w:rsid w:val="005C7757"/>
    <w:rsid w:val="005D0A6E"/>
    <w:rsid w:val="005D0B93"/>
    <w:rsid w:val="005D3F5A"/>
    <w:rsid w:val="005D49A5"/>
    <w:rsid w:val="005D60D2"/>
    <w:rsid w:val="005D6D18"/>
    <w:rsid w:val="005D79B5"/>
    <w:rsid w:val="005E0B6B"/>
    <w:rsid w:val="005E3287"/>
    <w:rsid w:val="005E41A8"/>
    <w:rsid w:val="005E7801"/>
    <w:rsid w:val="005F2613"/>
    <w:rsid w:val="005F4CBE"/>
    <w:rsid w:val="005F5186"/>
    <w:rsid w:val="005F5485"/>
    <w:rsid w:val="00602D93"/>
    <w:rsid w:val="006059F9"/>
    <w:rsid w:val="00611285"/>
    <w:rsid w:val="00611DEB"/>
    <w:rsid w:val="006133EB"/>
    <w:rsid w:val="006134EF"/>
    <w:rsid w:val="0061419F"/>
    <w:rsid w:val="006142F2"/>
    <w:rsid w:val="0061576E"/>
    <w:rsid w:val="006163E5"/>
    <w:rsid w:val="00616CA9"/>
    <w:rsid w:val="0062130E"/>
    <w:rsid w:val="00621F20"/>
    <w:rsid w:val="00622366"/>
    <w:rsid w:val="00622506"/>
    <w:rsid w:val="00623393"/>
    <w:rsid w:val="00623DDD"/>
    <w:rsid w:val="00624370"/>
    <w:rsid w:val="00626399"/>
    <w:rsid w:val="006306C0"/>
    <w:rsid w:val="006313B4"/>
    <w:rsid w:val="00631FF8"/>
    <w:rsid w:val="0063327C"/>
    <w:rsid w:val="0063355E"/>
    <w:rsid w:val="00633A3F"/>
    <w:rsid w:val="00633FDE"/>
    <w:rsid w:val="00634B3A"/>
    <w:rsid w:val="00636B00"/>
    <w:rsid w:val="00637244"/>
    <w:rsid w:val="006401EA"/>
    <w:rsid w:val="006451FC"/>
    <w:rsid w:val="00646620"/>
    <w:rsid w:val="00646B0E"/>
    <w:rsid w:val="00650BC8"/>
    <w:rsid w:val="00651D9D"/>
    <w:rsid w:val="00654208"/>
    <w:rsid w:val="00657A18"/>
    <w:rsid w:val="00662D07"/>
    <w:rsid w:val="0066411F"/>
    <w:rsid w:val="0066624B"/>
    <w:rsid w:val="006702CE"/>
    <w:rsid w:val="00670F22"/>
    <w:rsid w:val="0067111B"/>
    <w:rsid w:val="00671F8F"/>
    <w:rsid w:val="0067311A"/>
    <w:rsid w:val="006735AC"/>
    <w:rsid w:val="00673899"/>
    <w:rsid w:val="00673FCF"/>
    <w:rsid w:val="006755E0"/>
    <w:rsid w:val="00675C90"/>
    <w:rsid w:val="0068031E"/>
    <w:rsid w:val="00680C5D"/>
    <w:rsid w:val="006813EC"/>
    <w:rsid w:val="006826F6"/>
    <w:rsid w:val="00683B95"/>
    <w:rsid w:val="00684486"/>
    <w:rsid w:val="00685852"/>
    <w:rsid w:val="00686061"/>
    <w:rsid w:val="006864AC"/>
    <w:rsid w:val="0069052D"/>
    <w:rsid w:val="00690584"/>
    <w:rsid w:val="00690A6B"/>
    <w:rsid w:val="00692BDB"/>
    <w:rsid w:val="0069714E"/>
    <w:rsid w:val="006979BB"/>
    <w:rsid w:val="00697A2C"/>
    <w:rsid w:val="006A0116"/>
    <w:rsid w:val="006A1B43"/>
    <w:rsid w:val="006A23F1"/>
    <w:rsid w:val="006A3DC3"/>
    <w:rsid w:val="006A3F90"/>
    <w:rsid w:val="006A4C72"/>
    <w:rsid w:val="006A4EA7"/>
    <w:rsid w:val="006A60FA"/>
    <w:rsid w:val="006A6775"/>
    <w:rsid w:val="006A6A4D"/>
    <w:rsid w:val="006A7E56"/>
    <w:rsid w:val="006B028A"/>
    <w:rsid w:val="006B04D2"/>
    <w:rsid w:val="006B2966"/>
    <w:rsid w:val="006B2DFB"/>
    <w:rsid w:val="006B5316"/>
    <w:rsid w:val="006B5CAC"/>
    <w:rsid w:val="006B6289"/>
    <w:rsid w:val="006B7EEE"/>
    <w:rsid w:val="006C080D"/>
    <w:rsid w:val="006C3EA2"/>
    <w:rsid w:val="006C4BD0"/>
    <w:rsid w:val="006D4CC0"/>
    <w:rsid w:val="006D50DB"/>
    <w:rsid w:val="006D5555"/>
    <w:rsid w:val="006D5EF9"/>
    <w:rsid w:val="006D69FC"/>
    <w:rsid w:val="006D7448"/>
    <w:rsid w:val="006E00AF"/>
    <w:rsid w:val="006E0292"/>
    <w:rsid w:val="006E25DB"/>
    <w:rsid w:val="006E37FE"/>
    <w:rsid w:val="006E3943"/>
    <w:rsid w:val="006E3E01"/>
    <w:rsid w:val="006E6D16"/>
    <w:rsid w:val="006E6F62"/>
    <w:rsid w:val="006F003B"/>
    <w:rsid w:val="006F0EBC"/>
    <w:rsid w:val="006F112B"/>
    <w:rsid w:val="006F29B8"/>
    <w:rsid w:val="006F2CEB"/>
    <w:rsid w:val="006F2FD8"/>
    <w:rsid w:val="006F44EF"/>
    <w:rsid w:val="006F47DC"/>
    <w:rsid w:val="006F49F1"/>
    <w:rsid w:val="006F5A5F"/>
    <w:rsid w:val="006F7243"/>
    <w:rsid w:val="006F7637"/>
    <w:rsid w:val="007018C7"/>
    <w:rsid w:val="00701A4B"/>
    <w:rsid w:val="00704B92"/>
    <w:rsid w:val="00704BB7"/>
    <w:rsid w:val="00705DBE"/>
    <w:rsid w:val="00706DB5"/>
    <w:rsid w:val="00710DF0"/>
    <w:rsid w:val="007110C2"/>
    <w:rsid w:val="00711467"/>
    <w:rsid w:val="00713768"/>
    <w:rsid w:val="00714874"/>
    <w:rsid w:val="0071670C"/>
    <w:rsid w:val="00717706"/>
    <w:rsid w:val="0072250C"/>
    <w:rsid w:val="007226E1"/>
    <w:rsid w:val="007232F4"/>
    <w:rsid w:val="007233DB"/>
    <w:rsid w:val="00725279"/>
    <w:rsid w:val="00726972"/>
    <w:rsid w:val="007307BB"/>
    <w:rsid w:val="007337E6"/>
    <w:rsid w:val="00734B4F"/>
    <w:rsid w:val="00735558"/>
    <w:rsid w:val="00735EDA"/>
    <w:rsid w:val="007363FE"/>
    <w:rsid w:val="00737214"/>
    <w:rsid w:val="00740475"/>
    <w:rsid w:val="00740DF9"/>
    <w:rsid w:val="007412A2"/>
    <w:rsid w:val="00741F2A"/>
    <w:rsid w:val="0074319F"/>
    <w:rsid w:val="00743307"/>
    <w:rsid w:val="00743B7D"/>
    <w:rsid w:val="0074446F"/>
    <w:rsid w:val="00747172"/>
    <w:rsid w:val="00750A86"/>
    <w:rsid w:val="007526F3"/>
    <w:rsid w:val="00752A8C"/>
    <w:rsid w:val="00752F25"/>
    <w:rsid w:val="007542DD"/>
    <w:rsid w:val="007561C5"/>
    <w:rsid w:val="00757163"/>
    <w:rsid w:val="00757E4E"/>
    <w:rsid w:val="00761E0F"/>
    <w:rsid w:val="00762F58"/>
    <w:rsid w:val="0076353B"/>
    <w:rsid w:val="0076374F"/>
    <w:rsid w:val="00763CB2"/>
    <w:rsid w:val="00764DF8"/>
    <w:rsid w:val="00764FA7"/>
    <w:rsid w:val="00765A53"/>
    <w:rsid w:val="00766CF4"/>
    <w:rsid w:val="00770F68"/>
    <w:rsid w:val="00771840"/>
    <w:rsid w:val="0077273A"/>
    <w:rsid w:val="00773789"/>
    <w:rsid w:val="00774367"/>
    <w:rsid w:val="00777E73"/>
    <w:rsid w:val="00780812"/>
    <w:rsid w:val="00781B26"/>
    <w:rsid w:val="00783CD1"/>
    <w:rsid w:val="00790193"/>
    <w:rsid w:val="00790237"/>
    <w:rsid w:val="00790CFE"/>
    <w:rsid w:val="0079159C"/>
    <w:rsid w:val="00791CD7"/>
    <w:rsid w:val="007923FB"/>
    <w:rsid w:val="007927F4"/>
    <w:rsid w:val="0079290C"/>
    <w:rsid w:val="00792A64"/>
    <w:rsid w:val="00793821"/>
    <w:rsid w:val="00793E78"/>
    <w:rsid w:val="00795491"/>
    <w:rsid w:val="00795548"/>
    <w:rsid w:val="00796DBA"/>
    <w:rsid w:val="00797315"/>
    <w:rsid w:val="007A1754"/>
    <w:rsid w:val="007A345D"/>
    <w:rsid w:val="007A39B1"/>
    <w:rsid w:val="007A4C70"/>
    <w:rsid w:val="007A692E"/>
    <w:rsid w:val="007A7692"/>
    <w:rsid w:val="007A769A"/>
    <w:rsid w:val="007A7863"/>
    <w:rsid w:val="007B00F1"/>
    <w:rsid w:val="007B1558"/>
    <w:rsid w:val="007B25C4"/>
    <w:rsid w:val="007B274B"/>
    <w:rsid w:val="007B2827"/>
    <w:rsid w:val="007B5961"/>
    <w:rsid w:val="007B5CBF"/>
    <w:rsid w:val="007C0F02"/>
    <w:rsid w:val="007C20D1"/>
    <w:rsid w:val="007C4617"/>
    <w:rsid w:val="007D14F8"/>
    <w:rsid w:val="007D2E8C"/>
    <w:rsid w:val="007D4175"/>
    <w:rsid w:val="007D44F6"/>
    <w:rsid w:val="007D4601"/>
    <w:rsid w:val="007D4A3C"/>
    <w:rsid w:val="007D5237"/>
    <w:rsid w:val="007D56B1"/>
    <w:rsid w:val="007D6868"/>
    <w:rsid w:val="007D6FFF"/>
    <w:rsid w:val="007D7756"/>
    <w:rsid w:val="007E11EC"/>
    <w:rsid w:val="007E1D99"/>
    <w:rsid w:val="007E221A"/>
    <w:rsid w:val="007E2CDD"/>
    <w:rsid w:val="007E30F5"/>
    <w:rsid w:val="007E4461"/>
    <w:rsid w:val="007E61A5"/>
    <w:rsid w:val="007E65DE"/>
    <w:rsid w:val="007E699B"/>
    <w:rsid w:val="007E6AFA"/>
    <w:rsid w:val="007E74BA"/>
    <w:rsid w:val="007F0503"/>
    <w:rsid w:val="007F0806"/>
    <w:rsid w:val="007F292C"/>
    <w:rsid w:val="007F380D"/>
    <w:rsid w:val="007F4310"/>
    <w:rsid w:val="007F5448"/>
    <w:rsid w:val="007F5876"/>
    <w:rsid w:val="007F5BD7"/>
    <w:rsid w:val="007F5C9B"/>
    <w:rsid w:val="007F7370"/>
    <w:rsid w:val="007F77A9"/>
    <w:rsid w:val="007F7AE0"/>
    <w:rsid w:val="007F7DDE"/>
    <w:rsid w:val="00800F59"/>
    <w:rsid w:val="00800F70"/>
    <w:rsid w:val="008022C0"/>
    <w:rsid w:val="00802CA6"/>
    <w:rsid w:val="00803C0D"/>
    <w:rsid w:val="00803EAF"/>
    <w:rsid w:val="00804105"/>
    <w:rsid w:val="008045C8"/>
    <w:rsid w:val="00805429"/>
    <w:rsid w:val="008062D7"/>
    <w:rsid w:val="008069C7"/>
    <w:rsid w:val="0080754B"/>
    <w:rsid w:val="00807936"/>
    <w:rsid w:val="00810789"/>
    <w:rsid w:val="00810E79"/>
    <w:rsid w:val="008127F2"/>
    <w:rsid w:val="00815CAE"/>
    <w:rsid w:val="00815F86"/>
    <w:rsid w:val="00816E09"/>
    <w:rsid w:val="00820365"/>
    <w:rsid w:val="00822DCE"/>
    <w:rsid w:val="00822E55"/>
    <w:rsid w:val="00823445"/>
    <w:rsid w:val="0082422D"/>
    <w:rsid w:val="00824E7A"/>
    <w:rsid w:val="00825B65"/>
    <w:rsid w:val="008262C0"/>
    <w:rsid w:val="00827936"/>
    <w:rsid w:val="00830F6A"/>
    <w:rsid w:val="008320AC"/>
    <w:rsid w:val="00832B19"/>
    <w:rsid w:val="00834416"/>
    <w:rsid w:val="00837D96"/>
    <w:rsid w:val="00840389"/>
    <w:rsid w:val="00841A97"/>
    <w:rsid w:val="00843A54"/>
    <w:rsid w:val="0084478A"/>
    <w:rsid w:val="00845049"/>
    <w:rsid w:val="00845E86"/>
    <w:rsid w:val="00846D87"/>
    <w:rsid w:val="00850CA4"/>
    <w:rsid w:val="0085266A"/>
    <w:rsid w:val="008536C1"/>
    <w:rsid w:val="00854162"/>
    <w:rsid w:val="00854D99"/>
    <w:rsid w:val="008559D5"/>
    <w:rsid w:val="00857CD0"/>
    <w:rsid w:val="00860C92"/>
    <w:rsid w:val="008649FD"/>
    <w:rsid w:val="008660AF"/>
    <w:rsid w:val="00866309"/>
    <w:rsid w:val="00871D6A"/>
    <w:rsid w:val="00873545"/>
    <w:rsid w:val="008741F0"/>
    <w:rsid w:val="00875C95"/>
    <w:rsid w:val="00875D51"/>
    <w:rsid w:val="00877714"/>
    <w:rsid w:val="00882AA6"/>
    <w:rsid w:val="00884075"/>
    <w:rsid w:val="00885C71"/>
    <w:rsid w:val="00886761"/>
    <w:rsid w:val="00891D75"/>
    <w:rsid w:val="008929F8"/>
    <w:rsid w:val="00892F6C"/>
    <w:rsid w:val="008942A8"/>
    <w:rsid w:val="00895915"/>
    <w:rsid w:val="00895F6A"/>
    <w:rsid w:val="00896802"/>
    <w:rsid w:val="00897467"/>
    <w:rsid w:val="008A1926"/>
    <w:rsid w:val="008A2AA1"/>
    <w:rsid w:val="008A4C71"/>
    <w:rsid w:val="008A58A4"/>
    <w:rsid w:val="008A6604"/>
    <w:rsid w:val="008A6720"/>
    <w:rsid w:val="008A68DC"/>
    <w:rsid w:val="008B00AD"/>
    <w:rsid w:val="008B04BC"/>
    <w:rsid w:val="008B04EB"/>
    <w:rsid w:val="008B3811"/>
    <w:rsid w:val="008C150B"/>
    <w:rsid w:val="008C17AA"/>
    <w:rsid w:val="008C2C19"/>
    <w:rsid w:val="008C2DA8"/>
    <w:rsid w:val="008C33F6"/>
    <w:rsid w:val="008C3DB4"/>
    <w:rsid w:val="008C43F5"/>
    <w:rsid w:val="008C58F4"/>
    <w:rsid w:val="008C7121"/>
    <w:rsid w:val="008D0391"/>
    <w:rsid w:val="008D232C"/>
    <w:rsid w:val="008D27B0"/>
    <w:rsid w:val="008D28D0"/>
    <w:rsid w:val="008D36DA"/>
    <w:rsid w:val="008D5A40"/>
    <w:rsid w:val="008D6B37"/>
    <w:rsid w:val="008D6B95"/>
    <w:rsid w:val="008D7B78"/>
    <w:rsid w:val="008E0A29"/>
    <w:rsid w:val="008E0A8C"/>
    <w:rsid w:val="008E1ED3"/>
    <w:rsid w:val="008E213D"/>
    <w:rsid w:val="008E2322"/>
    <w:rsid w:val="008E2F92"/>
    <w:rsid w:val="008E4701"/>
    <w:rsid w:val="008E5B09"/>
    <w:rsid w:val="008E5D4B"/>
    <w:rsid w:val="008E6401"/>
    <w:rsid w:val="008E7068"/>
    <w:rsid w:val="008E780F"/>
    <w:rsid w:val="008F08B6"/>
    <w:rsid w:val="008F0F08"/>
    <w:rsid w:val="008F30B6"/>
    <w:rsid w:val="008F3C75"/>
    <w:rsid w:val="008F42C2"/>
    <w:rsid w:val="008F52A2"/>
    <w:rsid w:val="008F576A"/>
    <w:rsid w:val="008F6977"/>
    <w:rsid w:val="008F6B10"/>
    <w:rsid w:val="00900017"/>
    <w:rsid w:val="00900FD5"/>
    <w:rsid w:val="009017D1"/>
    <w:rsid w:val="0090224E"/>
    <w:rsid w:val="00902285"/>
    <w:rsid w:val="00902873"/>
    <w:rsid w:val="0090351D"/>
    <w:rsid w:val="00904680"/>
    <w:rsid w:val="00904E1E"/>
    <w:rsid w:val="0090584F"/>
    <w:rsid w:val="00907397"/>
    <w:rsid w:val="0091021F"/>
    <w:rsid w:val="009106B4"/>
    <w:rsid w:val="00911535"/>
    <w:rsid w:val="00912C19"/>
    <w:rsid w:val="00913DA9"/>
    <w:rsid w:val="00914134"/>
    <w:rsid w:val="00914560"/>
    <w:rsid w:val="009145BE"/>
    <w:rsid w:val="00916442"/>
    <w:rsid w:val="00916620"/>
    <w:rsid w:val="00916879"/>
    <w:rsid w:val="009174E8"/>
    <w:rsid w:val="00921CC9"/>
    <w:rsid w:val="00923C9C"/>
    <w:rsid w:val="00924060"/>
    <w:rsid w:val="00925E49"/>
    <w:rsid w:val="00926A12"/>
    <w:rsid w:val="00931001"/>
    <w:rsid w:val="0093558D"/>
    <w:rsid w:val="009400F0"/>
    <w:rsid w:val="0094034B"/>
    <w:rsid w:val="009413A8"/>
    <w:rsid w:val="00942AA3"/>
    <w:rsid w:val="00942FB5"/>
    <w:rsid w:val="00943C8B"/>
    <w:rsid w:val="00944722"/>
    <w:rsid w:val="00944B9B"/>
    <w:rsid w:val="00944E73"/>
    <w:rsid w:val="00946AC7"/>
    <w:rsid w:val="00951718"/>
    <w:rsid w:val="00952658"/>
    <w:rsid w:val="0095488C"/>
    <w:rsid w:val="00954DAD"/>
    <w:rsid w:val="0095564E"/>
    <w:rsid w:val="00956B61"/>
    <w:rsid w:val="00957054"/>
    <w:rsid w:val="00961551"/>
    <w:rsid w:val="00961BC6"/>
    <w:rsid w:val="00962002"/>
    <w:rsid w:val="00962645"/>
    <w:rsid w:val="00962B99"/>
    <w:rsid w:val="00962C97"/>
    <w:rsid w:val="009635A7"/>
    <w:rsid w:val="0096464A"/>
    <w:rsid w:val="009656EC"/>
    <w:rsid w:val="009677AA"/>
    <w:rsid w:val="00967C80"/>
    <w:rsid w:val="009705AC"/>
    <w:rsid w:val="00971391"/>
    <w:rsid w:val="00972F1E"/>
    <w:rsid w:val="00973B84"/>
    <w:rsid w:val="009753DB"/>
    <w:rsid w:val="00976017"/>
    <w:rsid w:val="00976203"/>
    <w:rsid w:val="00976BAB"/>
    <w:rsid w:val="009774E9"/>
    <w:rsid w:val="0097763C"/>
    <w:rsid w:val="00981F5E"/>
    <w:rsid w:val="00983BC4"/>
    <w:rsid w:val="00984B7D"/>
    <w:rsid w:val="00984FC2"/>
    <w:rsid w:val="00985389"/>
    <w:rsid w:val="00986E5C"/>
    <w:rsid w:val="00986F4F"/>
    <w:rsid w:val="00987A63"/>
    <w:rsid w:val="00990396"/>
    <w:rsid w:val="00990488"/>
    <w:rsid w:val="009917FA"/>
    <w:rsid w:val="00991AF0"/>
    <w:rsid w:val="00992AD0"/>
    <w:rsid w:val="00992DAE"/>
    <w:rsid w:val="00994B23"/>
    <w:rsid w:val="009952F4"/>
    <w:rsid w:val="00995300"/>
    <w:rsid w:val="00995991"/>
    <w:rsid w:val="009A07B0"/>
    <w:rsid w:val="009A1A70"/>
    <w:rsid w:val="009A515F"/>
    <w:rsid w:val="009B1098"/>
    <w:rsid w:val="009B3F1E"/>
    <w:rsid w:val="009B445A"/>
    <w:rsid w:val="009B515C"/>
    <w:rsid w:val="009B5A05"/>
    <w:rsid w:val="009B6CEE"/>
    <w:rsid w:val="009C060E"/>
    <w:rsid w:val="009C0CD1"/>
    <w:rsid w:val="009C30D8"/>
    <w:rsid w:val="009C5815"/>
    <w:rsid w:val="009C5AE9"/>
    <w:rsid w:val="009C6781"/>
    <w:rsid w:val="009C6FBD"/>
    <w:rsid w:val="009C755F"/>
    <w:rsid w:val="009C776F"/>
    <w:rsid w:val="009D05B6"/>
    <w:rsid w:val="009D4BB1"/>
    <w:rsid w:val="009D5B01"/>
    <w:rsid w:val="009D5B79"/>
    <w:rsid w:val="009D615A"/>
    <w:rsid w:val="009D7553"/>
    <w:rsid w:val="009E0179"/>
    <w:rsid w:val="009E0A70"/>
    <w:rsid w:val="009E0F7B"/>
    <w:rsid w:val="009E14BC"/>
    <w:rsid w:val="009E23DA"/>
    <w:rsid w:val="009E2BAA"/>
    <w:rsid w:val="009E2C7C"/>
    <w:rsid w:val="009E5E9E"/>
    <w:rsid w:val="009E692A"/>
    <w:rsid w:val="009E7410"/>
    <w:rsid w:val="009F01B3"/>
    <w:rsid w:val="009F1EDC"/>
    <w:rsid w:val="009F2441"/>
    <w:rsid w:val="009F3D54"/>
    <w:rsid w:val="009F461B"/>
    <w:rsid w:val="009F579C"/>
    <w:rsid w:val="009F738E"/>
    <w:rsid w:val="009F779A"/>
    <w:rsid w:val="00A00A39"/>
    <w:rsid w:val="00A015AD"/>
    <w:rsid w:val="00A025AD"/>
    <w:rsid w:val="00A02EC7"/>
    <w:rsid w:val="00A05111"/>
    <w:rsid w:val="00A052B0"/>
    <w:rsid w:val="00A05B42"/>
    <w:rsid w:val="00A06AA5"/>
    <w:rsid w:val="00A0747C"/>
    <w:rsid w:val="00A11309"/>
    <w:rsid w:val="00A12AE3"/>
    <w:rsid w:val="00A12E90"/>
    <w:rsid w:val="00A13F39"/>
    <w:rsid w:val="00A15617"/>
    <w:rsid w:val="00A15B32"/>
    <w:rsid w:val="00A17EC5"/>
    <w:rsid w:val="00A2119B"/>
    <w:rsid w:val="00A21C8E"/>
    <w:rsid w:val="00A22B18"/>
    <w:rsid w:val="00A23AED"/>
    <w:rsid w:val="00A26BEF"/>
    <w:rsid w:val="00A30CED"/>
    <w:rsid w:val="00A3149A"/>
    <w:rsid w:val="00A34D75"/>
    <w:rsid w:val="00A3536F"/>
    <w:rsid w:val="00A367FE"/>
    <w:rsid w:val="00A37E89"/>
    <w:rsid w:val="00A401A5"/>
    <w:rsid w:val="00A4178D"/>
    <w:rsid w:val="00A418F7"/>
    <w:rsid w:val="00A41AAD"/>
    <w:rsid w:val="00A42DAD"/>
    <w:rsid w:val="00A439F3"/>
    <w:rsid w:val="00A43CC0"/>
    <w:rsid w:val="00A443D2"/>
    <w:rsid w:val="00A45DEE"/>
    <w:rsid w:val="00A477FC"/>
    <w:rsid w:val="00A47FAC"/>
    <w:rsid w:val="00A51D8C"/>
    <w:rsid w:val="00A54B9E"/>
    <w:rsid w:val="00A54EB7"/>
    <w:rsid w:val="00A560CA"/>
    <w:rsid w:val="00A56126"/>
    <w:rsid w:val="00A56F74"/>
    <w:rsid w:val="00A628DD"/>
    <w:rsid w:val="00A636F7"/>
    <w:rsid w:val="00A63E72"/>
    <w:rsid w:val="00A6441E"/>
    <w:rsid w:val="00A64853"/>
    <w:rsid w:val="00A64E71"/>
    <w:rsid w:val="00A65141"/>
    <w:rsid w:val="00A65191"/>
    <w:rsid w:val="00A661BF"/>
    <w:rsid w:val="00A664F5"/>
    <w:rsid w:val="00A66D20"/>
    <w:rsid w:val="00A6783B"/>
    <w:rsid w:val="00A67B73"/>
    <w:rsid w:val="00A70CD1"/>
    <w:rsid w:val="00A712C9"/>
    <w:rsid w:val="00A715D9"/>
    <w:rsid w:val="00A7332D"/>
    <w:rsid w:val="00A7407F"/>
    <w:rsid w:val="00A74D12"/>
    <w:rsid w:val="00A76DE5"/>
    <w:rsid w:val="00A76F3B"/>
    <w:rsid w:val="00A80B38"/>
    <w:rsid w:val="00A82378"/>
    <w:rsid w:val="00A82B52"/>
    <w:rsid w:val="00A82F2B"/>
    <w:rsid w:val="00A84E1C"/>
    <w:rsid w:val="00A85987"/>
    <w:rsid w:val="00A85B73"/>
    <w:rsid w:val="00A86940"/>
    <w:rsid w:val="00A86DA1"/>
    <w:rsid w:val="00A86E99"/>
    <w:rsid w:val="00A90798"/>
    <w:rsid w:val="00A90AA9"/>
    <w:rsid w:val="00A9126F"/>
    <w:rsid w:val="00A918FA"/>
    <w:rsid w:val="00A9378C"/>
    <w:rsid w:val="00A942DB"/>
    <w:rsid w:val="00A94E87"/>
    <w:rsid w:val="00A962E7"/>
    <w:rsid w:val="00A9734B"/>
    <w:rsid w:val="00AA2E4B"/>
    <w:rsid w:val="00AA2F31"/>
    <w:rsid w:val="00AA3341"/>
    <w:rsid w:val="00AA4212"/>
    <w:rsid w:val="00AA4E46"/>
    <w:rsid w:val="00AA521C"/>
    <w:rsid w:val="00AA6180"/>
    <w:rsid w:val="00AA6F14"/>
    <w:rsid w:val="00AA721F"/>
    <w:rsid w:val="00AA7379"/>
    <w:rsid w:val="00AA78FA"/>
    <w:rsid w:val="00AA7E5F"/>
    <w:rsid w:val="00AB021A"/>
    <w:rsid w:val="00AB0CD8"/>
    <w:rsid w:val="00AB2E7E"/>
    <w:rsid w:val="00AB4D70"/>
    <w:rsid w:val="00AB5D5F"/>
    <w:rsid w:val="00AB67FC"/>
    <w:rsid w:val="00AB6D41"/>
    <w:rsid w:val="00AC118F"/>
    <w:rsid w:val="00AC12E9"/>
    <w:rsid w:val="00AC25F8"/>
    <w:rsid w:val="00AC2E0D"/>
    <w:rsid w:val="00AC3546"/>
    <w:rsid w:val="00AC408D"/>
    <w:rsid w:val="00AC45DB"/>
    <w:rsid w:val="00AC6654"/>
    <w:rsid w:val="00AC6792"/>
    <w:rsid w:val="00AD05DC"/>
    <w:rsid w:val="00AD0EEC"/>
    <w:rsid w:val="00AD603B"/>
    <w:rsid w:val="00AE1172"/>
    <w:rsid w:val="00AE15BF"/>
    <w:rsid w:val="00AE1D60"/>
    <w:rsid w:val="00AE513D"/>
    <w:rsid w:val="00AE612D"/>
    <w:rsid w:val="00AF0900"/>
    <w:rsid w:val="00AF3122"/>
    <w:rsid w:val="00AF363A"/>
    <w:rsid w:val="00AF4564"/>
    <w:rsid w:val="00AF5A14"/>
    <w:rsid w:val="00AF6103"/>
    <w:rsid w:val="00AF72C8"/>
    <w:rsid w:val="00AF74EF"/>
    <w:rsid w:val="00B00D02"/>
    <w:rsid w:val="00B035AF"/>
    <w:rsid w:val="00B045E6"/>
    <w:rsid w:val="00B0472E"/>
    <w:rsid w:val="00B05461"/>
    <w:rsid w:val="00B06277"/>
    <w:rsid w:val="00B07839"/>
    <w:rsid w:val="00B10174"/>
    <w:rsid w:val="00B11A98"/>
    <w:rsid w:val="00B11FD6"/>
    <w:rsid w:val="00B1255F"/>
    <w:rsid w:val="00B13E7A"/>
    <w:rsid w:val="00B16C2B"/>
    <w:rsid w:val="00B2067A"/>
    <w:rsid w:val="00B24F9D"/>
    <w:rsid w:val="00B25AAA"/>
    <w:rsid w:val="00B26D67"/>
    <w:rsid w:val="00B27CDF"/>
    <w:rsid w:val="00B31499"/>
    <w:rsid w:val="00B31A0A"/>
    <w:rsid w:val="00B31BFF"/>
    <w:rsid w:val="00B32E19"/>
    <w:rsid w:val="00B33392"/>
    <w:rsid w:val="00B33465"/>
    <w:rsid w:val="00B34139"/>
    <w:rsid w:val="00B36F08"/>
    <w:rsid w:val="00B37D89"/>
    <w:rsid w:val="00B41317"/>
    <w:rsid w:val="00B42532"/>
    <w:rsid w:val="00B42715"/>
    <w:rsid w:val="00B43A8A"/>
    <w:rsid w:val="00B45028"/>
    <w:rsid w:val="00B46176"/>
    <w:rsid w:val="00B51145"/>
    <w:rsid w:val="00B51C21"/>
    <w:rsid w:val="00B520DF"/>
    <w:rsid w:val="00B54411"/>
    <w:rsid w:val="00B55EA5"/>
    <w:rsid w:val="00B579FB"/>
    <w:rsid w:val="00B57C0B"/>
    <w:rsid w:val="00B63C84"/>
    <w:rsid w:val="00B6780E"/>
    <w:rsid w:val="00B75D47"/>
    <w:rsid w:val="00B76278"/>
    <w:rsid w:val="00B77E4C"/>
    <w:rsid w:val="00B803DD"/>
    <w:rsid w:val="00B8233E"/>
    <w:rsid w:val="00B823AE"/>
    <w:rsid w:val="00B826CA"/>
    <w:rsid w:val="00B82EA8"/>
    <w:rsid w:val="00B847C3"/>
    <w:rsid w:val="00B86F7A"/>
    <w:rsid w:val="00B915D4"/>
    <w:rsid w:val="00B92785"/>
    <w:rsid w:val="00B92B4F"/>
    <w:rsid w:val="00B92C79"/>
    <w:rsid w:val="00B93E22"/>
    <w:rsid w:val="00B93E84"/>
    <w:rsid w:val="00B93F61"/>
    <w:rsid w:val="00B94D72"/>
    <w:rsid w:val="00B94F89"/>
    <w:rsid w:val="00B95C55"/>
    <w:rsid w:val="00B962D3"/>
    <w:rsid w:val="00B978FC"/>
    <w:rsid w:val="00BA0B62"/>
    <w:rsid w:val="00BA36B9"/>
    <w:rsid w:val="00BA3B2E"/>
    <w:rsid w:val="00BA452F"/>
    <w:rsid w:val="00BA4AF5"/>
    <w:rsid w:val="00BA5D3F"/>
    <w:rsid w:val="00BA6A88"/>
    <w:rsid w:val="00BB0784"/>
    <w:rsid w:val="00BB1D69"/>
    <w:rsid w:val="00BB2671"/>
    <w:rsid w:val="00BB320E"/>
    <w:rsid w:val="00BB46FC"/>
    <w:rsid w:val="00BB4B1E"/>
    <w:rsid w:val="00BB5888"/>
    <w:rsid w:val="00BB59DA"/>
    <w:rsid w:val="00BC3FB1"/>
    <w:rsid w:val="00BC4919"/>
    <w:rsid w:val="00BC4FD9"/>
    <w:rsid w:val="00BC56FE"/>
    <w:rsid w:val="00BC5A09"/>
    <w:rsid w:val="00BC6CAE"/>
    <w:rsid w:val="00BC7A4F"/>
    <w:rsid w:val="00BD117F"/>
    <w:rsid w:val="00BD1683"/>
    <w:rsid w:val="00BD2001"/>
    <w:rsid w:val="00BD5110"/>
    <w:rsid w:val="00BD5786"/>
    <w:rsid w:val="00BD75A6"/>
    <w:rsid w:val="00BE04FB"/>
    <w:rsid w:val="00BE109D"/>
    <w:rsid w:val="00BE2561"/>
    <w:rsid w:val="00BE6544"/>
    <w:rsid w:val="00BE6EFE"/>
    <w:rsid w:val="00BE7851"/>
    <w:rsid w:val="00BF1AA5"/>
    <w:rsid w:val="00BF2D6A"/>
    <w:rsid w:val="00BF3391"/>
    <w:rsid w:val="00BF3BFB"/>
    <w:rsid w:val="00BF46EF"/>
    <w:rsid w:val="00BF7715"/>
    <w:rsid w:val="00C011DA"/>
    <w:rsid w:val="00C03326"/>
    <w:rsid w:val="00C06C0E"/>
    <w:rsid w:val="00C06F1A"/>
    <w:rsid w:val="00C074EF"/>
    <w:rsid w:val="00C07BF5"/>
    <w:rsid w:val="00C112E5"/>
    <w:rsid w:val="00C11937"/>
    <w:rsid w:val="00C168E3"/>
    <w:rsid w:val="00C172A2"/>
    <w:rsid w:val="00C17AEF"/>
    <w:rsid w:val="00C20DAC"/>
    <w:rsid w:val="00C20DF4"/>
    <w:rsid w:val="00C2216A"/>
    <w:rsid w:val="00C2357F"/>
    <w:rsid w:val="00C23807"/>
    <w:rsid w:val="00C23B7C"/>
    <w:rsid w:val="00C260AF"/>
    <w:rsid w:val="00C27941"/>
    <w:rsid w:val="00C30A26"/>
    <w:rsid w:val="00C30CE9"/>
    <w:rsid w:val="00C30DF0"/>
    <w:rsid w:val="00C3190A"/>
    <w:rsid w:val="00C3576A"/>
    <w:rsid w:val="00C35CF6"/>
    <w:rsid w:val="00C36B25"/>
    <w:rsid w:val="00C37086"/>
    <w:rsid w:val="00C41EB6"/>
    <w:rsid w:val="00C42136"/>
    <w:rsid w:val="00C430EC"/>
    <w:rsid w:val="00C43EC4"/>
    <w:rsid w:val="00C45580"/>
    <w:rsid w:val="00C5003B"/>
    <w:rsid w:val="00C509C3"/>
    <w:rsid w:val="00C50FED"/>
    <w:rsid w:val="00C529D4"/>
    <w:rsid w:val="00C53E2A"/>
    <w:rsid w:val="00C573C0"/>
    <w:rsid w:val="00C57415"/>
    <w:rsid w:val="00C57930"/>
    <w:rsid w:val="00C61972"/>
    <w:rsid w:val="00C62381"/>
    <w:rsid w:val="00C62D6B"/>
    <w:rsid w:val="00C62FAD"/>
    <w:rsid w:val="00C64324"/>
    <w:rsid w:val="00C643CE"/>
    <w:rsid w:val="00C67D7A"/>
    <w:rsid w:val="00C67FCF"/>
    <w:rsid w:val="00C70D2D"/>
    <w:rsid w:val="00C721DC"/>
    <w:rsid w:val="00C750A9"/>
    <w:rsid w:val="00C80016"/>
    <w:rsid w:val="00C80181"/>
    <w:rsid w:val="00C805FB"/>
    <w:rsid w:val="00C80E8C"/>
    <w:rsid w:val="00C828E2"/>
    <w:rsid w:val="00C85260"/>
    <w:rsid w:val="00C86B57"/>
    <w:rsid w:val="00C87CEE"/>
    <w:rsid w:val="00C91AA9"/>
    <w:rsid w:val="00C9510C"/>
    <w:rsid w:val="00C95568"/>
    <w:rsid w:val="00C96F8E"/>
    <w:rsid w:val="00C97D97"/>
    <w:rsid w:val="00CA01DB"/>
    <w:rsid w:val="00CA12A4"/>
    <w:rsid w:val="00CA1F84"/>
    <w:rsid w:val="00CA2591"/>
    <w:rsid w:val="00CA30BF"/>
    <w:rsid w:val="00CA42E4"/>
    <w:rsid w:val="00CA4ADF"/>
    <w:rsid w:val="00CA523A"/>
    <w:rsid w:val="00CA530B"/>
    <w:rsid w:val="00CA650E"/>
    <w:rsid w:val="00CA7B91"/>
    <w:rsid w:val="00CB062C"/>
    <w:rsid w:val="00CB09EE"/>
    <w:rsid w:val="00CB0A08"/>
    <w:rsid w:val="00CB0AB5"/>
    <w:rsid w:val="00CB1744"/>
    <w:rsid w:val="00CB5F7E"/>
    <w:rsid w:val="00CB6225"/>
    <w:rsid w:val="00CB694B"/>
    <w:rsid w:val="00CC1F4D"/>
    <w:rsid w:val="00CC5AF2"/>
    <w:rsid w:val="00CC67CC"/>
    <w:rsid w:val="00CC68B4"/>
    <w:rsid w:val="00CC6CA2"/>
    <w:rsid w:val="00CC79A8"/>
    <w:rsid w:val="00CC7FE7"/>
    <w:rsid w:val="00CD0609"/>
    <w:rsid w:val="00CD193C"/>
    <w:rsid w:val="00CD1E39"/>
    <w:rsid w:val="00CD27D5"/>
    <w:rsid w:val="00CD3F50"/>
    <w:rsid w:val="00CD458D"/>
    <w:rsid w:val="00CD4C56"/>
    <w:rsid w:val="00CD5305"/>
    <w:rsid w:val="00CE04D4"/>
    <w:rsid w:val="00CE18A4"/>
    <w:rsid w:val="00CE1E2D"/>
    <w:rsid w:val="00CE207F"/>
    <w:rsid w:val="00CE27B1"/>
    <w:rsid w:val="00CE3C4F"/>
    <w:rsid w:val="00CE5618"/>
    <w:rsid w:val="00CE7347"/>
    <w:rsid w:val="00CF007A"/>
    <w:rsid w:val="00CF416B"/>
    <w:rsid w:val="00CF4569"/>
    <w:rsid w:val="00CF4B76"/>
    <w:rsid w:val="00CF5C4C"/>
    <w:rsid w:val="00CF615D"/>
    <w:rsid w:val="00D01268"/>
    <w:rsid w:val="00D01EE3"/>
    <w:rsid w:val="00D02CA9"/>
    <w:rsid w:val="00D02E92"/>
    <w:rsid w:val="00D04E65"/>
    <w:rsid w:val="00D05396"/>
    <w:rsid w:val="00D06536"/>
    <w:rsid w:val="00D06EBC"/>
    <w:rsid w:val="00D07397"/>
    <w:rsid w:val="00D11DFA"/>
    <w:rsid w:val="00D13202"/>
    <w:rsid w:val="00D14828"/>
    <w:rsid w:val="00D17272"/>
    <w:rsid w:val="00D2034E"/>
    <w:rsid w:val="00D21267"/>
    <w:rsid w:val="00D22492"/>
    <w:rsid w:val="00D22D49"/>
    <w:rsid w:val="00D22D7C"/>
    <w:rsid w:val="00D23513"/>
    <w:rsid w:val="00D243B0"/>
    <w:rsid w:val="00D25970"/>
    <w:rsid w:val="00D26ABE"/>
    <w:rsid w:val="00D276A0"/>
    <w:rsid w:val="00D303AC"/>
    <w:rsid w:val="00D30C44"/>
    <w:rsid w:val="00D30E52"/>
    <w:rsid w:val="00D30FD8"/>
    <w:rsid w:val="00D312EA"/>
    <w:rsid w:val="00D31924"/>
    <w:rsid w:val="00D32624"/>
    <w:rsid w:val="00D3268D"/>
    <w:rsid w:val="00D367AF"/>
    <w:rsid w:val="00D37391"/>
    <w:rsid w:val="00D41E51"/>
    <w:rsid w:val="00D42757"/>
    <w:rsid w:val="00D45BF7"/>
    <w:rsid w:val="00D470CA"/>
    <w:rsid w:val="00D52830"/>
    <w:rsid w:val="00D541FB"/>
    <w:rsid w:val="00D544E6"/>
    <w:rsid w:val="00D549D0"/>
    <w:rsid w:val="00D55DDF"/>
    <w:rsid w:val="00D55E9D"/>
    <w:rsid w:val="00D60C40"/>
    <w:rsid w:val="00D60E02"/>
    <w:rsid w:val="00D61585"/>
    <w:rsid w:val="00D618F7"/>
    <w:rsid w:val="00D62D99"/>
    <w:rsid w:val="00D64E79"/>
    <w:rsid w:val="00D65199"/>
    <w:rsid w:val="00D66804"/>
    <w:rsid w:val="00D67DD4"/>
    <w:rsid w:val="00D67F43"/>
    <w:rsid w:val="00D7088A"/>
    <w:rsid w:val="00D70A73"/>
    <w:rsid w:val="00D70C3F"/>
    <w:rsid w:val="00D72027"/>
    <w:rsid w:val="00D7380C"/>
    <w:rsid w:val="00D7394A"/>
    <w:rsid w:val="00D73D8E"/>
    <w:rsid w:val="00D75788"/>
    <w:rsid w:val="00D80171"/>
    <w:rsid w:val="00D81077"/>
    <w:rsid w:val="00D81FCF"/>
    <w:rsid w:val="00D8489B"/>
    <w:rsid w:val="00D912D3"/>
    <w:rsid w:val="00D925EF"/>
    <w:rsid w:val="00D93044"/>
    <w:rsid w:val="00D932FD"/>
    <w:rsid w:val="00D952BE"/>
    <w:rsid w:val="00D961FC"/>
    <w:rsid w:val="00D96767"/>
    <w:rsid w:val="00D96AB5"/>
    <w:rsid w:val="00D96B12"/>
    <w:rsid w:val="00D97092"/>
    <w:rsid w:val="00DA28AE"/>
    <w:rsid w:val="00DA2C17"/>
    <w:rsid w:val="00DA6109"/>
    <w:rsid w:val="00DA69C5"/>
    <w:rsid w:val="00DB2EAC"/>
    <w:rsid w:val="00DB381C"/>
    <w:rsid w:val="00DB3950"/>
    <w:rsid w:val="00DB3E14"/>
    <w:rsid w:val="00DB4577"/>
    <w:rsid w:val="00DB51A5"/>
    <w:rsid w:val="00DB5411"/>
    <w:rsid w:val="00DB5CB1"/>
    <w:rsid w:val="00DB62E7"/>
    <w:rsid w:val="00DB641E"/>
    <w:rsid w:val="00DB6439"/>
    <w:rsid w:val="00DB6B13"/>
    <w:rsid w:val="00DB6B70"/>
    <w:rsid w:val="00DC0D43"/>
    <w:rsid w:val="00DC181D"/>
    <w:rsid w:val="00DC1BBF"/>
    <w:rsid w:val="00DC1BDA"/>
    <w:rsid w:val="00DC3FB8"/>
    <w:rsid w:val="00DC4AF8"/>
    <w:rsid w:val="00DC6460"/>
    <w:rsid w:val="00DC7872"/>
    <w:rsid w:val="00DC7EE4"/>
    <w:rsid w:val="00DD2407"/>
    <w:rsid w:val="00DD2FCF"/>
    <w:rsid w:val="00DD33FE"/>
    <w:rsid w:val="00DD706C"/>
    <w:rsid w:val="00DD7896"/>
    <w:rsid w:val="00DE0A11"/>
    <w:rsid w:val="00DE2F04"/>
    <w:rsid w:val="00DE7D2A"/>
    <w:rsid w:val="00DE7ECB"/>
    <w:rsid w:val="00DF06DE"/>
    <w:rsid w:val="00DF1DB3"/>
    <w:rsid w:val="00DF225D"/>
    <w:rsid w:val="00DF3656"/>
    <w:rsid w:val="00DF53CE"/>
    <w:rsid w:val="00DF554C"/>
    <w:rsid w:val="00DF57A9"/>
    <w:rsid w:val="00DF6488"/>
    <w:rsid w:val="00DF6AE5"/>
    <w:rsid w:val="00E0046B"/>
    <w:rsid w:val="00E010EF"/>
    <w:rsid w:val="00E01987"/>
    <w:rsid w:val="00E01A07"/>
    <w:rsid w:val="00E0391B"/>
    <w:rsid w:val="00E03BE7"/>
    <w:rsid w:val="00E06256"/>
    <w:rsid w:val="00E06E54"/>
    <w:rsid w:val="00E07605"/>
    <w:rsid w:val="00E10F48"/>
    <w:rsid w:val="00E11A0D"/>
    <w:rsid w:val="00E12B5D"/>
    <w:rsid w:val="00E140C9"/>
    <w:rsid w:val="00E146A7"/>
    <w:rsid w:val="00E1491D"/>
    <w:rsid w:val="00E169BF"/>
    <w:rsid w:val="00E1724A"/>
    <w:rsid w:val="00E20A93"/>
    <w:rsid w:val="00E21324"/>
    <w:rsid w:val="00E2158D"/>
    <w:rsid w:val="00E2434F"/>
    <w:rsid w:val="00E24E1C"/>
    <w:rsid w:val="00E251FE"/>
    <w:rsid w:val="00E279BE"/>
    <w:rsid w:val="00E319BA"/>
    <w:rsid w:val="00E32264"/>
    <w:rsid w:val="00E32B0F"/>
    <w:rsid w:val="00E3303F"/>
    <w:rsid w:val="00E36B11"/>
    <w:rsid w:val="00E4049E"/>
    <w:rsid w:val="00E40C83"/>
    <w:rsid w:val="00E43DD7"/>
    <w:rsid w:val="00E44A1C"/>
    <w:rsid w:val="00E45B88"/>
    <w:rsid w:val="00E46880"/>
    <w:rsid w:val="00E468B8"/>
    <w:rsid w:val="00E468CA"/>
    <w:rsid w:val="00E47494"/>
    <w:rsid w:val="00E502C8"/>
    <w:rsid w:val="00E50A2F"/>
    <w:rsid w:val="00E514BF"/>
    <w:rsid w:val="00E51A7C"/>
    <w:rsid w:val="00E52B92"/>
    <w:rsid w:val="00E54C9B"/>
    <w:rsid w:val="00E561B4"/>
    <w:rsid w:val="00E57CCC"/>
    <w:rsid w:val="00E60329"/>
    <w:rsid w:val="00E616E2"/>
    <w:rsid w:val="00E6179C"/>
    <w:rsid w:val="00E61939"/>
    <w:rsid w:val="00E61A95"/>
    <w:rsid w:val="00E61D0C"/>
    <w:rsid w:val="00E61F7C"/>
    <w:rsid w:val="00E62A5D"/>
    <w:rsid w:val="00E63323"/>
    <w:rsid w:val="00E66090"/>
    <w:rsid w:val="00E660F1"/>
    <w:rsid w:val="00E666EA"/>
    <w:rsid w:val="00E6698E"/>
    <w:rsid w:val="00E669C6"/>
    <w:rsid w:val="00E67EF2"/>
    <w:rsid w:val="00E70372"/>
    <w:rsid w:val="00E703BE"/>
    <w:rsid w:val="00E70AF2"/>
    <w:rsid w:val="00E71783"/>
    <w:rsid w:val="00E74EAD"/>
    <w:rsid w:val="00E755C7"/>
    <w:rsid w:val="00E75C73"/>
    <w:rsid w:val="00E76733"/>
    <w:rsid w:val="00E76B29"/>
    <w:rsid w:val="00E77264"/>
    <w:rsid w:val="00E8021F"/>
    <w:rsid w:val="00E80434"/>
    <w:rsid w:val="00E820C3"/>
    <w:rsid w:val="00E824C0"/>
    <w:rsid w:val="00E83A32"/>
    <w:rsid w:val="00E84D79"/>
    <w:rsid w:val="00E85DF3"/>
    <w:rsid w:val="00E862BF"/>
    <w:rsid w:val="00E867E8"/>
    <w:rsid w:val="00E86EB3"/>
    <w:rsid w:val="00E90B40"/>
    <w:rsid w:val="00E90FDC"/>
    <w:rsid w:val="00E92770"/>
    <w:rsid w:val="00E93C05"/>
    <w:rsid w:val="00E94095"/>
    <w:rsid w:val="00E94208"/>
    <w:rsid w:val="00E95A96"/>
    <w:rsid w:val="00E95EBF"/>
    <w:rsid w:val="00E9608B"/>
    <w:rsid w:val="00E971B7"/>
    <w:rsid w:val="00EA0695"/>
    <w:rsid w:val="00EA22ED"/>
    <w:rsid w:val="00EA3A55"/>
    <w:rsid w:val="00EA4127"/>
    <w:rsid w:val="00EA4A67"/>
    <w:rsid w:val="00EA5695"/>
    <w:rsid w:val="00EA5A4A"/>
    <w:rsid w:val="00EA6A89"/>
    <w:rsid w:val="00EB0D9E"/>
    <w:rsid w:val="00EB19BA"/>
    <w:rsid w:val="00EB3689"/>
    <w:rsid w:val="00EB36BE"/>
    <w:rsid w:val="00EB6AC1"/>
    <w:rsid w:val="00EC179D"/>
    <w:rsid w:val="00EC1D2A"/>
    <w:rsid w:val="00EC3543"/>
    <w:rsid w:val="00EC481C"/>
    <w:rsid w:val="00EC5F64"/>
    <w:rsid w:val="00EC72B3"/>
    <w:rsid w:val="00EC7747"/>
    <w:rsid w:val="00ED075D"/>
    <w:rsid w:val="00ED2273"/>
    <w:rsid w:val="00ED26D9"/>
    <w:rsid w:val="00ED2811"/>
    <w:rsid w:val="00ED2AD6"/>
    <w:rsid w:val="00ED488E"/>
    <w:rsid w:val="00ED49ED"/>
    <w:rsid w:val="00ED50C5"/>
    <w:rsid w:val="00EE3367"/>
    <w:rsid w:val="00EE42AD"/>
    <w:rsid w:val="00EE4825"/>
    <w:rsid w:val="00EE6585"/>
    <w:rsid w:val="00EE6750"/>
    <w:rsid w:val="00EF1934"/>
    <w:rsid w:val="00EF1D18"/>
    <w:rsid w:val="00EF2895"/>
    <w:rsid w:val="00EF2F05"/>
    <w:rsid w:val="00EF4BD0"/>
    <w:rsid w:val="00EF5CC7"/>
    <w:rsid w:val="00F000F6"/>
    <w:rsid w:val="00F01603"/>
    <w:rsid w:val="00F01C1E"/>
    <w:rsid w:val="00F033FE"/>
    <w:rsid w:val="00F040C3"/>
    <w:rsid w:val="00F05890"/>
    <w:rsid w:val="00F05B99"/>
    <w:rsid w:val="00F06EB5"/>
    <w:rsid w:val="00F072B5"/>
    <w:rsid w:val="00F105C0"/>
    <w:rsid w:val="00F11A23"/>
    <w:rsid w:val="00F122BA"/>
    <w:rsid w:val="00F13B30"/>
    <w:rsid w:val="00F13C41"/>
    <w:rsid w:val="00F141BB"/>
    <w:rsid w:val="00F1482A"/>
    <w:rsid w:val="00F14EAE"/>
    <w:rsid w:val="00F16B54"/>
    <w:rsid w:val="00F20295"/>
    <w:rsid w:val="00F21206"/>
    <w:rsid w:val="00F224F0"/>
    <w:rsid w:val="00F239C0"/>
    <w:rsid w:val="00F247E2"/>
    <w:rsid w:val="00F24B68"/>
    <w:rsid w:val="00F24D6A"/>
    <w:rsid w:val="00F31508"/>
    <w:rsid w:val="00F31BA4"/>
    <w:rsid w:val="00F327A7"/>
    <w:rsid w:val="00F331CE"/>
    <w:rsid w:val="00F33276"/>
    <w:rsid w:val="00F33553"/>
    <w:rsid w:val="00F33BA2"/>
    <w:rsid w:val="00F33BDC"/>
    <w:rsid w:val="00F342BF"/>
    <w:rsid w:val="00F34FC1"/>
    <w:rsid w:val="00F355F9"/>
    <w:rsid w:val="00F42D18"/>
    <w:rsid w:val="00F437FC"/>
    <w:rsid w:val="00F44889"/>
    <w:rsid w:val="00F45902"/>
    <w:rsid w:val="00F507DD"/>
    <w:rsid w:val="00F51EB7"/>
    <w:rsid w:val="00F52BD1"/>
    <w:rsid w:val="00F52C2E"/>
    <w:rsid w:val="00F5362E"/>
    <w:rsid w:val="00F548AE"/>
    <w:rsid w:val="00F54D02"/>
    <w:rsid w:val="00F56247"/>
    <w:rsid w:val="00F56394"/>
    <w:rsid w:val="00F56ACA"/>
    <w:rsid w:val="00F617AB"/>
    <w:rsid w:val="00F629ED"/>
    <w:rsid w:val="00F62E48"/>
    <w:rsid w:val="00F64D2F"/>
    <w:rsid w:val="00F6509F"/>
    <w:rsid w:val="00F65A27"/>
    <w:rsid w:val="00F663A9"/>
    <w:rsid w:val="00F66401"/>
    <w:rsid w:val="00F66BB2"/>
    <w:rsid w:val="00F67F40"/>
    <w:rsid w:val="00F758E8"/>
    <w:rsid w:val="00F76F3A"/>
    <w:rsid w:val="00F773B5"/>
    <w:rsid w:val="00F803BB"/>
    <w:rsid w:val="00F80D5E"/>
    <w:rsid w:val="00F82CBB"/>
    <w:rsid w:val="00F82DDC"/>
    <w:rsid w:val="00F83B18"/>
    <w:rsid w:val="00F85454"/>
    <w:rsid w:val="00F86BC6"/>
    <w:rsid w:val="00F90729"/>
    <w:rsid w:val="00F90C72"/>
    <w:rsid w:val="00F922FD"/>
    <w:rsid w:val="00F93AED"/>
    <w:rsid w:val="00F93FF1"/>
    <w:rsid w:val="00F97E70"/>
    <w:rsid w:val="00FA036F"/>
    <w:rsid w:val="00FA16F2"/>
    <w:rsid w:val="00FA1A66"/>
    <w:rsid w:val="00FA2DDA"/>
    <w:rsid w:val="00FA33A4"/>
    <w:rsid w:val="00FA4330"/>
    <w:rsid w:val="00FA4D59"/>
    <w:rsid w:val="00FA5446"/>
    <w:rsid w:val="00FA59A3"/>
    <w:rsid w:val="00FA62CC"/>
    <w:rsid w:val="00FA6692"/>
    <w:rsid w:val="00FA78E3"/>
    <w:rsid w:val="00FB0C0A"/>
    <w:rsid w:val="00FB1A74"/>
    <w:rsid w:val="00FB1E06"/>
    <w:rsid w:val="00FB1F9C"/>
    <w:rsid w:val="00FB2335"/>
    <w:rsid w:val="00FB2EE0"/>
    <w:rsid w:val="00FB3363"/>
    <w:rsid w:val="00FB3582"/>
    <w:rsid w:val="00FB3750"/>
    <w:rsid w:val="00FB386F"/>
    <w:rsid w:val="00FB58ED"/>
    <w:rsid w:val="00FB60DB"/>
    <w:rsid w:val="00FB791C"/>
    <w:rsid w:val="00FC09F4"/>
    <w:rsid w:val="00FC1E7F"/>
    <w:rsid w:val="00FC2ACA"/>
    <w:rsid w:val="00FC5913"/>
    <w:rsid w:val="00FC66C2"/>
    <w:rsid w:val="00FC6A23"/>
    <w:rsid w:val="00FC7BE5"/>
    <w:rsid w:val="00FD47AA"/>
    <w:rsid w:val="00FD4FF3"/>
    <w:rsid w:val="00FD5660"/>
    <w:rsid w:val="00FD5AEE"/>
    <w:rsid w:val="00FD6DF7"/>
    <w:rsid w:val="00FD7D77"/>
    <w:rsid w:val="00FE01C1"/>
    <w:rsid w:val="00FE0351"/>
    <w:rsid w:val="00FE2E53"/>
    <w:rsid w:val="00FE3C97"/>
    <w:rsid w:val="00FE4126"/>
    <w:rsid w:val="00FE4805"/>
    <w:rsid w:val="00FE58E0"/>
    <w:rsid w:val="00FE636E"/>
    <w:rsid w:val="00FE768F"/>
    <w:rsid w:val="00FF074E"/>
    <w:rsid w:val="00FF253C"/>
    <w:rsid w:val="00FF4624"/>
    <w:rsid w:val="00FF5023"/>
    <w:rsid w:val="00FF57D3"/>
    <w:rsid w:val="00FF7118"/>
    <w:rsid w:val="00FF7AD9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9EFC1"/>
  <w15:docId w15:val="{1CDEE71E-CACD-4EBE-B0A0-17D6E150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6A"/>
    <w:pPr>
      <w:spacing w:after="200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12740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415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637"/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D11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43A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724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3A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724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43A8A"/>
    <w:rPr>
      <w:rFonts w:cs="Times New Roman"/>
    </w:rPr>
  </w:style>
  <w:style w:type="table" w:styleId="TableGrid">
    <w:name w:val="Table Grid"/>
    <w:basedOn w:val="TableNormal"/>
    <w:uiPriority w:val="99"/>
    <w:locked/>
    <w:rsid w:val="00B94D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B2E7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E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6783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6783B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83B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basedOn w:val="DefaultParagraphFont"/>
    <w:rsid w:val="00AE513D"/>
    <w:rPr>
      <w:rFonts w:cs="Times New Roman"/>
    </w:rPr>
  </w:style>
  <w:style w:type="character" w:customStyle="1" w:styleId="ref-journal">
    <w:name w:val="ref-journal"/>
    <w:basedOn w:val="DefaultParagraphFont"/>
    <w:rsid w:val="00AE513D"/>
    <w:rPr>
      <w:rFonts w:cs="Times New Roman"/>
    </w:rPr>
  </w:style>
  <w:style w:type="character" w:styleId="Hyperlink">
    <w:name w:val="Hyperlink"/>
    <w:basedOn w:val="DefaultParagraphFont"/>
    <w:uiPriority w:val="99"/>
    <w:rsid w:val="00AA2E4B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69714E"/>
    <w:rPr>
      <w:sz w:val="24"/>
      <w:szCs w:val="24"/>
    </w:rPr>
  </w:style>
  <w:style w:type="paragraph" w:styleId="NormalWeb">
    <w:name w:val="Normal (Web)"/>
    <w:basedOn w:val="Normal"/>
    <w:uiPriority w:val="99"/>
    <w:rsid w:val="002D4501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99"/>
    <w:qFormat/>
    <w:locked/>
    <w:rsid w:val="002D450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5B4B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F763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B4BEB"/>
    <w:rPr>
      <w:rFonts w:cs="Times New Roman"/>
      <w:vertAlign w:val="superscript"/>
    </w:rPr>
  </w:style>
  <w:style w:type="paragraph" w:customStyle="1" w:styleId="authors">
    <w:name w:val="authors"/>
    <w:basedOn w:val="Normal"/>
    <w:uiPriority w:val="99"/>
    <w:rsid w:val="00F76F3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msonormal">
    <w:name w:val="x_msonormal"/>
    <w:basedOn w:val="Normal"/>
    <w:uiPriority w:val="99"/>
    <w:rsid w:val="002029F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2029F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100E9"/>
    <w:pPr>
      <w:spacing w:after="120" w:line="360" w:lineRule="auto"/>
    </w:pPr>
    <w:rPr>
      <w:rFonts w:ascii="Times New Roman" w:hAnsi="Times New Roman"/>
      <w:sz w:val="20"/>
      <w:szCs w:val="20"/>
      <w:lang w:val="en-GB" w:eastAsia="sv-S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00E9"/>
    <w:rPr>
      <w:rFonts w:cs="Times New Roman"/>
      <w:lang w:val="en-GB" w:eastAsia="sv-SE" w:bidi="ar-SA"/>
    </w:rPr>
  </w:style>
  <w:style w:type="character" w:customStyle="1" w:styleId="jrnl">
    <w:name w:val="jrnl"/>
    <w:basedOn w:val="DefaultParagraphFont"/>
    <w:uiPriority w:val="99"/>
    <w:rsid w:val="000100E9"/>
    <w:rPr>
      <w:rFonts w:cs="Times New Roman"/>
    </w:rPr>
  </w:style>
  <w:style w:type="character" w:customStyle="1" w:styleId="ja50-header">
    <w:name w:val="ja50-header"/>
    <w:basedOn w:val="DefaultParagraphFont"/>
    <w:rsid w:val="007F5876"/>
  </w:style>
  <w:style w:type="character" w:customStyle="1" w:styleId="textbold">
    <w:name w:val="text_bold"/>
    <w:basedOn w:val="DefaultParagraphFont"/>
    <w:rsid w:val="007F5876"/>
  </w:style>
  <w:style w:type="character" w:customStyle="1" w:styleId="src">
    <w:name w:val="src"/>
    <w:basedOn w:val="DefaultParagraphFont"/>
    <w:rsid w:val="007F5876"/>
  </w:style>
  <w:style w:type="character" w:styleId="Emphasis">
    <w:name w:val="Emphasis"/>
    <w:uiPriority w:val="20"/>
    <w:qFormat/>
    <w:locked/>
    <w:rsid w:val="00B77E4C"/>
    <w:rPr>
      <w:i/>
      <w:iCs/>
    </w:rPr>
  </w:style>
  <w:style w:type="character" w:customStyle="1" w:styleId="hithilite">
    <w:name w:val="hithilite"/>
    <w:rsid w:val="00B77E4C"/>
  </w:style>
  <w:style w:type="paragraph" w:styleId="DocumentMap">
    <w:name w:val="Document Map"/>
    <w:basedOn w:val="Normal"/>
    <w:link w:val="DocumentMapChar"/>
    <w:uiPriority w:val="99"/>
    <w:semiHidden/>
    <w:unhideWhenUsed/>
    <w:rsid w:val="007A7863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7863"/>
    <w:rPr>
      <w:rFonts w:ascii="Lucida Grande" w:hAnsi="Lucida Grande" w:cs="Lucida Grande"/>
      <w:sz w:val="24"/>
      <w:szCs w:val="24"/>
    </w:rPr>
  </w:style>
  <w:style w:type="character" w:customStyle="1" w:styleId="exldetailsdisplayval">
    <w:name w:val="exldetailsdisplayval"/>
    <w:basedOn w:val="DefaultParagraphFont"/>
    <w:rsid w:val="002171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71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7144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Date1">
    <w:name w:val="Date1"/>
    <w:basedOn w:val="DefaultParagraphFont"/>
    <w:rsid w:val="00415DA9"/>
  </w:style>
  <w:style w:type="character" w:customStyle="1" w:styleId="journal">
    <w:name w:val="journal"/>
    <w:basedOn w:val="DefaultParagraphFont"/>
    <w:rsid w:val="00415DA9"/>
  </w:style>
  <w:style w:type="character" w:customStyle="1" w:styleId="volume">
    <w:name w:val="volume"/>
    <w:basedOn w:val="DefaultParagraphFont"/>
    <w:rsid w:val="00415DA9"/>
  </w:style>
  <w:style w:type="character" w:customStyle="1" w:styleId="journalnumber">
    <w:name w:val="journalnumber"/>
    <w:basedOn w:val="DefaultParagraphFont"/>
    <w:rsid w:val="00415DA9"/>
  </w:style>
  <w:style w:type="character" w:customStyle="1" w:styleId="pages">
    <w:name w:val="pages"/>
    <w:basedOn w:val="DefaultParagraphFont"/>
    <w:rsid w:val="00415DA9"/>
  </w:style>
  <w:style w:type="character" w:customStyle="1" w:styleId="numberofpages">
    <w:name w:val="numberofpages"/>
    <w:basedOn w:val="DefaultParagraphFont"/>
    <w:rsid w:val="00415DA9"/>
  </w:style>
  <w:style w:type="character" w:customStyle="1" w:styleId="Heading2Char">
    <w:name w:val="Heading 2 Char"/>
    <w:basedOn w:val="DefaultParagraphFont"/>
    <w:link w:val="Heading2"/>
    <w:semiHidden/>
    <w:rsid w:val="00415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mallcopy">
    <w:name w:val="smallcopy"/>
    <w:basedOn w:val="DefaultParagraphFont"/>
    <w:rsid w:val="00415DA9"/>
  </w:style>
  <w:style w:type="character" w:customStyle="1" w:styleId="ref-vol">
    <w:name w:val="ref-vol"/>
    <w:basedOn w:val="DefaultParagraphFont"/>
    <w:rsid w:val="002A0788"/>
  </w:style>
  <w:style w:type="character" w:customStyle="1" w:styleId="cit">
    <w:name w:val="cit"/>
    <w:basedOn w:val="DefaultParagraphFont"/>
    <w:rsid w:val="00EB19BA"/>
  </w:style>
  <w:style w:type="character" w:customStyle="1" w:styleId="cit-auth">
    <w:name w:val="cit-auth"/>
    <w:basedOn w:val="DefaultParagraphFont"/>
    <w:rsid w:val="00895915"/>
  </w:style>
  <w:style w:type="character" w:customStyle="1" w:styleId="cit-source">
    <w:name w:val="cit-source"/>
    <w:basedOn w:val="DefaultParagraphFont"/>
    <w:rsid w:val="00895915"/>
  </w:style>
  <w:style w:type="character" w:customStyle="1" w:styleId="cit-publ-loc">
    <w:name w:val="cit-publ-loc"/>
    <w:basedOn w:val="DefaultParagraphFont"/>
    <w:rsid w:val="00895915"/>
  </w:style>
  <w:style w:type="character" w:customStyle="1" w:styleId="cit-publ-name">
    <w:name w:val="cit-publ-name"/>
    <w:basedOn w:val="DefaultParagraphFont"/>
    <w:rsid w:val="00895915"/>
  </w:style>
  <w:style w:type="character" w:customStyle="1" w:styleId="cit-pub-date">
    <w:name w:val="cit-pub-date"/>
    <w:basedOn w:val="DefaultParagraphFont"/>
    <w:rsid w:val="0089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3117-8AC7-44E4-974C-905BFB05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prospective examination of early risk factors for the onset of sexual offending</vt:lpstr>
    </vt:vector>
  </TitlesOfParts>
  <Company>Carleton University</Company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prospective examination of early risk factors for the onset of sexual offending</dc:title>
  <dc:creator>Kelly Babchishin</dc:creator>
  <cp:lastModifiedBy>User</cp:lastModifiedBy>
  <cp:revision>4</cp:revision>
  <cp:lastPrinted>2016-08-23T17:58:00Z</cp:lastPrinted>
  <dcterms:created xsi:type="dcterms:W3CDTF">2016-08-23T20:41:00Z</dcterms:created>
  <dcterms:modified xsi:type="dcterms:W3CDTF">2016-09-05T14:42:00Z</dcterms:modified>
</cp:coreProperties>
</file>