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37EB7" w14:textId="77777777" w:rsidR="005D2246" w:rsidRDefault="005D2246" w:rsidP="00E3729F">
      <w:pPr>
        <w:outlineLvl w:val="0"/>
        <w:rPr>
          <w:rFonts w:ascii="Arial" w:hAnsi="Arial" w:cs="Arial"/>
        </w:rPr>
      </w:pPr>
      <w:r w:rsidRPr="005D2246">
        <w:rPr>
          <w:rFonts w:ascii="Arial" w:hAnsi="Arial" w:cs="Arial"/>
        </w:rPr>
        <w:t>Supplemental table 1 summary data and characteristics of all studies</w:t>
      </w:r>
    </w:p>
    <w:p w14:paraId="7BB1323B" w14:textId="77777777" w:rsidR="00F93D7A" w:rsidRDefault="00F93D7A">
      <w:pPr>
        <w:rPr>
          <w:rFonts w:ascii="Arial" w:hAnsi="Arial" w:cs="Arial"/>
        </w:rPr>
      </w:pPr>
    </w:p>
    <w:p w14:paraId="57E0F619" w14:textId="77777777" w:rsidR="00F93D7A" w:rsidRPr="005D2246" w:rsidRDefault="00F93D7A">
      <w:pPr>
        <w:rPr>
          <w:rFonts w:ascii="Arial" w:hAnsi="Arial" w:cs="Arial"/>
        </w:rPr>
      </w:pPr>
    </w:p>
    <w:p w14:paraId="6C4DEFE0" w14:textId="77777777" w:rsidR="005D2246" w:rsidRDefault="005D2246"/>
    <w:p w14:paraId="04F85991" w14:textId="77777777" w:rsidR="005D2246" w:rsidRDefault="005D2246"/>
    <w:tbl>
      <w:tblPr>
        <w:tblW w:w="23889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03"/>
        <w:gridCol w:w="961"/>
        <w:gridCol w:w="903"/>
        <w:gridCol w:w="1415"/>
        <w:gridCol w:w="1235"/>
        <w:gridCol w:w="570"/>
        <w:gridCol w:w="810"/>
        <w:gridCol w:w="364"/>
        <w:gridCol w:w="176"/>
        <w:gridCol w:w="269"/>
        <w:gridCol w:w="271"/>
        <w:gridCol w:w="169"/>
        <w:gridCol w:w="371"/>
        <w:gridCol w:w="540"/>
        <w:gridCol w:w="540"/>
        <w:gridCol w:w="1080"/>
        <w:gridCol w:w="1890"/>
        <w:gridCol w:w="1710"/>
        <w:gridCol w:w="1142"/>
        <w:gridCol w:w="2970"/>
        <w:gridCol w:w="1800"/>
        <w:gridCol w:w="1800"/>
        <w:gridCol w:w="1800"/>
      </w:tblGrid>
      <w:tr w:rsidR="009A7614" w:rsidRPr="00FD5D3C" w14:paraId="474D8F42" w14:textId="77777777" w:rsidTr="009A7614">
        <w:trPr>
          <w:gridAfter w:val="4"/>
          <w:wAfter w:w="8370" w:type="dxa"/>
          <w:trHeight w:val="70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C673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Title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FB26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Setting </w:t>
            </w:r>
          </w:p>
          <w:p w14:paraId="6EC4C4AE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DBA4C49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56C6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Study N </w:t>
            </w:r>
          </w:p>
          <w:p w14:paraId="7DC6C3FD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D59CDDA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F14D" w14:textId="77777777" w:rsidR="009F2992" w:rsidRPr="00FD5D3C" w:rsidRDefault="000B16C5" w:rsidP="008635C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="009F2992" w:rsidRPr="00FD5D3C">
              <w:rPr>
                <w:rFonts w:ascii="Arial Narrow" w:hAnsi="Arial Narrow"/>
                <w:b/>
                <w:sz w:val="16"/>
                <w:szCs w:val="16"/>
              </w:rPr>
              <w:t xml:space="preserve"> with DMC</w:t>
            </w:r>
          </w:p>
          <w:p w14:paraId="3547C6EE" w14:textId="77777777" w:rsidR="009F2992" w:rsidRPr="00FD5D3C" w:rsidRDefault="009F2992" w:rsidP="008635C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DA75588" w14:textId="77777777" w:rsidR="009F2992" w:rsidRPr="00FD5D3C" w:rsidRDefault="009F2992" w:rsidP="008635C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F74E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Proportion (95 Cis) </w:t>
            </w:r>
          </w:p>
          <w:p w14:paraId="1C844E52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513F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8CDD" w14:textId="77777777" w:rsidR="009F2992" w:rsidRPr="00FD5D3C" w:rsidRDefault="0097384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Lack of </w:t>
            </w:r>
            <w:r w:rsidR="009F2992" w:rsidRPr="00FD5D3C">
              <w:rPr>
                <w:rFonts w:ascii="Arial Narrow" w:hAnsi="Arial Narrow"/>
                <w:b/>
                <w:sz w:val="16"/>
                <w:szCs w:val="16"/>
              </w:rPr>
              <w:t>Insight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F637" w14:textId="77777777" w:rsidR="007F43E8" w:rsidRPr="00FD5D3C" w:rsidRDefault="009F2992" w:rsidP="000B16C5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PANSS</w:t>
            </w:r>
            <w:r w:rsidR="000B16C5" w:rsidRPr="00FD5D3C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7F43E8" w:rsidRPr="00FD5D3C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gramEnd"/>
            <w:r w:rsidR="007F43E8" w:rsidRPr="00FD5D3C">
              <w:rPr>
                <w:rFonts w:ascii="Arial Narrow" w:hAnsi="Arial Narrow"/>
                <w:b/>
                <w:sz w:val="16"/>
                <w:szCs w:val="16"/>
              </w:rPr>
              <w:t>Total (T), General (G), Positive (+VE). Negative (-VE)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869B" w14:textId="77777777" w:rsidR="009F2992" w:rsidRPr="00FD5D3C" w:rsidRDefault="009F2992" w:rsidP="003B668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BPRS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AE11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Affective symptoms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A023" w14:textId="77777777" w:rsidR="009F2992" w:rsidRPr="00FD5D3C" w:rsidRDefault="0097384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Neurocognitive performance</w:t>
            </w:r>
          </w:p>
          <w:p w14:paraId="07FA3004" w14:textId="77777777" w:rsidR="009F2992" w:rsidRPr="00FD5D3C" w:rsidRDefault="009F2992" w:rsidP="00F93D7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(unless stated z score)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C001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Socio-Demographics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A2D5" w14:textId="77777777" w:rsidR="009F2992" w:rsidRPr="00FD5D3C" w:rsidRDefault="009F2992" w:rsidP="00772CA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Education (y)</w:t>
            </w:r>
          </w:p>
        </w:tc>
      </w:tr>
      <w:tr w:rsidR="009A7614" w:rsidRPr="00FD5D3C" w14:paraId="480699D5" w14:textId="77777777" w:rsidTr="009A7614">
        <w:trPr>
          <w:gridAfter w:val="4"/>
          <w:wAfter w:w="8370" w:type="dxa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B491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CD22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DMC R or 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5C80" w14:textId="77777777" w:rsidR="000B16C5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Tool Used</w:t>
            </w:r>
          </w:p>
          <w:p w14:paraId="50EFA1D2" w14:textId="77777777" w:rsidR="000B16C5" w:rsidRPr="00FD5D3C" w:rsidRDefault="000B16C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0EE" w14:textId="77777777" w:rsidR="009F2992" w:rsidRPr="00FD5D3C" w:rsidRDefault="009F2992" w:rsidP="0091711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Nature of decision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F38F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7829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941D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E080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G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384F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</w:t>
            </w:r>
            <w:r w:rsidR="007F43E8" w:rsidRPr="00FD5D3C">
              <w:rPr>
                <w:rFonts w:ascii="Arial Narrow" w:hAnsi="Arial Narrow"/>
                <w:b/>
                <w:sz w:val="16"/>
                <w:szCs w:val="16"/>
              </w:rPr>
              <w:t>VE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162C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</w:t>
            </w:r>
            <w:r w:rsidR="007F43E8" w:rsidRPr="00FD5D3C">
              <w:rPr>
                <w:rFonts w:ascii="Arial Narrow" w:hAnsi="Arial Narrow"/>
                <w:b/>
                <w:sz w:val="16"/>
                <w:szCs w:val="16"/>
              </w:rPr>
              <w:t>VE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9045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6B54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3B33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EA86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C5BD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A7614" w:rsidRPr="00FD5D3C" w14:paraId="11BA9ECF" w14:textId="77777777" w:rsidTr="009A7614">
        <w:trPr>
          <w:gridAfter w:val="4"/>
          <w:wAfter w:w="8370" w:type="dxa"/>
        </w:trPr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66BB" w14:textId="77777777" w:rsidR="009F2992" w:rsidRPr="00FD5D3C" w:rsidRDefault="009F2992" w:rsidP="00772CA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Specific Issues and other results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F26B" w14:textId="77777777" w:rsidR="009F2992" w:rsidRPr="00FD5D3C" w:rsidRDefault="009F2992">
            <w:pPr>
              <w:rPr>
                <w:rFonts w:ascii="Arial Narrow" w:hAnsi="Arial Narrow"/>
                <w:b/>
                <w:sz w:val="11"/>
                <w:szCs w:val="11"/>
              </w:rPr>
            </w:pPr>
            <w:r w:rsidRPr="00FD5D3C">
              <w:rPr>
                <w:rFonts w:ascii="Arial Narrow" w:hAnsi="Arial Narrow"/>
                <w:b/>
                <w:sz w:val="11"/>
                <w:szCs w:val="11"/>
              </w:rPr>
              <w:t>Measure correlated against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CE96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108E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FD0A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4039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B183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AA28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A9E1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058F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43A6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0528" w14:textId="77777777" w:rsidR="009F2992" w:rsidRPr="00FD5D3C" w:rsidRDefault="009F299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A7614" w:rsidRPr="00FD5D3C" w14:paraId="22539A5B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D9D9D9"/>
          </w:tcPr>
          <w:p w14:paraId="3F6B256B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D9D9D9"/>
          </w:tcPr>
          <w:p w14:paraId="0C8758E2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D9D9D9"/>
          </w:tcPr>
          <w:p w14:paraId="3F6995DE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D9D9D9"/>
          </w:tcPr>
          <w:p w14:paraId="50A72F3A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D9D9D9"/>
          </w:tcPr>
          <w:p w14:paraId="38CBAC25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D9D9D9"/>
          </w:tcPr>
          <w:p w14:paraId="7897ECBE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D9D9D9"/>
          </w:tcPr>
          <w:p w14:paraId="7762250A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0B33DFC1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01BB0F9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16133B3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/>
          </w:tcPr>
          <w:p w14:paraId="29091B71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/>
          </w:tcPr>
          <w:p w14:paraId="5D6E877B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14:paraId="745053D2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/>
          </w:tcPr>
          <w:p w14:paraId="48AC8CD6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/>
          </w:tcPr>
          <w:p w14:paraId="1EA3B6CD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D9D9D9"/>
          </w:tcPr>
          <w:p w14:paraId="09A88DC6" w14:textId="77777777" w:rsidR="009F2992" w:rsidRPr="00FD5D3C" w:rsidRDefault="009F299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114BD6CD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55C16" w14:textId="77777777" w:rsidR="009F2992" w:rsidRPr="00FD5D3C" w:rsidRDefault="009F2992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Weinstock 1984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ABFAF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89AFB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N=2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E5324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n=2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829D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1 (0.34-1)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A8A9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3D3F" w14:textId="77777777" w:rsidR="009F2992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A2C8" w14:textId="77777777" w:rsidR="009F2992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A71B" w14:textId="77777777" w:rsidR="009F2992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5F1F" w14:textId="77777777" w:rsidR="009F2992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F776" w14:textId="77777777" w:rsidR="009F2992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437B" w14:textId="77777777" w:rsidR="009F2992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A8D0" w14:textId="77777777" w:rsidR="009F2992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963" w14:textId="77777777" w:rsidR="009F2992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E566" w14:textId="77777777" w:rsidR="009F2992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4C66" w14:textId="77777777" w:rsidR="009F2992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058EC123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257C1F9C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5D572CC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8A1CEC2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5A95D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Unrelated medical treatment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3A2A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2DE1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FBA9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6407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2E05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489D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7DDD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3E0F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96D2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DA2B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8255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7C20C8DE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0F6A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Specific features:  Medically unwell in a physical health hospital referred for determination of DMC-T for medical treatment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3C15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E504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C02A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F2E3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AA08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DE42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4C49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8336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574E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1704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B976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4F7E26C6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C6E729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9EC2C6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A2E639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66C656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D3C2D5" w14:textId="77777777" w:rsidR="009F2992" w:rsidRPr="00FD5D3C" w:rsidRDefault="009F2992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E64D4E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3080B3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C64B4A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431DE4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DE7CA8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612826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4E21F4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797A11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4C8B49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883056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B316C9" w14:textId="77777777" w:rsidR="009F2992" w:rsidRPr="00FD5D3C" w:rsidRDefault="009F2992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12E384E6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26501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Veliz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1987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9A07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EE66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N=35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9D51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n=4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746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0.11 (0.05-0.26)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AF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C9E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A93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3D3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09D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CEF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5B6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981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BF7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FDB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316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622AD0D3" w14:textId="77777777" w:rsidTr="009A7614">
        <w:trPr>
          <w:gridAfter w:val="3"/>
          <w:wAfter w:w="540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3D6E2E8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6FC4CC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81B718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EF0B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019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A90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F00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042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D89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91F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957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C82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61F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3C7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905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AB58E8F" w14:textId="77777777" w:rsidR="00B40161" w:rsidRPr="00FD5D3C" w:rsidRDefault="00B40161"/>
        </w:tc>
      </w:tr>
      <w:tr w:rsidR="009A7614" w:rsidRPr="00FD5D3C" w14:paraId="2F78D8D4" w14:textId="77777777" w:rsidTr="009A7614">
        <w:trPr>
          <w:trHeight w:val="432"/>
        </w:trPr>
        <w:tc>
          <w:tcPr>
            <w:tcW w:w="56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166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Specific features:  Referred to the Court for determination of lack of competency to refuse or consent to treatment forensic population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436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2D7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1BD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4A1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602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297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3CC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A4F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9AE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786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B60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162DD6C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68D53885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56E640AC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5A4BF813" w14:textId="77777777" w:rsidR="00B40161" w:rsidRPr="00FD5D3C" w:rsidRDefault="00B40161"/>
        </w:tc>
      </w:tr>
      <w:tr w:rsidR="009A7614" w:rsidRPr="00FD5D3C" w14:paraId="3ED296C3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23146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D1C58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92876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626F2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50515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4C51D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EC6E8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5957E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8E4CE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2909C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697C8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DA068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3A371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5FA44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2EF3F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531ED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6EE41BC5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E9879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Bean 1994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C276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1A01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N=32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8942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n=19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CD0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0.59 (0.42-0.75)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464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E98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D50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FB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1B3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A1C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B54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D70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578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898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AB1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49CD8218" w14:textId="77777777" w:rsidTr="009A7614">
        <w:trPr>
          <w:gridAfter w:val="3"/>
          <w:wAfter w:w="540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400A37E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3102D2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EA20C6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2012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81F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0B0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53B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ADA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E55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3C5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8C6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369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E28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19E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B01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F99C953" w14:textId="77777777" w:rsidR="00B40161" w:rsidRPr="00FD5D3C" w:rsidRDefault="00B40161"/>
        </w:tc>
      </w:tr>
      <w:tr w:rsidR="009A7614" w:rsidRPr="00FD5D3C" w14:paraId="29F20FB7" w14:textId="77777777" w:rsidTr="009A7614">
        <w:trPr>
          <w:trHeight w:val="432"/>
        </w:trPr>
        <w:tc>
          <w:tcPr>
            <w:tcW w:w="56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9FD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Specific features:  Inpatients requiring ECT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119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4AB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0FE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B3B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4B4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77F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A13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58B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B5C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936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3AD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058504D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670D8006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0BF54F28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5CEA775D" w14:textId="77777777" w:rsidR="00B40161" w:rsidRPr="00FD5D3C" w:rsidRDefault="00B40161"/>
        </w:tc>
      </w:tr>
      <w:tr w:rsidR="009A7614" w:rsidRPr="00FD5D3C" w14:paraId="5F4DB725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51ACA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59865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82B0B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C2F7E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AE6B5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5972A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9130E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0E416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EEB47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8E736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EF04F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9E9F4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50F99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84532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75C5B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2F0E8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034147BB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7FFAD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Wong 2000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865A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Mixed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01D9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N=21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C21F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n=19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E11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0.90 (0.71-0.97)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F99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AFB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A5E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4F6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FD3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9FF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B75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AB6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284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AC1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E41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647126E5" w14:textId="77777777" w:rsidTr="009A7614">
        <w:trPr>
          <w:gridAfter w:val="3"/>
          <w:wAfter w:w="5400" w:type="dxa"/>
          <w:trHeight w:val="432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857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00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FE9D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94A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 xml:space="preserve">Blood </w:t>
            </w:r>
            <w:proofErr w:type="gramStart"/>
            <w:r w:rsidRPr="00FD5D3C">
              <w:rPr>
                <w:rFonts w:ascii="Arial Narrow" w:hAnsi="Arial Narrow"/>
                <w:sz w:val="16"/>
                <w:szCs w:val="16"/>
              </w:rPr>
              <w:t>test  -</w:t>
            </w:r>
            <w:proofErr w:type="gramEnd"/>
            <w:r w:rsidRPr="00FD5D3C">
              <w:rPr>
                <w:rFonts w:ascii="Arial Narrow" w:hAnsi="Arial Narrow"/>
                <w:sz w:val="16"/>
                <w:szCs w:val="16"/>
              </w:rPr>
              <w:t xml:space="preserve"> unclear degree related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D4E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CD5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E65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52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633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8EE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9CB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266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CB9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D34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C41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0AAD318" w14:textId="77777777" w:rsidR="00B40161" w:rsidRPr="00FD5D3C" w:rsidRDefault="00B40161"/>
        </w:tc>
      </w:tr>
      <w:tr w:rsidR="009A7614" w:rsidRPr="00FD5D3C" w14:paraId="0C1E6C1C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EDFDA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29B18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8DA16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74C55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C2FF1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C1959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95639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1AF45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1DA9C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079D1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22A57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31DD5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04D45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527B3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4F0CD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AC254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35870AD1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62FD0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Bellhouse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2003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4F68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2B38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N=9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ECA2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n=6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A8F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0.67 (0.35-0.88)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E14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0B3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C27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BFA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254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7E3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D08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101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849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87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499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4917E40B" w14:textId="77777777" w:rsidTr="009A7614">
        <w:trPr>
          <w:gridAfter w:val="3"/>
          <w:wAfter w:w="5400" w:type="dxa"/>
          <w:trHeight w:val="432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B44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F55D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2CF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DB7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1E4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874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2BD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E0B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394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05A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D65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B42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03C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E20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C59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D852CE4" w14:textId="77777777" w:rsidR="00B40161" w:rsidRPr="00FD5D3C" w:rsidRDefault="00B40161"/>
        </w:tc>
      </w:tr>
      <w:tr w:rsidR="009A7614" w:rsidRPr="00FD5D3C" w14:paraId="7055600F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94633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AE4FE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3C297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10485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B4510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964DF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38F7E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8A711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207C9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59219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69C10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1EB4A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04803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B6D3B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E5976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EE4EE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5BDE97FB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31A7C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lastRenderedPageBreak/>
              <w:t>Moye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2008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BC46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Outpatients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AE74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N=20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87A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n=4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EAF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0.2 (0.08-0.42)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8CC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8AC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139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682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F03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3E3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258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08C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98C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BFE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366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5C052F58" w14:textId="77777777" w:rsidTr="009A7614">
        <w:trPr>
          <w:gridAfter w:val="3"/>
          <w:wAfter w:w="540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0579697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DD0396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835D95C" w14:textId="464997E5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‘ACCT’ interview</w:t>
            </w:r>
            <w:r w:rsidR="00701ADA">
              <w:rPr>
                <w:rFonts w:ascii="Arial Narrow" w:hAnsi="Arial Narrow"/>
                <w:sz w:val="16"/>
                <w:szCs w:val="16"/>
              </w:rPr>
              <w:t xml:space="preserve"> assessing four factor model with cut off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0952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Unrelated medical treatment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021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1A4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DB2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2ED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60E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F26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743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6C8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24E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6BA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1A8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B057924" w14:textId="77777777" w:rsidR="00B40161" w:rsidRPr="00FD5D3C" w:rsidRDefault="00B40161"/>
        </w:tc>
      </w:tr>
      <w:tr w:rsidR="009A7614" w:rsidRPr="00FD5D3C" w14:paraId="7BE29C9D" w14:textId="77777777" w:rsidTr="009A7614">
        <w:trPr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637EE" w14:textId="0706A9A6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 xml:space="preserve">Specific features:  </w:t>
            </w:r>
            <w:r w:rsidR="009C3397" w:rsidRPr="00FD5D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</w:t>
            </w:r>
            <w:r w:rsidRPr="00FD5D3C">
              <w:rPr>
                <w:rFonts w:ascii="Arial Narrow" w:hAnsi="Arial Narrow"/>
                <w:sz w:val="16"/>
                <w:szCs w:val="16"/>
              </w:rPr>
              <w:t xml:space="preserve"> 60 years old.</w:t>
            </w:r>
          </w:p>
          <w:p w14:paraId="79CC940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Other results:</w:t>
            </w: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U 'rate of impairment' 35%, A 'rate of impairment' 55%, R rate of 'impairment' 45%, C 'rate of impairment' 40%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BAD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ED1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882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AAA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109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C8E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C05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322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E1B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80A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140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0455117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0E44BA52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7DACA2E4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62F2137D" w14:textId="77777777" w:rsidR="00B40161" w:rsidRPr="00FD5D3C" w:rsidRDefault="00B40161"/>
        </w:tc>
      </w:tr>
      <w:tr w:rsidR="009A7614" w:rsidRPr="00FD5D3C" w14:paraId="721609CF" w14:textId="77777777" w:rsidTr="009A7614">
        <w:trPr>
          <w:gridAfter w:val="1"/>
          <w:wAfter w:w="1800" w:type="dxa"/>
          <w:trHeight w:val="432"/>
        </w:trPr>
        <w:tc>
          <w:tcPr>
            <w:tcW w:w="5617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F3D0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0C0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C03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C22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843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1BF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734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31A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72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166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B2C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671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07ECADE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4B39A2CE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7D2791EC" w14:textId="77777777" w:rsidR="00B40161" w:rsidRPr="00FD5D3C" w:rsidRDefault="00B40161"/>
        </w:tc>
      </w:tr>
      <w:tr w:rsidR="009A7614" w:rsidRPr="00FD5D3C" w14:paraId="35672E01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4CC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1F0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1F1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97F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B9C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AEB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442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6EB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9D6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19C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12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FB2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05519EDA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5CB05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E684A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7BBC3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F0FAC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D25C5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2E708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9F672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44E59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27871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76B65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3E869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BE3E4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67E11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330B2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3F517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25704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13FFF8F0" w14:textId="77777777" w:rsidTr="00F875B6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7CE1D" w14:textId="77777777" w:rsidR="009A7614" w:rsidRPr="00FD5D3C" w:rsidRDefault="009A7614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Skipworth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2013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AFBDD" w14:textId="77777777" w:rsidR="009A7614" w:rsidRPr="00FD5D3C" w:rsidRDefault="009A7614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Mixed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D1226" w14:textId="77777777" w:rsidR="009A7614" w:rsidRPr="00FD5D3C" w:rsidRDefault="009A7614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N=97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DEC81" w14:textId="77777777" w:rsidR="009A7614" w:rsidRPr="00FD5D3C" w:rsidRDefault="009A7614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n=63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139D" w14:textId="77777777" w:rsidR="009A7614" w:rsidRPr="00FD5D3C" w:rsidRDefault="009A7614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0.65 (0.55-0.74)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B7A9" w14:textId="77777777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7614" w14:textId="21B67FF6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1C3D" w14:textId="4D211611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28B1" w14:textId="319ED70F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8BBD" w14:textId="7D0EB89C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8CDF" w14:textId="0683183D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2E01" w14:textId="665E990E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4686" w14:textId="211748D1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1994" w14:textId="458F26B8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B104" w14:textId="2EADCCA8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A3E9" w14:textId="2BD9A6DA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2313691C" w14:textId="77777777" w:rsidTr="00F875B6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34CE5E45" w14:textId="77777777" w:rsidR="009A7614" w:rsidRPr="00FD5D3C" w:rsidRDefault="009A7614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C03504F" w14:textId="35E92198" w:rsidR="009A7614" w:rsidRPr="00FD5D3C" w:rsidRDefault="009A7614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62CDF55" w14:textId="0493C110" w:rsidR="009A7614" w:rsidRPr="00FD5D3C" w:rsidRDefault="009A7614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6530E9">
              <w:rPr>
                <w:rFonts w:ascii="Arial Narrow" w:hAnsi="Arial Narrow"/>
                <w:sz w:val="16"/>
                <w:szCs w:val="16"/>
              </w:rPr>
              <w:t>C, M-T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55C07" w14:textId="47F55BCB" w:rsidR="009A7614" w:rsidRPr="00FD5D3C" w:rsidRDefault="009A7614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2E48" w14:textId="2ACF49B9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5F51" w14:textId="1188D581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7420" w14:textId="7038CB5E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D753" w14:textId="4DDECF81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73FA" w14:textId="10E957E0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1C28" w14:textId="62DCEADD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F84F" w14:textId="6CAFEFC4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B700" w14:textId="348E114A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8611" w14:textId="114BC4B7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18D0" w14:textId="0F95C729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3711" w14:textId="00061B82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4BFDA5E6" w14:textId="77777777" w:rsidTr="00F875B6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B1129" w14:textId="67830C4B" w:rsidR="009A7614" w:rsidRPr="00FD5D3C" w:rsidRDefault="009A7614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Specific features:  Mixed inpatients and outpatients under forensic services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0B6E" w14:textId="6D4C02EA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59E6" w14:textId="49735E8D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8559" w14:textId="152CBC19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9B66" w14:textId="77CB7987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5965" w14:textId="2BCA74A3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3A28" w14:textId="502B0CDB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C86E" w14:textId="7A781AFA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EAC4" w14:textId="493A0AB1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53FE" w14:textId="22C65203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1B9A" w14:textId="1FC2CF42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149" w14:textId="0559F2C4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077A6ADC" w14:textId="77777777" w:rsidTr="00F875B6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788CA" w14:textId="77777777" w:rsidR="009A7614" w:rsidRPr="00FD5D3C" w:rsidRDefault="009A7614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6F5F" w14:textId="1818BA81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7EC7" w14:textId="69FF12E6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8E61" w14:textId="4AD62A97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0344" w14:textId="54021EF0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346D" w14:textId="6DFA0624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0295" w14:textId="1E990EF8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BE74" w14:textId="2B1FB539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6E6A" w14:textId="52B8F4BA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9F2A" w14:textId="2D44F30A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F31D" w14:textId="14D08D20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DF90" w14:textId="66C306F2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310CEB37" w14:textId="77777777" w:rsidTr="00F875B6">
        <w:trPr>
          <w:gridAfter w:val="3"/>
          <w:wAfter w:w="5400" w:type="dxa"/>
          <w:trHeight w:val="432"/>
        </w:trPr>
        <w:tc>
          <w:tcPr>
            <w:tcW w:w="5617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2E889" w14:textId="2E96692A" w:rsidR="009A7614" w:rsidRPr="00FD5D3C" w:rsidRDefault="009A7614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92C" w14:textId="07B7A522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BCB5" w14:textId="7984ECEC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188F" w14:textId="7B822519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179F" w14:textId="7069B06E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D101" w14:textId="21A26499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ED95" w14:textId="70DFF8A9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2BEC" w14:textId="5B5370EA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B874" w14:textId="1C9167E7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0B11" w14:textId="492C9814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4540" w14:textId="4ED3221D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DFA7" w14:textId="62EE4CD2" w:rsidR="009A7614" w:rsidRPr="00FD5D3C" w:rsidRDefault="009A7614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B7ACCBA" w14:textId="77777777" w:rsidR="009A7614" w:rsidRPr="00FD5D3C" w:rsidRDefault="009A7614"/>
        </w:tc>
      </w:tr>
      <w:tr w:rsidR="009A7614" w:rsidRPr="00FD5D3C" w14:paraId="6EC6C991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C33DE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297F7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0B977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BEFED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421CB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54B0A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0A19D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8EFE7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C3EFB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D0484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727F6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8D51B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584395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98750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CD7C6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2A81E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73F7CB5C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FBEAE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Vollmann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2003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2EE8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6932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N=43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829A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n=35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56B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0.81 (0.67-0.90)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7D2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D5A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4B3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992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9B9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376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C60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E3B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A4A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0F0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age*, 0 gender*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A64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0*</w:t>
            </w:r>
          </w:p>
        </w:tc>
      </w:tr>
      <w:tr w:rsidR="009A7614" w:rsidRPr="00FD5D3C" w14:paraId="7261D99E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04417E2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F90C5F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007E9AD" w14:textId="63962206" w:rsidR="00B40161" w:rsidRPr="00FD5D3C" w:rsidRDefault="00701ADA" w:rsidP="00E86A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C, M-T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C743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C1D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319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8D2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F17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24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1E0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541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531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77D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3FC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822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53B77F8A" w14:textId="77777777" w:rsidTr="009A7614">
        <w:trPr>
          <w:gridAfter w:val="1"/>
          <w:wAfter w:w="180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673F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Specific features:  No detained patients.</w:t>
            </w:r>
          </w:p>
          <w:p w14:paraId="59FC98D6" w14:textId="70AE9AD8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 xml:space="preserve">Other results: ‘Impairment standard’ requiring understanding D and T&gt;4; reasoning &gt;3; AD and AT &gt;0.  If </w:t>
            </w:r>
            <w:proofErr w:type="gramStart"/>
            <w:r w:rsidRPr="00FD5D3C">
              <w:rPr>
                <w:rFonts w:ascii="Arial Narrow" w:hAnsi="Arial Narrow"/>
                <w:sz w:val="16"/>
                <w:szCs w:val="16"/>
              </w:rPr>
              <w:t>not</w:t>
            </w:r>
            <w:proofErr w:type="gramEnd"/>
            <w:r w:rsidRPr="00FD5D3C">
              <w:rPr>
                <w:rFonts w:ascii="Arial Narrow" w:hAnsi="Arial Narrow"/>
                <w:sz w:val="16"/>
                <w:szCs w:val="16"/>
              </w:rPr>
              <w:t xml:space="preserve"> then meet ‘impairment standard’.</w:t>
            </w:r>
            <w:r w:rsidR="00496DD8">
              <w:rPr>
                <w:rFonts w:ascii="Arial Narrow" w:hAnsi="Arial Narrow"/>
                <w:sz w:val="16"/>
                <w:szCs w:val="16"/>
              </w:rPr>
              <w:t xml:space="preserve">  In this sample n=23 had impairment using this standard.</w:t>
            </w:r>
          </w:p>
          <w:p w14:paraId="4A80211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*against 'impairment standard'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011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D77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ED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8B2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B20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CCB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C92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3DC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D0E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987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CF3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4769E90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25ADB548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14106320" w14:textId="77777777" w:rsidR="00B40161" w:rsidRPr="00FD5D3C" w:rsidRDefault="00B40161"/>
        </w:tc>
      </w:tr>
      <w:tr w:rsidR="009A7614" w:rsidRPr="00FD5D3C" w14:paraId="388C75AF" w14:textId="77777777" w:rsidTr="009A7614">
        <w:trPr>
          <w:gridAfter w:val="1"/>
          <w:wAfter w:w="1800" w:type="dxa"/>
          <w:trHeight w:val="432"/>
        </w:trPr>
        <w:tc>
          <w:tcPr>
            <w:tcW w:w="5617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4C4D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978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53A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306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515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241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69B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658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EAC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3AE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4D0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981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6F7DF43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2E3CECE0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7258178D" w14:textId="77777777" w:rsidR="00B40161" w:rsidRPr="00FD5D3C" w:rsidRDefault="00B40161"/>
        </w:tc>
      </w:tr>
      <w:tr w:rsidR="009A7614" w:rsidRPr="00FD5D3C" w14:paraId="6401E93F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7EF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5D2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095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57A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83B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73F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DA4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49F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211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23D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9B7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EC1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4B8DAB07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5E0D4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2F114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B710D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0DAA2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4452E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E755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584E4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BF615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0724C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1985C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2F288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335BD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58722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1EEFB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DE50B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CC2AA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0A1B78B2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6FB58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Cairns 2005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5239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73B37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N=62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8EB6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n=30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462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0.48 (0.36-0.61)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4D2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EA5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301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D10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DE2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5BE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699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3E5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495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9A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72A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0DFEAE55" w14:textId="77777777" w:rsidTr="009A7614">
        <w:trPr>
          <w:gridAfter w:val="3"/>
          <w:wAfter w:w="540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5AF2055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1C337F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947C1E6" w14:textId="5F6D24A7" w:rsidR="00B40161" w:rsidRPr="00FD5D3C" w:rsidRDefault="00701ADA" w:rsidP="00E86A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C, M-T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657F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710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1DD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9EF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6D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2F7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720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4E8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6E4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20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53C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7FF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9A06AA" w14:textId="77777777" w:rsidR="00B40161" w:rsidRPr="00FD5D3C" w:rsidRDefault="00B40161"/>
        </w:tc>
      </w:tr>
      <w:tr w:rsidR="009A7614" w:rsidRPr="00FD5D3C" w14:paraId="313D3252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7E72AF0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0B233B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1F7754C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FFCAAA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B269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BCC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F7C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C8C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CCA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57E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BB1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6B8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088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994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07C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FB6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15401004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13C0403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16C70B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482C3A0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63BADE7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5060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CDA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3F5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6F0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721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346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140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140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700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E4E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77B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773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134578D4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32D6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0BA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6F9A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A8D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C42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4C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5D7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9A0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41A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7D7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8FC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AD8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BA4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7F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930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A2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7580EFB6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39200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8D88A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C1254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DBEB7E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8A206D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AED2B7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7AA3BE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C87FB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D903F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7A358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964869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8BFCB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6AB24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451CD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B6F300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393506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254B1205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90709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Owen 2009/11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FD01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EEAE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N=93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5A27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n=24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6CB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0.26 (0.18-0.36)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005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15D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-L SAI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C0F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476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07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603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164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368C" w14:textId="77777777" w:rsidR="00B40161" w:rsidRPr="00FD5D3C" w:rsidRDefault="007F28F6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7ED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B9B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C4B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649A663D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4BFF217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5B4597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2D894F3" w14:textId="7325D3DF" w:rsidR="00B40161" w:rsidRPr="00FD5D3C" w:rsidRDefault="00701ADA" w:rsidP="00E86A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C, M-T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7180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9D2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34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3F2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5B6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E8F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53E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4DA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5C4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DA0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1EA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885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3B0A10B5" w14:textId="77777777" w:rsidTr="009A7614">
        <w:trPr>
          <w:gridAfter w:val="1"/>
          <w:wAfter w:w="180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111B2" w14:textId="77777777" w:rsidR="00B40161" w:rsidRPr="00FD5D3C" w:rsidRDefault="00B40161" w:rsidP="007F28F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A3D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689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470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0AB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EDE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3FF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7FA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68E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4EB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F38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8AD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A83E797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6158805E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1B41814C" w14:textId="77777777" w:rsidR="00B40161" w:rsidRPr="00FD5D3C" w:rsidRDefault="00B40161"/>
        </w:tc>
      </w:tr>
      <w:tr w:rsidR="009A7614" w:rsidRPr="00FD5D3C" w14:paraId="629D7911" w14:textId="77777777" w:rsidTr="009A7614">
        <w:trPr>
          <w:gridAfter w:val="1"/>
          <w:wAfter w:w="1800" w:type="dxa"/>
          <w:trHeight w:val="432"/>
        </w:trPr>
        <w:tc>
          <w:tcPr>
            <w:tcW w:w="5617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FD04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726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DD7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CD9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EBA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96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05D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BD0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B10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1A3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33B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438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8678863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76E803B8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3DE3AE2B" w14:textId="77777777" w:rsidR="00B40161" w:rsidRPr="00FD5D3C" w:rsidRDefault="00B40161"/>
        </w:tc>
      </w:tr>
      <w:tr w:rsidR="009A7614" w:rsidRPr="00FD5D3C" w14:paraId="12939CBB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6C0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FCC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DC3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40B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31B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7B7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8EB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364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260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75B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179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B5B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03CCB4B6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F0649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4FA03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C3248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5CCC9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20D71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E8E70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F39E3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09269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1AC97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B0E82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C7D48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2FF74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2E7B9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493CE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B2685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58FC1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66A6C3F7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D6B3A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Di 2013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78A5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3895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N=192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7D47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n=138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FCF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0.72 (0.65-0.78)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CBB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483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B2E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403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A66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3D4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721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A76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013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A34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age, 0 gender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9DC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+L 7 - 9 years, +L 10-12, +M &gt;12 (reference &lt; 7 years)</w:t>
            </w:r>
          </w:p>
        </w:tc>
      </w:tr>
      <w:tr w:rsidR="009A7614" w:rsidRPr="00FD5D3C" w14:paraId="7E6C7AE8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26B8D16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B46C4E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4FD5D6A" w14:textId="4A3B02E9" w:rsidR="00B40161" w:rsidRPr="00FD5D3C" w:rsidRDefault="000E385B" w:rsidP="000E385B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‘</w:t>
            </w:r>
            <w:r>
              <w:rPr>
                <w:rFonts w:ascii="Arial Narrow" w:hAnsi="Arial Narrow"/>
                <w:sz w:val="16"/>
                <w:szCs w:val="16"/>
              </w:rPr>
              <w:t>SSICA</w:t>
            </w:r>
            <w:r w:rsidRPr="00FD5D3C">
              <w:rPr>
                <w:rFonts w:ascii="Arial Narrow" w:hAnsi="Arial Narrow"/>
                <w:sz w:val="16"/>
                <w:szCs w:val="16"/>
              </w:rPr>
              <w:t>’ interview</w:t>
            </w:r>
            <w:r>
              <w:rPr>
                <w:rFonts w:ascii="Arial Narrow" w:hAnsi="Arial Narrow"/>
                <w:sz w:val="16"/>
                <w:szCs w:val="16"/>
              </w:rPr>
              <w:t xml:space="preserve"> assessing four factor model with cut off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5708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5CF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F72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45F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1AC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1C6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B2F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CC1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2D9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3CF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CFA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561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2EB27B09" w14:textId="77777777" w:rsidTr="009A7614">
        <w:trPr>
          <w:gridAfter w:val="1"/>
          <w:wAfter w:w="180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40C3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 xml:space="preserve">Specific features:  Guardian also needed to agree </w:t>
            </w:r>
            <w:proofErr w:type="gramStart"/>
            <w:r w:rsidRPr="00FD5D3C">
              <w:rPr>
                <w:rFonts w:ascii="Arial Narrow" w:hAnsi="Arial Narrow"/>
                <w:sz w:val="16"/>
                <w:szCs w:val="16"/>
              </w:rPr>
              <w:t>in order to</w:t>
            </w:r>
            <w:proofErr w:type="gramEnd"/>
            <w:r w:rsidRPr="00FD5D3C">
              <w:rPr>
                <w:rFonts w:ascii="Arial Narrow" w:hAnsi="Arial Narrow"/>
                <w:sz w:val="16"/>
                <w:szCs w:val="16"/>
              </w:rPr>
              <w:t xml:space="preserve"> participate in study.</w:t>
            </w:r>
          </w:p>
          <w:p w14:paraId="7045969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* Data reported uninterpretable.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D4F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742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C8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8A2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4B6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EE2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6DC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CDF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88A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406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02F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B04A8B2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5CC8AA00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192EAD13" w14:textId="77777777" w:rsidR="00B40161" w:rsidRPr="00FD5D3C" w:rsidRDefault="00B40161"/>
        </w:tc>
      </w:tr>
      <w:tr w:rsidR="009A7614" w:rsidRPr="00FD5D3C" w14:paraId="185B3949" w14:textId="77777777" w:rsidTr="009A7614">
        <w:trPr>
          <w:gridAfter w:val="1"/>
          <w:wAfter w:w="1800" w:type="dxa"/>
          <w:trHeight w:val="432"/>
        </w:trPr>
        <w:tc>
          <w:tcPr>
            <w:tcW w:w="5617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6C68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4D7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891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3B8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93C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AB6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840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33E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92A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44C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ECF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B0C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24A5F9F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4A43249D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0CE06A50" w14:textId="77777777" w:rsidR="00B40161" w:rsidRPr="00FD5D3C" w:rsidRDefault="00B40161"/>
        </w:tc>
      </w:tr>
      <w:tr w:rsidR="009A7614" w:rsidRPr="00FD5D3C" w14:paraId="5C407DF3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5E2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6576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33A9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CAE8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E61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5FB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DB6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E14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D7E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BB1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689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8A5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367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C99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E64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D04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7F1501FF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2CAFD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61A4E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00837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C1547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D2FF7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9FAA6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5955B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3AF41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B3450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6B6D7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524A5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FBA21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86DB3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94E56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30E2F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8010E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72FF61DE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A878D" w14:textId="2A432D1D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Grisso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1995</w:t>
            </w:r>
            <w:r w:rsidR="003F352B">
              <w:rPr>
                <w:rFonts w:ascii="Arial Narrow" w:hAnsi="Arial Narrow"/>
                <w:b/>
                <w:sz w:val="16"/>
                <w:szCs w:val="16"/>
              </w:rPr>
              <w:t>/95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F061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8657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N=75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A1F7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D9E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B1C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51D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9FC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9CB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147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CA7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F768" w14:textId="2D5A3CFC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  <w:r w:rsidR="00032EEA">
              <w:rPr>
                <w:rFonts w:ascii="Arial Narrow" w:hAnsi="Arial Narrow"/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EF2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8E1F" w14:textId="00F001F3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+M VCF</w:t>
            </w:r>
            <w:r w:rsidR="00032EEA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04FD" w14:textId="5E46A043" w:rsidR="00B40161" w:rsidRPr="00FD5D3C" w:rsidRDefault="00032EEA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+</w:t>
            </w:r>
            <w:r w:rsidR="00B40161"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M SES</w:t>
            </w:r>
            <w:r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53ED" w14:textId="168683FE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*</w:t>
            </w:r>
            <w:r w:rsidR="00032EEA">
              <w:rPr>
                <w:rFonts w:ascii="Arial Narrow" w:hAnsi="Arial Narrow"/>
                <w:b/>
                <w:sz w:val="16"/>
                <w:szCs w:val="16"/>
              </w:rPr>
              <w:t>*</w:t>
            </w:r>
          </w:p>
        </w:tc>
      </w:tr>
      <w:tr w:rsidR="009A7614" w:rsidRPr="00FD5D3C" w14:paraId="2C03BE0B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4A5A796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BEF88A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F59752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M-T precursors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F81B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977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4A0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F4C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967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209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F8E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8AAA" w14:textId="6C0C626E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  <w:r w:rsidR="0002139C">
              <w:rPr>
                <w:rFonts w:ascii="Arial Narrow" w:hAnsi="Arial Narrow"/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5FF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85A1" w14:textId="3228FF9C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VCF</w:t>
            </w:r>
            <w:r w:rsidR="0002139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C99" w14:textId="69E2E201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SES</w:t>
            </w:r>
            <w:r w:rsidR="0002139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84FD" w14:textId="4182683D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*</w:t>
            </w:r>
            <w:r w:rsidR="00032EEA">
              <w:rPr>
                <w:rFonts w:ascii="Arial Narrow" w:hAnsi="Arial Narrow"/>
                <w:b/>
                <w:sz w:val="16"/>
                <w:szCs w:val="16"/>
              </w:rPr>
              <w:t>*</w:t>
            </w:r>
          </w:p>
        </w:tc>
      </w:tr>
      <w:tr w:rsidR="009A7614" w:rsidRPr="00FD5D3C" w14:paraId="72887E16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E87A3" w14:textId="2BAEC708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Specific feat</w:t>
            </w:r>
            <w:r w:rsidR="00FF15C4">
              <w:rPr>
                <w:rFonts w:ascii="Arial Narrow" w:hAnsi="Arial Narrow"/>
                <w:sz w:val="16"/>
                <w:szCs w:val="16"/>
              </w:rPr>
              <w:t>ures:  Clinicians requested severe</w:t>
            </w:r>
            <w:r w:rsidRPr="00FD5D3C">
              <w:rPr>
                <w:rFonts w:ascii="Arial Narrow" w:hAnsi="Arial Narrow"/>
                <w:sz w:val="16"/>
                <w:szCs w:val="16"/>
              </w:rPr>
              <w:t xml:space="preserve">ly unwell people to not be recruited </w:t>
            </w:r>
          </w:p>
          <w:p w14:paraId="2AC63150" w14:textId="1AB06975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 xml:space="preserve">Other results: </w:t>
            </w:r>
            <w:r w:rsidR="007C2B91">
              <w:rPr>
                <w:rFonts w:ascii="Arial Narrow" w:hAnsi="Arial Narrow"/>
                <w:sz w:val="16"/>
                <w:szCs w:val="16"/>
              </w:rPr>
              <w:t xml:space="preserve">48.1% demonstrated adequate performance across measures </w:t>
            </w:r>
            <w:r w:rsidR="00E1273E">
              <w:rPr>
                <w:rFonts w:ascii="Arial Narrow" w:hAnsi="Arial Narrow"/>
                <w:sz w:val="16"/>
                <w:szCs w:val="16"/>
              </w:rPr>
              <w:t xml:space="preserve">of U, A, and R (C not included) </w:t>
            </w:r>
            <w:r w:rsidR="007C2B91">
              <w:rPr>
                <w:rFonts w:ascii="Arial Narrow" w:hAnsi="Arial Narrow"/>
                <w:sz w:val="16"/>
                <w:szCs w:val="16"/>
              </w:rPr>
              <w:t>judged by an arbitrary cut-off</w:t>
            </w:r>
            <w:r w:rsidR="006709DD">
              <w:rPr>
                <w:rFonts w:ascii="Arial Narrow" w:hAnsi="Arial Narrow"/>
                <w:sz w:val="16"/>
                <w:szCs w:val="16"/>
              </w:rPr>
              <w:t xml:space="preserve"> but the authors clearly state they do not consider this to equate to a lack of DMC-T</w:t>
            </w:r>
            <w:r w:rsidR="007C2B91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FD5D3C">
              <w:rPr>
                <w:rFonts w:ascii="Arial Narrow" w:hAnsi="Arial Narrow"/>
                <w:sz w:val="16"/>
                <w:szCs w:val="16"/>
              </w:rPr>
              <w:t xml:space="preserve">BPRS factor 3 (thought </w:t>
            </w:r>
            <w:proofErr w:type="spellStart"/>
            <w:r w:rsidRPr="00FD5D3C">
              <w:rPr>
                <w:rFonts w:ascii="Arial Narrow" w:hAnsi="Arial Narrow"/>
                <w:sz w:val="16"/>
                <w:szCs w:val="16"/>
              </w:rPr>
              <w:t>disorganisation</w:t>
            </w:r>
            <w:proofErr w:type="spellEnd"/>
            <w:r w:rsidRPr="00FD5D3C">
              <w:rPr>
                <w:rFonts w:ascii="Arial Narrow" w:hAnsi="Arial Narrow"/>
                <w:sz w:val="16"/>
                <w:szCs w:val="16"/>
              </w:rPr>
              <w:t>) - M for U</w:t>
            </w:r>
            <w:r w:rsidR="00E1273E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43B84E44" w14:textId="7F36D148" w:rsidR="00032EEA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*</w:t>
            </w:r>
            <w:r w:rsidR="00032EEA">
              <w:rPr>
                <w:rFonts w:ascii="Arial Narrow" w:hAnsi="Arial Narrow"/>
                <w:sz w:val="16"/>
                <w:szCs w:val="16"/>
              </w:rPr>
              <w:t>Several individual tools were used to measure each domain of U, A, R, and C.  The authors interpreted presence of at least one statistically significant association with a tool within a domain as sufficient to demonstrate association, strongest associations reported here.</w:t>
            </w:r>
          </w:p>
          <w:p w14:paraId="105E8D47" w14:textId="0B282E93" w:rsidR="00B40161" w:rsidRPr="00FD5D3C" w:rsidRDefault="00032EEA" w:rsidP="00E86A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**</w:t>
            </w:r>
            <w:r w:rsidR="00B40161" w:rsidRPr="00FD5D3C">
              <w:rPr>
                <w:rFonts w:ascii="Arial Narrow" w:hAnsi="Arial Narrow"/>
                <w:sz w:val="16"/>
                <w:szCs w:val="16"/>
              </w:rPr>
              <w:t>Included in SES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8DA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DD4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49E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FDD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681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0B2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E994" w14:textId="79E263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  <w:r w:rsidR="00032EEA">
              <w:rPr>
                <w:rFonts w:ascii="Arial Narrow" w:hAnsi="Arial Narrow"/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A9C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4CE4" w14:textId="128765DA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+M VCF</w:t>
            </w:r>
            <w:r w:rsidR="00032EEA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C9BB" w14:textId="6F5B13DE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+S SES</w:t>
            </w:r>
            <w:r w:rsidR="00032EEA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CAFF" w14:textId="42E5B225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*</w:t>
            </w:r>
            <w:r w:rsidR="00032EEA">
              <w:rPr>
                <w:rFonts w:ascii="Arial Narrow" w:hAnsi="Arial Narrow"/>
                <w:b/>
                <w:sz w:val="16"/>
                <w:szCs w:val="16"/>
              </w:rPr>
              <w:t>*</w:t>
            </w:r>
          </w:p>
        </w:tc>
      </w:tr>
      <w:tr w:rsidR="009A7614" w:rsidRPr="00FD5D3C" w14:paraId="74597F29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101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5D8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0B2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2AA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734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5B9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64F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9C9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00D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F3D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705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0B5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167DAA15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704C7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31715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D57B0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DDC1B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5E55B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0B101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752E8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87BC2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49F15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BC9A4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768EE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55DAD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BA8B2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7957F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30A82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AF989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22A25C14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29735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Grisso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1997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FB33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AC1E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N=40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DD05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E15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6A5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A48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EB3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A55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118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5B9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668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663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0F6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1A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age, 0 gender, 0 race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9B7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7BB8276F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49B321D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8250B6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032EB9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M-T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41DC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17A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7E0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8F5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693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C7B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663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390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53B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122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71D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age, 0 gender, 0 race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875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30306462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DB4A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30B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230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1DC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6C9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716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DA0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302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65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8F8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1AA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age, 0 gender, 0 race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008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1A1D77FC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CA8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AA5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9B2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E3B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8DF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163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518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BDD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DF1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4F5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C29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age, 0 gender, 0 race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78E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4C1DD4F8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90C34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9F841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9BE47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97745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578E7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01490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5BEE5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D3FE3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CC3FB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B486F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A9F8B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B72F3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9A32F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A1B7C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13E77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A2C2F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A7614" w:rsidRPr="00FD5D3C" w14:paraId="77A8845E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00F21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Palmer 2004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1211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Outpatients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EF00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N=59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B2EB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B53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E84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0D6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6DA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965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CA0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C97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445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090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7E1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 xml:space="preserve">+M DRS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917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age, 0 gender, 0 race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9E1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1BEDAD82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16EAEF1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DE29F8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A0E6F3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M-T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D1F7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0E1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57C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35B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ACF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258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FB5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35F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19E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A6F3" w14:textId="76124150" w:rsidR="00B40161" w:rsidRPr="00FD5D3C" w:rsidRDefault="0071577B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  <w:r w:rsidR="00F27C26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 xml:space="preserve"> DRS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ACC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age, 0 gender, 0 race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AC8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6A1FC4CB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62561" w14:textId="5D28FCD6" w:rsidR="00B40161" w:rsidRPr="00FD5D3C" w:rsidRDefault="00B40161" w:rsidP="00806D57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Specific features:  Outpatients, although most living at commu</w:t>
            </w:r>
            <w:r w:rsidR="00806D57">
              <w:rPr>
                <w:rFonts w:ascii="Arial Narrow" w:hAnsi="Arial Narrow"/>
                <w:sz w:val="16"/>
                <w:szCs w:val="16"/>
              </w:rPr>
              <w:t xml:space="preserve">nity assisted living facilities, age </w:t>
            </w:r>
            <w:r w:rsidR="007A33C4">
              <w:rPr>
                <w:rFonts w:ascii="Arial Narrow" w:hAnsi="Arial Narrow"/>
                <w:sz w:val="16"/>
                <w:szCs w:val="16"/>
              </w:rPr>
              <w:t>≥ 4</w:t>
            </w:r>
            <w:r w:rsidR="00806D57" w:rsidRPr="00806D57">
              <w:rPr>
                <w:rFonts w:ascii="Arial Narrow" w:hAnsi="Arial Narrow"/>
                <w:sz w:val="16"/>
                <w:szCs w:val="16"/>
              </w:rPr>
              <w:t>0</w:t>
            </w:r>
            <w:r w:rsidR="00806D57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A2D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49E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126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AC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C59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45F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D8B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F49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43D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+M DRS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FE1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age, 0 gender, 0 race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D60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02CAEB53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D972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DAE1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247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F8BA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3AE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E8E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44E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415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5DE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42B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E0C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605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34A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1AA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+M DRS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2C2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age, 0 gender, 0 race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7F3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222E07A0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B2852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ABE7C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E7219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FFAFF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0D521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14311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AD658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1BC74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B8B83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803CD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AB180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C51A5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9116A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1EAA9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82EC8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B894B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0FB37F66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74231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Koren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2005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32D0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4A1C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N=21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FC0A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098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517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135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857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E03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B51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B51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A0F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439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890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28C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61B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7194826B" w14:textId="77777777" w:rsidTr="009A7614">
        <w:trPr>
          <w:gridAfter w:val="3"/>
          <w:wAfter w:w="540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742B131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3884B8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EC70CC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M-T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3179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1D7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A37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02E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9A5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56A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A2E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6E6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76B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16B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2D1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78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3118127" w14:textId="77777777" w:rsidR="00B40161" w:rsidRPr="00FD5D3C" w:rsidRDefault="00B40161"/>
        </w:tc>
      </w:tr>
      <w:tr w:rsidR="009A7614" w:rsidRPr="00FD5D3C" w14:paraId="127122A8" w14:textId="77777777" w:rsidTr="009A7614">
        <w:trPr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C271F" w14:textId="0F967945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 xml:space="preserve">Specific features:  </w:t>
            </w:r>
            <w:bookmarkStart w:id="0" w:name="_GoBack"/>
            <w:r w:rsidR="00507A65">
              <w:rPr>
                <w:rFonts w:ascii="Arial Narrow" w:hAnsi="Arial Narrow"/>
                <w:sz w:val="16"/>
                <w:szCs w:val="16"/>
              </w:rPr>
              <w:t>Within two weeks of</w:t>
            </w:r>
            <w:r w:rsidRPr="00FD5D3C">
              <w:rPr>
                <w:rFonts w:ascii="Arial Narrow" w:hAnsi="Arial Narrow"/>
                <w:sz w:val="16"/>
                <w:szCs w:val="16"/>
              </w:rPr>
              <w:t xml:space="preserve"> admission when clinician has determined them able to cooperate.</w:t>
            </w:r>
            <w:bookmarkEnd w:id="0"/>
          </w:p>
          <w:p w14:paraId="0F55D1F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(data only presented as individual cognitive sub-scale scores)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B45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5B1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89F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343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914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16F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82A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3B3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C04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B4C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B3E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E23939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3FBA222A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62BD72A8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18E4893A" w14:textId="77777777" w:rsidR="00B40161" w:rsidRPr="00FD5D3C" w:rsidRDefault="00B40161"/>
        </w:tc>
      </w:tr>
      <w:tr w:rsidR="009A7614" w:rsidRPr="00FD5D3C" w14:paraId="4E61F2A1" w14:textId="77777777" w:rsidTr="009A7614">
        <w:trPr>
          <w:gridAfter w:val="1"/>
          <w:wAfter w:w="180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3D6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79D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98A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280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303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C8D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64B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43D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E2B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F6E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EA5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7B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AE48B8B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4CCA0CF7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7E6045C8" w14:textId="77777777" w:rsidR="00B40161" w:rsidRPr="00FD5D3C" w:rsidRDefault="00B40161"/>
        </w:tc>
      </w:tr>
      <w:tr w:rsidR="009A7614" w:rsidRPr="00FD5D3C" w14:paraId="74BB9187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A5F6C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F85C5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FC97E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5D631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0780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FA51C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1F3A7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11FF6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7F0F8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832EA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A134C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73738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24518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5833B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C573A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F2F55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347AE5D4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AD058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Wong 2005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793D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E763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N=81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A0C2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E46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DC2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752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 G12 PANSS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311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-L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A28A" w14:textId="6275DA7A" w:rsidR="00B40161" w:rsidRPr="00FD5D3C" w:rsidRDefault="007A3B4D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57C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70B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0D6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D1A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  <w:p w14:paraId="1A71E39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MADRS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99A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834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B61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+L</w:t>
            </w:r>
          </w:p>
        </w:tc>
      </w:tr>
      <w:tr w:rsidR="009A7614" w:rsidRPr="00FD5D3C" w14:paraId="43261C35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69CFBC7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17D57B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209B4D25" w14:textId="77777777" w:rsidR="00B40161" w:rsidRPr="00FD5D3C" w:rsidRDefault="00B40161" w:rsidP="002A03DE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M-T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B3E5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38E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85F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 G12 PANSS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E81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-M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A880" w14:textId="0EF06C24" w:rsidR="00B40161" w:rsidRPr="00FD5D3C" w:rsidRDefault="007A3B4D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10C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EA8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178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668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  <w:p w14:paraId="0FC2C9F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MADRS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034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CE1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995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35D23121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4FE4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Specific features:  Before discharge from hospital</w:t>
            </w:r>
          </w:p>
          <w:p w14:paraId="486C18FA" w14:textId="77777777" w:rsidR="00B40161" w:rsidRPr="00FD5D3C" w:rsidRDefault="00B40161" w:rsidP="006915EC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 xml:space="preserve">Other results: 0 on side effect measures and </w:t>
            </w:r>
            <w:proofErr w:type="gramStart"/>
            <w:r w:rsidRPr="00FD5D3C">
              <w:rPr>
                <w:rFonts w:ascii="Arial Narrow" w:hAnsi="Arial Narrow"/>
                <w:sz w:val="16"/>
                <w:szCs w:val="16"/>
              </w:rPr>
              <w:t>U,A</w:t>
            </w:r>
            <w:proofErr w:type="gramEnd"/>
            <w:r w:rsidRPr="00FD5D3C">
              <w:rPr>
                <w:rFonts w:ascii="Arial Narrow" w:hAnsi="Arial Narrow"/>
                <w:sz w:val="16"/>
                <w:szCs w:val="16"/>
              </w:rPr>
              <w:t>,R; with U drug attitude 0; with drug attitude inventory 0; with R drug attitude inventory +S (greater score on drug attitude = more complaint with medication)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FC3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28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 G12 PANSS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74B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-M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6D3F" w14:textId="71356131" w:rsidR="00B40161" w:rsidRPr="00FD5D3C" w:rsidRDefault="007A3B4D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B89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72B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6AE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897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  <w:p w14:paraId="528B7B0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MADRS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D62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EC4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97D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+S</w:t>
            </w:r>
          </w:p>
        </w:tc>
      </w:tr>
      <w:tr w:rsidR="009A7614" w:rsidRPr="00FD5D3C" w14:paraId="2285D4D6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9BE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A96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04D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B00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DDE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D86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FB4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D4C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4F3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677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177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5AB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55007F26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42D6D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39637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AA29F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18059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BB2D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29EB4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32F91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8A2D4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F82C2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C1A2F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95A15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5A741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259F0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53B51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57783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AAD02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0220F44F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AAEDF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Capdevielle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2009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3613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Outpatients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5BB1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N=60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7D6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C8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987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66D2" w14:textId="220BD621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SUMD</w:t>
            </w:r>
            <w:r w:rsidR="00287CCF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72B5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-M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83A9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D89E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E05D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4E1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91F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BDI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8BF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7241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FF6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+M</w:t>
            </w:r>
          </w:p>
        </w:tc>
      </w:tr>
      <w:tr w:rsidR="009A7614" w:rsidRPr="00FD5D3C" w14:paraId="4A720DE8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454929F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2DC4D4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88CF45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M-T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6376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FC4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2C07" w14:textId="3B226CC1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-L SUMD</w:t>
            </w:r>
            <w:r w:rsidR="00287CCF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C22B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A9E3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4122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7CC2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FC4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663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BDI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3DA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F7EF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367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1DA13665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C4A3C" w14:textId="39415FB3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 xml:space="preserve">Specific features: </w:t>
            </w:r>
            <w:r w:rsidR="00BF27B0" w:rsidRPr="00FD5D3C">
              <w:rPr>
                <w:rFonts w:ascii="Arial Narrow" w:hAnsi="Arial Narrow"/>
                <w:sz w:val="16"/>
                <w:szCs w:val="16"/>
              </w:rPr>
              <w:t>Treatment not changed for past month</w:t>
            </w:r>
          </w:p>
          <w:p w14:paraId="0399FE12" w14:textId="77777777" w:rsidR="00B40161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 xml:space="preserve">Other results: All 0 for anxiety scores (state and trait) and </w:t>
            </w:r>
            <w:proofErr w:type="gramStart"/>
            <w:r w:rsidRPr="00FD5D3C">
              <w:rPr>
                <w:rFonts w:ascii="Arial Narrow" w:hAnsi="Arial Narrow"/>
                <w:sz w:val="16"/>
                <w:szCs w:val="16"/>
              </w:rPr>
              <w:t>U,A</w:t>
            </w:r>
            <w:proofErr w:type="gramEnd"/>
            <w:r w:rsidRPr="00FD5D3C">
              <w:rPr>
                <w:rFonts w:ascii="Arial Narrow" w:hAnsi="Arial Narrow"/>
                <w:sz w:val="16"/>
                <w:szCs w:val="16"/>
              </w:rPr>
              <w:t>,R,C</w:t>
            </w:r>
          </w:p>
          <w:p w14:paraId="6508A82D" w14:textId="4B9A7127" w:rsidR="00287CCF" w:rsidRPr="00FD5D3C" w:rsidRDefault="00287CCF" w:rsidP="007751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</w:t>
            </w:r>
            <w:r w:rsidR="008F0EC7">
              <w:rPr>
                <w:rFonts w:ascii="Arial Narrow" w:hAnsi="Arial Narrow"/>
                <w:sz w:val="16"/>
                <w:szCs w:val="16"/>
              </w:rPr>
              <w:t>Summary SUMD score was not provided, rather a breakdown of the five components of the SUMD and their correlations.  The authors interpreted presence of at least one statistically significant association as sufficient to demonstrate association (for A and R there were associations with all 5 components, with C only 2).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B20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4454" w14:textId="32B30DDE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-L SUMD</w:t>
            </w:r>
            <w:r w:rsidR="00287CCF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348A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6CDE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7F93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1F10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A1F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9C4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BDI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534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35B2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B22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16B4D062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8B5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9F5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51D9" w14:textId="1A27CAC1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-M SUMD</w:t>
            </w:r>
            <w:r w:rsidR="00287CCF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E718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67E5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B6DA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89EF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6D4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A29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BDI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7ED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336F" w14:textId="77777777" w:rsidR="00B40161" w:rsidRPr="00FD5D3C" w:rsidRDefault="00B40161" w:rsidP="00FD5D3C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F2A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3F0E4DEF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AB0B0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D3EE8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73889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4BDBE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3F041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8D509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59369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91717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B9C34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867D9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8C3C0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E6D6D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CCE63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A8022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68556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A1678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42DF65D8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0AF21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Raffard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2013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B4EA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Outpatients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4D8A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N=60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72CF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09F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4E1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FB7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69B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-L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392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-L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373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2E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799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C99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BDI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100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A21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C86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+M</w:t>
            </w:r>
          </w:p>
        </w:tc>
      </w:tr>
      <w:tr w:rsidR="009A7614" w:rsidRPr="00FD5D3C" w14:paraId="1BC546AD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0F52F96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D37519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E40FD6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M-T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5DDB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718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280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622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EC5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25A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E27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B98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83F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BDI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16A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5EF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8F0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7FF932CF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5137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Specific features:  Treatment not changed for past month</w:t>
            </w:r>
          </w:p>
          <w:p w14:paraId="6139AEE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lastRenderedPageBreak/>
              <w:t xml:space="preserve">Other results: All 0 for anxiety scores (state and trait) and </w:t>
            </w:r>
            <w:proofErr w:type="gramStart"/>
            <w:r w:rsidRPr="00FD5D3C">
              <w:rPr>
                <w:rFonts w:ascii="Arial Narrow" w:hAnsi="Arial Narrow"/>
                <w:sz w:val="16"/>
                <w:szCs w:val="16"/>
              </w:rPr>
              <w:t>U,A</w:t>
            </w:r>
            <w:proofErr w:type="gramEnd"/>
            <w:r w:rsidRPr="00FD5D3C">
              <w:rPr>
                <w:rFonts w:ascii="Arial Narrow" w:hAnsi="Arial Narrow"/>
                <w:sz w:val="16"/>
                <w:szCs w:val="16"/>
              </w:rPr>
              <w:t>,R,C; BCIS '</w:t>
            </w:r>
            <w:proofErr w:type="spellStart"/>
            <w:r w:rsidRPr="00FD5D3C">
              <w:rPr>
                <w:rFonts w:ascii="Arial Narrow" w:hAnsi="Arial Narrow"/>
                <w:sz w:val="16"/>
                <w:szCs w:val="16"/>
              </w:rPr>
              <w:t>self reflectiveness</w:t>
            </w:r>
            <w:proofErr w:type="spellEnd"/>
            <w:r w:rsidRPr="00FD5D3C">
              <w:rPr>
                <w:rFonts w:ascii="Arial Narrow" w:hAnsi="Arial Narrow"/>
                <w:sz w:val="16"/>
                <w:szCs w:val="16"/>
              </w:rPr>
              <w:t>) + M with R, all other BCIS and U,A,R,C correlations 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9D9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lastRenderedPageBreak/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D91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DBF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445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542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763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2D9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EAB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BDI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576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2F9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67A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4280A8D3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1CA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B47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46F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B7D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0B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FC1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F59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BB3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BFB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BDI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B8C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CBE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A22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7D7B5211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D9828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70CFF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E6A0D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B5A38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4F9E8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81802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1D38B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15D6A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D9203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B5732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10BB6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F306E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5CE8F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62412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69F41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C70E4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7859CAA3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850AE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Norko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1990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C22C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06C4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N=22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72DE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84C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D6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Minimum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A67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B6A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66C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8C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E6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397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146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87E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B1B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6D1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28D19FA8" w14:textId="77777777" w:rsidTr="009A7614">
        <w:trPr>
          <w:gridAfter w:val="3"/>
          <w:wAfter w:w="540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27BFC88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37C998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E1A38D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Tool assessing 4 factor model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277E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 xml:space="preserve">Related psychiatric treatment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9C5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Broad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5B0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6E6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D16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965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6DD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88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7EE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8F8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200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8AE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179CD9C" w14:textId="77777777" w:rsidR="00B40161" w:rsidRPr="00FD5D3C" w:rsidRDefault="00B40161"/>
        </w:tc>
      </w:tr>
      <w:tr w:rsidR="009A7614" w:rsidRPr="00FD5D3C" w14:paraId="11F87ED1" w14:textId="77777777" w:rsidTr="009A7614">
        <w:trPr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6BC89" w14:textId="77777777" w:rsidR="00B40161" w:rsidRPr="00FD5D3C" w:rsidRDefault="00B40161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Specific features:  No detained patients</w:t>
            </w:r>
          </w:p>
          <w:p w14:paraId="0ADB98B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Other results: Proportion meeting standards: minimum, 80%, Broad 75%, Legal 45%, Combined 63%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0F6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Legal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A0D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171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172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337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9B2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D3B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498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FBA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55E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A03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05720D8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5993F2D5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1BD7B2AB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3CEE0311" w14:textId="77777777" w:rsidR="00B40161" w:rsidRPr="00FD5D3C" w:rsidRDefault="00B40161"/>
        </w:tc>
      </w:tr>
      <w:tr w:rsidR="009A7614" w:rsidRPr="00FD5D3C" w14:paraId="2ED3B611" w14:textId="77777777" w:rsidTr="00F26654">
        <w:trPr>
          <w:gridAfter w:val="1"/>
          <w:wAfter w:w="180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D10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966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Combined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518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2BD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E77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815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E0E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F1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EB0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B5A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908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010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BC37641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149CA077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57C4AAA7" w14:textId="77777777" w:rsidR="00B40161" w:rsidRPr="00FD5D3C" w:rsidRDefault="00B40161"/>
        </w:tc>
      </w:tr>
      <w:tr w:rsidR="009A7614" w:rsidRPr="00FD5D3C" w14:paraId="6242B2D3" w14:textId="77777777" w:rsidTr="00F2665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AFC6526" w14:textId="77777777" w:rsidR="00920C86" w:rsidRPr="00FD5D3C" w:rsidRDefault="00920C86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FC11469" w14:textId="77777777" w:rsidR="00920C86" w:rsidRPr="00FD5D3C" w:rsidRDefault="00920C86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D38BD0F" w14:textId="77777777" w:rsidR="00920C86" w:rsidRPr="00FD5D3C" w:rsidRDefault="00920C86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4B9DC24" w14:textId="77777777" w:rsidR="00920C86" w:rsidRPr="00FD5D3C" w:rsidRDefault="00920C86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93F15EF" w14:textId="77777777" w:rsidR="00920C86" w:rsidRPr="00FD5D3C" w:rsidRDefault="00920C86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4396F41" w14:textId="77777777" w:rsidR="00920C86" w:rsidRPr="00FD5D3C" w:rsidRDefault="00920C86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A6DED01" w14:textId="77777777" w:rsidR="00920C86" w:rsidRPr="00FD5D3C" w:rsidRDefault="00920C86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629F16B" w14:textId="77777777" w:rsidR="00920C86" w:rsidRPr="00FD5D3C" w:rsidRDefault="00920C86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21F563D" w14:textId="77777777" w:rsidR="00920C86" w:rsidRPr="00FD5D3C" w:rsidRDefault="00920C86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73C16C2" w14:textId="77777777" w:rsidR="00920C86" w:rsidRPr="00FD5D3C" w:rsidRDefault="00920C86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741FDF3" w14:textId="77777777" w:rsidR="00920C86" w:rsidRPr="00FD5D3C" w:rsidRDefault="00920C86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9B81536" w14:textId="77777777" w:rsidR="00920C86" w:rsidRPr="00FD5D3C" w:rsidRDefault="00920C86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612B2D4" w14:textId="77777777" w:rsidR="00920C86" w:rsidRPr="00FD5D3C" w:rsidRDefault="00920C86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6632C62" w14:textId="77777777" w:rsidR="00920C86" w:rsidRPr="00FD5D3C" w:rsidRDefault="00920C86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5AA7C61" w14:textId="77777777" w:rsidR="00920C86" w:rsidRPr="00FD5D3C" w:rsidRDefault="00920C86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872415F" w14:textId="77777777" w:rsidR="00920C86" w:rsidRPr="00FD5D3C" w:rsidRDefault="00920C86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03DE" w:rsidRPr="00FD5D3C" w14:paraId="0853EF55" w14:textId="77777777" w:rsidTr="00F26654">
        <w:trPr>
          <w:gridAfter w:val="4"/>
          <w:wAfter w:w="8370" w:type="dxa"/>
          <w:trHeight w:hRule="exact" w:val="499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3646" w14:textId="77777777" w:rsidR="002A03DE" w:rsidRPr="00FD5D3C" w:rsidRDefault="002A03DE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Chiu 2014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5EB4E" w14:textId="77777777" w:rsidR="002A03DE" w:rsidRPr="00FD5D3C" w:rsidRDefault="002A03DE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0DAF0" w14:textId="77777777" w:rsidR="002A03DE" w:rsidRPr="00FD5D3C" w:rsidRDefault="002A03DE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</w:t>
            </w:r>
            <w:r w:rsidR="006D3549" w:rsidRPr="00FD5D3C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C0D98" w14:textId="77777777" w:rsidR="002A03DE" w:rsidRPr="00FD5D3C" w:rsidRDefault="002A03DE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242FC" w14:textId="77777777" w:rsidR="002A03DE" w:rsidRPr="00FD5D3C" w:rsidRDefault="002A03DE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9902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06AF3" w14:textId="77777777" w:rsidR="002A03DE" w:rsidRPr="00FD5D3C" w:rsidRDefault="006D3549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Not relevant.</w:t>
            </w:r>
          </w:p>
        </w:tc>
      </w:tr>
      <w:tr w:rsidR="009A7614" w:rsidRPr="00FD5D3C" w14:paraId="2E7F1351" w14:textId="77777777" w:rsidTr="009A7614">
        <w:trPr>
          <w:gridAfter w:val="4"/>
          <w:wAfter w:w="8370" w:type="dxa"/>
          <w:trHeight w:hRule="exact" w:val="569"/>
        </w:trPr>
        <w:tc>
          <w:tcPr>
            <w:tcW w:w="1103" w:type="dxa"/>
            <w:shd w:val="clear" w:color="auto" w:fill="auto"/>
            <w:vAlign w:val="center"/>
          </w:tcPr>
          <w:p w14:paraId="17113785" w14:textId="77777777" w:rsidR="002A03DE" w:rsidRPr="00FD5D3C" w:rsidRDefault="002A03DE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A8BA02B" w14:textId="77777777" w:rsidR="002A03DE" w:rsidRPr="00FD5D3C" w:rsidRDefault="002A03DE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DMC-T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298C439A" w14:textId="77777777" w:rsidR="002A03DE" w:rsidRPr="00FD5D3C" w:rsidRDefault="002A03DE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14:paraId="050A2458" w14:textId="77777777" w:rsidR="002A03DE" w:rsidRPr="00FD5D3C" w:rsidRDefault="002A03DE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Related psychiatric treatment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120FCB0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98AD909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EB4F3B9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EF70F04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70814BF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10CCD0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8E10D7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28FAAC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32567FB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D12FDAB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C9A8221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3046A88A" w14:textId="77777777" w:rsidTr="009A7614">
        <w:trPr>
          <w:gridAfter w:val="4"/>
          <w:wAfter w:w="8370" w:type="dxa"/>
          <w:trHeight w:hRule="exact" w:val="624"/>
        </w:trPr>
        <w:tc>
          <w:tcPr>
            <w:tcW w:w="5617" w:type="dxa"/>
            <w:gridSpan w:val="5"/>
            <w:shd w:val="clear" w:color="auto" w:fill="auto"/>
            <w:vAlign w:val="center"/>
          </w:tcPr>
          <w:p w14:paraId="5C14D068" w14:textId="77777777" w:rsidR="002A03DE" w:rsidRPr="00FD5D3C" w:rsidRDefault="002A03DE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Specific features: People having ECT without consent</w:t>
            </w:r>
          </w:p>
          <w:p w14:paraId="258C18A6" w14:textId="77777777" w:rsidR="00BD4946" w:rsidRPr="00FD5D3C" w:rsidRDefault="00BD4946" w:rsidP="00BD4946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Other results: n=13 0.76 (0.53-0.90) of those having ECT without consent lacked DMC-T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A9A5D3E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EF7CB32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33B156E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CB1F5C0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22DA9F6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DDE25D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41D2C4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3F96E7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98CCC66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98A2C88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4DB688C" w14:textId="77777777" w:rsidR="002A03DE" w:rsidRPr="00FD5D3C" w:rsidRDefault="002A03DE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78B2DAFC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shd w:val="clear" w:color="auto" w:fill="000000"/>
            <w:vAlign w:val="center"/>
          </w:tcPr>
          <w:p w14:paraId="21BC7C4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000000"/>
            <w:vAlign w:val="center"/>
          </w:tcPr>
          <w:p w14:paraId="56F8172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000000"/>
            <w:vAlign w:val="center"/>
          </w:tcPr>
          <w:p w14:paraId="069CA32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shd w:val="clear" w:color="auto" w:fill="000000"/>
            <w:vAlign w:val="center"/>
          </w:tcPr>
          <w:p w14:paraId="422B2E2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000000"/>
            <w:vAlign w:val="center"/>
          </w:tcPr>
          <w:p w14:paraId="0D95C5F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000000"/>
            <w:vAlign w:val="center"/>
          </w:tcPr>
          <w:p w14:paraId="45D75E2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0000"/>
            <w:vAlign w:val="center"/>
          </w:tcPr>
          <w:p w14:paraId="7242FEF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000000"/>
            <w:vAlign w:val="center"/>
          </w:tcPr>
          <w:p w14:paraId="0F3B2D0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000000"/>
            <w:vAlign w:val="center"/>
          </w:tcPr>
          <w:p w14:paraId="6C3C534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000000"/>
            <w:vAlign w:val="center"/>
          </w:tcPr>
          <w:p w14:paraId="6153481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000000"/>
            <w:vAlign w:val="center"/>
          </w:tcPr>
          <w:p w14:paraId="5301AC3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000000"/>
            <w:vAlign w:val="center"/>
          </w:tcPr>
          <w:p w14:paraId="0239931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0000"/>
            <w:vAlign w:val="center"/>
          </w:tcPr>
          <w:p w14:paraId="75CD185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0000"/>
            <w:vAlign w:val="center"/>
          </w:tcPr>
          <w:p w14:paraId="582BE83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0000"/>
            <w:vAlign w:val="center"/>
          </w:tcPr>
          <w:p w14:paraId="2779A89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000000"/>
            <w:vAlign w:val="center"/>
          </w:tcPr>
          <w:p w14:paraId="0146157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6A65DC28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7E472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Jeste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2009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3A1D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Outpatients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45FF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N=66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2683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C58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0.47 (only a sub</w:t>
            </w:r>
            <w:r w:rsidR="00BD4946" w:rsidRPr="00FD5D3C">
              <w:rPr>
                <w:rFonts w:ascii="Arial Narrow" w:hAnsi="Arial Narrow"/>
                <w:sz w:val="16"/>
                <w:szCs w:val="16"/>
              </w:rPr>
              <w:t>-</w:t>
            </w:r>
            <w:r w:rsidRPr="00FD5D3C">
              <w:rPr>
                <w:rFonts w:ascii="Arial Narrow" w:hAnsi="Arial Narrow"/>
                <w:sz w:val="16"/>
                <w:szCs w:val="16"/>
              </w:rPr>
              <w:t>portion had the clinical scores)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5A5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232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B3A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FC5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7A0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ADF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EE5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2A4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73A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BEA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2FF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57B09A5C" w14:textId="77777777" w:rsidTr="009A7614">
        <w:trPr>
          <w:gridAfter w:val="3"/>
          <w:wAfter w:w="540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60BBDFC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28552DA" w14:textId="77777777" w:rsidR="00B40161" w:rsidRPr="00701ADA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701ADA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FC84272" w14:textId="2B7C352C" w:rsidR="00B40161" w:rsidRPr="00701ADA" w:rsidRDefault="00B40161" w:rsidP="00701ADA">
            <w:pPr>
              <w:rPr>
                <w:rFonts w:ascii="Arial Narrow" w:hAnsi="Arial Narrow"/>
                <w:sz w:val="16"/>
                <w:szCs w:val="16"/>
              </w:rPr>
            </w:pPr>
            <w:r w:rsidRPr="00701ADA">
              <w:rPr>
                <w:rFonts w:ascii="Arial Narrow" w:hAnsi="Arial Narrow"/>
                <w:sz w:val="16"/>
                <w:szCs w:val="16"/>
              </w:rPr>
              <w:t>M-CR</w:t>
            </w:r>
            <w:r w:rsidR="00701ADA" w:rsidRPr="00701ADA">
              <w:rPr>
                <w:rFonts w:ascii="Arial Narrow" w:hAnsi="Arial Narrow"/>
                <w:sz w:val="16"/>
                <w:szCs w:val="16"/>
              </w:rPr>
              <w:t>, C assessment involving review of M-CR records</w:t>
            </w:r>
            <w:r w:rsidR="00543269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9F3A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Hypothetical decision about an unclearly related RCT (cognition enhancing drug)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C27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EC8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D1B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DE5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F51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523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064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2E3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HAM-D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5003" w14:textId="2C34CD08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+L</w:t>
            </w:r>
            <w:r w:rsidR="0088069F">
              <w:rPr>
                <w:rFonts w:ascii="Arial Narrow" w:hAnsi="Arial Narrow"/>
                <w:b/>
                <w:sz w:val="16"/>
                <w:szCs w:val="16"/>
              </w:rPr>
              <w:t xml:space="preserve"> RBANS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7C1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age, 0 gender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B26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5D42C34" w14:textId="77777777" w:rsidR="00B40161" w:rsidRPr="00FD5D3C" w:rsidRDefault="00B40161"/>
        </w:tc>
      </w:tr>
      <w:tr w:rsidR="009A7614" w:rsidRPr="00FD5D3C" w14:paraId="2FF2B672" w14:textId="77777777" w:rsidTr="009A7614">
        <w:trPr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7966D" w14:textId="77777777" w:rsidR="00B40161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Specifi</w:t>
            </w:r>
            <w:r w:rsidR="00BE45E7">
              <w:rPr>
                <w:rFonts w:ascii="Arial Narrow" w:hAnsi="Arial Narrow"/>
                <w:sz w:val="16"/>
                <w:szCs w:val="16"/>
              </w:rPr>
              <w:t>c features:  Outpatients aged &gt;4</w:t>
            </w:r>
            <w:r w:rsidRPr="00FD5D3C"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2D1EA29A" w14:textId="41442341" w:rsidR="00543269" w:rsidRPr="00FD5D3C" w:rsidRDefault="00543269" w:rsidP="0054326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*The UBACC (</w:t>
            </w:r>
            <w:r w:rsidRPr="00543269">
              <w:rPr>
                <w:rFonts w:ascii="Arial Narrow" w:hAnsi="Arial Narrow"/>
                <w:sz w:val="16"/>
                <w:szCs w:val="16"/>
                <w:lang w:val="en-GB"/>
              </w:rPr>
              <w:t>Universit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y of California San Diego</w:t>
            </w:r>
            <w:r w:rsidRPr="00543269">
              <w:rPr>
                <w:rFonts w:ascii="Arial Narrow" w:hAnsi="Arial Narrow"/>
                <w:sz w:val="16"/>
                <w:szCs w:val="16"/>
                <w:lang w:val="en-GB"/>
              </w:rPr>
              <w:t xml:space="preserve"> Brief Ass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essment for Capacity to Consent) </w:t>
            </w:r>
            <w:r>
              <w:rPr>
                <w:rFonts w:ascii="Arial Narrow" w:hAnsi="Arial Narrow"/>
                <w:sz w:val="16"/>
                <w:szCs w:val="16"/>
              </w:rPr>
              <w:t>tool was also used but data not extracted to prevent repetition of data presented from the same sample.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A5F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D60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20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F1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DD6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A74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553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F3B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EAC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D33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D9E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72BBB0E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33B3C1DB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1220CA20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0EF6DFC1" w14:textId="77777777" w:rsidR="00B40161" w:rsidRPr="00FD5D3C" w:rsidRDefault="00B40161"/>
        </w:tc>
      </w:tr>
      <w:tr w:rsidR="009A7614" w:rsidRPr="00FD5D3C" w14:paraId="250A0CD4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E0A4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4D7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664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BDC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A10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81E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1D6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4DD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0A6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726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854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C0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7108FE21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EF7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88E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527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9B0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586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4BF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604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69C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B2A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11C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E57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E39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23C3E106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0A35D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C1657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5F05B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6BF1D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287D5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5D8F6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544F7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79922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E81B4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6B9FF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E424B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61487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26AC3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AA8F4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477F0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E0AFC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3F17BDB7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C6F76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Carpenter 2000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CC8E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Mixed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400E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N=30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2DC6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4B3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56D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AE0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262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828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59F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98B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F29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18B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3B9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  <w:t>+L RBANS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FDE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1A5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49961B6A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0CD5EDF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61730C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2B78C3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M-CR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B548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Hypothetical RCT of antipsychotic medication related to disorder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89F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079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847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F48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EA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7F3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E74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725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D5F0" w14:textId="3D82A44D" w:rsidR="00B40161" w:rsidRPr="00FD5D3C" w:rsidRDefault="00DE458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RBANS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0E5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5C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4BFA56B8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68D39" w14:textId="1314CCC6" w:rsidR="00B40161" w:rsidRPr="00FD5D3C" w:rsidRDefault="00B40161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Other results: with U and BPRS Factor 1 ‘psychosis factor’ –M; with A and BPRS Factor 1 –</w:t>
            </w:r>
            <w:r w:rsidR="00876BB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</w:t>
            </w: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; with R and BPRS Factor 1 –</w:t>
            </w:r>
            <w:r w:rsidR="00876BB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L</w:t>
            </w: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; with C and BPRS Factor 1 </w:t>
            </w:r>
            <w:r w:rsidRPr="00FD5D3C">
              <w:rPr>
                <w:rFonts w:ascii="Arial Narrow" w:hAnsi="Arial Narrow"/>
                <w:sz w:val="16"/>
                <w:szCs w:val="16"/>
              </w:rPr>
              <w:t xml:space="preserve">0 </w:t>
            </w:r>
          </w:p>
          <w:p w14:paraId="768483C5" w14:textId="77777777" w:rsidR="00B40161" w:rsidRPr="00FD5D3C" w:rsidRDefault="00B40161" w:rsidP="00FD5D3C">
            <w:pPr>
              <w:tabs>
                <w:tab w:val="left" w:pos="5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020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518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A95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AED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583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A48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762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AF5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F85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+L RBANS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FEB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906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658BAABE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BD90" w14:textId="77777777" w:rsidR="00B40161" w:rsidRPr="00FD5D3C" w:rsidRDefault="00B40161" w:rsidP="00FD5D3C">
            <w:pPr>
              <w:tabs>
                <w:tab w:val="left" w:pos="5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2CA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FFB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3C1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118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650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963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846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88F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4246" w14:textId="20EE8AF4" w:rsidR="00B40161" w:rsidRPr="00FD5D3C" w:rsidRDefault="00DE458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RBANS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496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CEC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057845CE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221DE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E3044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29242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5D347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B20DC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C7314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BA748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14D23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D1F8F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48621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E8B23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0A1DA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2196D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A5A9B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6E023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56EAB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755A544B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AADF3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lastRenderedPageBreak/>
              <w:t>Moser 2002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0336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Mixed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F932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N=25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D68F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496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02C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90F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2E0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710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FE3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958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F8F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F9E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6C3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+L RBANS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242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433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2FB66333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2560ADB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8F62C7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7148DE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M-CR, ESC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5758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Hypothetical decision about an unclearly related RCT (cognition enhancing drug)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408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C41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F3E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C1E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CAD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510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32C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1A7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0BF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+L RBANS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9F7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2E5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05BD46FF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859CC" w14:textId="77777777" w:rsidR="00B40161" w:rsidRPr="00FD5D3C" w:rsidRDefault="00B40161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Specific features: Mixed outpatients and inpatients, some recruited from a mental health research </w:t>
            </w:r>
            <w:proofErr w:type="spellStart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centre</w:t>
            </w:r>
            <w:proofErr w:type="spellEnd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.</w:t>
            </w:r>
          </w:p>
          <w:p w14:paraId="7269986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Other results: With U SANS/SAPS –VE -L, disorganized -M, </w:t>
            </w:r>
            <w:proofErr w:type="gramStart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psychotic  0</w:t>
            </w:r>
            <w:proofErr w:type="gramEnd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; With A SANS/SAPS –VE 0, disorganized -L, psychotic 0; with R SANS/SAPS –VE -L, disorganized -M, psychotic 0; *</w:t>
            </w:r>
            <w:r w:rsidRPr="00FD5D3C">
              <w:rPr>
                <w:rFonts w:ascii="Arial Narrow" w:hAnsi="Arial Narrow"/>
                <w:sz w:val="16"/>
                <w:szCs w:val="16"/>
              </w:rPr>
              <w:t xml:space="preserve"> reported in regression analysis but not as individual bivariate correlations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E1E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C2D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D2F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73E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D3D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82B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CB3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F43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D55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RBANS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46C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B71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731733A4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581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223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24A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9C2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96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D3D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331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5AC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A6A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92D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F5B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E68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7DAADFD8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250FF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E34F0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5B8B8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044E3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38CF2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6EB4E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1DBC5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CEE33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F09D9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DB4C9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159A9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D9528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3ECDB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65ED4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4D48F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F4E2B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5FC27BD1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A5F6D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Kovnick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2003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B991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DB01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N=27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887C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535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914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7A5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D0E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BBB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F88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6B9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797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766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0E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+L VCF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5D3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2F9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5AFCC199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4314DC5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255C02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EB9B47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M-CR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D35B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Hypothetical RCT of antipsychotic medication related to disorder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6F8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C95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D28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1B1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6AD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8F4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1E8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564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3DE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+L VCF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A08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648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4C3CE57E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BDEA7" w14:textId="77777777" w:rsidR="00B40161" w:rsidRPr="00FD5D3C" w:rsidRDefault="00B40161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Specific features: Long stay patients on a research ward with schizophrenia</w:t>
            </w:r>
          </w:p>
          <w:p w14:paraId="4FB97ED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Other results: With U BPRS Subscales Psychoticism -M, withdrawal -L; depression and hostility 0; With A BPRS Subscales Depression -M, withdrawal -L; hostility and psychoticism 0; With R BPRS Subscales, </w:t>
            </w:r>
            <w:proofErr w:type="gramStart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psychoticism ,</w:t>
            </w:r>
            <w:proofErr w:type="gramEnd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depression, withdrawal, hostility all 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C81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F21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777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9D3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4AF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1B2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B7A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426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1D6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VCF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6DF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32E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4754DD9A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EC3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B55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2BB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F1A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710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FFF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B28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7C7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2E9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C5B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270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86C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112220A9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C632F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9DF54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D7DD4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505B3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C6FFF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56F4D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FC6A1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7E1FB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92730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5400C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AEAA5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C9693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D5C01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360D4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A8A3E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A3B9F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60927B36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BA465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Cohen 2004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EAEF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A8E9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N=6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C5F4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809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95B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7EA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380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DFB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8A9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75E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539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DF6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6AA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5D2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164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2EE08832" w14:textId="77777777" w:rsidTr="009A7614">
        <w:trPr>
          <w:gridAfter w:val="3"/>
          <w:wAfter w:w="540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6E8DAE6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C68221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1F1D96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M-CR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E0B9A" w14:textId="77777777" w:rsidR="00B40161" w:rsidRPr="00FD5D3C" w:rsidRDefault="00B40161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Hypothetical decision about involvement in research, one study treatment related to disorder, the other is an imaging study using ketamine </w:t>
            </w:r>
          </w:p>
          <w:p w14:paraId="6F7FDBD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09E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606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15B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5C6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B63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D4F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F84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688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C76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A0E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1DC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91111B1" w14:textId="77777777" w:rsidR="00B40161" w:rsidRPr="00FD5D3C" w:rsidRDefault="00B40161"/>
        </w:tc>
      </w:tr>
      <w:tr w:rsidR="009A7614" w:rsidRPr="00FD5D3C" w14:paraId="2473BB7D" w14:textId="77777777" w:rsidTr="009A7614">
        <w:trPr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5B848" w14:textId="77777777" w:rsidR="00B40161" w:rsidRPr="00FD5D3C" w:rsidRDefault="00B40161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Specific features: Results of the study </w:t>
            </w:r>
            <w:proofErr w:type="spellStart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dichotmised</w:t>
            </w:r>
            <w:proofErr w:type="spellEnd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by willingness to participate.  Only presented proportion data on </w:t>
            </w:r>
            <w:proofErr w:type="spellStart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MacCAT</w:t>
            </w:r>
            <w:proofErr w:type="spellEnd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-CR scores for willing and unwilling people by study</w:t>
            </w:r>
          </w:p>
          <w:p w14:paraId="000BA55C" w14:textId="77777777" w:rsidR="00B40161" w:rsidRPr="00FD5D3C" w:rsidRDefault="00B40161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Other results: Scores on the </w:t>
            </w:r>
            <w:proofErr w:type="spellStart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MacCAT</w:t>
            </w:r>
            <w:proofErr w:type="spellEnd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-CR were not associated with a willingness to participate.</w:t>
            </w:r>
          </w:p>
          <w:p w14:paraId="59D36FF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5E9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70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FF3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7E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FCB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ED3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570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B80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DFF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071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B67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D5B6972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76E90F4E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65FD1BD2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3A212420" w14:textId="77777777" w:rsidR="00B40161" w:rsidRPr="00FD5D3C" w:rsidRDefault="00B40161"/>
        </w:tc>
      </w:tr>
      <w:tr w:rsidR="009A7614" w:rsidRPr="00FD5D3C" w14:paraId="59A1FF1C" w14:textId="77777777" w:rsidTr="009A7614">
        <w:trPr>
          <w:gridAfter w:val="1"/>
          <w:wAfter w:w="180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86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315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486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50D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AA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190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5A1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186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A89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D1D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E98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66A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CC47A8C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589E3130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47D1E098" w14:textId="77777777" w:rsidR="00B40161" w:rsidRPr="00FD5D3C" w:rsidRDefault="00B40161"/>
        </w:tc>
      </w:tr>
      <w:tr w:rsidR="009A7614" w:rsidRPr="00FD5D3C" w14:paraId="701F2775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C4B17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D9B37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C7D39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0E555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ED285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30CEB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7654B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9C9FF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B2668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14488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2F78C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39A46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6557D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E7AB2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9D94B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5E138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61A30171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9AD69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Palmer 2005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E835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Outpatients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2681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N=35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11ED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E79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730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B23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0BC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875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06D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4CD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625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911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E3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+M MMSE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94B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D3F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29575356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457B490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5AD90D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E9A9F9D" w14:textId="564F477A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M-CR</w:t>
            </w:r>
            <w:r w:rsidR="0084173F">
              <w:rPr>
                <w:rFonts w:ascii="Arial Narrow" w:hAnsi="Arial Narrow"/>
                <w:sz w:val="16"/>
                <w:szCs w:val="16"/>
              </w:rPr>
              <w:t>*</w:t>
            </w:r>
            <w:r w:rsidRPr="00FD5D3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A082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Hypothetical decision about an unclearly related RCT (cognition enhancing drug)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89E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0C3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03F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720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F7F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CFF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515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12F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BB0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MMSE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4DA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72B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+L</w:t>
            </w:r>
          </w:p>
        </w:tc>
      </w:tr>
      <w:tr w:rsidR="009A7614" w:rsidRPr="00FD5D3C" w14:paraId="58331C98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5F181" w14:textId="77777777" w:rsidR="00B40161" w:rsidRDefault="00B40161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Specific features: All clinically stable outpatients recruited through clinical research </w:t>
            </w:r>
            <w:proofErr w:type="spellStart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programmes</w:t>
            </w:r>
            <w:proofErr w:type="spellEnd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at the university.  Aged </w:t>
            </w:r>
            <w:r w:rsidRPr="00FD5D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</w:t>
            </w: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60</w:t>
            </w:r>
          </w:p>
          <w:p w14:paraId="1624D775" w14:textId="30D9764F" w:rsidR="0084173F" w:rsidRPr="00FD5D3C" w:rsidRDefault="0084173F" w:rsidP="0084173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*</w:t>
            </w:r>
            <w:r>
              <w:rPr>
                <w:rFonts w:ascii="Arial Narrow" w:hAnsi="Arial Narrow"/>
                <w:sz w:val="16"/>
                <w:szCs w:val="16"/>
              </w:rPr>
              <w:t xml:space="preserve"> The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three item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questionnaire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tool was also used but data not extracted to prevent repetition of data presented from the same sample.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711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6FC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4DD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353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EEA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193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34B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186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364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MMSE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10F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B9E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6DB34CCD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D8F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958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654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C52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849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5E0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974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076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1CB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CB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MMSE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AAB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B8B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11CED1CF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96576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A2BDF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5D85A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DCBC2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2BA47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52851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C96F5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C24E1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3A227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4831C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AB5CC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12962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16626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C9F14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39B47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CD0F3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7D4F7A04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3B7A8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Stroup 2005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9907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Mixed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8A07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N=1447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0D0A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147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1BB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EB3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452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5DB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A44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E74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088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67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9C5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+S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E29E" w14:textId="1B57101F" w:rsidR="00B40161" w:rsidRPr="00FD5D3C" w:rsidRDefault="00B40161" w:rsidP="00F27C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age, 0 gender</w:t>
            </w:r>
            <w:r w:rsidR="005150F5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 xml:space="preserve">, 0 </w:t>
            </w:r>
            <w:r w:rsidR="00F27C26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‘non-white’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8A8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+S</w:t>
            </w:r>
          </w:p>
        </w:tc>
      </w:tr>
      <w:tr w:rsidR="009A7614" w:rsidRPr="00FD5D3C" w14:paraId="52D76990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6D08D9E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79C1C8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AFE5383" w14:textId="2A0D880F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M-CR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6897A" w14:textId="77777777" w:rsidR="00B40161" w:rsidRPr="00FD5D3C" w:rsidRDefault="00B40161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Real decision about involvement in a naturalistic treatment trial related to their disorder.</w:t>
            </w:r>
          </w:p>
          <w:p w14:paraId="1664F2B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8DA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043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06A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14F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518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830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D0E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FA1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8CE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909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0 age, 0 gender</w:t>
            </w:r>
            <w:r w:rsidR="00EF2F6D"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, -S ‘non-white’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222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+S</w:t>
            </w:r>
          </w:p>
        </w:tc>
      </w:tr>
      <w:tr w:rsidR="009A7614" w:rsidRPr="00FD5D3C" w14:paraId="7877034C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0B17C" w14:textId="7633F403" w:rsidR="00161FD7" w:rsidRPr="00FD5D3C" w:rsidRDefault="00B40161" w:rsidP="00912DB4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Specific features: Mixed inpatients and outpatients already </w:t>
            </w:r>
            <w:r w:rsidR="00FA0139"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recruited to the CATIE study </w:t>
            </w:r>
            <w:r w:rsidR="00912DB4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(having </w:t>
            </w:r>
            <w:r w:rsidR="00912DB4"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suboptimal antipsychotic treatment</w:t>
            </w:r>
            <w:r w:rsidR="00912DB4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)</w:t>
            </w:r>
            <w:r w:rsidR="00912DB4"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</w:t>
            </w:r>
            <w:r w:rsidR="00FA0139"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and </w:t>
            </w:r>
            <w:r w:rsidR="00912DB4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passing a </w:t>
            </w:r>
            <w:proofErr w:type="spellStart"/>
            <w:r w:rsidR="00912DB4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MacCAT</w:t>
            </w:r>
            <w:proofErr w:type="spellEnd"/>
            <w:r w:rsidR="00912DB4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-CR based DMC-R threshold (U </w:t>
            </w:r>
            <w:r w:rsidR="00912DB4" w:rsidRPr="00FD5D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</w:t>
            </w:r>
            <w:r w:rsidR="00912D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912DB4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16).</w:t>
            </w:r>
            <w:r w:rsidR="00FA0139"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D00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025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EDB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859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564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E7F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BB0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383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57B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6AD" w14:textId="77777777" w:rsidR="00B40161" w:rsidRPr="00FD5D3C" w:rsidRDefault="00161FD7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-S</w:t>
            </w:r>
            <w:r w:rsidR="00B40161"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 xml:space="preserve"> age, 0 gender</w:t>
            </w:r>
            <w:r w:rsidR="00EF2F6D" w:rsidRPr="00FD5D3C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, -S ‘non-white’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11D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+S</w:t>
            </w:r>
          </w:p>
        </w:tc>
      </w:tr>
      <w:tr w:rsidR="009A7614" w:rsidRPr="00FD5D3C" w14:paraId="05BB08C2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828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621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E4A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3A5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89E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01A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DC4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83D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05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BCA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EC9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7D4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17A4AAC6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4BB1C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EFD4B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C05DF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E11B9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EBD09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AED45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14645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59746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D392B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B08E1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46C0E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62FD2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97044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8C17B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75E3D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B1FF8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63EB8412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82168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Candilis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2006/08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6647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Mixed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88F8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N=52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722A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6C9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424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CB6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02E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86D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-L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648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965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494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D3F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031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+L MMSE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863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age, 0 gender, 0 race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AA7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+M</w:t>
            </w:r>
          </w:p>
        </w:tc>
      </w:tr>
      <w:tr w:rsidR="009A7614" w:rsidRPr="00FD5D3C" w14:paraId="5C62CE7F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5D368A4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06349D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C148F9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M-CR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5E04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Hypothetical decision about an RCT using antibiotics for sore throats, unrelated to their disorder.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319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8A7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761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CE3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-L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D6B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0AC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EA9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321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8B2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+L MMSE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E38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age, 0 gender, 0 race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B11F" w14:textId="25021213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</w:t>
            </w:r>
            <w:r w:rsidR="009F1AEE">
              <w:rPr>
                <w:rFonts w:ascii="Arial Narrow" w:hAnsi="Arial Narrow"/>
                <w:b/>
                <w:sz w:val="16"/>
                <w:szCs w:val="16"/>
              </w:rPr>
              <w:t>M</w:t>
            </w:r>
          </w:p>
        </w:tc>
      </w:tr>
      <w:tr w:rsidR="009A7614" w:rsidRPr="00FD5D3C" w14:paraId="13157840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8CEF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Other results: With U</w:t>
            </w: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SF36 physical functioning +M; With</w:t>
            </w:r>
            <w:r w:rsidRPr="00FD5D3C">
              <w:rPr>
                <w:rFonts w:ascii="Arial Narrow" w:hAnsi="Arial Narrow"/>
                <w:sz w:val="16"/>
                <w:szCs w:val="16"/>
              </w:rPr>
              <w:t xml:space="preserve"> A </w:t>
            </w: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SF36 physical functioning +L; With </w:t>
            </w: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SF36 physical functioning +M; with</w:t>
            </w:r>
            <w:r w:rsidRPr="00FD5D3C">
              <w:rPr>
                <w:rFonts w:ascii="Arial Narrow" w:hAnsi="Arial Narrow"/>
                <w:sz w:val="16"/>
                <w:szCs w:val="16"/>
              </w:rPr>
              <w:t xml:space="preserve"> C</w:t>
            </w: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SF36 physical functioning 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3BC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8E9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51B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5E1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-L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1BB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8F1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CA4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FC9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CFB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+L MMSE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CB4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age, 0 gender, 0 race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9CE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+S</w:t>
            </w:r>
          </w:p>
        </w:tc>
      </w:tr>
      <w:tr w:rsidR="009A7614" w:rsidRPr="00FD5D3C" w14:paraId="75E0605F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E32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0A7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5E4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DA7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4AC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04A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CD5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45B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EA5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C291" w14:textId="22AF5F99" w:rsidR="00B40161" w:rsidRPr="006C2056" w:rsidRDefault="006C2056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2056">
              <w:rPr>
                <w:rFonts w:ascii="Arial Narrow" w:hAnsi="Arial Narrow"/>
                <w:b/>
                <w:sz w:val="16"/>
                <w:szCs w:val="16"/>
              </w:rPr>
              <w:t>0 MMSE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044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age, 0 gender, 0 race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515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57E4F606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DE157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E996D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4CD3E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6A334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3E66B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F7433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DB3D0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C0DC0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C6F85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32DFF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C74BB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B099D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0B090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661A4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0BBDC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7BA7E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73252C0E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BF2B5C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Palmer 2006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207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Mixed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D705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N=70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B7DC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937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F0F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A23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BIQ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6B2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A59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21B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3CF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438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2DF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HAM-D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7FD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77A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905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68B04FBF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7418010E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7ED6C8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A6A177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M-CR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2290F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Real decision about observational study of side effects related to their treatment with antipsychotics related to their disorder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0A9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995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BIQ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AD0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645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878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FE1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670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7E3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HAM-D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9AB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2CE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873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1EF2BB34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03045" w14:textId="09FA748D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Specific features: Mixed inpatients and outpatients, some</w:t>
            </w:r>
            <w:r w:rsidR="005E7CD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in board and care homes. Aged </w:t>
            </w:r>
            <w:r w:rsidR="005E7CD9" w:rsidRPr="00FD5D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</w:t>
            </w: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B7C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6E8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BIQ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53C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0DD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058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527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056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40E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HAM-D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3ED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EFE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72A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5C5161F0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6C6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228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711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BIQ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BBC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91A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4F8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50D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8E7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76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HAM-D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AF6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04D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E1C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53ADD6FD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271B7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547D1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4EC5C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070E0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B22A7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13DDB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2E729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EE663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D42CA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C14F3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07ECC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148B2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2B3BB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9EF8E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BFA7E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986D8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4385FA19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D7BAE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Dunn 2007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E9EE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Mixed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2AB7A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N=91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963E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579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85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E77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 BIQ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5B6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A88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FCE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991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D96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1A4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HAM-D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4281" w14:textId="6B442D20" w:rsidR="00B40161" w:rsidRPr="00FD5D3C" w:rsidRDefault="00B40161" w:rsidP="009008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  <w:r w:rsidR="00900853">
              <w:rPr>
                <w:rFonts w:ascii="Arial Narrow" w:hAnsi="Arial Narrow"/>
                <w:b/>
                <w:sz w:val="16"/>
                <w:szCs w:val="16"/>
              </w:rPr>
              <w:t xml:space="preserve">, 0 DRS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1C7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C82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1E66DA16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05D875F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C313E6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8338A19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M-CR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5C00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Hypothetical RCT of antipsychotic medication related to disorder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389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ACB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 BIQ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8FF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127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172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13F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55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30D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HAM-D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F468" w14:textId="3DABE09F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+M</w:t>
            </w:r>
            <w:r w:rsidR="00900853">
              <w:rPr>
                <w:rFonts w:ascii="Arial Narrow" w:hAnsi="Arial Narrow"/>
                <w:b/>
                <w:sz w:val="16"/>
                <w:szCs w:val="16"/>
              </w:rPr>
              <w:t>, +M DRS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070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A22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+S</w:t>
            </w:r>
          </w:p>
        </w:tc>
      </w:tr>
      <w:tr w:rsidR="009A7614" w:rsidRPr="00FD5D3C" w14:paraId="573848B4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33A3" w14:textId="4A685ED4" w:rsidR="00B40161" w:rsidRPr="00FD5D3C" w:rsidRDefault="00B40161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Specific features: Mixed outpati</w:t>
            </w:r>
            <w:r w:rsidR="004C718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ent and inpatients, includ</w:t>
            </w: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ing board and care homes, </w:t>
            </w:r>
            <w:r w:rsidR="004C718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a</w:t>
            </w:r>
            <w:r w:rsidR="004C718D"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ged </w:t>
            </w:r>
            <w:r w:rsidR="004C718D" w:rsidRPr="00FD5D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</w:t>
            </w:r>
            <w:r w:rsidR="004C718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5</w:t>
            </w:r>
            <w:r w:rsidR="004C718D"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  <w:r w:rsidR="004C718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. </w:t>
            </w: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Data </w:t>
            </w:r>
            <w:proofErr w:type="spellStart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analysed</w:t>
            </w:r>
            <w:proofErr w:type="spellEnd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by standards of thresholds on sub-scale scores.</w:t>
            </w:r>
          </w:p>
          <w:p w14:paraId="43CEF68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Other results: </w:t>
            </w:r>
            <w:r w:rsidRPr="008561A0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Standard </w:t>
            </w:r>
            <w:proofErr w:type="gramStart"/>
            <w:r w:rsidRPr="008561A0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1:Least</w:t>
            </w:r>
            <w:proofErr w:type="gramEnd"/>
            <w:r w:rsidRPr="008561A0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U&gt;15, proportion=0.923; Standard 2:Intermediate U</w:t>
            </w:r>
            <w:r w:rsidRPr="008561A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≥</w:t>
            </w:r>
            <w:r w:rsidRPr="008561A0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20, proportion =0.813; Standard 3:Most U</w:t>
            </w:r>
            <w:r w:rsidRPr="008561A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≥</w:t>
            </w:r>
            <w:r w:rsidRPr="008561A0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18, A</w:t>
            </w:r>
            <w:r w:rsidRPr="008561A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≥5</w:t>
            </w:r>
            <w:r w:rsidRPr="008561A0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, R</w:t>
            </w:r>
            <w:r w:rsidRPr="008561A0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≥</w:t>
            </w:r>
            <w:r w:rsidRPr="008561A0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6, proportion=0.429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FAF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E8B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 BIQ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C96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855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CC9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BE5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97E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18D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HAM-D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D836" w14:textId="05D50BCE" w:rsidR="00B40161" w:rsidRPr="00FD5D3C" w:rsidRDefault="00B40161" w:rsidP="009008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+M</w:t>
            </w:r>
            <w:r w:rsidR="00900853">
              <w:rPr>
                <w:rFonts w:ascii="Arial Narrow" w:hAnsi="Arial Narrow"/>
                <w:b/>
                <w:sz w:val="16"/>
                <w:szCs w:val="16"/>
              </w:rPr>
              <w:t>, 0 DRS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681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C18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218A0790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4A0F3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37559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DACE0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1DE1E5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6FC66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1AA6A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77EA3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258B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F2388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704B6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0A2BA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3A639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0B663B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5DBF1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79F25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53950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0B3045CC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0F21C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Eyler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2007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4F96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Outpatients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FFCF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N=14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78950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7AC8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37C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C9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459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8E1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31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7DB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87B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38F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527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81C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104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</w:tr>
      <w:tr w:rsidR="009A7614" w:rsidRPr="00FD5D3C" w14:paraId="318E238F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55F2653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F2110F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293EF54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M-CR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13412" w14:textId="19173114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Real decision about recruitment into an </w:t>
            </w:r>
            <w:r w:rsidR="001948DD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fMRI </w:t>
            </w: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observational study that is not clear if relevant to that disorder.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661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3CA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BB0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49B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D35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6C9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FC8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C9E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4F2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5F0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939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32A5E101" w14:textId="77777777" w:rsidTr="009A7614">
        <w:trPr>
          <w:gridAfter w:val="1"/>
          <w:wAfter w:w="180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6E9A9" w14:textId="6C647584" w:rsidR="00B40161" w:rsidRPr="00FD5D3C" w:rsidRDefault="00B40161" w:rsidP="00BD1860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Specific fea</w:t>
            </w:r>
            <w:r w:rsidR="00BD1860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tures: Outpatient study recruiting</w:t>
            </w: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from board and care homes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C18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164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AC7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396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E44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AE9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C509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916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2F66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366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130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AC09F01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3AA0AA54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40B31E80" w14:textId="77777777" w:rsidR="00B40161" w:rsidRPr="00FD5D3C" w:rsidRDefault="00B40161"/>
        </w:tc>
      </w:tr>
      <w:tr w:rsidR="009A7614" w:rsidRPr="00FD5D3C" w14:paraId="5C1FCD5F" w14:textId="77777777" w:rsidTr="009A7614">
        <w:trPr>
          <w:gridAfter w:val="1"/>
          <w:wAfter w:w="180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A84D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49A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173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2532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B9F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370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F7A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F7D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65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3EB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9A60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13D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99F0294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6432D6CF" w14:textId="77777777" w:rsidR="00B40161" w:rsidRPr="00FD5D3C" w:rsidRDefault="00B40161"/>
        </w:tc>
        <w:tc>
          <w:tcPr>
            <w:tcW w:w="1800" w:type="dxa"/>
            <w:shd w:val="clear" w:color="auto" w:fill="auto"/>
            <w:vAlign w:val="center"/>
          </w:tcPr>
          <w:p w14:paraId="0D67A489" w14:textId="77777777" w:rsidR="00B40161" w:rsidRPr="00FD5D3C" w:rsidRDefault="00B40161"/>
        </w:tc>
      </w:tr>
      <w:tr w:rsidR="009A7614" w:rsidRPr="00FD5D3C" w14:paraId="317F5FDB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1698CB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F07113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2EAAC2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59D1E7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D68DD1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0B715A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086F2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9CDC65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BFF591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3CA4A7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856093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D6D34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74FA08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A8BC3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48F2A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92C43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025111DE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D2C99" w14:textId="77777777" w:rsidR="00B40161" w:rsidRPr="00FD5D3C" w:rsidRDefault="00B40161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Linder 2012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4D3D6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F5BBC" w14:textId="7777777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N=21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F0E77" w14:textId="51367A1D" w:rsidR="00B40161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Not reported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DCE6" w14:textId="4ABE8AF7" w:rsidR="00B40161" w:rsidRPr="00FD5D3C" w:rsidRDefault="00B40161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2C15" w14:textId="113631C0" w:rsidR="00B40161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1B3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C56E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F7B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BAE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981F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B36D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5874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3DB8" w14:textId="5549AA18" w:rsidR="00B40161" w:rsidRPr="00DC0EA5" w:rsidRDefault="00DC0EA5" w:rsidP="00DC0EA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C0EA5">
              <w:rPr>
                <w:rFonts w:ascii="Arial Narrow" w:hAnsi="Arial Narrow"/>
                <w:b/>
                <w:sz w:val="16"/>
                <w:szCs w:val="16"/>
              </w:rPr>
              <w:t>+M FAB, 0 ACE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A50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71BC" w14:textId="77777777" w:rsidR="00B40161" w:rsidRPr="00FD5D3C" w:rsidRDefault="00B40161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1C88590B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501C1D09" w14:textId="77777777" w:rsidR="00DC0EA5" w:rsidRPr="00FD5D3C" w:rsidRDefault="00DC0EA5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192C267" w14:textId="72D20A90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638C4FB" w14:textId="7EEC1AB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C, </w:t>
            </w:r>
            <w:r w:rsidRPr="00FD5D3C">
              <w:rPr>
                <w:rFonts w:ascii="Arial Narrow" w:hAnsi="Arial Narrow"/>
                <w:sz w:val="16"/>
                <w:szCs w:val="16"/>
              </w:rPr>
              <w:t>M-CR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AE9A9AC" w14:textId="7A90BFE1" w:rsidR="00DC0EA5" w:rsidRPr="00FD5D3C" w:rsidRDefault="00586C57" w:rsidP="00C43BB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Hypothetical ‘clinical trial’</w:t>
            </w:r>
            <w:r w:rsidR="00C43BB0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no further information.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F192E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D08E" w14:textId="008BE0A8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9F12" w14:textId="31F79B74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33F4" w14:textId="031380B8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FD3E" w14:textId="1E3DC293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190D" w14:textId="425E4FEE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E649" w14:textId="372D35BA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3AD6" w14:textId="5C72F95C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060C" w14:textId="41D521A1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E031" w14:textId="2877E3D9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6582" w14:textId="1A6CC4D1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FE6B" w14:textId="59C73641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52C7ADDF" w14:textId="77777777" w:rsidTr="009A7614">
        <w:trPr>
          <w:gridAfter w:val="3"/>
          <w:wAfter w:w="5400" w:type="dxa"/>
          <w:trHeight w:val="432"/>
        </w:trPr>
        <w:tc>
          <w:tcPr>
            <w:tcW w:w="56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23BD1" w14:textId="77777777" w:rsidR="00DC0EA5" w:rsidRPr="00FD5D3C" w:rsidRDefault="00DC0EA5" w:rsidP="00DC0EA5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>Specific features: Voluntary inpatients admitted for &gt; 6 months</w:t>
            </w:r>
          </w:p>
          <w:p w14:paraId="73DF0E2A" w14:textId="777D98AA" w:rsidR="00DC0EA5" w:rsidRPr="00FD5D3C" w:rsidRDefault="00DC0EA5" w:rsidP="00DC0EA5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 xml:space="preserve">Other results: </w:t>
            </w:r>
            <w:proofErr w:type="spellStart"/>
            <w:r w:rsidRPr="00FD5D3C">
              <w:rPr>
                <w:rFonts w:ascii="Arial Narrow" w:hAnsi="Arial Narrow"/>
                <w:sz w:val="16"/>
                <w:szCs w:val="16"/>
              </w:rPr>
              <w:t>MacCAT</w:t>
            </w:r>
            <w:proofErr w:type="spellEnd"/>
            <w:r w:rsidRPr="00FD5D3C">
              <w:rPr>
                <w:rFonts w:ascii="Arial Narrow" w:hAnsi="Arial Narrow"/>
                <w:sz w:val="16"/>
                <w:szCs w:val="16"/>
              </w:rPr>
              <w:t xml:space="preserve">-CR total and FAB +L; </w:t>
            </w:r>
            <w:proofErr w:type="spellStart"/>
            <w:r w:rsidRPr="00FD5D3C">
              <w:rPr>
                <w:rFonts w:ascii="Arial Narrow" w:hAnsi="Arial Narrow"/>
                <w:sz w:val="16"/>
                <w:szCs w:val="16"/>
              </w:rPr>
              <w:t>MacCAT</w:t>
            </w:r>
            <w:proofErr w:type="spellEnd"/>
            <w:r w:rsidRPr="00FD5D3C">
              <w:rPr>
                <w:rFonts w:ascii="Arial Narrow" w:hAnsi="Arial Narrow"/>
                <w:sz w:val="16"/>
                <w:szCs w:val="16"/>
              </w:rPr>
              <w:t>-CR total and ACE +L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5552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1290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0E1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FBF3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6076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57C5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16A7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E8B3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E163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5BF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299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DCDFF4B" w14:textId="77777777" w:rsidR="00DC0EA5" w:rsidRPr="00FD5D3C" w:rsidRDefault="00DC0EA5"/>
        </w:tc>
      </w:tr>
      <w:tr w:rsidR="009A7614" w:rsidRPr="00FD5D3C" w14:paraId="1B4BD50D" w14:textId="77777777" w:rsidTr="009A7614">
        <w:trPr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C79F8" w14:textId="135DE621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FCFA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F383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C9A0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BB37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20C0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0B36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0FE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D3DC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73D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EB0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083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24F4219" w14:textId="77777777" w:rsidR="00DC0EA5" w:rsidRPr="00FD5D3C" w:rsidRDefault="00DC0EA5"/>
        </w:tc>
        <w:tc>
          <w:tcPr>
            <w:tcW w:w="1800" w:type="dxa"/>
            <w:shd w:val="clear" w:color="auto" w:fill="auto"/>
            <w:vAlign w:val="center"/>
          </w:tcPr>
          <w:p w14:paraId="15A7B47E" w14:textId="77777777" w:rsidR="00DC0EA5" w:rsidRPr="00FD5D3C" w:rsidRDefault="00DC0EA5"/>
        </w:tc>
        <w:tc>
          <w:tcPr>
            <w:tcW w:w="1800" w:type="dxa"/>
            <w:shd w:val="clear" w:color="auto" w:fill="auto"/>
            <w:vAlign w:val="center"/>
          </w:tcPr>
          <w:p w14:paraId="5DC3FF77" w14:textId="77777777" w:rsidR="00DC0EA5" w:rsidRPr="00FD5D3C" w:rsidRDefault="00DC0EA5"/>
        </w:tc>
        <w:tc>
          <w:tcPr>
            <w:tcW w:w="1800" w:type="dxa"/>
            <w:shd w:val="clear" w:color="auto" w:fill="auto"/>
            <w:vAlign w:val="center"/>
          </w:tcPr>
          <w:p w14:paraId="432C7330" w14:textId="77777777" w:rsidR="00DC0EA5" w:rsidRPr="00FD5D3C" w:rsidRDefault="00DC0EA5"/>
        </w:tc>
      </w:tr>
      <w:tr w:rsidR="009A7614" w:rsidRPr="00FD5D3C" w14:paraId="439CAC98" w14:textId="77777777" w:rsidTr="009A7614">
        <w:trPr>
          <w:gridAfter w:val="1"/>
          <w:wAfter w:w="180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1AAE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5F92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667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AC63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5025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70C8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A496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F91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B996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601F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5AAF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A1BF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74C02BE" w14:textId="77777777" w:rsidR="00DC0EA5" w:rsidRPr="00FD5D3C" w:rsidRDefault="00DC0EA5"/>
        </w:tc>
        <w:tc>
          <w:tcPr>
            <w:tcW w:w="1800" w:type="dxa"/>
            <w:shd w:val="clear" w:color="auto" w:fill="auto"/>
            <w:vAlign w:val="center"/>
          </w:tcPr>
          <w:p w14:paraId="2A11EB25" w14:textId="77777777" w:rsidR="00DC0EA5" w:rsidRPr="00FD5D3C" w:rsidRDefault="00DC0EA5"/>
        </w:tc>
        <w:tc>
          <w:tcPr>
            <w:tcW w:w="1800" w:type="dxa"/>
            <w:shd w:val="clear" w:color="auto" w:fill="auto"/>
            <w:vAlign w:val="center"/>
          </w:tcPr>
          <w:p w14:paraId="0C76C628" w14:textId="77777777" w:rsidR="00DC0EA5" w:rsidRPr="00FD5D3C" w:rsidRDefault="00DC0EA5"/>
        </w:tc>
      </w:tr>
      <w:tr w:rsidR="009A7614" w:rsidRPr="00FD5D3C" w14:paraId="6DC98C03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9628AB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A32613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F88DC8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63F431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9BE108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14B299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143E05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9C26A0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8295AE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B4E79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263CB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F4FC2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7AF1D5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9C6E18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384FFC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61320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06852F81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D3BE2" w14:textId="77777777" w:rsidR="00DC0EA5" w:rsidRPr="00FD5D3C" w:rsidRDefault="00DC0EA5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Lan 2013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F4369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Inpatients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A0C14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N=139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E3B8C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535C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C0AC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4E9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 G12 PANSS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E07A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6CF5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B52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F502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2505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FBBE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9A70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+M MMSE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A289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5889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2DC5F780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3E7C1006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87F9DCE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12D5C9B2" w14:textId="111D46F5" w:rsidR="00DC0EA5" w:rsidRPr="00FD5D3C" w:rsidRDefault="005700FC" w:rsidP="00E86A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C*, </w:t>
            </w:r>
            <w:r w:rsidR="00DC0EA5" w:rsidRPr="00FD5D3C">
              <w:rPr>
                <w:rFonts w:ascii="Arial Narrow" w:hAnsi="Arial Narrow"/>
                <w:sz w:val="16"/>
                <w:szCs w:val="16"/>
              </w:rPr>
              <w:t>M-CR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76DAF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Hypothetical decision about an unclearly related RCT (cognition enhancing drug)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990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B1A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 G12 PANSS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0C6C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4528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D2A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BA5F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9698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504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2574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+M MMSE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954E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93B9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2BA0CE14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4B46E" w14:textId="1B808B9E" w:rsidR="00DC0EA5" w:rsidRPr="00FD5D3C" w:rsidRDefault="00DC0EA5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Specific features: Members of a hospital based therapeutic community</w:t>
            </w:r>
            <w:r w:rsidR="009944D7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. Stable patients.</w:t>
            </w:r>
          </w:p>
          <w:p w14:paraId="42ED0FB6" w14:textId="77777777" w:rsidR="00DC0EA5" w:rsidRDefault="00DC0EA5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Other results: With U CGI 0; With A CGI –S; With R CGI – S; With C CGI 0</w:t>
            </w:r>
            <w:r w:rsidR="005700F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.  </w:t>
            </w:r>
          </w:p>
          <w:p w14:paraId="157AAC04" w14:textId="7045B8B2" w:rsidR="005700FC" w:rsidRPr="00FD5D3C" w:rsidRDefault="005700FC" w:rsidP="0002492B">
            <w:pPr>
              <w:rPr>
                <w:rFonts w:ascii="Arial Narrow" w:hAnsi="Arial Narrow"/>
                <w:sz w:val="16"/>
                <w:szCs w:val="16"/>
              </w:rPr>
            </w:pPr>
            <w:r w:rsidRPr="00F97ED6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*</w:t>
            </w:r>
            <w:r w:rsidR="00F97ED6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’</w:t>
            </w:r>
            <w:r w:rsidRPr="00F97ED6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Brief judgement score</w:t>
            </w:r>
            <w:r w:rsidR="00F97ED6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’</w:t>
            </w:r>
            <w:r w:rsidR="00F97ED6" w:rsidRPr="00F97ED6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of </w:t>
            </w:r>
            <w:proofErr w:type="gramStart"/>
            <w:r w:rsidR="00F97ED6" w:rsidRPr="00F97ED6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clinicians</w:t>
            </w:r>
            <w:proofErr w:type="gramEnd"/>
            <w:r w:rsidR="00F97ED6" w:rsidRPr="00F97ED6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assessment of audio-interviews also used</w:t>
            </w:r>
            <w:r w:rsidR="00F97ED6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but no</w:t>
            </w:r>
            <w:r w:rsidR="0002492B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absolute scores reported or</w:t>
            </w:r>
            <w:r w:rsidR="00F97ED6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tested for correlations of variables of interest</w:t>
            </w:r>
            <w:r w:rsidR="00F97ED6" w:rsidRPr="00F97ED6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D6F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ABF3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 G12 PANSS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5F4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AE2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6D02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A0D8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645F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6B8C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CE4C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+S MMSE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1DCA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A29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571AFAFF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B0D4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8D8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7B8E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G12 PANSS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F3CA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7A4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C7B8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BF54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92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08FE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E897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 MMSE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CD69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05D7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5B2F034A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1BE613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562DC8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274B6B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8501B7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9FAC03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96C376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D54D93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0DD3B9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80397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28B112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1DAD53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8EFBF5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64AAD4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FA4775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940F12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130EE4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6112BB1E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E0C25" w14:textId="77777777" w:rsidR="00DC0EA5" w:rsidRPr="00FD5D3C" w:rsidRDefault="00DC0EA5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Fischer 2013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4AE41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Outpatients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D99AD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N=59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D662E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AE81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62C0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sz w:val="16"/>
                <w:szCs w:val="16"/>
              </w:rPr>
              <w:t>mESC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626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C10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ADD8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120F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414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99D0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6C2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A2E3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9C36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6A82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A7614" w:rsidRPr="00FD5D3C" w14:paraId="730BECB6" w14:textId="77777777" w:rsidTr="009A7614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26A16015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7EFC94B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509F68B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sz w:val="16"/>
                <w:szCs w:val="16"/>
              </w:rPr>
              <w:t>mESC</w:t>
            </w:r>
            <w:proofErr w:type="spellEnd"/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42A75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Real decision about involvement in an RCT related to their disorder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9CE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027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9AC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D65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58C2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AE84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E5F4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AB7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D3D0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8A29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183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6D84F8D6" w14:textId="77777777" w:rsidTr="009A7614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E4F3" w14:textId="123A4874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Specific features: Already recruited to the</w:t>
            </w:r>
            <w:r w:rsidR="00F134BE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parent </w:t>
            </w:r>
            <w:r w:rsidR="00834F2F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study, all data is for baseline</w:t>
            </w:r>
          </w:p>
          <w:p w14:paraId="2450083C" w14:textId="5C435B04" w:rsidR="00DC0EA5" w:rsidRPr="00FD5D3C" w:rsidRDefault="00DC0EA5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Other results: BPRS negative 0, BPRS psychosis 0 (both at baseline testing)</w:t>
            </w:r>
            <w:r w:rsidR="00B05C99">
              <w:rPr>
                <w:rFonts w:ascii="Arial Narrow" w:hAnsi="Arial Narrow"/>
                <w:sz w:val="16"/>
                <w:szCs w:val="16"/>
              </w:rPr>
              <w:t>;</w:t>
            </w:r>
            <w:r w:rsidRPr="00FD5D3C">
              <w:rPr>
                <w:rFonts w:ascii="Arial Narrow" w:hAnsi="Arial Narrow"/>
                <w:sz w:val="16"/>
                <w:szCs w:val="16"/>
              </w:rPr>
              <w:t xml:space="preserve"> compared research experience group with non-research experience and no significant difference between scores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A3F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F19C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B933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B6F6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E89C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A26E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362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F227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968A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F3D8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526E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2FCDA711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4B1066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C0D239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4DC540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94FB59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7B49AB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C5F1C5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D90BC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A68D45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8642B7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BA5E98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CBA737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DAB316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151F1E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57B0B7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234F1F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9F2EA8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C0EA5" w:rsidRPr="00FD5D3C" w14:paraId="700AFFB8" w14:textId="77777777" w:rsidTr="00F343C2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8F0E51" w14:textId="77777777" w:rsidR="00DC0EA5" w:rsidRPr="00FD5D3C" w:rsidRDefault="00DC0EA5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5D3C">
              <w:rPr>
                <w:rFonts w:ascii="Arial Narrow" w:hAnsi="Arial Narrow"/>
                <w:b/>
                <w:sz w:val="16"/>
                <w:szCs w:val="16"/>
              </w:rPr>
              <w:t>Eyler</w:t>
            </w:r>
            <w:proofErr w:type="spellEnd"/>
            <w:r w:rsidRPr="00FD5D3C">
              <w:rPr>
                <w:rFonts w:ascii="Arial Narrow" w:hAnsi="Arial Narrow"/>
                <w:b/>
                <w:sz w:val="16"/>
                <w:szCs w:val="16"/>
              </w:rPr>
              <w:t xml:space="preserve"> 2005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533C9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Outpatients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07152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N=44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845B0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1DD2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990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D38F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Only presents % score data and correlations with interventions</w:t>
            </w:r>
          </w:p>
        </w:tc>
      </w:tr>
      <w:tr w:rsidR="00DC0EA5" w:rsidRPr="00FD5D3C" w14:paraId="31786D15" w14:textId="77777777" w:rsidTr="00F343C2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71012FD3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594A6C4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2CE8372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M-CR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588E1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Decision about involvement in an fMRI study on DMC-R in Schizophrenia (related)</w:t>
            </w:r>
          </w:p>
        </w:tc>
        <w:tc>
          <w:tcPr>
            <w:tcW w:w="9902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D8C3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C0EA5" w:rsidRPr="00FD5D3C" w14:paraId="588A210E" w14:textId="77777777" w:rsidTr="00F343C2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99F7" w14:textId="77777777" w:rsidR="00DC0EA5" w:rsidRPr="00FD5D3C" w:rsidRDefault="00DC0EA5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Specific features: Outpatient study recruiting from board and care homes</w:t>
            </w:r>
          </w:p>
        </w:tc>
        <w:tc>
          <w:tcPr>
            <w:tcW w:w="990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82A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6C01FBB9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22F9BE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D3B7D4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4016A2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B11DCB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D0BF87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505C29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EC5AA0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5D92C7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D4B04A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7BD21C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386419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64EA73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830FAC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FD27C8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EBE584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D0EC3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C0EA5" w:rsidRPr="00FD5D3C" w14:paraId="476C4877" w14:textId="77777777" w:rsidTr="00F343C2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2E604" w14:textId="77777777" w:rsidR="00DC0EA5" w:rsidRPr="00FD5D3C" w:rsidRDefault="00DC0EA5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Moser 2005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EDA08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Outpatients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F2FAF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N=10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5310D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FD1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990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B494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Only data on correlations is effect of interventions (medication free period)</w:t>
            </w:r>
          </w:p>
        </w:tc>
      </w:tr>
      <w:tr w:rsidR="00DC0EA5" w:rsidRPr="00FD5D3C" w14:paraId="2B5A71F2" w14:textId="77777777" w:rsidTr="00F343C2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2024C7A3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E0B79DA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94E7E87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M-CR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8F52F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Hypothetical decision about an unclearly related RCT (cognition enhancing drug)</w:t>
            </w:r>
          </w:p>
        </w:tc>
        <w:tc>
          <w:tcPr>
            <w:tcW w:w="9902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D461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C0EA5" w:rsidRPr="00FD5D3C" w14:paraId="132E4C65" w14:textId="77777777" w:rsidTr="00F343C2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092F" w14:textId="77777777" w:rsidR="00DC0EA5" w:rsidRPr="00FD5D3C" w:rsidRDefault="00DC0EA5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Specific features: People admitted for monitoring </w:t>
            </w:r>
            <w:proofErr w:type="gramStart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during the course of</w:t>
            </w:r>
            <w:proofErr w:type="gramEnd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a medication free period during a study.</w:t>
            </w:r>
          </w:p>
        </w:tc>
        <w:tc>
          <w:tcPr>
            <w:tcW w:w="990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39B9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35C788E1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357E87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43F7F5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8C2FAC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0D9FC5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5B70A93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1DAA95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25CF4D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8E8727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E3B643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D4130A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EB3349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1B4A64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01B41F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67E247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608F8B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6F817E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C0EA5" w:rsidRPr="00FD5D3C" w14:paraId="3C0C570C" w14:textId="77777777" w:rsidTr="00F343C2">
        <w:trPr>
          <w:gridAfter w:val="4"/>
          <w:wAfter w:w="8370" w:type="dxa"/>
          <w:trHeight w:val="432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DAEBDE" w14:textId="77777777" w:rsidR="00DC0EA5" w:rsidRPr="00FD5D3C" w:rsidRDefault="00DC0EA5" w:rsidP="00E86AE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D5D3C">
              <w:rPr>
                <w:rFonts w:ascii="Arial Narrow" w:hAnsi="Arial Narrow"/>
                <w:b/>
                <w:sz w:val="16"/>
                <w:szCs w:val="16"/>
              </w:rPr>
              <w:t>Moser 2006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76C1A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Outpatients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B1416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N=30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E6664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A7FF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990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DF26" w14:textId="77777777" w:rsidR="00DC0EA5" w:rsidRPr="00FD5D3C" w:rsidRDefault="00DC0EA5" w:rsidP="00FD5D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Only data on correlations is effect of interventions (educational)</w:t>
            </w:r>
          </w:p>
        </w:tc>
      </w:tr>
      <w:tr w:rsidR="00DC0EA5" w:rsidRPr="00FD5D3C" w14:paraId="168713C1" w14:textId="77777777" w:rsidTr="00F343C2">
        <w:trPr>
          <w:gridAfter w:val="4"/>
          <w:wAfter w:w="8370" w:type="dxa"/>
          <w:trHeight w:val="432"/>
        </w:trPr>
        <w:tc>
          <w:tcPr>
            <w:tcW w:w="1103" w:type="dxa"/>
            <w:shd w:val="clear" w:color="auto" w:fill="auto"/>
            <w:vAlign w:val="center"/>
          </w:tcPr>
          <w:p w14:paraId="40744193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704728D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DMC-R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10AB7660" w14:textId="3CC803EB" w:rsidR="00DC0EA5" w:rsidRPr="00FD5D3C" w:rsidRDefault="00DC0EA5" w:rsidP="00E770FC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hAnsi="Arial Narrow"/>
                <w:sz w:val="16"/>
                <w:szCs w:val="16"/>
              </w:rPr>
              <w:t>M-CR</w:t>
            </w:r>
          </w:p>
        </w:tc>
        <w:tc>
          <w:tcPr>
            <w:tcW w:w="2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8EA9D" w14:textId="77777777" w:rsidR="00DC0EA5" w:rsidRPr="00FD5D3C" w:rsidRDefault="00DC0EA5" w:rsidP="00E86AE2">
            <w:pPr>
              <w:rPr>
                <w:rFonts w:ascii="Arial Narrow" w:hAnsi="Arial Narrow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Hypothetical decision about an unclearly related RCT (cognition enhancing drug)</w:t>
            </w:r>
          </w:p>
        </w:tc>
        <w:tc>
          <w:tcPr>
            <w:tcW w:w="9902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D432E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C0EA5" w:rsidRPr="00FD5D3C" w14:paraId="5FB64A7C" w14:textId="77777777" w:rsidTr="00F343C2">
        <w:trPr>
          <w:gridAfter w:val="4"/>
          <w:wAfter w:w="8370" w:type="dxa"/>
          <w:trHeight w:val="432"/>
        </w:trPr>
        <w:tc>
          <w:tcPr>
            <w:tcW w:w="56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96FF" w14:textId="77777777" w:rsidR="00DC0EA5" w:rsidRPr="00FD5D3C" w:rsidRDefault="00DC0EA5" w:rsidP="00E86AE2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Specific features: Mixed inpatients and outpatients involved in research </w:t>
            </w:r>
            <w:proofErr w:type="spellStart"/>
            <w:r w:rsidRPr="00FD5D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programmes</w:t>
            </w:r>
            <w:proofErr w:type="spellEnd"/>
          </w:p>
        </w:tc>
        <w:tc>
          <w:tcPr>
            <w:tcW w:w="990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A435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A7614" w:rsidRPr="00FD5D3C" w14:paraId="375A29CC" w14:textId="77777777" w:rsidTr="009A7614">
        <w:trPr>
          <w:gridAfter w:val="4"/>
          <w:wAfter w:w="8370" w:type="dxa"/>
          <w:trHeight w:hRule="exact" w:val="144"/>
        </w:trPr>
        <w:tc>
          <w:tcPr>
            <w:tcW w:w="1103" w:type="dxa"/>
            <w:tcBorders>
              <w:top w:val="single" w:sz="4" w:space="0" w:color="auto"/>
            </w:tcBorders>
            <w:shd w:val="clear" w:color="auto" w:fill="D9D9D9"/>
          </w:tcPr>
          <w:p w14:paraId="6F5470F4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D9D9D9"/>
          </w:tcPr>
          <w:p w14:paraId="157E2ECA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D9D9D9"/>
          </w:tcPr>
          <w:p w14:paraId="24D5AF76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D9D9D9"/>
          </w:tcPr>
          <w:p w14:paraId="34B8FE8F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D9D9D9"/>
          </w:tcPr>
          <w:p w14:paraId="380A92BC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D9D9D9"/>
          </w:tcPr>
          <w:p w14:paraId="08AC0786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D9D9D9"/>
          </w:tcPr>
          <w:p w14:paraId="4AA94F42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D9D9D9"/>
          </w:tcPr>
          <w:p w14:paraId="5C527DED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3B5DCF7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52EAD0D6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155A8B2B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/>
          </w:tcPr>
          <w:p w14:paraId="4D99B9E7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14:paraId="1D7D9F1F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/>
          </w:tcPr>
          <w:p w14:paraId="774E37AF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/>
          </w:tcPr>
          <w:p w14:paraId="0EBB2319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D9D9D9"/>
          </w:tcPr>
          <w:p w14:paraId="3C3E2690" w14:textId="77777777" w:rsidR="00DC0EA5" w:rsidRPr="00FD5D3C" w:rsidRDefault="00DC0EA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9023587" w14:textId="77777777" w:rsidR="00D779A4" w:rsidRPr="00AF6BDE" w:rsidRDefault="00D779A4">
      <w:pPr>
        <w:rPr>
          <w:rFonts w:ascii="Arial Narrow" w:hAnsi="Arial Narrow"/>
        </w:rPr>
      </w:pPr>
    </w:p>
    <w:p w14:paraId="04CC3B49" w14:textId="77777777" w:rsidR="000B16C5" w:rsidRDefault="000B16C5">
      <w:pPr>
        <w:rPr>
          <w:rFonts w:ascii="Arial Narrow" w:eastAsia="Times New Roman" w:hAnsi="Arial Narrow"/>
          <w:color w:val="000000"/>
          <w:sz w:val="20"/>
          <w:szCs w:val="20"/>
        </w:rPr>
      </w:pPr>
    </w:p>
    <w:p w14:paraId="2A0B1EB0" w14:textId="77777777" w:rsidR="000B16C5" w:rsidRPr="00B40161" w:rsidRDefault="000B16C5" w:rsidP="00E3729F">
      <w:pPr>
        <w:outlineLvl w:val="0"/>
        <w:rPr>
          <w:rFonts w:ascii="Arial Narrow" w:eastAsia="Times New Roman" w:hAnsi="Arial Narrow"/>
          <w:b/>
          <w:color w:val="000000"/>
        </w:rPr>
      </w:pPr>
      <w:r w:rsidRPr="00B40161">
        <w:rPr>
          <w:rFonts w:ascii="Arial Narrow" w:eastAsia="Times New Roman" w:hAnsi="Arial Narrow"/>
          <w:b/>
          <w:color w:val="000000"/>
        </w:rPr>
        <w:t>Key</w:t>
      </w:r>
    </w:p>
    <w:p w14:paraId="07A4FE23" w14:textId="77777777" w:rsidR="000B16C5" w:rsidRDefault="000B16C5">
      <w:pPr>
        <w:rPr>
          <w:rFonts w:ascii="Arial Narrow" w:eastAsia="Times New Roman" w:hAnsi="Arial Narrow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5734"/>
        <w:gridCol w:w="1347"/>
        <w:gridCol w:w="5332"/>
      </w:tblGrid>
      <w:tr w:rsidR="007E2AA8" w:rsidRPr="00FD5D3C" w14:paraId="0E983776" w14:textId="77777777" w:rsidTr="006C47E9">
        <w:tc>
          <w:tcPr>
            <w:tcW w:w="1537" w:type="dxa"/>
            <w:shd w:val="clear" w:color="auto" w:fill="auto"/>
          </w:tcPr>
          <w:p w14:paraId="5FB64108" w14:textId="77777777" w:rsidR="000B16C5" w:rsidRPr="00FD5D3C" w:rsidRDefault="000B16C5" w:rsidP="000B16C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D5D3C">
              <w:rPr>
                <w:rFonts w:ascii="Arial Narrow" w:hAnsi="Arial Narrow"/>
                <w:b/>
                <w:sz w:val="20"/>
                <w:szCs w:val="20"/>
              </w:rPr>
              <w:t>Tool Used</w:t>
            </w:r>
            <w:r w:rsidR="00545342" w:rsidRPr="00FD5D3C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DE9B236" w14:textId="77777777" w:rsidR="000B16C5" w:rsidRPr="00FD5D3C" w:rsidRDefault="000B16C5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734" w:type="dxa"/>
            <w:shd w:val="clear" w:color="auto" w:fill="auto"/>
          </w:tcPr>
          <w:p w14:paraId="3966A772" w14:textId="77777777" w:rsidR="000B16C5" w:rsidRPr="00FD5D3C" w:rsidRDefault="000B16C5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3232948F" w14:textId="77777777" w:rsidR="000B16C5" w:rsidRPr="00FD5D3C" w:rsidRDefault="000B16C5" w:rsidP="000B1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5D3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  <w:p w14:paraId="597A0B1D" w14:textId="77777777" w:rsidR="000B16C5" w:rsidRPr="00FD5D3C" w:rsidRDefault="000B16C5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shd w:val="clear" w:color="auto" w:fill="auto"/>
          </w:tcPr>
          <w:p w14:paraId="3A093738" w14:textId="77777777" w:rsidR="000B16C5" w:rsidRPr="00FD5D3C" w:rsidRDefault="000B16C5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</w:tr>
      <w:tr w:rsidR="007E2AA8" w:rsidRPr="00FD5D3C" w14:paraId="77C132E1" w14:textId="77777777" w:rsidTr="006C47E9">
        <w:tc>
          <w:tcPr>
            <w:tcW w:w="1537" w:type="dxa"/>
            <w:shd w:val="clear" w:color="auto" w:fill="auto"/>
          </w:tcPr>
          <w:p w14:paraId="009474BA" w14:textId="77777777" w:rsidR="007E2AA8" w:rsidRPr="00FD5D3C" w:rsidRDefault="007E2AA8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ACCT</w:t>
            </w:r>
          </w:p>
        </w:tc>
        <w:tc>
          <w:tcPr>
            <w:tcW w:w="5734" w:type="dxa"/>
            <w:shd w:val="clear" w:color="auto" w:fill="auto"/>
          </w:tcPr>
          <w:p w14:paraId="5A4EA24A" w14:textId="77777777" w:rsidR="007E2AA8" w:rsidRPr="00FD5D3C" w:rsidRDefault="007E2AA8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Assessment of Capacity to Consent to Treatment Interview (Factor scores)</w:t>
            </w:r>
          </w:p>
        </w:tc>
        <w:tc>
          <w:tcPr>
            <w:tcW w:w="1347" w:type="dxa"/>
            <w:shd w:val="clear" w:color="auto" w:fill="auto"/>
          </w:tcPr>
          <w:p w14:paraId="15B4DCDC" w14:textId="77777777" w:rsidR="007E2AA8" w:rsidRPr="00FD5D3C" w:rsidRDefault="007E2AA8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ACE </w:t>
            </w:r>
          </w:p>
        </w:tc>
        <w:tc>
          <w:tcPr>
            <w:tcW w:w="5332" w:type="dxa"/>
            <w:shd w:val="clear" w:color="auto" w:fill="auto"/>
          </w:tcPr>
          <w:p w14:paraId="5689990C" w14:textId="77777777" w:rsidR="007E2AA8" w:rsidRPr="00FD5D3C" w:rsidRDefault="007E2AA8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Addenbrooke’s</w:t>
            </w:r>
            <w:proofErr w:type="spellEnd"/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Cognitive Exam</w:t>
            </w:r>
          </w:p>
        </w:tc>
      </w:tr>
      <w:tr w:rsidR="007E2AA8" w:rsidRPr="00FD5D3C" w14:paraId="715884CE" w14:textId="77777777" w:rsidTr="006C47E9">
        <w:tc>
          <w:tcPr>
            <w:tcW w:w="1537" w:type="dxa"/>
            <w:shd w:val="clear" w:color="auto" w:fill="auto"/>
          </w:tcPr>
          <w:p w14:paraId="49C9D38E" w14:textId="77777777" w:rsidR="007E2AA8" w:rsidRPr="00FD5D3C" w:rsidRDefault="007E2AA8" w:rsidP="00545342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734" w:type="dxa"/>
            <w:shd w:val="clear" w:color="auto" w:fill="auto"/>
          </w:tcPr>
          <w:p w14:paraId="5EC5C520" w14:textId="77777777" w:rsidR="007E2AA8" w:rsidRPr="00FD5D3C" w:rsidRDefault="007E2AA8" w:rsidP="00545342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Clinical Assessment (Judgement standard)</w:t>
            </w:r>
          </w:p>
        </w:tc>
        <w:tc>
          <w:tcPr>
            <w:tcW w:w="1347" w:type="dxa"/>
            <w:shd w:val="clear" w:color="auto" w:fill="auto"/>
          </w:tcPr>
          <w:p w14:paraId="642854F5" w14:textId="77777777" w:rsidR="007E2AA8" w:rsidRPr="00FD5D3C" w:rsidRDefault="007E2AA8" w:rsidP="00545342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hAnsi="Arial Narrow"/>
                <w:sz w:val="20"/>
                <w:szCs w:val="20"/>
              </w:rPr>
              <w:t xml:space="preserve">AD </w:t>
            </w:r>
          </w:p>
        </w:tc>
        <w:tc>
          <w:tcPr>
            <w:tcW w:w="5332" w:type="dxa"/>
            <w:shd w:val="clear" w:color="auto" w:fill="auto"/>
          </w:tcPr>
          <w:p w14:paraId="7A503043" w14:textId="77777777" w:rsidR="007E2AA8" w:rsidRPr="00FD5D3C" w:rsidRDefault="007E2AA8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hAnsi="Arial Narrow"/>
                <w:sz w:val="20"/>
                <w:szCs w:val="20"/>
              </w:rPr>
              <w:t>Appreciation Disorder</w:t>
            </w:r>
          </w:p>
        </w:tc>
      </w:tr>
      <w:tr w:rsidR="007E2AA8" w:rsidRPr="00FD5D3C" w14:paraId="0C0A041E" w14:textId="77777777" w:rsidTr="006C47E9">
        <w:tc>
          <w:tcPr>
            <w:tcW w:w="1537" w:type="dxa"/>
            <w:shd w:val="clear" w:color="auto" w:fill="auto"/>
          </w:tcPr>
          <w:p w14:paraId="6BEBC673" w14:textId="77777777" w:rsidR="007E2AA8" w:rsidRPr="00FD5D3C" w:rsidRDefault="007E2AA8" w:rsidP="00DB2762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hAnsi="Arial Narrow"/>
                <w:sz w:val="20"/>
                <w:szCs w:val="20"/>
              </w:rPr>
              <w:t>ESC</w:t>
            </w:r>
          </w:p>
        </w:tc>
        <w:tc>
          <w:tcPr>
            <w:tcW w:w="5734" w:type="dxa"/>
            <w:shd w:val="clear" w:color="auto" w:fill="auto"/>
          </w:tcPr>
          <w:p w14:paraId="4F290E1B" w14:textId="77777777" w:rsidR="007E2AA8" w:rsidRPr="00FD5D3C" w:rsidRDefault="007E2AA8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Evaluation to Sign Consent (Cut off standard)</w:t>
            </w:r>
          </w:p>
        </w:tc>
        <w:tc>
          <w:tcPr>
            <w:tcW w:w="1347" w:type="dxa"/>
            <w:shd w:val="clear" w:color="auto" w:fill="auto"/>
          </w:tcPr>
          <w:p w14:paraId="750F0409" w14:textId="77777777" w:rsidR="007E2AA8" w:rsidRPr="00FD5D3C" w:rsidRDefault="007E2AA8" w:rsidP="00545342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hAnsi="Arial Narrow"/>
                <w:sz w:val="20"/>
                <w:szCs w:val="20"/>
              </w:rPr>
              <w:t xml:space="preserve">AT </w:t>
            </w:r>
          </w:p>
        </w:tc>
        <w:tc>
          <w:tcPr>
            <w:tcW w:w="5332" w:type="dxa"/>
            <w:shd w:val="clear" w:color="auto" w:fill="auto"/>
          </w:tcPr>
          <w:p w14:paraId="5C1AD27E" w14:textId="77777777" w:rsidR="007E2AA8" w:rsidRPr="00FD5D3C" w:rsidRDefault="007E2AA8" w:rsidP="00DB2762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hAnsi="Arial Narrow"/>
                <w:sz w:val="20"/>
                <w:szCs w:val="20"/>
              </w:rPr>
              <w:t>Appreciation Treatment</w:t>
            </w:r>
          </w:p>
        </w:tc>
      </w:tr>
      <w:tr w:rsidR="007E2AA8" w:rsidRPr="00FD5D3C" w14:paraId="52C1A31D" w14:textId="77777777" w:rsidTr="006C47E9">
        <w:tc>
          <w:tcPr>
            <w:tcW w:w="1537" w:type="dxa"/>
            <w:shd w:val="clear" w:color="auto" w:fill="auto"/>
          </w:tcPr>
          <w:p w14:paraId="774CAC4A" w14:textId="77777777" w:rsidR="007E2AA8" w:rsidRPr="00FD5D3C" w:rsidRDefault="007E2AA8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M-CR</w:t>
            </w:r>
          </w:p>
        </w:tc>
        <w:tc>
          <w:tcPr>
            <w:tcW w:w="5734" w:type="dxa"/>
            <w:shd w:val="clear" w:color="auto" w:fill="auto"/>
          </w:tcPr>
          <w:p w14:paraId="537A9854" w14:textId="77777777" w:rsidR="007E2AA8" w:rsidRPr="00FD5D3C" w:rsidRDefault="007E2AA8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MacCAT</w:t>
            </w:r>
            <w:proofErr w:type="spellEnd"/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-CR (Factor scores)</w:t>
            </w:r>
          </w:p>
        </w:tc>
        <w:tc>
          <w:tcPr>
            <w:tcW w:w="1347" w:type="dxa"/>
            <w:shd w:val="clear" w:color="auto" w:fill="auto"/>
          </w:tcPr>
          <w:p w14:paraId="2132BBB0" w14:textId="77777777" w:rsidR="007E2AA8" w:rsidRPr="00FD5D3C" w:rsidRDefault="007E2AA8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 xml:space="preserve">BDI </w:t>
            </w:r>
          </w:p>
        </w:tc>
        <w:tc>
          <w:tcPr>
            <w:tcW w:w="5332" w:type="dxa"/>
            <w:shd w:val="clear" w:color="auto" w:fill="auto"/>
          </w:tcPr>
          <w:p w14:paraId="32571B5E" w14:textId="77777777" w:rsidR="007E2AA8" w:rsidRPr="00FD5D3C" w:rsidRDefault="007E2AA8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Beck Depression Inventory</w:t>
            </w:r>
          </w:p>
        </w:tc>
      </w:tr>
      <w:tr w:rsidR="007E2AA8" w:rsidRPr="00FD5D3C" w14:paraId="1B585809" w14:textId="77777777" w:rsidTr="006C47E9">
        <w:tc>
          <w:tcPr>
            <w:tcW w:w="1537" w:type="dxa"/>
            <w:shd w:val="clear" w:color="auto" w:fill="auto"/>
          </w:tcPr>
          <w:p w14:paraId="699B71B0" w14:textId="77777777" w:rsidR="007E2AA8" w:rsidRPr="00FD5D3C" w:rsidRDefault="007E2AA8">
            <w:pPr>
              <w:rPr>
                <w:rFonts w:ascii="Arial Narrow" w:hAnsi="Arial Narrow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M-T </w:t>
            </w:r>
          </w:p>
        </w:tc>
        <w:tc>
          <w:tcPr>
            <w:tcW w:w="5734" w:type="dxa"/>
            <w:shd w:val="clear" w:color="auto" w:fill="auto"/>
          </w:tcPr>
          <w:p w14:paraId="0B656B32" w14:textId="77777777" w:rsidR="007E2AA8" w:rsidRPr="00FD5D3C" w:rsidRDefault="007E2AA8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MacCAT</w:t>
            </w:r>
            <w:proofErr w:type="spellEnd"/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-T (Factor scores)</w:t>
            </w:r>
          </w:p>
        </w:tc>
        <w:tc>
          <w:tcPr>
            <w:tcW w:w="1347" w:type="dxa"/>
            <w:shd w:val="clear" w:color="auto" w:fill="auto"/>
          </w:tcPr>
          <w:p w14:paraId="4CCE131D" w14:textId="77777777" w:rsidR="007E2AA8" w:rsidRPr="00FD5D3C" w:rsidRDefault="007E2AA8" w:rsidP="00D46756">
            <w:pPr>
              <w:rPr>
                <w:rFonts w:ascii="Arial Narrow" w:hAnsi="Arial Narrow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BIQ </w:t>
            </w:r>
          </w:p>
        </w:tc>
        <w:tc>
          <w:tcPr>
            <w:tcW w:w="5332" w:type="dxa"/>
            <w:shd w:val="clear" w:color="auto" w:fill="auto"/>
          </w:tcPr>
          <w:p w14:paraId="18C010FC" w14:textId="77777777" w:rsidR="007E2AA8" w:rsidRPr="00FD5D3C" w:rsidRDefault="007E2AA8" w:rsidP="00D46756">
            <w:pPr>
              <w:rPr>
                <w:rFonts w:ascii="Arial Narrow" w:hAnsi="Arial Narrow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Birchwood Insight Questionnaire</w:t>
            </w:r>
          </w:p>
        </w:tc>
      </w:tr>
      <w:tr w:rsidR="007E2AA8" w:rsidRPr="00FD5D3C" w14:paraId="00FF7153" w14:textId="77777777" w:rsidTr="006C47E9">
        <w:tc>
          <w:tcPr>
            <w:tcW w:w="1537" w:type="dxa"/>
            <w:shd w:val="clear" w:color="auto" w:fill="auto"/>
          </w:tcPr>
          <w:p w14:paraId="2736057F" w14:textId="77777777" w:rsidR="007E2AA8" w:rsidRPr="00FD5D3C" w:rsidRDefault="007E2AA8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5734" w:type="dxa"/>
            <w:shd w:val="clear" w:color="auto" w:fill="auto"/>
          </w:tcPr>
          <w:p w14:paraId="5E7DA3C4" w14:textId="77777777" w:rsidR="007E2AA8" w:rsidRPr="00FD5D3C" w:rsidRDefault="007E2AA8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15006CC0" w14:textId="06C78EC8" w:rsidR="007E2AA8" w:rsidRPr="00FD5D3C" w:rsidRDefault="006C47E9" w:rsidP="006C47E9">
            <w:pP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B264F7">
              <w:rPr>
                <w:rFonts w:ascii="Arial Narrow" w:hAnsi="Arial Narrow"/>
                <w:sz w:val="20"/>
                <w:szCs w:val="20"/>
              </w:rPr>
              <w:t xml:space="preserve">BPRS </w:t>
            </w:r>
          </w:p>
        </w:tc>
        <w:tc>
          <w:tcPr>
            <w:tcW w:w="5332" w:type="dxa"/>
            <w:shd w:val="clear" w:color="auto" w:fill="auto"/>
          </w:tcPr>
          <w:p w14:paraId="4C58AD5C" w14:textId="62986105" w:rsidR="007E2AA8" w:rsidRPr="00FD5D3C" w:rsidRDefault="006C47E9" w:rsidP="00D46756">
            <w:pPr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</w:pPr>
            <w:r w:rsidRPr="00B264F7">
              <w:rPr>
                <w:rFonts w:ascii="Arial Narrow" w:hAnsi="Arial Narrow"/>
                <w:sz w:val="20"/>
                <w:szCs w:val="20"/>
                <w:lang w:val="en-GB"/>
              </w:rPr>
              <w:t>Brief Psychiatric Rating Scale</w:t>
            </w:r>
          </w:p>
        </w:tc>
      </w:tr>
      <w:tr w:rsidR="006C47E9" w:rsidRPr="00FD5D3C" w14:paraId="7F7053F6" w14:textId="77777777" w:rsidTr="006C47E9">
        <w:tc>
          <w:tcPr>
            <w:tcW w:w="1537" w:type="dxa"/>
            <w:vMerge w:val="restart"/>
            <w:shd w:val="clear" w:color="auto" w:fill="auto"/>
          </w:tcPr>
          <w:p w14:paraId="62AB3AE4" w14:textId="77777777" w:rsidR="006C47E9" w:rsidRPr="00FD5D3C" w:rsidRDefault="006C47E9" w:rsidP="00D56008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  <w:r w:rsidRPr="00FD5D3C">
              <w:rPr>
                <w:rFonts w:ascii="Arial Narrow" w:hAnsi="Arial Narrow"/>
                <w:b/>
                <w:sz w:val="20"/>
                <w:szCs w:val="20"/>
              </w:rPr>
              <w:t>Measure of DMC</w:t>
            </w:r>
          </w:p>
        </w:tc>
        <w:tc>
          <w:tcPr>
            <w:tcW w:w="5734" w:type="dxa"/>
            <w:shd w:val="clear" w:color="auto" w:fill="auto"/>
          </w:tcPr>
          <w:p w14:paraId="5DFF3071" w14:textId="77777777" w:rsidR="006C47E9" w:rsidRPr="00FD5D3C" w:rsidRDefault="006C47E9" w:rsidP="00545342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21F24EC5" w14:textId="7B67550C" w:rsidR="006C47E9" w:rsidRPr="00FD5D3C" w:rsidRDefault="006C47E9" w:rsidP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B264F7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GI</w:t>
            </w:r>
            <w:r w:rsidRPr="00B264F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332" w:type="dxa"/>
            <w:shd w:val="clear" w:color="auto" w:fill="auto"/>
          </w:tcPr>
          <w:p w14:paraId="67C4AEBC" w14:textId="4636A612" w:rsidR="006C47E9" w:rsidRPr="00FD5D3C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B264F7">
              <w:rPr>
                <w:rFonts w:ascii="Arial Narrow" w:hAnsi="Arial Narrow"/>
                <w:sz w:val="20"/>
                <w:szCs w:val="20"/>
              </w:rPr>
              <w:t>Clinical Global Impression</w:t>
            </w:r>
          </w:p>
        </w:tc>
      </w:tr>
      <w:tr w:rsidR="006C47E9" w:rsidRPr="00FD5D3C" w14:paraId="763E71A7" w14:textId="77777777" w:rsidTr="006C47E9">
        <w:tc>
          <w:tcPr>
            <w:tcW w:w="1537" w:type="dxa"/>
            <w:vMerge/>
            <w:shd w:val="clear" w:color="auto" w:fill="auto"/>
          </w:tcPr>
          <w:p w14:paraId="1351F344" w14:textId="77777777" w:rsidR="006C47E9" w:rsidRPr="00FD5D3C" w:rsidRDefault="006C47E9" w:rsidP="00DB2762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5734" w:type="dxa"/>
            <w:shd w:val="clear" w:color="auto" w:fill="auto"/>
          </w:tcPr>
          <w:p w14:paraId="49EE2496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4FFE60C3" w14:textId="398DCBFE" w:rsidR="006C47E9" w:rsidRPr="00FD5D3C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DRS</w:t>
            </w:r>
          </w:p>
        </w:tc>
        <w:tc>
          <w:tcPr>
            <w:tcW w:w="5332" w:type="dxa"/>
            <w:shd w:val="clear" w:color="auto" w:fill="auto"/>
          </w:tcPr>
          <w:p w14:paraId="6CD3039C" w14:textId="0FD7A5BE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B264F7">
              <w:rPr>
                <w:rFonts w:ascii="Arial Narrow" w:hAnsi="Arial Narrow"/>
                <w:sz w:val="20"/>
                <w:szCs w:val="20"/>
              </w:rPr>
              <w:t>Mattis</w:t>
            </w:r>
            <w:proofErr w:type="spellEnd"/>
            <w:r w:rsidRPr="00B264F7">
              <w:rPr>
                <w:rFonts w:ascii="Arial Narrow" w:hAnsi="Arial Narrow"/>
                <w:sz w:val="20"/>
                <w:szCs w:val="20"/>
              </w:rPr>
              <w:t xml:space="preserve"> Dementia Rating Scale</w:t>
            </w:r>
          </w:p>
        </w:tc>
      </w:tr>
      <w:tr w:rsidR="006C47E9" w:rsidRPr="00FD5D3C" w14:paraId="199E0E5A" w14:textId="77777777" w:rsidTr="006C47E9">
        <w:tc>
          <w:tcPr>
            <w:tcW w:w="1537" w:type="dxa"/>
            <w:shd w:val="clear" w:color="auto" w:fill="auto"/>
          </w:tcPr>
          <w:p w14:paraId="549B08C8" w14:textId="77777777" w:rsidR="006C47E9" w:rsidRPr="00FD5D3C" w:rsidRDefault="006C47E9" w:rsidP="00DB2762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  <w:tc>
          <w:tcPr>
            <w:tcW w:w="5734" w:type="dxa"/>
            <w:shd w:val="clear" w:color="auto" w:fill="auto"/>
          </w:tcPr>
          <w:p w14:paraId="5AACB6E6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Proportion with DMC</w:t>
            </w:r>
          </w:p>
        </w:tc>
        <w:tc>
          <w:tcPr>
            <w:tcW w:w="1347" w:type="dxa"/>
            <w:shd w:val="clear" w:color="auto" w:fill="auto"/>
          </w:tcPr>
          <w:p w14:paraId="2EF17204" w14:textId="5EFE3506" w:rsidR="006C47E9" w:rsidRPr="00FD5D3C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FAB </w:t>
            </w:r>
          </w:p>
        </w:tc>
        <w:tc>
          <w:tcPr>
            <w:tcW w:w="5332" w:type="dxa"/>
            <w:shd w:val="clear" w:color="auto" w:fill="auto"/>
          </w:tcPr>
          <w:p w14:paraId="7FAFE2D5" w14:textId="59452090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Frontal Assessment Battery</w:t>
            </w:r>
          </w:p>
        </w:tc>
      </w:tr>
      <w:tr w:rsidR="006C47E9" w:rsidRPr="00FD5D3C" w14:paraId="57C32000" w14:textId="77777777" w:rsidTr="006C47E9">
        <w:tc>
          <w:tcPr>
            <w:tcW w:w="1537" w:type="dxa"/>
            <w:shd w:val="clear" w:color="auto" w:fill="auto"/>
          </w:tcPr>
          <w:p w14:paraId="5F9947AB" w14:textId="77777777" w:rsidR="006C47E9" w:rsidRPr="00FD5D3C" w:rsidRDefault="006C47E9" w:rsidP="00DB2762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" w:hAnsi="Arial" w:cs="Arial"/>
                <w:sz w:val="20"/>
                <w:szCs w:val="20"/>
              </w:rPr>
              <w:t xml:space="preserve">U </w:t>
            </w:r>
          </w:p>
        </w:tc>
        <w:tc>
          <w:tcPr>
            <w:tcW w:w="5734" w:type="dxa"/>
            <w:shd w:val="clear" w:color="auto" w:fill="auto"/>
          </w:tcPr>
          <w:p w14:paraId="165F5513" w14:textId="77777777" w:rsidR="006C47E9" w:rsidRPr="00FD5D3C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Understanding</w:t>
            </w:r>
          </w:p>
        </w:tc>
        <w:tc>
          <w:tcPr>
            <w:tcW w:w="1347" w:type="dxa"/>
            <w:shd w:val="clear" w:color="auto" w:fill="auto"/>
          </w:tcPr>
          <w:p w14:paraId="624F673B" w14:textId="4BFF180B" w:rsidR="006C47E9" w:rsidRPr="00FD5D3C" w:rsidRDefault="006C47E9" w:rsidP="00DB2762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 xml:space="preserve">HAM-D </w:t>
            </w:r>
          </w:p>
        </w:tc>
        <w:tc>
          <w:tcPr>
            <w:tcW w:w="5332" w:type="dxa"/>
            <w:shd w:val="clear" w:color="auto" w:fill="auto"/>
          </w:tcPr>
          <w:p w14:paraId="1B383E84" w14:textId="144A2EC6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Hamilton Depression Rating Scale</w:t>
            </w:r>
          </w:p>
        </w:tc>
      </w:tr>
      <w:tr w:rsidR="006C47E9" w:rsidRPr="00FD5D3C" w14:paraId="09F61B90" w14:textId="77777777" w:rsidTr="006C47E9">
        <w:tc>
          <w:tcPr>
            <w:tcW w:w="1537" w:type="dxa"/>
            <w:shd w:val="clear" w:color="auto" w:fill="auto"/>
          </w:tcPr>
          <w:p w14:paraId="73AF75DD" w14:textId="77777777" w:rsidR="006C47E9" w:rsidRPr="00FD5D3C" w:rsidRDefault="006C47E9" w:rsidP="00DB2762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734" w:type="dxa"/>
            <w:shd w:val="clear" w:color="auto" w:fill="auto"/>
          </w:tcPr>
          <w:p w14:paraId="2D49A5A2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Appreciation</w:t>
            </w:r>
          </w:p>
        </w:tc>
        <w:tc>
          <w:tcPr>
            <w:tcW w:w="1347" w:type="dxa"/>
            <w:shd w:val="clear" w:color="auto" w:fill="auto"/>
          </w:tcPr>
          <w:p w14:paraId="7D64058C" w14:textId="7CF10E0F" w:rsidR="006C47E9" w:rsidRPr="00FD5D3C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 xml:space="preserve">MADRS </w:t>
            </w:r>
          </w:p>
        </w:tc>
        <w:tc>
          <w:tcPr>
            <w:tcW w:w="5332" w:type="dxa"/>
            <w:shd w:val="clear" w:color="auto" w:fill="auto"/>
          </w:tcPr>
          <w:p w14:paraId="0135D9ED" w14:textId="46B55520" w:rsidR="006C47E9" w:rsidRPr="00FD5D3C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Montgomery-</w:t>
            </w:r>
            <w:proofErr w:type="spellStart"/>
            <w:r w:rsidRPr="00FD5D3C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Åsberg</w:t>
            </w:r>
            <w:proofErr w:type="spellEnd"/>
            <w:r w:rsidRPr="00FD5D3C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 xml:space="preserve"> Depression Rating Scale</w:t>
            </w:r>
          </w:p>
        </w:tc>
      </w:tr>
      <w:tr w:rsidR="006C47E9" w:rsidRPr="00FD5D3C" w14:paraId="27951E74" w14:textId="77777777" w:rsidTr="006C47E9">
        <w:tc>
          <w:tcPr>
            <w:tcW w:w="1537" w:type="dxa"/>
            <w:shd w:val="clear" w:color="auto" w:fill="auto"/>
          </w:tcPr>
          <w:p w14:paraId="418C1B36" w14:textId="77777777" w:rsidR="006C47E9" w:rsidRPr="00FD5D3C" w:rsidRDefault="006C47E9" w:rsidP="00DB2762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  <w:tc>
          <w:tcPr>
            <w:tcW w:w="5734" w:type="dxa"/>
            <w:shd w:val="clear" w:color="auto" w:fill="auto"/>
          </w:tcPr>
          <w:p w14:paraId="36FCB8ED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Reasoning</w:t>
            </w:r>
          </w:p>
        </w:tc>
        <w:tc>
          <w:tcPr>
            <w:tcW w:w="1347" w:type="dxa"/>
            <w:shd w:val="clear" w:color="auto" w:fill="auto"/>
          </w:tcPr>
          <w:p w14:paraId="184F3737" w14:textId="358F9A3F" w:rsidR="006C47E9" w:rsidRPr="00FD5D3C" w:rsidRDefault="006C47E9" w:rsidP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MMSE </w:t>
            </w:r>
          </w:p>
        </w:tc>
        <w:tc>
          <w:tcPr>
            <w:tcW w:w="5332" w:type="dxa"/>
            <w:shd w:val="clear" w:color="auto" w:fill="auto"/>
          </w:tcPr>
          <w:p w14:paraId="3205E7A9" w14:textId="611D32C2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Mini-Mental State Exam,</w:t>
            </w:r>
          </w:p>
        </w:tc>
      </w:tr>
      <w:tr w:rsidR="006C47E9" w:rsidRPr="00FD5D3C" w14:paraId="2E2205BC" w14:textId="77777777" w:rsidTr="006C47E9">
        <w:tc>
          <w:tcPr>
            <w:tcW w:w="1537" w:type="dxa"/>
            <w:shd w:val="clear" w:color="auto" w:fill="auto"/>
          </w:tcPr>
          <w:p w14:paraId="1EBE1CBD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734" w:type="dxa"/>
            <w:shd w:val="clear" w:color="auto" w:fill="auto"/>
          </w:tcPr>
          <w:p w14:paraId="7E6134E8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Expressing a Choice</w:t>
            </w:r>
          </w:p>
        </w:tc>
        <w:tc>
          <w:tcPr>
            <w:tcW w:w="1347" w:type="dxa"/>
            <w:shd w:val="clear" w:color="auto" w:fill="auto"/>
          </w:tcPr>
          <w:p w14:paraId="72379599" w14:textId="38312E71" w:rsidR="006C47E9" w:rsidRPr="00FD5D3C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B264F7">
              <w:rPr>
                <w:rFonts w:ascii="Arial Narrow" w:hAnsi="Arial Narrow"/>
                <w:sz w:val="20"/>
                <w:szCs w:val="20"/>
              </w:rPr>
              <w:t xml:space="preserve">PANSS </w:t>
            </w:r>
          </w:p>
        </w:tc>
        <w:tc>
          <w:tcPr>
            <w:tcW w:w="5332" w:type="dxa"/>
            <w:shd w:val="clear" w:color="auto" w:fill="auto"/>
          </w:tcPr>
          <w:p w14:paraId="59730F62" w14:textId="51CF8974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B264F7">
              <w:rPr>
                <w:rFonts w:ascii="Arial Narrow" w:hAnsi="Arial Narrow"/>
                <w:sz w:val="20"/>
                <w:szCs w:val="20"/>
                <w:lang w:val="en-GB"/>
              </w:rPr>
              <w:t>Posit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ive and Negative Syndrome Scale</w:t>
            </w:r>
          </w:p>
        </w:tc>
      </w:tr>
      <w:tr w:rsidR="006C47E9" w:rsidRPr="00FD5D3C" w14:paraId="5F8C0E04" w14:textId="77777777" w:rsidTr="006C47E9">
        <w:tc>
          <w:tcPr>
            <w:tcW w:w="1537" w:type="dxa"/>
            <w:shd w:val="clear" w:color="auto" w:fill="auto"/>
          </w:tcPr>
          <w:p w14:paraId="6A42BCAF" w14:textId="77777777" w:rsidR="006C47E9" w:rsidRPr="00FD5D3C" w:rsidRDefault="006C4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4" w:type="dxa"/>
            <w:shd w:val="clear" w:color="auto" w:fill="auto"/>
          </w:tcPr>
          <w:p w14:paraId="1D4D790B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40294AF3" w14:textId="21D91044" w:rsidR="006C47E9" w:rsidRPr="00FD5D3C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RBANS </w:t>
            </w:r>
          </w:p>
        </w:tc>
        <w:tc>
          <w:tcPr>
            <w:tcW w:w="5332" w:type="dxa"/>
            <w:shd w:val="clear" w:color="auto" w:fill="auto"/>
          </w:tcPr>
          <w:p w14:paraId="0B2D2FB6" w14:textId="1F51D47A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>Repeatable Battery for the Assessment of Neuropsychological Status</w:t>
            </w:r>
          </w:p>
        </w:tc>
      </w:tr>
      <w:tr w:rsidR="006C47E9" w:rsidRPr="00FD5D3C" w14:paraId="322A34F2" w14:textId="77777777" w:rsidTr="006C47E9">
        <w:tc>
          <w:tcPr>
            <w:tcW w:w="1537" w:type="dxa"/>
            <w:vMerge w:val="restart"/>
            <w:shd w:val="clear" w:color="auto" w:fill="auto"/>
          </w:tcPr>
          <w:p w14:paraId="1B029270" w14:textId="77777777" w:rsidR="006C47E9" w:rsidRPr="00FD5D3C" w:rsidRDefault="006C47E9" w:rsidP="00920C86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  <w:t>Measures of association</w:t>
            </w:r>
          </w:p>
        </w:tc>
        <w:tc>
          <w:tcPr>
            <w:tcW w:w="5734" w:type="dxa"/>
            <w:shd w:val="clear" w:color="auto" w:fill="auto"/>
          </w:tcPr>
          <w:p w14:paraId="4CB88424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5DB22E6C" w14:textId="215102A5" w:rsidR="006C47E9" w:rsidRPr="00B264F7" w:rsidRDefault="006C47E9" w:rsidP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SAI </w:t>
            </w:r>
          </w:p>
        </w:tc>
        <w:tc>
          <w:tcPr>
            <w:tcW w:w="5332" w:type="dxa"/>
            <w:shd w:val="clear" w:color="auto" w:fill="auto"/>
          </w:tcPr>
          <w:p w14:paraId="17ABBACE" w14:textId="3BDF41DE" w:rsidR="006C47E9" w:rsidRPr="00B264F7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Schedule for the Assessment of Insight</w:t>
            </w:r>
          </w:p>
        </w:tc>
      </w:tr>
      <w:tr w:rsidR="006C47E9" w:rsidRPr="00FD5D3C" w14:paraId="0818584D" w14:textId="77777777" w:rsidTr="006C47E9">
        <w:tc>
          <w:tcPr>
            <w:tcW w:w="1537" w:type="dxa"/>
            <w:vMerge/>
            <w:shd w:val="clear" w:color="auto" w:fill="auto"/>
          </w:tcPr>
          <w:p w14:paraId="183E0607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5734" w:type="dxa"/>
            <w:shd w:val="clear" w:color="auto" w:fill="auto"/>
          </w:tcPr>
          <w:p w14:paraId="1E79F36A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477BFE2D" w14:textId="7EEEB7E3" w:rsidR="006C47E9" w:rsidRPr="00B264F7" w:rsidRDefault="006C47E9" w:rsidP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SES </w:t>
            </w:r>
          </w:p>
        </w:tc>
        <w:tc>
          <w:tcPr>
            <w:tcW w:w="5332" w:type="dxa"/>
            <w:shd w:val="clear" w:color="auto" w:fill="auto"/>
          </w:tcPr>
          <w:p w14:paraId="7AD2E7ED" w14:textId="2711824B" w:rsidR="006C47E9" w:rsidRPr="00B264F7" w:rsidRDefault="006C47E9" w:rsidP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Socio-Economic Status</w:t>
            </w:r>
          </w:p>
        </w:tc>
      </w:tr>
      <w:tr w:rsidR="006C47E9" w:rsidRPr="00FD5D3C" w14:paraId="2E6B4F04" w14:textId="77777777" w:rsidTr="006C47E9">
        <w:tc>
          <w:tcPr>
            <w:tcW w:w="1537" w:type="dxa"/>
            <w:shd w:val="clear" w:color="auto" w:fill="auto"/>
          </w:tcPr>
          <w:p w14:paraId="29003659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734" w:type="dxa"/>
            <w:shd w:val="clear" w:color="auto" w:fill="auto"/>
          </w:tcPr>
          <w:p w14:paraId="0831CCE7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Small effect size</w:t>
            </w:r>
          </w:p>
        </w:tc>
        <w:tc>
          <w:tcPr>
            <w:tcW w:w="1347" w:type="dxa"/>
            <w:shd w:val="clear" w:color="auto" w:fill="auto"/>
          </w:tcPr>
          <w:p w14:paraId="798E61DA" w14:textId="65C0306A" w:rsidR="006C47E9" w:rsidRPr="00B264F7" w:rsidRDefault="006C47E9" w:rsidP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B264F7">
              <w:rPr>
                <w:rFonts w:ascii="Arial Narrow" w:hAnsi="Arial Narrow"/>
                <w:sz w:val="20"/>
                <w:szCs w:val="20"/>
              </w:rPr>
              <w:t>SUMD</w:t>
            </w:r>
          </w:p>
        </w:tc>
        <w:tc>
          <w:tcPr>
            <w:tcW w:w="5332" w:type="dxa"/>
            <w:shd w:val="clear" w:color="auto" w:fill="auto"/>
          </w:tcPr>
          <w:p w14:paraId="664CE147" w14:textId="190E430E" w:rsidR="006C47E9" w:rsidRPr="00B264F7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B264F7">
              <w:rPr>
                <w:rFonts w:ascii="Arial Narrow" w:hAnsi="Arial Narrow"/>
                <w:sz w:val="20"/>
                <w:szCs w:val="20"/>
              </w:rPr>
              <w:t xml:space="preserve">Scale to assess Unawareness of Mental Disorder </w:t>
            </w:r>
          </w:p>
        </w:tc>
      </w:tr>
      <w:tr w:rsidR="006C47E9" w:rsidRPr="00FD5D3C" w14:paraId="7E734B9B" w14:textId="77777777" w:rsidTr="006C47E9">
        <w:tc>
          <w:tcPr>
            <w:tcW w:w="1537" w:type="dxa"/>
            <w:shd w:val="clear" w:color="auto" w:fill="auto"/>
          </w:tcPr>
          <w:p w14:paraId="65C30758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734" w:type="dxa"/>
            <w:shd w:val="clear" w:color="auto" w:fill="auto"/>
          </w:tcPr>
          <w:p w14:paraId="05FDB255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Medium effect size</w:t>
            </w:r>
          </w:p>
        </w:tc>
        <w:tc>
          <w:tcPr>
            <w:tcW w:w="1347" w:type="dxa"/>
            <w:shd w:val="clear" w:color="auto" w:fill="auto"/>
          </w:tcPr>
          <w:p w14:paraId="70AF27EA" w14:textId="532F1CD1" w:rsidR="006C47E9" w:rsidRPr="00B264F7" w:rsidRDefault="006C47E9" w:rsidP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hAnsi="Arial Narrow"/>
                <w:sz w:val="20"/>
                <w:szCs w:val="20"/>
              </w:rPr>
              <w:t xml:space="preserve">VCF </w:t>
            </w:r>
          </w:p>
        </w:tc>
        <w:tc>
          <w:tcPr>
            <w:tcW w:w="5332" w:type="dxa"/>
            <w:shd w:val="clear" w:color="auto" w:fill="auto"/>
          </w:tcPr>
          <w:p w14:paraId="0A9B2F53" w14:textId="5171689F" w:rsidR="006C47E9" w:rsidRPr="00B264F7" w:rsidRDefault="006C47E9" w:rsidP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Verbal Cognitive Functioning</w:t>
            </w:r>
          </w:p>
        </w:tc>
      </w:tr>
      <w:tr w:rsidR="006C47E9" w:rsidRPr="00FD5D3C" w14:paraId="43039257" w14:textId="77777777" w:rsidTr="006C47E9">
        <w:tc>
          <w:tcPr>
            <w:tcW w:w="1537" w:type="dxa"/>
            <w:shd w:val="clear" w:color="auto" w:fill="auto"/>
          </w:tcPr>
          <w:p w14:paraId="28286BF3" w14:textId="77777777" w:rsidR="006C47E9" w:rsidRPr="00FD5D3C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734" w:type="dxa"/>
            <w:shd w:val="clear" w:color="auto" w:fill="auto"/>
          </w:tcPr>
          <w:p w14:paraId="31C21FD2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Large effect size</w:t>
            </w:r>
          </w:p>
        </w:tc>
        <w:tc>
          <w:tcPr>
            <w:tcW w:w="1347" w:type="dxa"/>
            <w:shd w:val="clear" w:color="auto" w:fill="auto"/>
          </w:tcPr>
          <w:p w14:paraId="7F4B8D42" w14:textId="306841B9" w:rsidR="006C47E9" w:rsidRPr="00B264F7" w:rsidRDefault="006C47E9" w:rsidP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shd w:val="clear" w:color="auto" w:fill="auto"/>
          </w:tcPr>
          <w:p w14:paraId="1077123E" w14:textId="6C9BCF2F" w:rsidR="006C47E9" w:rsidRPr="00B264F7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</w:tr>
      <w:tr w:rsidR="006C47E9" w:rsidRPr="00FD5D3C" w14:paraId="64EA37DA" w14:textId="77777777" w:rsidTr="006C47E9">
        <w:tc>
          <w:tcPr>
            <w:tcW w:w="1537" w:type="dxa"/>
            <w:shd w:val="clear" w:color="auto" w:fill="auto"/>
          </w:tcPr>
          <w:p w14:paraId="7B11E7D2" w14:textId="77777777" w:rsidR="006C47E9" w:rsidRPr="00FD5D3C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34" w:type="dxa"/>
            <w:shd w:val="clear" w:color="auto" w:fill="auto"/>
          </w:tcPr>
          <w:p w14:paraId="78F769C8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No association found/not significant</w:t>
            </w:r>
          </w:p>
        </w:tc>
        <w:tc>
          <w:tcPr>
            <w:tcW w:w="1347" w:type="dxa"/>
            <w:shd w:val="clear" w:color="auto" w:fill="auto"/>
          </w:tcPr>
          <w:p w14:paraId="46A21FA8" w14:textId="784AC475" w:rsidR="006C47E9" w:rsidRPr="00FD5D3C" w:rsidRDefault="006C47E9" w:rsidP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shd w:val="clear" w:color="auto" w:fill="auto"/>
          </w:tcPr>
          <w:p w14:paraId="54A54F90" w14:textId="2AAE3598" w:rsidR="006C47E9" w:rsidRPr="00FD5D3C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</w:tr>
      <w:tr w:rsidR="006C47E9" w:rsidRPr="00FD5D3C" w14:paraId="5B035AA2" w14:textId="77777777" w:rsidTr="006C47E9">
        <w:tc>
          <w:tcPr>
            <w:tcW w:w="1537" w:type="dxa"/>
            <w:shd w:val="clear" w:color="auto" w:fill="auto"/>
          </w:tcPr>
          <w:p w14:paraId="086D9FA8" w14:textId="77777777" w:rsidR="006C47E9" w:rsidRPr="00FD5D3C" w:rsidRDefault="006C47E9" w:rsidP="00D46756">
            <w:pPr>
              <w:rPr>
                <w:rFonts w:ascii="Arial" w:hAnsi="Arial" w:cs="Arial"/>
                <w:sz w:val="20"/>
                <w:szCs w:val="20"/>
              </w:rPr>
            </w:pPr>
            <w:r w:rsidRPr="00FD5D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34" w:type="dxa"/>
            <w:shd w:val="clear" w:color="auto" w:fill="auto"/>
          </w:tcPr>
          <w:p w14:paraId="7092B45D" w14:textId="77777777" w:rsidR="006C47E9" w:rsidRPr="00FD5D3C" w:rsidRDefault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D5D3C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Not measured</w:t>
            </w:r>
          </w:p>
        </w:tc>
        <w:tc>
          <w:tcPr>
            <w:tcW w:w="1347" w:type="dxa"/>
            <w:shd w:val="clear" w:color="auto" w:fill="auto"/>
          </w:tcPr>
          <w:p w14:paraId="471E46CD" w14:textId="77777777" w:rsidR="006C47E9" w:rsidRPr="00FD5D3C" w:rsidRDefault="006C47E9" w:rsidP="006C47E9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shd w:val="clear" w:color="auto" w:fill="auto"/>
          </w:tcPr>
          <w:p w14:paraId="6F8EF96A" w14:textId="77777777" w:rsidR="006C47E9" w:rsidRPr="00FD5D3C" w:rsidRDefault="006C47E9" w:rsidP="00D46756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</w:tr>
    </w:tbl>
    <w:p w14:paraId="2AB8CDE6" w14:textId="77777777" w:rsidR="000B16C5" w:rsidRPr="00B40161" w:rsidRDefault="000B16C5">
      <w:pPr>
        <w:rPr>
          <w:rFonts w:ascii="Arial Narrow" w:eastAsia="Times New Roman" w:hAnsi="Arial Narrow"/>
          <w:color w:val="000000"/>
          <w:sz w:val="20"/>
          <w:szCs w:val="20"/>
        </w:rPr>
      </w:pPr>
    </w:p>
    <w:p w14:paraId="0EBFAA41" w14:textId="77777777" w:rsidR="00AC2CAC" w:rsidRPr="00B40161" w:rsidRDefault="00AC2CAC">
      <w:pPr>
        <w:rPr>
          <w:rFonts w:ascii="Arial Narrow" w:eastAsia="Times New Roman" w:hAnsi="Arial Narrow"/>
          <w:color w:val="000000"/>
          <w:sz w:val="20"/>
          <w:szCs w:val="20"/>
        </w:rPr>
      </w:pPr>
    </w:p>
    <w:p w14:paraId="69F32DD8" w14:textId="77777777" w:rsidR="000B16C5" w:rsidRPr="00B40161" w:rsidRDefault="000B16C5">
      <w:pPr>
        <w:rPr>
          <w:rFonts w:ascii="Arial" w:hAnsi="Arial" w:cs="Arial"/>
          <w:sz w:val="20"/>
          <w:szCs w:val="20"/>
        </w:rPr>
      </w:pPr>
    </w:p>
    <w:p w14:paraId="31329415" w14:textId="77777777" w:rsidR="000B16C5" w:rsidRPr="00B40161" w:rsidRDefault="000B16C5">
      <w:pPr>
        <w:rPr>
          <w:rFonts w:ascii="Arial" w:hAnsi="Arial" w:cs="Arial"/>
          <w:sz w:val="20"/>
          <w:szCs w:val="20"/>
        </w:rPr>
      </w:pPr>
    </w:p>
    <w:p w14:paraId="7C67B095" w14:textId="77777777" w:rsidR="000B16C5" w:rsidRPr="00B40161" w:rsidRDefault="000B16C5">
      <w:pPr>
        <w:rPr>
          <w:rFonts w:ascii="Arial" w:hAnsi="Arial" w:cs="Arial"/>
          <w:sz w:val="20"/>
          <w:szCs w:val="20"/>
        </w:rPr>
      </w:pPr>
    </w:p>
    <w:p w14:paraId="30EE44DB" w14:textId="77777777" w:rsidR="000B16C5" w:rsidRPr="00B40161" w:rsidRDefault="000B16C5">
      <w:pPr>
        <w:rPr>
          <w:rFonts w:ascii="Arial" w:hAnsi="Arial" w:cs="Arial"/>
          <w:sz w:val="20"/>
          <w:szCs w:val="20"/>
        </w:rPr>
      </w:pPr>
    </w:p>
    <w:p w14:paraId="3FD461CC" w14:textId="77777777" w:rsidR="00AC2CAC" w:rsidRPr="00B40161" w:rsidRDefault="00AC2CAC">
      <w:pPr>
        <w:rPr>
          <w:rFonts w:ascii="Arial Narrow" w:eastAsia="Times New Roman" w:hAnsi="Arial Narrow"/>
          <w:color w:val="000000"/>
          <w:sz w:val="20"/>
          <w:szCs w:val="20"/>
        </w:rPr>
      </w:pPr>
    </w:p>
    <w:p w14:paraId="51B89996" w14:textId="77777777" w:rsidR="006D2579" w:rsidRPr="00B40161" w:rsidRDefault="006D2579">
      <w:pPr>
        <w:rPr>
          <w:rFonts w:ascii="Arial Narrow" w:eastAsia="Times New Roman" w:hAnsi="Arial Narrow"/>
          <w:color w:val="000000"/>
          <w:sz w:val="20"/>
          <w:szCs w:val="20"/>
        </w:rPr>
      </w:pPr>
    </w:p>
    <w:p w14:paraId="31E8FE76" w14:textId="77777777" w:rsidR="000B16C5" w:rsidRDefault="000B16C5" w:rsidP="000B16C5">
      <w:pPr>
        <w:rPr>
          <w:rFonts w:ascii="Arial" w:hAnsi="Arial" w:cs="Arial"/>
          <w:sz w:val="20"/>
          <w:szCs w:val="20"/>
        </w:rPr>
      </w:pPr>
    </w:p>
    <w:p w14:paraId="5276CF14" w14:textId="77777777" w:rsidR="006D2579" w:rsidRDefault="006D2579">
      <w:pPr>
        <w:rPr>
          <w:rFonts w:ascii="Arial Narrow" w:eastAsia="Times New Roman" w:hAnsi="Arial Narrow"/>
          <w:color w:val="000000"/>
        </w:rPr>
      </w:pPr>
    </w:p>
    <w:p w14:paraId="32F326C8" w14:textId="77777777" w:rsidR="007E261F" w:rsidRPr="00AF6BDE" w:rsidRDefault="007E261F" w:rsidP="007E261F">
      <w:pPr>
        <w:outlineLvl w:val="0"/>
        <w:rPr>
          <w:rFonts w:ascii="Arial Narrow" w:eastAsia="Times New Roman" w:hAnsi="Arial Narrow"/>
          <w:color w:val="000000"/>
        </w:rPr>
      </w:pPr>
    </w:p>
    <w:sectPr w:rsidR="007E261F" w:rsidRPr="00AF6BDE" w:rsidSect="008635C8">
      <w:pgSz w:w="16840" w:h="11900" w:orient="landscape"/>
      <w:pgMar w:top="3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3C0A9" w14:textId="77777777" w:rsidR="00A11FD2" w:rsidRDefault="00A11FD2" w:rsidP="008635C8">
      <w:r>
        <w:separator/>
      </w:r>
    </w:p>
  </w:endnote>
  <w:endnote w:type="continuationSeparator" w:id="0">
    <w:p w14:paraId="7813D7E9" w14:textId="77777777" w:rsidR="00A11FD2" w:rsidRDefault="00A11FD2" w:rsidP="0086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A77FE" w14:textId="77777777" w:rsidR="00A11FD2" w:rsidRDefault="00A11FD2" w:rsidP="008635C8">
      <w:r>
        <w:separator/>
      </w:r>
    </w:p>
  </w:footnote>
  <w:footnote w:type="continuationSeparator" w:id="0">
    <w:p w14:paraId="453F2F3E" w14:textId="77777777" w:rsidR="00A11FD2" w:rsidRDefault="00A11FD2" w:rsidP="0086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B296B"/>
    <w:multiLevelType w:val="hybridMultilevel"/>
    <w:tmpl w:val="A4328FAE"/>
    <w:lvl w:ilvl="0" w:tplc="5F6C152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1E41"/>
    <w:multiLevelType w:val="hybridMultilevel"/>
    <w:tmpl w:val="C158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00C3A"/>
    <w:multiLevelType w:val="hybridMultilevel"/>
    <w:tmpl w:val="1D801E48"/>
    <w:lvl w:ilvl="0" w:tplc="EEEA245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C8"/>
    <w:rsid w:val="0002139C"/>
    <w:rsid w:val="0002492B"/>
    <w:rsid w:val="00026E3E"/>
    <w:rsid w:val="00032EEA"/>
    <w:rsid w:val="00055457"/>
    <w:rsid w:val="00061C78"/>
    <w:rsid w:val="00067FA0"/>
    <w:rsid w:val="00074BFE"/>
    <w:rsid w:val="000808A1"/>
    <w:rsid w:val="00081CF4"/>
    <w:rsid w:val="0009393A"/>
    <w:rsid w:val="00094FDB"/>
    <w:rsid w:val="000A18E1"/>
    <w:rsid w:val="000B16C5"/>
    <w:rsid w:val="000B2D42"/>
    <w:rsid w:val="000B7233"/>
    <w:rsid w:val="000C187F"/>
    <w:rsid w:val="000C422B"/>
    <w:rsid w:val="000C4567"/>
    <w:rsid w:val="000C7D2E"/>
    <w:rsid w:val="000D1D0E"/>
    <w:rsid w:val="000E3625"/>
    <w:rsid w:val="000E385B"/>
    <w:rsid w:val="000E3B54"/>
    <w:rsid w:val="000E4EE1"/>
    <w:rsid w:val="00101A9B"/>
    <w:rsid w:val="00106C7E"/>
    <w:rsid w:val="001202AA"/>
    <w:rsid w:val="00121DF4"/>
    <w:rsid w:val="0013410C"/>
    <w:rsid w:val="00147FE2"/>
    <w:rsid w:val="001526A8"/>
    <w:rsid w:val="001563EB"/>
    <w:rsid w:val="00161FD7"/>
    <w:rsid w:val="00182372"/>
    <w:rsid w:val="00187018"/>
    <w:rsid w:val="001948DD"/>
    <w:rsid w:val="001976C6"/>
    <w:rsid w:val="001A0A8B"/>
    <w:rsid w:val="001A7471"/>
    <w:rsid w:val="001D32E8"/>
    <w:rsid w:val="001D3B71"/>
    <w:rsid w:val="001D57E0"/>
    <w:rsid w:val="001E58B1"/>
    <w:rsid w:val="001E6694"/>
    <w:rsid w:val="001F2930"/>
    <w:rsid w:val="0020039C"/>
    <w:rsid w:val="00202804"/>
    <w:rsid w:val="0021063D"/>
    <w:rsid w:val="00217458"/>
    <w:rsid w:val="00225F04"/>
    <w:rsid w:val="002553A3"/>
    <w:rsid w:val="00256138"/>
    <w:rsid w:val="00264267"/>
    <w:rsid w:val="00267A2C"/>
    <w:rsid w:val="00286B98"/>
    <w:rsid w:val="00287CCF"/>
    <w:rsid w:val="002A03DE"/>
    <w:rsid w:val="002E58D3"/>
    <w:rsid w:val="00304D0C"/>
    <w:rsid w:val="003060BD"/>
    <w:rsid w:val="00313851"/>
    <w:rsid w:val="0034121F"/>
    <w:rsid w:val="0034333C"/>
    <w:rsid w:val="00347912"/>
    <w:rsid w:val="00356966"/>
    <w:rsid w:val="003729EB"/>
    <w:rsid w:val="00387B44"/>
    <w:rsid w:val="003A44C6"/>
    <w:rsid w:val="003B3432"/>
    <w:rsid w:val="003B6689"/>
    <w:rsid w:val="003B7067"/>
    <w:rsid w:val="003C5156"/>
    <w:rsid w:val="003D0C9B"/>
    <w:rsid w:val="003E151B"/>
    <w:rsid w:val="003F352B"/>
    <w:rsid w:val="0040401E"/>
    <w:rsid w:val="004151B9"/>
    <w:rsid w:val="00415F53"/>
    <w:rsid w:val="004416F1"/>
    <w:rsid w:val="00453241"/>
    <w:rsid w:val="0046635C"/>
    <w:rsid w:val="00486DB4"/>
    <w:rsid w:val="00493E00"/>
    <w:rsid w:val="00496DD8"/>
    <w:rsid w:val="004A3DAA"/>
    <w:rsid w:val="004B18D7"/>
    <w:rsid w:val="004C1DD5"/>
    <w:rsid w:val="004C5E5E"/>
    <w:rsid w:val="004C6E00"/>
    <w:rsid w:val="004C718D"/>
    <w:rsid w:val="004D0277"/>
    <w:rsid w:val="004D091D"/>
    <w:rsid w:val="004D3C22"/>
    <w:rsid w:val="004D549C"/>
    <w:rsid w:val="004D7999"/>
    <w:rsid w:val="004E07FA"/>
    <w:rsid w:val="004E5068"/>
    <w:rsid w:val="004E5636"/>
    <w:rsid w:val="004F408C"/>
    <w:rsid w:val="00507A65"/>
    <w:rsid w:val="005136C4"/>
    <w:rsid w:val="005137C9"/>
    <w:rsid w:val="005150F5"/>
    <w:rsid w:val="00532F90"/>
    <w:rsid w:val="00533ED1"/>
    <w:rsid w:val="00542951"/>
    <w:rsid w:val="00543269"/>
    <w:rsid w:val="00545342"/>
    <w:rsid w:val="00556017"/>
    <w:rsid w:val="00562BC5"/>
    <w:rsid w:val="005700FC"/>
    <w:rsid w:val="00570336"/>
    <w:rsid w:val="00570EBC"/>
    <w:rsid w:val="005724BF"/>
    <w:rsid w:val="00575013"/>
    <w:rsid w:val="0058149E"/>
    <w:rsid w:val="005842BD"/>
    <w:rsid w:val="005844C2"/>
    <w:rsid w:val="00586C57"/>
    <w:rsid w:val="005A2E67"/>
    <w:rsid w:val="005C1A45"/>
    <w:rsid w:val="005D2246"/>
    <w:rsid w:val="005E7CD9"/>
    <w:rsid w:val="0060667E"/>
    <w:rsid w:val="006071DA"/>
    <w:rsid w:val="0061681A"/>
    <w:rsid w:val="00620B93"/>
    <w:rsid w:val="00630DE4"/>
    <w:rsid w:val="0063149B"/>
    <w:rsid w:val="006339BC"/>
    <w:rsid w:val="006478C1"/>
    <w:rsid w:val="0065217B"/>
    <w:rsid w:val="006530E9"/>
    <w:rsid w:val="00661C5B"/>
    <w:rsid w:val="00667149"/>
    <w:rsid w:val="006709DD"/>
    <w:rsid w:val="006745C8"/>
    <w:rsid w:val="006756B7"/>
    <w:rsid w:val="006852EC"/>
    <w:rsid w:val="006915EC"/>
    <w:rsid w:val="006A08D4"/>
    <w:rsid w:val="006A2D43"/>
    <w:rsid w:val="006A554A"/>
    <w:rsid w:val="006B1E0C"/>
    <w:rsid w:val="006B2872"/>
    <w:rsid w:val="006C2056"/>
    <w:rsid w:val="006C32D4"/>
    <w:rsid w:val="006C414C"/>
    <w:rsid w:val="006C47E9"/>
    <w:rsid w:val="006D2579"/>
    <w:rsid w:val="006D3549"/>
    <w:rsid w:val="006D64D4"/>
    <w:rsid w:val="00701ADA"/>
    <w:rsid w:val="007026B9"/>
    <w:rsid w:val="00710EB0"/>
    <w:rsid w:val="0071577B"/>
    <w:rsid w:val="00716DE1"/>
    <w:rsid w:val="00722432"/>
    <w:rsid w:val="007225E2"/>
    <w:rsid w:val="007341DA"/>
    <w:rsid w:val="00743BC4"/>
    <w:rsid w:val="00755568"/>
    <w:rsid w:val="00761D32"/>
    <w:rsid w:val="00762A5B"/>
    <w:rsid w:val="00772CA3"/>
    <w:rsid w:val="007751B5"/>
    <w:rsid w:val="00776573"/>
    <w:rsid w:val="007852CD"/>
    <w:rsid w:val="00793885"/>
    <w:rsid w:val="007A33C4"/>
    <w:rsid w:val="007A3B4D"/>
    <w:rsid w:val="007A48D9"/>
    <w:rsid w:val="007B72B0"/>
    <w:rsid w:val="007C2B91"/>
    <w:rsid w:val="007D126F"/>
    <w:rsid w:val="007E261F"/>
    <w:rsid w:val="007E2AA8"/>
    <w:rsid w:val="007F06CA"/>
    <w:rsid w:val="007F28F6"/>
    <w:rsid w:val="007F2B06"/>
    <w:rsid w:val="007F3380"/>
    <w:rsid w:val="007F3BAA"/>
    <w:rsid w:val="007F43E8"/>
    <w:rsid w:val="00806D57"/>
    <w:rsid w:val="008273F7"/>
    <w:rsid w:val="0083300D"/>
    <w:rsid w:val="00834F2F"/>
    <w:rsid w:val="0084173F"/>
    <w:rsid w:val="00847F72"/>
    <w:rsid w:val="00853E64"/>
    <w:rsid w:val="008547E6"/>
    <w:rsid w:val="008561A0"/>
    <w:rsid w:val="0086137C"/>
    <w:rsid w:val="008635C8"/>
    <w:rsid w:val="00863B70"/>
    <w:rsid w:val="00867599"/>
    <w:rsid w:val="00875A3D"/>
    <w:rsid w:val="00876BBC"/>
    <w:rsid w:val="0088069F"/>
    <w:rsid w:val="008B5931"/>
    <w:rsid w:val="008B7ED1"/>
    <w:rsid w:val="008C2B6B"/>
    <w:rsid w:val="008C79FE"/>
    <w:rsid w:val="008D0DF5"/>
    <w:rsid w:val="008D7475"/>
    <w:rsid w:val="008D7979"/>
    <w:rsid w:val="008E49B9"/>
    <w:rsid w:val="008E7765"/>
    <w:rsid w:val="008F0EC7"/>
    <w:rsid w:val="00900853"/>
    <w:rsid w:val="00902F89"/>
    <w:rsid w:val="0090797A"/>
    <w:rsid w:val="00912DB4"/>
    <w:rsid w:val="00913ECB"/>
    <w:rsid w:val="00917117"/>
    <w:rsid w:val="009208EE"/>
    <w:rsid w:val="00920C86"/>
    <w:rsid w:val="00933CFC"/>
    <w:rsid w:val="00946467"/>
    <w:rsid w:val="00950839"/>
    <w:rsid w:val="009635E1"/>
    <w:rsid w:val="00963EE3"/>
    <w:rsid w:val="009648D8"/>
    <w:rsid w:val="0096621C"/>
    <w:rsid w:val="00973841"/>
    <w:rsid w:val="00974B81"/>
    <w:rsid w:val="009840C9"/>
    <w:rsid w:val="009944D7"/>
    <w:rsid w:val="009A7614"/>
    <w:rsid w:val="009B4D9E"/>
    <w:rsid w:val="009C3397"/>
    <w:rsid w:val="009D035D"/>
    <w:rsid w:val="009F0AB2"/>
    <w:rsid w:val="009F1AEE"/>
    <w:rsid w:val="009F2992"/>
    <w:rsid w:val="00A11FD2"/>
    <w:rsid w:val="00A21895"/>
    <w:rsid w:val="00A23057"/>
    <w:rsid w:val="00A25686"/>
    <w:rsid w:val="00A2658E"/>
    <w:rsid w:val="00A35778"/>
    <w:rsid w:val="00A55050"/>
    <w:rsid w:val="00A8619B"/>
    <w:rsid w:val="00A94EA7"/>
    <w:rsid w:val="00AC2CAC"/>
    <w:rsid w:val="00AD498E"/>
    <w:rsid w:val="00AF0C57"/>
    <w:rsid w:val="00AF6BDE"/>
    <w:rsid w:val="00B03109"/>
    <w:rsid w:val="00B05C99"/>
    <w:rsid w:val="00B10A73"/>
    <w:rsid w:val="00B22981"/>
    <w:rsid w:val="00B264F7"/>
    <w:rsid w:val="00B2776D"/>
    <w:rsid w:val="00B40161"/>
    <w:rsid w:val="00B5792F"/>
    <w:rsid w:val="00B60EBB"/>
    <w:rsid w:val="00B64409"/>
    <w:rsid w:val="00B64F0C"/>
    <w:rsid w:val="00B7355F"/>
    <w:rsid w:val="00B80480"/>
    <w:rsid w:val="00B869EB"/>
    <w:rsid w:val="00B8779E"/>
    <w:rsid w:val="00B878CA"/>
    <w:rsid w:val="00BB3CE7"/>
    <w:rsid w:val="00BC4E5D"/>
    <w:rsid w:val="00BD1860"/>
    <w:rsid w:val="00BD4946"/>
    <w:rsid w:val="00BD5CD1"/>
    <w:rsid w:val="00BD6BFE"/>
    <w:rsid w:val="00BE45E7"/>
    <w:rsid w:val="00BE4683"/>
    <w:rsid w:val="00BF1B28"/>
    <w:rsid w:val="00BF27B0"/>
    <w:rsid w:val="00C02636"/>
    <w:rsid w:val="00C03A2C"/>
    <w:rsid w:val="00C04E4B"/>
    <w:rsid w:val="00C235EF"/>
    <w:rsid w:val="00C27B66"/>
    <w:rsid w:val="00C40BD4"/>
    <w:rsid w:val="00C43BB0"/>
    <w:rsid w:val="00C860C9"/>
    <w:rsid w:val="00C87C46"/>
    <w:rsid w:val="00CA0A5B"/>
    <w:rsid w:val="00CA42D5"/>
    <w:rsid w:val="00CB07E0"/>
    <w:rsid w:val="00CC2A19"/>
    <w:rsid w:val="00CC7EA3"/>
    <w:rsid w:val="00CD4F4E"/>
    <w:rsid w:val="00CE09F2"/>
    <w:rsid w:val="00CE5920"/>
    <w:rsid w:val="00CF3E0E"/>
    <w:rsid w:val="00D11C83"/>
    <w:rsid w:val="00D1288D"/>
    <w:rsid w:val="00D24C88"/>
    <w:rsid w:val="00D24F9B"/>
    <w:rsid w:val="00D2518A"/>
    <w:rsid w:val="00D41AFE"/>
    <w:rsid w:val="00D46756"/>
    <w:rsid w:val="00D56008"/>
    <w:rsid w:val="00D64D89"/>
    <w:rsid w:val="00D779A4"/>
    <w:rsid w:val="00D841E9"/>
    <w:rsid w:val="00DB2762"/>
    <w:rsid w:val="00DC0EA5"/>
    <w:rsid w:val="00DE4585"/>
    <w:rsid w:val="00DF54E5"/>
    <w:rsid w:val="00E1273E"/>
    <w:rsid w:val="00E14D0E"/>
    <w:rsid w:val="00E20DEF"/>
    <w:rsid w:val="00E31635"/>
    <w:rsid w:val="00E3559B"/>
    <w:rsid w:val="00E3729F"/>
    <w:rsid w:val="00E53AD5"/>
    <w:rsid w:val="00E6005A"/>
    <w:rsid w:val="00E60A1B"/>
    <w:rsid w:val="00E65EEB"/>
    <w:rsid w:val="00E74753"/>
    <w:rsid w:val="00E75480"/>
    <w:rsid w:val="00E770FC"/>
    <w:rsid w:val="00E86AE2"/>
    <w:rsid w:val="00E92236"/>
    <w:rsid w:val="00EA296F"/>
    <w:rsid w:val="00EA697A"/>
    <w:rsid w:val="00EB376B"/>
    <w:rsid w:val="00EB4948"/>
    <w:rsid w:val="00EC174F"/>
    <w:rsid w:val="00EC77E8"/>
    <w:rsid w:val="00ED4F0A"/>
    <w:rsid w:val="00EE10C9"/>
    <w:rsid w:val="00EF0DC4"/>
    <w:rsid w:val="00EF24E7"/>
    <w:rsid w:val="00EF2F6D"/>
    <w:rsid w:val="00F02A4D"/>
    <w:rsid w:val="00F11059"/>
    <w:rsid w:val="00F13472"/>
    <w:rsid w:val="00F134BE"/>
    <w:rsid w:val="00F14D21"/>
    <w:rsid w:val="00F179E8"/>
    <w:rsid w:val="00F25A16"/>
    <w:rsid w:val="00F26654"/>
    <w:rsid w:val="00F27C26"/>
    <w:rsid w:val="00F343C2"/>
    <w:rsid w:val="00F54093"/>
    <w:rsid w:val="00F61AEE"/>
    <w:rsid w:val="00F875B6"/>
    <w:rsid w:val="00F90753"/>
    <w:rsid w:val="00F93D7A"/>
    <w:rsid w:val="00F97ED6"/>
    <w:rsid w:val="00FA0139"/>
    <w:rsid w:val="00FB01B6"/>
    <w:rsid w:val="00FC512E"/>
    <w:rsid w:val="00FD09C0"/>
    <w:rsid w:val="00FD5D3C"/>
    <w:rsid w:val="00FD5F77"/>
    <w:rsid w:val="00FD6DA0"/>
    <w:rsid w:val="00FE10CE"/>
    <w:rsid w:val="00FE2D73"/>
    <w:rsid w:val="00FE497F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3F9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3851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635C8"/>
  </w:style>
  <w:style w:type="character" w:customStyle="1" w:styleId="DocumentMapChar">
    <w:name w:val="Document Map Char"/>
    <w:link w:val="DocumentMap"/>
    <w:uiPriority w:val="99"/>
    <w:semiHidden/>
    <w:rsid w:val="008635C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635C8"/>
    <w:pPr>
      <w:tabs>
        <w:tab w:val="center" w:pos="4513"/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8635C8"/>
  </w:style>
  <w:style w:type="paragraph" w:styleId="Footer">
    <w:name w:val="footer"/>
    <w:basedOn w:val="Normal"/>
    <w:link w:val="FooterChar"/>
    <w:uiPriority w:val="99"/>
    <w:unhideWhenUsed/>
    <w:rsid w:val="008635C8"/>
    <w:pPr>
      <w:tabs>
        <w:tab w:val="center" w:pos="4513"/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8635C8"/>
  </w:style>
  <w:style w:type="paragraph" w:styleId="ListParagraph">
    <w:name w:val="List Paragraph"/>
    <w:basedOn w:val="Normal"/>
    <w:uiPriority w:val="34"/>
    <w:qFormat/>
    <w:rsid w:val="008E7765"/>
    <w:pPr>
      <w:ind w:left="720"/>
      <w:contextualSpacing/>
    </w:pPr>
    <w:rPr>
      <w:rFonts w:ascii="Calibri" w:hAnsi="Calibri"/>
    </w:rPr>
  </w:style>
  <w:style w:type="paragraph" w:styleId="FootnoteText">
    <w:name w:val="footnote text"/>
    <w:basedOn w:val="Normal"/>
    <w:link w:val="FootnoteTextChar"/>
    <w:uiPriority w:val="99"/>
    <w:unhideWhenUsed/>
    <w:rsid w:val="0065217B"/>
  </w:style>
  <w:style w:type="character" w:customStyle="1" w:styleId="FootnoteTextChar">
    <w:name w:val="Footnote Text Char"/>
    <w:link w:val="FootnoteText"/>
    <w:uiPriority w:val="99"/>
    <w:rsid w:val="0065217B"/>
    <w:rPr>
      <w:rFonts w:ascii="Times New Roman" w:hAnsi="Times New Roman" w:cs="Times New Roman"/>
    </w:rPr>
  </w:style>
  <w:style w:type="character" w:styleId="FootnoteReference">
    <w:name w:val="footnote reference"/>
    <w:uiPriority w:val="99"/>
    <w:unhideWhenUsed/>
    <w:rsid w:val="0065217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93D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7A"/>
  </w:style>
  <w:style w:type="character" w:customStyle="1" w:styleId="CommentTextChar">
    <w:name w:val="Comment Text Char"/>
    <w:link w:val="CommentText"/>
    <w:uiPriority w:val="99"/>
    <w:semiHidden/>
    <w:rsid w:val="00F93D7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7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93D7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3D7A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3D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A305A8-DD3A-5E41-8511-DE44381C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2600</Words>
  <Characters>14820</Characters>
  <Application>Microsoft Macintosh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17386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Benjamin</dc:creator>
  <cp:keywords/>
  <dc:description/>
  <cp:lastModifiedBy>Spencer, Benjamin</cp:lastModifiedBy>
  <cp:revision>23</cp:revision>
  <cp:lastPrinted>2017-01-24T11:15:00Z</cp:lastPrinted>
  <dcterms:created xsi:type="dcterms:W3CDTF">2017-01-12T14:17:00Z</dcterms:created>
  <dcterms:modified xsi:type="dcterms:W3CDTF">2017-01-24T14:50:00Z</dcterms:modified>
</cp:coreProperties>
</file>