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8"/>
        <w:gridCol w:w="755"/>
        <w:gridCol w:w="1148"/>
        <w:gridCol w:w="979"/>
        <w:gridCol w:w="1583"/>
        <w:gridCol w:w="1021"/>
      </w:tblGrid>
      <w:tr w:rsidR="00D46979" w:rsidRPr="007656F3" w:rsidTr="0098375E">
        <w:trPr>
          <w:trHeight w:val="292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440154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CA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No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-</w:t>
            </w: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SUD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UD</w:t>
            </w: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only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CUD only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979" w:rsidRPr="00135B54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</w:pPr>
            <w:proofErr w:type="spellStart"/>
            <w:r w:rsidRPr="00052E01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Psychostimulant</w:t>
            </w:r>
            <w:proofErr w:type="spellEnd"/>
            <w:r w:rsidRPr="00052E01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 xml:space="preserve"> use disorder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en-GB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135B54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</w:pP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Poly-SUD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en-GB"/>
              </w:rPr>
              <w:t>+</w:t>
            </w:r>
          </w:p>
        </w:tc>
      </w:tr>
      <w:tr w:rsidR="00D46979" w:rsidRPr="007656F3" w:rsidTr="0098375E">
        <w:trPr>
          <w:trHeight w:val="670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Baseline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N=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227 (4 missing data on Baseline SUD status)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103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36 (includes 31 poly-SUD)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</w:tr>
      <w:tr w:rsidR="00D46979" w:rsidRPr="001406B5" w:rsidTr="0098375E">
        <w:trPr>
          <w:trHeight w:val="256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PANSS positive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18.9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(6.47)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16.8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(7.61)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18.9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(5.45)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20.1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(6.09)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20.4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(5.47)</w:t>
            </w:r>
          </w:p>
        </w:tc>
      </w:tr>
      <w:tr w:rsidR="00D46979" w:rsidRPr="001406B5" w:rsidTr="0098375E">
        <w:trPr>
          <w:trHeight w:val="264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PANSS negative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20.8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(5.69)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19.0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((7.42)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19.6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(4.39)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20.2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(4.14)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20.9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(4.05)</w:t>
            </w:r>
          </w:p>
        </w:tc>
      </w:tr>
      <w:tr w:rsidR="00D46979" w:rsidRPr="001406B5" w:rsidTr="0098375E">
        <w:trPr>
          <w:trHeight w:val="256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PANSS general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36.0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(7.58)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32.1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((7.64)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34.8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(7.16)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35.7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(6.10)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36.0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(6.31)</w:t>
            </w:r>
          </w:p>
        </w:tc>
      </w:tr>
      <w:tr w:rsidR="00D46979" w:rsidRPr="001406B5" w:rsidTr="0098375E">
        <w:trPr>
          <w:trHeight w:val="261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PANSS total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75.7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(16.8)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67.9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(19.0)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73.3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(13.50)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76.0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(13.24)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77.2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(13.1)</w:t>
            </w:r>
          </w:p>
        </w:tc>
      </w:tr>
      <w:tr w:rsidR="00D46979" w:rsidRPr="001406B5" w:rsidTr="0098375E">
        <w:trPr>
          <w:trHeight w:val="124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CDS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6.1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(3.64)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5.1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(4.61)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5.5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(4.09)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5.4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(3.71)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5.5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(3.34)</w:t>
            </w:r>
          </w:p>
        </w:tc>
      </w:tr>
      <w:tr w:rsidR="00D46979" w:rsidRPr="001406B5" w:rsidTr="0098375E">
        <w:trPr>
          <w:trHeight w:val="272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QoL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49.2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(22.74)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57.2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(23.96)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49.0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(21.36)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15B1C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715B1C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37.9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15B1C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(17.85)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5837ED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5837ED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39.7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5837ED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(19.08)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*</w:t>
            </w:r>
          </w:p>
        </w:tc>
      </w:tr>
      <w:tr w:rsidR="00D46979" w:rsidRPr="001406B5" w:rsidTr="0098375E">
        <w:trPr>
          <w:trHeight w:val="10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SOFAS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35.8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(13.74)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34.3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(11.58)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32.3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(10.86)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15B1C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715B1C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29.9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15B1C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(9.96)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32.9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(12.37)</w:t>
            </w:r>
          </w:p>
        </w:tc>
      </w:tr>
      <w:tr w:rsidR="00D46979" w:rsidRPr="001406B5" w:rsidTr="0098375E">
        <w:trPr>
          <w:trHeight w:val="2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A103E">
              <w:rPr>
                <w:rFonts w:ascii="Times New Roman" w:hAnsi="Times New Roman"/>
                <w:sz w:val="16"/>
                <w:szCs w:val="16"/>
                <w:lang w:val="en-GB"/>
              </w:rPr>
              <w:t>GAF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33.0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(12.03)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31.4</w:t>
            </w:r>
          </w:p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(9.89)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3479DF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3479DF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28.7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3479DF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(8.21)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EB5A2D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EB5A2D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29.4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EB5A2D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(10.87)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193D60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193D60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30.7</w:t>
            </w:r>
          </w:p>
          <w:p w:rsidR="00D46979" w:rsidRPr="001406B5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193D60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(11.58)</w:t>
            </w:r>
          </w:p>
        </w:tc>
      </w:tr>
      <w:tr w:rsidR="00D46979" w:rsidRPr="001406B5" w:rsidTr="0098375E">
        <w:trPr>
          <w:trHeight w:val="62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>Work or study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Pr="007656F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47.6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50.0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7656F3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49.1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E941AB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E941A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25.0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5837ED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5837ED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22.9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**</w:t>
            </w:r>
          </w:p>
        </w:tc>
      </w:tr>
      <w:tr w:rsidR="00D46979" w:rsidRPr="001406B5" w:rsidTr="0098375E">
        <w:trPr>
          <w:trHeight w:val="2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Good medication compliance at 3 months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88.1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78.6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B32F14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84.9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E941AB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75.0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114446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14446">
              <w:rPr>
                <w:rFonts w:ascii="Times New Roman" w:hAnsi="Times New Roman"/>
                <w:sz w:val="16"/>
                <w:szCs w:val="16"/>
                <w:lang w:val="en-GB"/>
              </w:rPr>
              <w:t>80.9</w:t>
            </w:r>
          </w:p>
        </w:tc>
      </w:tr>
      <w:tr w:rsidR="00D46979" w:rsidRPr="001406B5" w:rsidTr="0098375E">
        <w:trPr>
          <w:trHeight w:val="50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Treatment order at 3 months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3.9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0.0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B32F14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5.7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E941AB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114446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4.2</w:t>
            </w:r>
          </w:p>
        </w:tc>
      </w:tr>
      <w:tr w:rsidR="00D46979" w:rsidRPr="001406B5" w:rsidTr="0098375E">
        <w:trPr>
          <w:trHeight w:val="2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Long-acting, injectable antipsychotic medication at 3 months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9.8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052E01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52E01">
              <w:rPr>
                <w:rFonts w:ascii="Times New Roman" w:hAnsi="Times New Roman"/>
                <w:sz w:val="16"/>
                <w:szCs w:val="16"/>
                <w:lang w:val="en-GB"/>
              </w:rPr>
              <w:t>0.0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B32F14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32F14">
              <w:rPr>
                <w:rFonts w:ascii="Times New Roman" w:hAnsi="Times New Roman"/>
                <w:sz w:val="16"/>
                <w:szCs w:val="16"/>
                <w:lang w:val="en-GB"/>
              </w:rPr>
              <w:t>9.4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E941AB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941AB">
              <w:rPr>
                <w:rFonts w:ascii="Times New Roman" w:hAnsi="Times New Roman"/>
                <w:sz w:val="16"/>
                <w:szCs w:val="16"/>
                <w:lang w:val="en-GB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6979" w:rsidRPr="00114446" w:rsidRDefault="00D46979" w:rsidP="00983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14446">
              <w:rPr>
                <w:rFonts w:ascii="Times New Roman" w:hAnsi="Times New Roman"/>
                <w:sz w:val="16"/>
                <w:szCs w:val="16"/>
                <w:lang w:val="en-GB"/>
              </w:rPr>
              <w:t>19.1</w:t>
            </w:r>
          </w:p>
        </w:tc>
      </w:tr>
    </w:tbl>
    <w:p w:rsidR="00397C19" w:rsidRDefault="00300E2B"/>
    <w:p w:rsidR="00D46979" w:rsidRPr="00300E2B" w:rsidRDefault="00D46979" w:rsidP="00D4697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CA"/>
        </w:rPr>
      </w:pPr>
      <w:proofErr w:type="gramStart"/>
      <w:r w:rsidRPr="00300E2B">
        <w:rPr>
          <w:rFonts w:ascii="Times New Roman" w:hAnsi="Times New Roman"/>
          <w:b/>
          <w:sz w:val="24"/>
          <w:szCs w:val="24"/>
          <w:lang w:val="en-CA"/>
        </w:rPr>
        <w:t>Supplementary Table 1.</w:t>
      </w:r>
      <w:proofErr w:type="gramEnd"/>
      <w:r w:rsidRPr="00300E2B">
        <w:rPr>
          <w:rFonts w:ascii="Times New Roman" w:hAnsi="Times New Roman"/>
          <w:b/>
          <w:sz w:val="24"/>
          <w:szCs w:val="24"/>
          <w:lang w:val="en-CA"/>
        </w:rPr>
        <w:t xml:space="preserve"> Baseline symptoms and functioning</w:t>
      </w:r>
    </w:p>
    <w:p w:rsidR="00D46979" w:rsidRDefault="00D46979" w:rsidP="00D46979">
      <w:pPr>
        <w:spacing w:after="0" w:line="480" w:lineRule="auto"/>
        <w:jc w:val="both"/>
        <w:rPr>
          <w:rFonts w:ascii="Times New Roman" w:hAnsi="Times New Roman"/>
          <w:sz w:val="24"/>
          <w:szCs w:val="20"/>
          <w:lang w:val="en-GB"/>
        </w:rPr>
      </w:pPr>
      <w:proofErr w:type="gramStart"/>
      <w:r>
        <w:rPr>
          <w:rFonts w:ascii="Times New Roman" w:hAnsi="Times New Roman"/>
          <w:sz w:val="24"/>
          <w:szCs w:val="28"/>
          <w:lang w:val="en-GB"/>
        </w:rPr>
        <w:t>Notes.</w:t>
      </w:r>
      <w:proofErr w:type="gramEnd"/>
      <w:r>
        <w:rPr>
          <w:rFonts w:ascii="Times New Roman" w:hAnsi="Times New Roman"/>
          <w:sz w:val="24"/>
          <w:szCs w:val="28"/>
          <w:lang w:val="en-GB"/>
        </w:rPr>
        <w:t xml:space="preserve"> </w:t>
      </w:r>
      <w:r w:rsidRPr="000C7106">
        <w:rPr>
          <w:rFonts w:ascii="Times New Roman" w:hAnsi="Times New Roman"/>
          <w:sz w:val="24"/>
          <w:szCs w:val="20"/>
          <w:lang w:val="en-GB"/>
        </w:rPr>
        <w:t xml:space="preserve">PANSS: Positive and Negative Symptoms Scale; CDS: Calgary Depression Scale; </w:t>
      </w:r>
      <w:proofErr w:type="spellStart"/>
      <w:r w:rsidRPr="000C7106">
        <w:rPr>
          <w:rFonts w:ascii="Times New Roman" w:hAnsi="Times New Roman"/>
          <w:sz w:val="24"/>
          <w:szCs w:val="20"/>
          <w:lang w:val="en-GB"/>
        </w:rPr>
        <w:t>QoL</w:t>
      </w:r>
      <w:proofErr w:type="spellEnd"/>
      <w:r w:rsidRPr="000C7106">
        <w:rPr>
          <w:rFonts w:ascii="Times New Roman" w:hAnsi="Times New Roman"/>
          <w:sz w:val="24"/>
          <w:szCs w:val="20"/>
          <w:lang w:val="en-GB"/>
        </w:rPr>
        <w:t xml:space="preserve">: quality of life; SOFAS: Social and Occupational Functioning Scale; </w:t>
      </w:r>
      <w:r w:rsidRPr="007A103E">
        <w:rPr>
          <w:rFonts w:ascii="Times New Roman" w:hAnsi="Times New Roman"/>
          <w:sz w:val="24"/>
          <w:szCs w:val="20"/>
          <w:lang w:val="en-GB"/>
        </w:rPr>
        <w:t>GAF</w:t>
      </w:r>
      <w:r w:rsidRPr="000C7106">
        <w:rPr>
          <w:rFonts w:ascii="Times New Roman" w:hAnsi="Times New Roman"/>
          <w:sz w:val="24"/>
          <w:szCs w:val="20"/>
          <w:lang w:val="en-GB"/>
        </w:rPr>
        <w:t>: global assessment of functioning</w:t>
      </w:r>
    </w:p>
    <w:p w:rsidR="00D46979" w:rsidRPr="000C7106" w:rsidRDefault="00D46979" w:rsidP="00D46979">
      <w:pPr>
        <w:spacing w:after="0" w:line="480" w:lineRule="auto"/>
        <w:jc w:val="both"/>
        <w:rPr>
          <w:rFonts w:ascii="Times New Roman" w:hAnsi="Times New Roman"/>
          <w:sz w:val="24"/>
          <w:szCs w:val="20"/>
          <w:lang w:val="en-GB"/>
        </w:rPr>
      </w:pPr>
      <w:r w:rsidRPr="00052E01">
        <w:rPr>
          <w:rFonts w:ascii="Times New Roman" w:hAnsi="Times New Roman"/>
          <w:sz w:val="24"/>
          <w:szCs w:val="20"/>
          <w:vertAlign w:val="superscript"/>
          <w:lang w:val="en-GB"/>
        </w:rPr>
        <w:t>+</w:t>
      </w:r>
      <w:r>
        <w:rPr>
          <w:rFonts w:ascii="Times New Roman" w:hAnsi="Times New Roman"/>
          <w:sz w:val="24"/>
          <w:szCs w:val="20"/>
          <w:lang w:val="en-GB"/>
        </w:rPr>
        <w:t xml:space="preserve">The poly-SUD and </w:t>
      </w:r>
      <w:proofErr w:type="spellStart"/>
      <w:r w:rsidRPr="00052E01">
        <w:rPr>
          <w:rFonts w:ascii="Times New Roman" w:hAnsi="Times New Roman"/>
          <w:sz w:val="24"/>
          <w:szCs w:val="20"/>
          <w:lang w:val="en-GB"/>
        </w:rPr>
        <w:t>psychostimulant</w:t>
      </w:r>
      <w:proofErr w:type="spellEnd"/>
      <w:r w:rsidRPr="00052E01">
        <w:rPr>
          <w:rFonts w:ascii="Times New Roman" w:hAnsi="Times New Roman"/>
          <w:sz w:val="24"/>
          <w:szCs w:val="20"/>
          <w:lang w:val="en-GB"/>
        </w:rPr>
        <w:t xml:space="preserve"> use disorder</w:t>
      </w:r>
      <w:r>
        <w:rPr>
          <w:rFonts w:ascii="Times New Roman" w:hAnsi="Times New Roman"/>
          <w:sz w:val="24"/>
          <w:szCs w:val="20"/>
          <w:lang w:val="en-GB"/>
        </w:rPr>
        <w:t xml:space="preserve"> groups overlap (31 patients are included in both groups)</w:t>
      </w:r>
    </w:p>
    <w:p w:rsidR="00300E2B" w:rsidRDefault="00D46979" w:rsidP="00D46979">
      <w:pPr>
        <w:spacing w:after="0" w:line="480" w:lineRule="auto"/>
        <w:jc w:val="both"/>
        <w:rPr>
          <w:rFonts w:ascii="Times New Roman" w:hAnsi="Times New Roman"/>
          <w:sz w:val="24"/>
          <w:szCs w:val="20"/>
          <w:lang w:val="en-GB"/>
        </w:rPr>
      </w:pPr>
      <w:r w:rsidRPr="000C7106">
        <w:rPr>
          <w:rFonts w:ascii="Times New Roman" w:hAnsi="Times New Roman"/>
          <w:sz w:val="24"/>
          <w:szCs w:val="20"/>
          <w:lang w:val="en-GB"/>
        </w:rPr>
        <w:t xml:space="preserve">Data are means (SD) unless otherwise </w:t>
      </w:r>
      <w:r w:rsidRPr="00D62EB4">
        <w:rPr>
          <w:rFonts w:ascii="Times New Roman" w:hAnsi="Times New Roman"/>
          <w:sz w:val="24"/>
          <w:szCs w:val="20"/>
          <w:lang w:val="en-GB"/>
        </w:rPr>
        <w:t>stated</w:t>
      </w:r>
    </w:p>
    <w:p w:rsidR="00D46979" w:rsidRPr="00D46979" w:rsidRDefault="00D46979" w:rsidP="00D46979">
      <w:pPr>
        <w:spacing w:after="0" w:line="480" w:lineRule="auto"/>
        <w:jc w:val="both"/>
        <w:rPr>
          <w:sz w:val="24"/>
          <w:szCs w:val="20"/>
          <w:lang w:val="en-GB"/>
        </w:rPr>
      </w:pPr>
      <w:r w:rsidRPr="00300E2B">
        <w:rPr>
          <w:rFonts w:ascii="Times New Roman" w:hAnsi="Times New Roman"/>
          <w:sz w:val="24"/>
          <w:szCs w:val="20"/>
          <w:lang w:val="en-GB"/>
        </w:rPr>
        <w:t>. *Significant differences between the substance misusing and no-SUD groups, p&lt;0.05; **Significant differences between the substance misusing and no-SUD groups, p&lt;0.01</w:t>
      </w:r>
    </w:p>
    <w:sectPr w:rsidR="00D46979" w:rsidRPr="00D469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79"/>
    <w:rsid w:val="00300E2B"/>
    <w:rsid w:val="0068795F"/>
    <w:rsid w:val="0092208A"/>
    <w:rsid w:val="00D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7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7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p0075475</dc:creator>
  <cp:keywords/>
  <dc:description/>
  <cp:lastModifiedBy>p0075475</cp:lastModifiedBy>
  <cp:revision>2</cp:revision>
  <dcterms:created xsi:type="dcterms:W3CDTF">2017-02-15T14:35:00Z</dcterms:created>
  <dcterms:modified xsi:type="dcterms:W3CDTF">2017-02-15T14:39:00Z</dcterms:modified>
</cp:coreProperties>
</file>