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60" w:rsidRPr="00DA765C" w:rsidRDefault="003B3B60" w:rsidP="003B3B60">
      <w:pPr>
        <w:spacing w:line="480" w:lineRule="auto"/>
        <w:rPr>
          <w:i/>
          <w:lang w:val="en-US"/>
        </w:rPr>
      </w:pPr>
      <w:r w:rsidRPr="008D0150">
        <w:rPr>
          <w:b/>
          <w:lang w:val="en-US"/>
        </w:rPr>
        <w:t>Supplement A.</w:t>
      </w:r>
      <w:r>
        <w:rPr>
          <w:lang w:val="en-US"/>
        </w:rPr>
        <w:t xml:space="preserve"> </w:t>
      </w:r>
      <w:r w:rsidR="0047273A">
        <w:rPr>
          <w:i/>
          <w:lang w:val="en-US"/>
        </w:rPr>
        <w:t>Cutoff</w:t>
      </w:r>
      <w:r>
        <w:rPr>
          <w:i/>
          <w:lang w:val="en-US"/>
        </w:rPr>
        <w:t xml:space="preserve"> and reliable change on each disorder specific measure.</w:t>
      </w:r>
      <w:r w:rsidRPr="00DA765C">
        <w:rPr>
          <w:i/>
          <w:lang w:val="en-US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222"/>
        <w:gridCol w:w="963"/>
        <w:gridCol w:w="222"/>
        <w:gridCol w:w="1739"/>
        <w:gridCol w:w="78"/>
      </w:tblGrid>
      <w:tr w:rsidR="003B3B60" w:rsidRPr="00DA765C" w:rsidTr="00D9302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B3B60" w:rsidRPr="00DA765C" w:rsidRDefault="003B3B60" w:rsidP="00A6442A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B3B60" w:rsidRPr="00DA765C" w:rsidRDefault="003B3B60" w:rsidP="00A6442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B60" w:rsidRPr="00564C98" w:rsidRDefault="0047273A" w:rsidP="00A6442A">
            <w:pPr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>Cutoff</w:t>
            </w:r>
            <w:r w:rsidR="00564C98">
              <w:rPr>
                <w:b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B3B60" w:rsidRPr="00DA765C" w:rsidRDefault="003B3B60" w:rsidP="00A6442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B60" w:rsidRPr="00564C98" w:rsidRDefault="003B3B60" w:rsidP="00D93025">
            <w:pPr>
              <w:rPr>
                <w:b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>Reliable change</w:t>
            </w:r>
            <w:r w:rsidR="00564C98">
              <w:rPr>
                <w:b/>
                <w:vertAlign w:val="superscript"/>
                <w:lang w:val="en-US"/>
              </w:rPr>
              <w:t>b</w:t>
            </w:r>
          </w:p>
        </w:tc>
      </w:tr>
      <w:tr w:rsidR="003B3B60" w:rsidRPr="00DA765C" w:rsidTr="00D93025">
        <w:trPr>
          <w:gridAfter w:val="1"/>
          <w:wAfter w:w="78" w:type="dxa"/>
          <w:trHeight w:val="352"/>
        </w:trPr>
        <w:tc>
          <w:tcPr>
            <w:tcW w:w="0" w:type="auto"/>
            <w:tcBorders>
              <w:top w:val="single" w:sz="4" w:space="0" w:color="auto"/>
            </w:tcBorders>
          </w:tcPr>
          <w:p w:rsidR="003B3B60" w:rsidRPr="00DA765C" w:rsidRDefault="003B3B60" w:rsidP="00A6442A">
            <w:pPr>
              <w:spacing w:before="2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MADRS-S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before="240" w:after="200"/>
              <w:rPr>
                <w:lang w:val="en-US"/>
              </w:rPr>
            </w:pPr>
          </w:p>
        </w:tc>
        <w:tc>
          <w:tcPr>
            <w:tcW w:w="0" w:type="auto"/>
          </w:tcPr>
          <w:p w:rsidR="003B3B60" w:rsidRPr="00DA765C" w:rsidRDefault="00D93025" w:rsidP="00A6442A">
            <w:pPr>
              <w:spacing w:before="240" w:after="20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before="240" w:after="200"/>
              <w:rPr>
                <w:lang w:val="en-US"/>
              </w:rPr>
            </w:pPr>
          </w:p>
        </w:tc>
        <w:tc>
          <w:tcPr>
            <w:tcW w:w="1739" w:type="dxa"/>
          </w:tcPr>
          <w:p w:rsidR="003B3B60" w:rsidRPr="00DA765C" w:rsidRDefault="00D93025" w:rsidP="00A6442A">
            <w:pPr>
              <w:spacing w:before="240" w:after="20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B3B60" w:rsidRPr="00DA765C" w:rsidTr="00D93025">
        <w:trPr>
          <w:gridAfter w:val="1"/>
          <w:wAfter w:w="78" w:type="dxa"/>
        </w:trPr>
        <w:tc>
          <w:tcPr>
            <w:tcW w:w="0" w:type="auto"/>
          </w:tcPr>
          <w:p w:rsidR="003B3B60" w:rsidRPr="00DA765C" w:rsidRDefault="003B3B60" w:rsidP="00A64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PSWQ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3B3B60" w:rsidRPr="00DA765C" w:rsidRDefault="00564C98" w:rsidP="00A6442A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after="200"/>
              <w:rPr>
                <w:lang w:val="en-US"/>
              </w:rPr>
            </w:pPr>
          </w:p>
        </w:tc>
        <w:tc>
          <w:tcPr>
            <w:tcW w:w="1739" w:type="dxa"/>
          </w:tcPr>
          <w:p w:rsidR="003B3B60" w:rsidRPr="00DA765C" w:rsidRDefault="00564C98" w:rsidP="00A6442A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3B3B60" w:rsidRPr="00DA765C" w:rsidTr="00D93025">
        <w:trPr>
          <w:gridAfter w:val="1"/>
          <w:wAfter w:w="78" w:type="dxa"/>
        </w:trPr>
        <w:tc>
          <w:tcPr>
            <w:tcW w:w="0" w:type="auto"/>
          </w:tcPr>
          <w:p w:rsidR="003B3B60" w:rsidRPr="00DA765C" w:rsidRDefault="003B3B60" w:rsidP="00A64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LSAS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3B3B60" w:rsidRPr="00DA765C" w:rsidRDefault="00564C98" w:rsidP="00A6442A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after="200"/>
              <w:rPr>
                <w:lang w:val="en-US"/>
              </w:rPr>
            </w:pPr>
          </w:p>
        </w:tc>
        <w:tc>
          <w:tcPr>
            <w:tcW w:w="1739" w:type="dxa"/>
          </w:tcPr>
          <w:p w:rsidR="003B3B60" w:rsidRPr="00DA765C" w:rsidRDefault="00564C98" w:rsidP="00A6442A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B3B60" w:rsidRPr="00DA765C" w:rsidTr="00D93025">
        <w:trPr>
          <w:gridAfter w:val="1"/>
          <w:wAfter w:w="78" w:type="dxa"/>
          <w:trHeight w:val="174"/>
        </w:trPr>
        <w:tc>
          <w:tcPr>
            <w:tcW w:w="0" w:type="auto"/>
          </w:tcPr>
          <w:p w:rsidR="003B3B60" w:rsidRPr="00DA765C" w:rsidRDefault="003B3B60" w:rsidP="00A64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OCI-R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3B3B60" w:rsidRPr="00DA765C" w:rsidRDefault="00564C98" w:rsidP="00A6442A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rPr>
                <w:lang w:val="en-US"/>
              </w:rPr>
            </w:pPr>
          </w:p>
        </w:tc>
        <w:tc>
          <w:tcPr>
            <w:tcW w:w="1739" w:type="dxa"/>
          </w:tcPr>
          <w:p w:rsidR="003B3B60" w:rsidRPr="00DA765C" w:rsidRDefault="00564C98" w:rsidP="00A6442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3B3B60" w:rsidRPr="00DA765C" w:rsidTr="00D93025">
        <w:trPr>
          <w:gridAfter w:val="1"/>
          <w:wAfter w:w="78" w:type="dxa"/>
          <w:trHeight w:val="352"/>
        </w:trPr>
        <w:tc>
          <w:tcPr>
            <w:tcW w:w="0" w:type="auto"/>
          </w:tcPr>
          <w:p w:rsidR="003B3B60" w:rsidRPr="00DA765C" w:rsidRDefault="003B3B60" w:rsidP="00A6442A">
            <w:pPr>
              <w:spacing w:before="2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PDSS-SR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before="240" w:after="200"/>
              <w:rPr>
                <w:lang w:val="en-US"/>
              </w:rPr>
            </w:pPr>
          </w:p>
        </w:tc>
        <w:tc>
          <w:tcPr>
            <w:tcW w:w="0" w:type="auto"/>
          </w:tcPr>
          <w:p w:rsidR="003B3B60" w:rsidRPr="00DA765C" w:rsidRDefault="00564C98" w:rsidP="00A6442A">
            <w:pPr>
              <w:spacing w:before="240" w:after="20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before="240" w:after="200"/>
              <w:rPr>
                <w:lang w:val="en-US"/>
              </w:rPr>
            </w:pPr>
          </w:p>
        </w:tc>
        <w:tc>
          <w:tcPr>
            <w:tcW w:w="1739" w:type="dxa"/>
          </w:tcPr>
          <w:p w:rsidR="003B3B60" w:rsidRPr="00DA765C" w:rsidRDefault="00564C98" w:rsidP="00A6442A">
            <w:pPr>
              <w:spacing w:before="240" w:after="2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B3B60" w:rsidRPr="00DA765C" w:rsidTr="00D93025">
        <w:trPr>
          <w:gridAfter w:val="1"/>
          <w:wAfter w:w="78" w:type="dxa"/>
        </w:trPr>
        <w:tc>
          <w:tcPr>
            <w:tcW w:w="0" w:type="auto"/>
          </w:tcPr>
          <w:p w:rsidR="003B3B60" w:rsidRPr="00DA765C" w:rsidRDefault="003B3B60" w:rsidP="00A64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ISI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3B3B60" w:rsidRPr="00DA765C" w:rsidRDefault="00564C98" w:rsidP="00A6442A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after="200"/>
              <w:rPr>
                <w:lang w:val="en-US"/>
              </w:rPr>
            </w:pPr>
          </w:p>
        </w:tc>
        <w:tc>
          <w:tcPr>
            <w:tcW w:w="1739" w:type="dxa"/>
          </w:tcPr>
          <w:p w:rsidR="003B3B60" w:rsidRPr="00DA765C" w:rsidRDefault="00564C98" w:rsidP="00A6442A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B3B60" w:rsidRPr="00DA765C" w:rsidTr="00D93025">
        <w:trPr>
          <w:gridAfter w:val="1"/>
          <w:wAfter w:w="78" w:type="dxa"/>
        </w:trPr>
        <w:tc>
          <w:tcPr>
            <w:tcW w:w="0" w:type="auto"/>
          </w:tcPr>
          <w:p w:rsidR="003B3B60" w:rsidRPr="00DA765C" w:rsidRDefault="003B3B60" w:rsidP="00A64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PSS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3B3B60" w:rsidRPr="00DA765C" w:rsidRDefault="00564C98" w:rsidP="00A6442A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0" w:type="auto"/>
          </w:tcPr>
          <w:p w:rsidR="003B3B60" w:rsidRPr="00DA765C" w:rsidRDefault="003B3B60" w:rsidP="00A6442A">
            <w:pPr>
              <w:spacing w:after="200"/>
              <w:rPr>
                <w:lang w:val="en-US"/>
              </w:rPr>
            </w:pPr>
          </w:p>
        </w:tc>
        <w:tc>
          <w:tcPr>
            <w:tcW w:w="1739" w:type="dxa"/>
          </w:tcPr>
          <w:p w:rsidR="003B3B60" w:rsidRPr="00DA765C" w:rsidRDefault="00564C98" w:rsidP="00A6442A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B3B60" w:rsidRPr="00DA765C" w:rsidTr="00D93025">
        <w:trPr>
          <w:gridAfter w:val="1"/>
          <w:wAfter w:w="78" w:type="dxa"/>
          <w:trHeight w:val="174"/>
        </w:trPr>
        <w:tc>
          <w:tcPr>
            <w:tcW w:w="0" w:type="auto"/>
            <w:tcBorders>
              <w:bottom w:val="single" w:sz="4" w:space="0" w:color="auto"/>
            </w:tcBorders>
          </w:tcPr>
          <w:p w:rsidR="003B3B60" w:rsidRPr="00DA765C" w:rsidRDefault="003B3B60" w:rsidP="00A64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SMBQ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3B60" w:rsidRPr="00DA765C" w:rsidRDefault="003B3B60" w:rsidP="00A6442A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3B60" w:rsidRPr="00DA765C" w:rsidRDefault="00564C98" w:rsidP="00A6442A">
            <w:pPr>
              <w:rPr>
                <w:lang w:val="en-US"/>
              </w:rPr>
            </w:pPr>
            <w:r>
              <w:rPr>
                <w:lang w:val="en-US"/>
              </w:rPr>
              <w:t>3.9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B3B60" w:rsidRPr="00DA765C" w:rsidRDefault="003B3B60" w:rsidP="00A6442A">
            <w:pPr>
              <w:rPr>
                <w:lang w:val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B3B60" w:rsidRPr="00DA765C" w:rsidRDefault="00564C98" w:rsidP="00A6442A">
            <w:pPr>
              <w:rPr>
                <w:lang w:val="en-US"/>
              </w:rPr>
            </w:pPr>
            <w:r>
              <w:rPr>
                <w:lang w:val="en-US"/>
              </w:rPr>
              <w:t>0.63</w:t>
            </w:r>
          </w:p>
        </w:tc>
      </w:tr>
    </w:tbl>
    <w:p w:rsidR="00564C98" w:rsidRPr="00465E00" w:rsidRDefault="00564C98" w:rsidP="00465E00">
      <w:pPr>
        <w:spacing w:before="240" w:after="200" w:line="480" w:lineRule="auto"/>
        <w:rPr>
          <w:sz w:val="22"/>
          <w:szCs w:val="22"/>
          <w:lang w:val="en-US"/>
        </w:rPr>
      </w:pPr>
      <w:r w:rsidRPr="00465E00">
        <w:rPr>
          <w:sz w:val="22"/>
          <w:szCs w:val="22"/>
          <w:vertAlign w:val="superscript"/>
          <w:lang w:val="en-US"/>
        </w:rPr>
        <w:t xml:space="preserve">a </w:t>
      </w:r>
      <w:r w:rsidRPr="00465E00">
        <w:rPr>
          <w:sz w:val="22"/>
          <w:szCs w:val="22"/>
          <w:lang w:val="en-US"/>
        </w:rPr>
        <w:t xml:space="preserve">To be in remission patients should rate under </w:t>
      </w:r>
      <w:r w:rsidR="0047273A">
        <w:rPr>
          <w:sz w:val="22"/>
          <w:szCs w:val="22"/>
          <w:lang w:val="en-US"/>
        </w:rPr>
        <w:t>cutoff</w:t>
      </w:r>
    </w:p>
    <w:p w:rsidR="00564C98" w:rsidRDefault="00564C98" w:rsidP="00465E00">
      <w:pPr>
        <w:spacing w:after="200" w:line="480" w:lineRule="auto"/>
        <w:rPr>
          <w:sz w:val="22"/>
          <w:szCs w:val="22"/>
          <w:lang w:val="en-US"/>
        </w:rPr>
      </w:pPr>
      <w:r w:rsidRPr="00465E00">
        <w:rPr>
          <w:sz w:val="22"/>
          <w:szCs w:val="22"/>
          <w:vertAlign w:val="superscript"/>
          <w:lang w:val="en-US"/>
        </w:rPr>
        <w:t xml:space="preserve">b </w:t>
      </w:r>
      <w:r w:rsidRPr="00465E00">
        <w:rPr>
          <w:sz w:val="22"/>
          <w:szCs w:val="22"/>
          <w:lang w:val="en-US"/>
        </w:rPr>
        <w:t xml:space="preserve">To make a reliable change patients should </w:t>
      </w:r>
      <w:r w:rsidR="00465E00" w:rsidRPr="00465E00">
        <w:rPr>
          <w:sz w:val="22"/>
          <w:szCs w:val="22"/>
          <w:lang w:val="en-US"/>
        </w:rPr>
        <w:t>reduce their rating on the measure at least this much</w:t>
      </w:r>
    </w:p>
    <w:p w:rsidR="00465E00" w:rsidRPr="00465E00" w:rsidRDefault="00465E00" w:rsidP="00465E00">
      <w:pPr>
        <w:spacing w:after="200" w:line="480" w:lineRule="auto"/>
        <w:rPr>
          <w:sz w:val="22"/>
          <w:szCs w:val="22"/>
          <w:lang w:val="en-US"/>
        </w:rPr>
      </w:pPr>
      <w:r w:rsidRPr="00465E00">
        <w:rPr>
          <w:sz w:val="22"/>
          <w:szCs w:val="22"/>
          <w:lang w:val="en-US"/>
        </w:rPr>
        <w:t>MADRS-S</w:t>
      </w:r>
      <w:r>
        <w:rPr>
          <w:sz w:val="22"/>
          <w:szCs w:val="22"/>
          <w:lang w:val="en-US"/>
        </w:rPr>
        <w:t>,</w:t>
      </w:r>
      <w:r w:rsidRPr="00465E00">
        <w:rPr>
          <w:sz w:val="22"/>
          <w:szCs w:val="22"/>
          <w:lang w:val="en-US"/>
        </w:rPr>
        <w:t xml:space="preserve"> Montgomery Åsberg Depr</w:t>
      </w:r>
      <w:r>
        <w:rPr>
          <w:sz w:val="22"/>
          <w:szCs w:val="22"/>
          <w:lang w:val="en-US"/>
        </w:rPr>
        <w:t xml:space="preserve">ession Rating Scale-Self Rated; PSWQ, </w:t>
      </w:r>
      <w:r w:rsidRPr="00465E00">
        <w:rPr>
          <w:sz w:val="22"/>
          <w:szCs w:val="22"/>
          <w:lang w:val="en-US"/>
        </w:rPr>
        <w:t>The Penn State Worry Questionnaire</w:t>
      </w:r>
      <w:r>
        <w:rPr>
          <w:sz w:val="22"/>
          <w:szCs w:val="22"/>
          <w:lang w:val="en-US"/>
        </w:rPr>
        <w:t>;</w:t>
      </w:r>
      <w:r w:rsidRPr="00465E0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LSAS, </w:t>
      </w:r>
      <w:r w:rsidRPr="00465E00">
        <w:rPr>
          <w:sz w:val="22"/>
          <w:szCs w:val="22"/>
          <w:lang w:val="en-US"/>
        </w:rPr>
        <w:t>Liebowitz S</w:t>
      </w:r>
      <w:r>
        <w:rPr>
          <w:sz w:val="22"/>
          <w:szCs w:val="22"/>
          <w:lang w:val="en-US"/>
        </w:rPr>
        <w:t>ocial Anxiety</w:t>
      </w:r>
      <w:bookmarkStart w:id="0" w:name="_GoBack"/>
      <w:bookmarkEnd w:id="0"/>
      <w:r>
        <w:rPr>
          <w:sz w:val="22"/>
          <w:szCs w:val="22"/>
          <w:lang w:val="en-US"/>
        </w:rPr>
        <w:t xml:space="preserve"> Scale-Self report; OCI-R, </w:t>
      </w:r>
      <w:r w:rsidRPr="00465E00">
        <w:rPr>
          <w:sz w:val="22"/>
          <w:szCs w:val="22"/>
          <w:lang w:val="en-US"/>
        </w:rPr>
        <w:t>Obsessi</w:t>
      </w:r>
      <w:r>
        <w:rPr>
          <w:sz w:val="22"/>
          <w:szCs w:val="22"/>
          <w:lang w:val="en-US"/>
        </w:rPr>
        <w:t>ve–Compulsive Inventory-Revised; PDSS-SR,</w:t>
      </w:r>
      <w:r w:rsidRPr="00465E00">
        <w:rPr>
          <w:sz w:val="22"/>
          <w:szCs w:val="22"/>
          <w:lang w:val="en-US"/>
        </w:rPr>
        <w:t xml:space="preserve"> Th</w:t>
      </w:r>
      <w:r>
        <w:rPr>
          <w:sz w:val="22"/>
          <w:szCs w:val="22"/>
          <w:lang w:val="en-US"/>
        </w:rPr>
        <w:t>e Panic Disorder Severity Scale; ISI,</w:t>
      </w:r>
      <w:r w:rsidRPr="00465E0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Insomnia Severity Index; PSS, Perceived Stress Scale; SMBQ, </w:t>
      </w:r>
      <w:r w:rsidRPr="00465E00">
        <w:rPr>
          <w:sz w:val="22"/>
          <w:szCs w:val="22"/>
          <w:lang w:val="en-US"/>
        </w:rPr>
        <w:t>Shirom-Melamed Burnout Questionnaire</w:t>
      </w:r>
    </w:p>
    <w:p w:rsidR="00564C98" w:rsidRDefault="00564C98">
      <w:pPr>
        <w:spacing w:after="200" w:line="276" w:lineRule="auto"/>
        <w:rPr>
          <w:lang w:val="en-US"/>
        </w:rPr>
      </w:pPr>
    </w:p>
    <w:p w:rsidR="003B3B60" w:rsidRPr="00564C98" w:rsidRDefault="003B3B60">
      <w:pPr>
        <w:spacing w:after="200" w:line="276" w:lineRule="auto"/>
        <w:rPr>
          <w:b/>
          <w:lang w:val="en-US"/>
        </w:rPr>
      </w:pPr>
      <w:r w:rsidRPr="00564C98">
        <w:rPr>
          <w:b/>
          <w:lang w:val="en-US"/>
        </w:rPr>
        <w:br w:type="page"/>
      </w:r>
    </w:p>
    <w:p w:rsidR="008D0150" w:rsidRPr="00DA765C" w:rsidRDefault="008D0150" w:rsidP="008D0150">
      <w:pPr>
        <w:spacing w:line="480" w:lineRule="auto"/>
        <w:rPr>
          <w:i/>
          <w:lang w:val="en-US"/>
        </w:rPr>
      </w:pPr>
      <w:r w:rsidRPr="008D0150">
        <w:rPr>
          <w:b/>
          <w:lang w:val="en-US"/>
        </w:rPr>
        <w:lastRenderedPageBreak/>
        <w:t xml:space="preserve">Supplement </w:t>
      </w:r>
      <w:r w:rsidR="003B3B60">
        <w:rPr>
          <w:b/>
          <w:lang w:val="en-US"/>
        </w:rPr>
        <w:t>B</w:t>
      </w:r>
      <w:r w:rsidRPr="008D0150">
        <w:rPr>
          <w:b/>
          <w:lang w:val="en-US"/>
        </w:rPr>
        <w:t>.</w:t>
      </w:r>
      <w:r>
        <w:rPr>
          <w:lang w:val="en-US"/>
        </w:rPr>
        <w:t xml:space="preserve"> </w:t>
      </w:r>
      <w:r w:rsidRPr="00DA765C">
        <w:rPr>
          <w:i/>
          <w:lang w:val="en-US"/>
        </w:rPr>
        <w:t xml:space="preserve">Follow-up data for responders of GSH Step I. Number of patients </w:t>
      </w:r>
      <w:r>
        <w:rPr>
          <w:i/>
          <w:lang w:val="en-US"/>
        </w:rPr>
        <w:t>in remission</w:t>
      </w:r>
      <w:r w:rsidRPr="00DA765C">
        <w:rPr>
          <w:i/>
          <w:lang w:val="en-US"/>
        </w:rPr>
        <w:t>, with reliable change and clinically significant change at follow-ups</w:t>
      </w:r>
    </w:p>
    <w:tbl>
      <w:tblPr>
        <w:tblStyle w:val="Tabellrutnt"/>
        <w:tblW w:w="0" w:type="auto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22"/>
        <w:gridCol w:w="836"/>
        <w:gridCol w:w="581"/>
        <w:gridCol w:w="222"/>
        <w:gridCol w:w="656"/>
        <w:gridCol w:w="456"/>
        <w:gridCol w:w="222"/>
        <w:gridCol w:w="656"/>
        <w:gridCol w:w="456"/>
      </w:tblGrid>
      <w:tr w:rsidR="008D0150" w:rsidRPr="00DA765C" w:rsidTr="003E2DE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0150" w:rsidRPr="00DA765C" w:rsidRDefault="008D0150" w:rsidP="003E2D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DA765C" w:rsidRDefault="008D0150" w:rsidP="003E2D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 Step II</w:t>
            </w:r>
          </w:p>
          <w:p w:rsidR="008D0150" w:rsidRPr="00DA765C" w:rsidRDefault="008D0150" w:rsidP="003E2DE0">
            <w:pPr>
              <w:jc w:val="center"/>
              <w:rPr>
                <w:b/>
                <w:lang w:val="en-US"/>
              </w:rPr>
            </w:pPr>
            <w:r w:rsidRPr="00DA765C">
              <w:rPr>
                <w:b/>
                <w:lang w:val="en-US"/>
              </w:rPr>
              <w:t>N=182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0150" w:rsidRPr="00DA765C" w:rsidRDefault="008D0150" w:rsidP="003E2D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DA765C" w:rsidRDefault="008D0150" w:rsidP="003E2DE0">
            <w:pPr>
              <w:jc w:val="center"/>
              <w:rPr>
                <w:b/>
                <w:lang w:val="en-US"/>
              </w:rPr>
            </w:pPr>
            <w:r w:rsidRPr="00DA765C">
              <w:rPr>
                <w:b/>
                <w:lang w:val="en-US"/>
              </w:rPr>
              <w:t>6MFU</w:t>
            </w:r>
          </w:p>
          <w:p w:rsidR="008D0150" w:rsidRPr="00DA765C" w:rsidRDefault="008D0150" w:rsidP="003E2DE0">
            <w:pPr>
              <w:jc w:val="center"/>
              <w:rPr>
                <w:b/>
                <w:lang w:val="en-US"/>
              </w:rPr>
            </w:pPr>
            <w:r w:rsidRPr="00DA765C">
              <w:rPr>
                <w:b/>
                <w:lang w:val="en-US"/>
              </w:rPr>
              <w:t>N=182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0150" w:rsidRPr="00DA765C" w:rsidRDefault="008D0150" w:rsidP="003E2D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DA765C" w:rsidRDefault="008D0150" w:rsidP="003E2DE0">
            <w:pPr>
              <w:jc w:val="center"/>
              <w:rPr>
                <w:b/>
                <w:lang w:val="en-US"/>
              </w:rPr>
            </w:pPr>
            <w:r w:rsidRPr="00DA765C">
              <w:rPr>
                <w:b/>
                <w:lang w:val="en-US"/>
              </w:rPr>
              <w:t>1YFU</w:t>
            </w:r>
          </w:p>
          <w:p w:rsidR="008D0150" w:rsidRPr="00DA765C" w:rsidRDefault="008D0150" w:rsidP="003E2DE0">
            <w:pPr>
              <w:jc w:val="center"/>
              <w:rPr>
                <w:b/>
                <w:lang w:val="en-US"/>
              </w:rPr>
            </w:pPr>
            <w:r w:rsidRPr="00DA765C">
              <w:rPr>
                <w:b/>
                <w:lang w:val="en-US"/>
              </w:rPr>
              <w:t>N=182</w:t>
            </w:r>
          </w:p>
        </w:tc>
      </w:tr>
      <w:tr w:rsidR="008D0150" w:rsidRPr="00DA765C" w:rsidTr="003E2DE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  <w:r w:rsidRPr="00DA765C">
              <w:rPr>
                <w:b/>
                <w:i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  <w:r w:rsidRPr="00DA765C">
              <w:rPr>
                <w:b/>
                <w:i/>
                <w:lang w:val="en-US"/>
              </w:rPr>
              <w:t>%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  <w:r w:rsidRPr="00DA765C">
              <w:rPr>
                <w:b/>
                <w:i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  <w:r w:rsidRPr="00DA765C">
              <w:rPr>
                <w:b/>
                <w:i/>
                <w:lang w:val="en-US"/>
              </w:rPr>
              <w:t>%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  <w:r w:rsidRPr="00DA765C">
              <w:rPr>
                <w:b/>
                <w:i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b/>
                <w:i/>
                <w:lang w:val="en-US"/>
              </w:rPr>
            </w:pPr>
            <w:r w:rsidRPr="00DA765C">
              <w:rPr>
                <w:b/>
                <w:i/>
                <w:lang w:val="en-US"/>
              </w:rPr>
              <w:t>%</w:t>
            </w:r>
          </w:p>
        </w:tc>
      </w:tr>
      <w:tr w:rsidR="008D0150" w:rsidRPr="00DA765C" w:rsidTr="003E2DE0">
        <w:trPr>
          <w:trHeight w:val="352"/>
        </w:trPr>
        <w:tc>
          <w:tcPr>
            <w:tcW w:w="0" w:type="auto"/>
            <w:tcBorders>
              <w:top w:val="single" w:sz="4" w:space="0" w:color="auto"/>
            </w:tcBorders>
          </w:tcPr>
          <w:p w:rsidR="008D0150" w:rsidRPr="00DA765C" w:rsidRDefault="008D0150" w:rsidP="008D0150">
            <w:pPr>
              <w:spacing w:before="240"/>
              <w:rPr>
                <w:b/>
                <w:lang w:val="en-US"/>
              </w:rPr>
            </w:pPr>
            <w:r w:rsidRPr="00DA765C">
              <w:rPr>
                <w:b/>
                <w:lang w:val="en-US"/>
              </w:rPr>
              <w:t>In remission</w:t>
            </w:r>
          </w:p>
        </w:tc>
        <w:tc>
          <w:tcPr>
            <w:tcW w:w="0" w:type="auto"/>
          </w:tcPr>
          <w:p w:rsidR="008D0150" w:rsidRPr="00DA765C" w:rsidRDefault="008D0150" w:rsidP="008D0150">
            <w:pPr>
              <w:spacing w:before="240" w:after="200"/>
              <w:rPr>
                <w:lang w:val="en-US"/>
              </w:rPr>
            </w:pPr>
          </w:p>
        </w:tc>
        <w:tc>
          <w:tcPr>
            <w:tcW w:w="0" w:type="auto"/>
          </w:tcPr>
          <w:p w:rsidR="008D0150" w:rsidRPr="00DA765C" w:rsidRDefault="008D0150" w:rsidP="008D0150">
            <w:pPr>
              <w:spacing w:before="240" w:after="200"/>
              <w:rPr>
                <w:lang w:val="en-US"/>
              </w:rPr>
            </w:pPr>
            <w:r w:rsidRPr="00DA765C">
              <w:rPr>
                <w:lang w:val="en-US"/>
              </w:rPr>
              <w:t>94</w:t>
            </w:r>
            <w:r w:rsidRPr="00DA765C">
              <w:rPr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:rsidR="008D0150" w:rsidRPr="00DA765C" w:rsidRDefault="008D0150" w:rsidP="008D0150">
            <w:pPr>
              <w:spacing w:before="240" w:after="200"/>
              <w:rPr>
                <w:lang w:val="en-US"/>
              </w:rPr>
            </w:pPr>
            <w:r w:rsidRPr="00DA765C">
              <w:rPr>
                <w:lang w:val="en-US"/>
              </w:rPr>
              <w:t>70</w:t>
            </w:r>
          </w:p>
        </w:tc>
        <w:tc>
          <w:tcPr>
            <w:tcW w:w="0" w:type="auto"/>
          </w:tcPr>
          <w:p w:rsidR="008D0150" w:rsidRPr="00DA765C" w:rsidRDefault="008D0150" w:rsidP="008D0150">
            <w:pPr>
              <w:spacing w:before="240" w:after="200"/>
              <w:rPr>
                <w:lang w:val="en-US"/>
              </w:rPr>
            </w:pPr>
          </w:p>
        </w:tc>
        <w:tc>
          <w:tcPr>
            <w:tcW w:w="0" w:type="auto"/>
          </w:tcPr>
          <w:p w:rsidR="008D0150" w:rsidRPr="00DA765C" w:rsidRDefault="008D0150" w:rsidP="008D0150">
            <w:pPr>
              <w:spacing w:before="240" w:after="200"/>
              <w:rPr>
                <w:lang w:val="en-US"/>
              </w:rPr>
            </w:pPr>
            <w:r w:rsidRPr="00DA765C">
              <w:rPr>
                <w:lang w:val="en-US"/>
              </w:rPr>
              <w:t>92</w:t>
            </w:r>
            <w:r w:rsidRPr="00DA765C">
              <w:rPr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:rsidR="008D0150" w:rsidRPr="00DA765C" w:rsidRDefault="008D0150" w:rsidP="008D0150">
            <w:pPr>
              <w:spacing w:before="240" w:after="200"/>
              <w:rPr>
                <w:lang w:val="en-US"/>
              </w:rPr>
            </w:pPr>
            <w:r w:rsidRPr="00DA765C">
              <w:rPr>
                <w:lang w:val="en-US"/>
              </w:rPr>
              <w:t>69</w:t>
            </w:r>
          </w:p>
        </w:tc>
        <w:tc>
          <w:tcPr>
            <w:tcW w:w="0" w:type="auto"/>
          </w:tcPr>
          <w:p w:rsidR="008D0150" w:rsidRPr="00DA765C" w:rsidRDefault="008D0150" w:rsidP="008D0150">
            <w:pPr>
              <w:spacing w:before="240" w:after="200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0150" w:rsidRPr="00DA765C" w:rsidRDefault="008D0150" w:rsidP="008D0150">
            <w:pPr>
              <w:spacing w:before="240" w:after="200"/>
              <w:rPr>
                <w:lang w:val="en-US"/>
              </w:rPr>
            </w:pPr>
            <w:r w:rsidRPr="00DA765C">
              <w:rPr>
                <w:lang w:val="en-US"/>
              </w:rPr>
              <w:t>87</w:t>
            </w:r>
            <w:r w:rsidRPr="00DA765C">
              <w:rPr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0150" w:rsidRPr="00DA765C" w:rsidRDefault="008D0150" w:rsidP="008D0150">
            <w:pPr>
              <w:spacing w:before="240" w:after="200"/>
              <w:rPr>
                <w:lang w:val="en-US"/>
              </w:rPr>
            </w:pPr>
            <w:r w:rsidRPr="00DA765C">
              <w:rPr>
                <w:lang w:val="en-US"/>
              </w:rPr>
              <w:t>75</w:t>
            </w:r>
          </w:p>
        </w:tc>
      </w:tr>
      <w:tr w:rsidR="008D0150" w:rsidRPr="00DA765C" w:rsidTr="003E2DE0">
        <w:tc>
          <w:tcPr>
            <w:tcW w:w="0" w:type="auto"/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  <w:r w:rsidRPr="00DA765C">
              <w:rPr>
                <w:b/>
                <w:lang w:val="en-US"/>
              </w:rPr>
              <w:t>RC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115</w:t>
            </w:r>
            <w:r w:rsidRPr="00DA765C">
              <w:rPr>
                <w:vertAlign w:val="superscript"/>
                <w:lang w:val="en-US"/>
              </w:rPr>
              <w:t>b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63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110</w:t>
            </w:r>
            <w:r w:rsidRPr="00DA765C">
              <w:rPr>
                <w:vertAlign w:val="superscript"/>
                <w:lang w:val="en-US"/>
              </w:rPr>
              <w:t>b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60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108</w:t>
            </w:r>
            <w:r w:rsidRPr="00DA765C">
              <w:rPr>
                <w:vertAlign w:val="superscript"/>
                <w:lang w:val="en-US"/>
              </w:rPr>
              <w:t>b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59</w:t>
            </w:r>
          </w:p>
        </w:tc>
      </w:tr>
      <w:tr w:rsidR="008D0150" w:rsidRPr="00DA765C" w:rsidTr="003E2DE0">
        <w:tc>
          <w:tcPr>
            <w:tcW w:w="0" w:type="auto"/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  <w:r w:rsidRPr="00DA765C">
              <w:rPr>
                <w:b/>
                <w:lang w:val="en-US"/>
              </w:rPr>
              <w:t>CSC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82</w:t>
            </w:r>
            <w:r w:rsidRPr="00DA765C">
              <w:rPr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61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85</w:t>
            </w:r>
            <w:r w:rsidRPr="00DA765C">
              <w:rPr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63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80</w:t>
            </w:r>
            <w:r w:rsidRPr="00DA765C">
              <w:rPr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</w:tcPr>
          <w:p w:rsidR="008D0150" w:rsidRPr="00DA765C" w:rsidRDefault="008D0150" w:rsidP="003E2DE0">
            <w:pPr>
              <w:spacing w:after="200"/>
              <w:rPr>
                <w:lang w:val="en-US"/>
              </w:rPr>
            </w:pPr>
            <w:r w:rsidRPr="00DA765C">
              <w:rPr>
                <w:lang w:val="en-US"/>
              </w:rPr>
              <w:t>60</w:t>
            </w:r>
          </w:p>
        </w:tc>
      </w:tr>
      <w:tr w:rsidR="008D0150" w:rsidRPr="00DA765C" w:rsidTr="003E2DE0">
        <w:trPr>
          <w:trHeight w:val="174"/>
        </w:trPr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b/>
                <w:lang w:val="en-US"/>
              </w:rPr>
            </w:pPr>
            <w:r w:rsidRPr="00DA765C">
              <w:rPr>
                <w:b/>
                <w:lang w:val="en-US"/>
              </w:rPr>
              <w:t>Missing 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lang w:val="en-US"/>
              </w:rPr>
            </w:pPr>
            <w:r w:rsidRPr="00DA765C">
              <w:rPr>
                <w:lang w:val="en-US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lang w:val="en-US"/>
              </w:rPr>
            </w:pPr>
            <w:r w:rsidRPr="00DA765C"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lang w:val="en-US"/>
              </w:rPr>
            </w:pPr>
            <w:r w:rsidRPr="00DA765C">
              <w:rPr>
                <w:lang w:val="en-US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lang w:val="en-US"/>
              </w:rPr>
            </w:pPr>
            <w:r w:rsidRPr="00DA765C">
              <w:rPr>
                <w:lang w:val="en-US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lang w:val="en-US"/>
              </w:rPr>
            </w:pPr>
            <w:r w:rsidRPr="00DA765C">
              <w:rPr>
                <w:lang w:val="en-US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150" w:rsidRPr="00DA765C" w:rsidRDefault="008D0150" w:rsidP="003E2DE0">
            <w:pPr>
              <w:rPr>
                <w:lang w:val="en-US"/>
              </w:rPr>
            </w:pPr>
            <w:r w:rsidRPr="00DA765C">
              <w:rPr>
                <w:lang w:val="en-US"/>
              </w:rPr>
              <w:t>14</w:t>
            </w:r>
          </w:p>
        </w:tc>
      </w:tr>
    </w:tbl>
    <w:p w:rsidR="008D0150" w:rsidRDefault="008D0150" w:rsidP="008D0150">
      <w:pPr>
        <w:spacing w:line="480" w:lineRule="auto"/>
        <w:ind w:left="360"/>
        <w:rPr>
          <w:bCs/>
          <w:sz w:val="22"/>
          <w:szCs w:val="22"/>
          <w:lang w:val="en-US"/>
        </w:rPr>
      </w:pPr>
    </w:p>
    <w:p w:rsidR="008D0150" w:rsidRPr="00DA765C" w:rsidRDefault="008D0150" w:rsidP="008D0150">
      <w:pPr>
        <w:spacing w:line="480" w:lineRule="auto"/>
        <w:ind w:left="360"/>
        <w:rPr>
          <w:rStyle w:val="Stark"/>
          <w:b w:val="0"/>
          <w:lang w:val="en-US"/>
        </w:rPr>
      </w:pPr>
      <w:r w:rsidRPr="00DA765C">
        <w:rPr>
          <w:bCs/>
          <w:sz w:val="22"/>
          <w:szCs w:val="22"/>
          <w:lang w:val="en-US"/>
        </w:rPr>
        <w:t>RC, Reliable Change; CSC, Clinically Significant Change</w:t>
      </w:r>
    </w:p>
    <w:p w:rsidR="008D0150" w:rsidRPr="00DA765C" w:rsidRDefault="008D0150" w:rsidP="008D0150">
      <w:pPr>
        <w:spacing w:line="480" w:lineRule="auto"/>
        <w:ind w:left="360"/>
        <w:rPr>
          <w:lang w:val="en-US"/>
        </w:rPr>
      </w:pPr>
      <w:r w:rsidRPr="00DA765C">
        <w:rPr>
          <w:vertAlign w:val="superscript"/>
          <w:lang w:val="en-US"/>
        </w:rPr>
        <w:t>a</w:t>
      </w:r>
      <w:r w:rsidRPr="00DA765C">
        <w:rPr>
          <w:lang w:val="en-US"/>
        </w:rPr>
        <w:t xml:space="preserve"> Of the 134 patients in remission after Step I that rated over cut-off pre Step I</w:t>
      </w:r>
    </w:p>
    <w:p w:rsidR="008D0150" w:rsidRDefault="008D0150" w:rsidP="008D0150">
      <w:pPr>
        <w:spacing w:line="480" w:lineRule="auto"/>
        <w:ind w:left="360"/>
        <w:rPr>
          <w:lang w:val="en-US"/>
        </w:rPr>
      </w:pPr>
      <w:proofErr w:type="gramStart"/>
      <w:r w:rsidRPr="00DA765C">
        <w:rPr>
          <w:vertAlign w:val="superscript"/>
          <w:lang w:val="en-US"/>
        </w:rPr>
        <w:t>b</w:t>
      </w:r>
      <w:proofErr w:type="gramEnd"/>
      <w:r w:rsidRPr="00DA765C">
        <w:rPr>
          <w:lang w:val="en-US"/>
        </w:rPr>
        <w:t xml:space="preserve"> Of all 182 patients in remission after Step I</w:t>
      </w:r>
    </w:p>
    <w:p w:rsidR="008D0150" w:rsidRDefault="008D015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8D0150" w:rsidRPr="008D0150" w:rsidRDefault="003B3B60" w:rsidP="008D0150">
      <w:pPr>
        <w:rPr>
          <w:i/>
          <w:lang w:val="en-US"/>
        </w:rPr>
      </w:pPr>
      <w:r>
        <w:rPr>
          <w:b/>
          <w:lang w:val="en-US"/>
        </w:rPr>
        <w:lastRenderedPageBreak/>
        <w:t>Supplement C</w:t>
      </w:r>
      <w:r w:rsidR="008D0150" w:rsidRPr="008D0150">
        <w:rPr>
          <w:b/>
          <w:lang w:val="en-US"/>
        </w:rPr>
        <w:t>.</w:t>
      </w:r>
      <w:r w:rsidR="008D0150">
        <w:rPr>
          <w:lang w:val="en-US"/>
        </w:rPr>
        <w:t xml:space="preserve"> </w:t>
      </w:r>
      <w:r w:rsidR="008D0150" w:rsidRPr="00DA765C">
        <w:rPr>
          <w:i/>
          <w:lang w:val="en-US"/>
        </w:rPr>
        <w:t>Follow-up data for responders of GSH Step I</w:t>
      </w:r>
      <w:r w:rsidR="008D0150">
        <w:rPr>
          <w:i/>
          <w:lang w:val="en-US"/>
        </w:rPr>
        <w:t>,</w:t>
      </w:r>
      <w:r w:rsidR="008D0150" w:rsidRPr="00DA765C">
        <w:rPr>
          <w:i/>
          <w:lang w:val="en-US"/>
        </w:rPr>
        <w:t xml:space="preserve"> </w:t>
      </w:r>
      <w:r w:rsidR="008D0150">
        <w:rPr>
          <w:i/>
          <w:lang w:val="en-US"/>
        </w:rPr>
        <w:t xml:space="preserve">means </w:t>
      </w:r>
      <w:r w:rsidR="008D0150" w:rsidRPr="00DA765C">
        <w:rPr>
          <w:i/>
          <w:lang w:val="en-US"/>
        </w:rPr>
        <w:t xml:space="preserve">and </w:t>
      </w:r>
      <w:r w:rsidR="008D0150">
        <w:rPr>
          <w:i/>
          <w:lang w:val="en-US"/>
        </w:rPr>
        <w:t>e</w:t>
      </w:r>
      <w:r w:rsidR="008D0150" w:rsidRPr="008D0150">
        <w:rPr>
          <w:i/>
          <w:lang w:val="en-US"/>
        </w:rPr>
        <w:t>ffect sizes</w:t>
      </w:r>
    </w:p>
    <w:p w:rsidR="008D0150" w:rsidRPr="00DA765C" w:rsidRDefault="008D0150" w:rsidP="008D0150">
      <w:pPr>
        <w:spacing w:line="480" w:lineRule="auto"/>
        <w:rPr>
          <w:i/>
          <w:lang w:val="en-US"/>
        </w:rPr>
      </w:pPr>
    </w:p>
    <w:tbl>
      <w:tblPr>
        <w:tblStyle w:val="Tabellrutn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1243"/>
        <w:gridCol w:w="1078"/>
        <w:gridCol w:w="1078"/>
        <w:gridCol w:w="1585"/>
        <w:gridCol w:w="1316"/>
        <w:gridCol w:w="1316"/>
      </w:tblGrid>
      <w:tr w:rsidR="008D0150" w:rsidRPr="0047273A" w:rsidTr="008D0150">
        <w:trPr>
          <w:trHeight w:val="7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8D0150" w:rsidRDefault="008D0150" w:rsidP="008D01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Measures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8D0150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M (SD)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N=182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8D0150" w:rsidRDefault="008D0150" w:rsidP="008D015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</w:t>
            </w:r>
            <w:r w:rsidRPr="008D0150">
              <w:rPr>
                <w:sz w:val="22"/>
                <w:szCs w:val="22"/>
                <w:lang w:val="en-US"/>
              </w:rPr>
              <w:t>ithin</w:t>
            </w:r>
            <w:r>
              <w:rPr>
                <w:sz w:val="22"/>
                <w:szCs w:val="22"/>
                <w:lang w:val="en-US"/>
              </w:rPr>
              <w:t xml:space="preserve"> group</w:t>
            </w:r>
            <w:r w:rsidRPr="00DA765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D0150">
              <w:rPr>
                <w:lang w:val="en-US"/>
              </w:rPr>
              <w:t>ES</w:t>
            </w:r>
            <w:r w:rsidRPr="008D0150">
              <w:rPr>
                <w:i/>
                <w:lang w:val="en-US"/>
              </w:rPr>
              <w:t xml:space="preserve"> </w:t>
            </w:r>
            <w:r w:rsidRPr="00DA765C">
              <w:rPr>
                <w:i/>
                <w:sz w:val="22"/>
                <w:szCs w:val="22"/>
                <w:lang w:val="en-US"/>
              </w:rPr>
              <w:t>d</w:t>
            </w:r>
            <w:r w:rsidRPr="00DA765C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95% CI</w:t>
            </w:r>
            <w:r w:rsidRPr="00DA765C">
              <w:rPr>
                <w:sz w:val="22"/>
                <w:szCs w:val="22"/>
                <w:lang w:val="en-US"/>
              </w:rPr>
              <w:t>)</w:t>
            </w:r>
          </w:p>
        </w:tc>
      </w:tr>
      <w:tr w:rsidR="008D0150" w:rsidRPr="00DA765C" w:rsidTr="008D0150">
        <w:trPr>
          <w:trHeight w:val="5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8D0150" w:rsidRDefault="008D0150" w:rsidP="008D0150">
            <w:pPr>
              <w:rPr>
                <w:sz w:val="22"/>
                <w:szCs w:val="22"/>
                <w:lang w:val="en-US"/>
              </w:rPr>
            </w:pPr>
            <w:r w:rsidRPr="008D0150">
              <w:rPr>
                <w:sz w:val="22"/>
                <w:szCs w:val="22"/>
                <w:lang w:val="en-US"/>
              </w:rPr>
              <w:t>Post Step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8D0150" w:rsidRDefault="008D0150" w:rsidP="008D0150">
            <w:pPr>
              <w:rPr>
                <w:sz w:val="22"/>
                <w:szCs w:val="22"/>
                <w:lang w:val="en-US"/>
              </w:rPr>
            </w:pPr>
            <w:r w:rsidRPr="008D0150">
              <w:rPr>
                <w:sz w:val="22"/>
                <w:szCs w:val="22"/>
                <w:lang w:val="en-US"/>
              </w:rPr>
              <w:t>6MFU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8D0150" w:rsidRDefault="008D0150" w:rsidP="008D0150">
            <w:pPr>
              <w:rPr>
                <w:sz w:val="22"/>
                <w:szCs w:val="22"/>
                <w:lang w:val="en-US"/>
              </w:rPr>
            </w:pPr>
            <w:r w:rsidRPr="008D0150">
              <w:rPr>
                <w:sz w:val="22"/>
                <w:szCs w:val="22"/>
                <w:lang w:val="en-US"/>
              </w:rPr>
              <w:t>12MFU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DA765C" w:rsidRDefault="008D0150" w:rsidP="008D0150">
            <w:pPr>
              <w:rPr>
                <w:b/>
                <w:sz w:val="22"/>
                <w:szCs w:val="22"/>
                <w:lang w:val="en-US"/>
              </w:rPr>
            </w:pPr>
            <w:r w:rsidRPr="008D0150">
              <w:rPr>
                <w:sz w:val="22"/>
                <w:szCs w:val="22"/>
                <w:lang w:val="en-US"/>
              </w:rPr>
              <w:t>pre-post Step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8D0150" w:rsidRDefault="008D0150" w:rsidP="008D0150">
            <w:pPr>
              <w:rPr>
                <w:sz w:val="22"/>
                <w:szCs w:val="22"/>
                <w:lang w:val="en-US"/>
              </w:rPr>
            </w:pPr>
            <w:r w:rsidRPr="008D0150">
              <w:rPr>
                <w:sz w:val="22"/>
                <w:szCs w:val="22"/>
                <w:lang w:val="en-US"/>
              </w:rPr>
              <w:t>pre-6MFU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50" w:rsidRPr="008D0150" w:rsidRDefault="008D0150" w:rsidP="008D0150">
            <w:pPr>
              <w:rPr>
                <w:sz w:val="22"/>
                <w:szCs w:val="22"/>
                <w:lang w:val="en-US"/>
              </w:rPr>
            </w:pPr>
            <w:r w:rsidRPr="008D0150">
              <w:rPr>
                <w:sz w:val="22"/>
                <w:szCs w:val="22"/>
                <w:lang w:val="en-US"/>
              </w:rPr>
              <w:t>pre-1YFU</w:t>
            </w:r>
          </w:p>
        </w:tc>
      </w:tr>
      <w:tr w:rsidR="008D0150" w:rsidRPr="00DA765C" w:rsidTr="008D0150">
        <w:trPr>
          <w:trHeight w:val="41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0150" w:rsidRPr="00DA765C" w:rsidRDefault="008D0150" w:rsidP="008D0150">
            <w:pPr>
              <w:spacing w:before="240"/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MADRS</w:t>
            </w:r>
            <w:r w:rsidR="0047273A">
              <w:rPr>
                <w:sz w:val="22"/>
                <w:szCs w:val="22"/>
                <w:lang w:val="en-US"/>
              </w:rPr>
              <w:t>-S</w:t>
            </w:r>
            <w:r w:rsidRPr="00DA765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0150" w:rsidRPr="00DA765C" w:rsidRDefault="008D0150" w:rsidP="008D0150">
            <w:pPr>
              <w:spacing w:before="240"/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6.2 (5.7)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0150" w:rsidRPr="00DA765C" w:rsidRDefault="008D0150" w:rsidP="008D0150">
            <w:pPr>
              <w:spacing w:before="240"/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7.8 (7.2)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0150" w:rsidRPr="00DA765C" w:rsidRDefault="008D0150" w:rsidP="008D0150">
            <w:pPr>
              <w:spacing w:before="240"/>
              <w:rPr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7.3 (6.3)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0150" w:rsidRPr="00DA765C" w:rsidRDefault="008D0150" w:rsidP="008D0150">
            <w:pPr>
              <w:spacing w:before="240"/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(1.4-1.9)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0150" w:rsidRPr="00DA765C" w:rsidRDefault="008D0150" w:rsidP="008D0150">
            <w:pPr>
              <w:spacing w:before="240"/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(1.0-1.5)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D0150" w:rsidRPr="00DA765C" w:rsidRDefault="008D0150" w:rsidP="008D0150">
            <w:pPr>
              <w:spacing w:before="240"/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(1.1-1.6)</w:t>
            </w:r>
          </w:p>
        </w:tc>
      </w:tr>
      <w:tr w:rsidR="008D0150" w:rsidRPr="00DA765C" w:rsidTr="008D0150">
        <w:trPr>
          <w:trHeight w:val="413"/>
        </w:trPr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HADS anxiety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5.7 (3.9)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6.1 (3.9)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5.8 (4.0)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(1.2-1.7)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(1.2-1.6)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(1.2-1.7)</w:t>
            </w:r>
          </w:p>
        </w:tc>
      </w:tr>
      <w:tr w:rsidR="008D0150" w:rsidRPr="00DA765C" w:rsidTr="008D0150">
        <w:trPr>
          <w:trHeight w:val="436"/>
        </w:trPr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PSS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18.3 (8.8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20.2 (8.8)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19.9 (9.3)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1.8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(1.5-2.0)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(1.3-1.8)</w:t>
            </w:r>
          </w:p>
        </w:tc>
        <w:tc>
          <w:tcPr>
            <w:tcW w:w="0" w:type="auto"/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(1.3-1.8)</w:t>
            </w:r>
          </w:p>
        </w:tc>
      </w:tr>
      <w:tr w:rsidR="008D0150" w:rsidRPr="00DA765C" w:rsidTr="008D0150">
        <w:trPr>
          <w:trHeight w:val="413"/>
        </w:trPr>
        <w:tc>
          <w:tcPr>
            <w:tcW w:w="0" w:type="auto"/>
            <w:tcBorders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QOLI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2.2 (1.2)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2.4 (1.5)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2.5 (1.2)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(0.9-1.3)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(0.8-1.2)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(0.9-1.3)</w:t>
            </w:r>
          </w:p>
        </w:tc>
      </w:tr>
      <w:tr w:rsidR="008D0150" w:rsidRPr="00DA765C" w:rsidTr="008D0150">
        <w:trPr>
          <w:trHeight w:val="436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WAI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40.6 (5.8)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40.9 (6.2)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41.4 (5.5)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(0.9-1.3)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(0.9-1.3)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1.2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(1.0-1.5)</w:t>
            </w:r>
          </w:p>
        </w:tc>
      </w:tr>
      <w:tr w:rsidR="008D0150" w:rsidRPr="00DA765C" w:rsidTr="008D0150">
        <w:trPr>
          <w:trHeight w:val="436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CSR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1.2 (1.6)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1.0 (1.6)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8D0150" w:rsidRPr="00DA765C" w:rsidRDefault="008D0150" w:rsidP="008D0150">
            <w:pPr>
              <w:rPr>
                <w:color w:val="000000"/>
                <w:sz w:val="22"/>
                <w:szCs w:val="22"/>
                <w:lang w:val="en-US"/>
              </w:rPr>
            </w:pPr>
            <w:r w:rsidRPr="00DA765C">
              <w:rPr>
                <w:color w:val="000000"/>
                <w:sz w:val="22"/>
                <w:szCs w:val="22"/>
                <w:lang w:val="en-US"/>
              </w:rPr>
              <w:t>1.0 (1.6)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2.6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(2.2-3.0)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2.6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(2.3-3.2)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8D0150" w:rsidRPr="00DA765C" w:rsidRDefault="008D0150" w:rsidP="008D0150">
            <w:pPr>
              <w:rPr>
                <w:sz w:val="22"/>
                <w:szCs w:val="22"/>
                <w:lang w:val="en-US"/>
              </w:rPr>
            </w:pPr>
            <w:r w:rsidRPr="00DA765C">
              <w:rPr>
                <w:sz w:val="22"/>
                <w:szCs w:val="22"/>
                <w:lang w:val="en-US"/>
              </w:rPr>
              <w:t>2.8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A765C">
              <w:rPr>
                <w:sz w:val="22"/>
                <w:szCs w:val="22"/>
                <w:lang w:val="en-US"/>
              </w:rPr>
              <w:t>(2.3-3.2)</w:t>
            </w:r>
          </w:p>
        </w:tc>
      </w:tr>
    </w:tbl>
    <w:p w:rsidR="008D0150" w:rsidRDefault="008D0150" w:rsidP="008D0150">
      <w:pPr>
        <w:spacing w:line="480" w:lineRule="auto"/>
        <w:rPr>
          <w:sz w:val="22"/>
          <w:szCs w:val="22"/>
          <w:lang w:val="en-US"/>
        </w:rPr>
      </w:pPr>
    </w:p>
    <w:p w:rsidR="008D0150" w:rsidRPr="00DA765C" w:rsidRDefault="008D0150" w:rsidP="008D0150">
      <w:pPr>
        <w:spacing w:line="480" w:lineRule="auto"/>
        <w:rPr>
          <w:sz w:val="22"/>
          <w:szCs w:val="22"/>
          <w:lang w:val="en-US"/>
        </w:rPr>
      </w:pPr>
      <w:r w:rsidRPr="00DA765C">
        <w:rPr>
          <w:sz w:val="22"/>
          <w:szCs w:val="22"/>
          <w:lang w:val="en-US"/>
        </w:rPr>
        <w:t>MADRS-S, Montgomery Åsberg Depression Rating Scale-Self Rated; HADS, Hospital Anxiety and Depression Scale; PSS, Perceived Stress Scale; QOLI, Quality Of Life Inventory; WAI, Work Ability Index</w:t>
      </w:r>
      <w:r>
        <w:rPr>
          <w:sz w:val="22"/>
          <w:szCs w:val="22"/>
          <w:lang w:val="en-US"/>
        </w:rPr>
        <w:t xml:space="preserve">; </w:t>
      </w:r>
      <w:r w:rsidR="0047273A">
        <w:rPr>
          <w:sz w:val="22"/>
          <w:szCs w:val="22"/>
          <w:lang w:val="en-US"/>
        </w:rPr>
        <w:t xml:space="preserve">CSR, </w:t>
      </w:r>
      <w:r w:rsidR="0047273A" w:rsidRPr="0047273A">
        <w:rPr>
          <w:sz w:val="22"/>
          <w:szCs w:val="22"/>
          <w:lang w:val="en-GB"/>
        </w:rPr>
        <w:t>Clinician’s Severity Rating</w:t>
      </w:r>
      <w:r w:rsidR="0047273A">
        <w:rPr>
          <w:sz w:val="22"/>
          <w:szCs w:val="22"/>
          <w:lang w:val="en-US"/>
        </w:rPr>
        <w:t>;</w:t>
      </w:r>
      <w:r w:rsidR="0047273A" w:rsidRPr="0047273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CI, confidence interval</w:t>
      </w:r>
    </w:p>
    <w:p w:rsidR="008D0150" w:rsidRPr="00DA765C" w:rsidRDefault="008D0150" w:rsidP="008D0150">
      <w:pPr>
        <w:spacing w:line="480" w:lineRule="auto"/>
        <w:ind w:left="360"/>
        <w:rPr>
          <w:lang w:val="en-US"/>
        </w:rPr>
      </w:pPr>
    </w:p>
    <w:p w:rsidR="00A53A7B" w:rsidRPr="008D0150" w:rsidRDefault="00A53A7B">
      <w:pPr>
        <w:rPr>
          <w:lang w:val="en-US"/>
        </w:rPr>
      </w:pPr>
    </w:p>
    <w:sectPr w:rsidR="00A53A7B" w:rsidRPr="008D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50"/>
    <w:rsid w:val="003B3B60"/>
    <w:rsid w:val="00465E00"/>
    <w:rsid w:val="0047273A"/>
    <w:rsid w:val="00564C98"/>
    <w:rsid w:val="008D0150"/>
    <w:rsid w:val="00A53A7B"/>
    <w:rsid w:val="00D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uiPriority w:val="99"/>
    <w:rsid w:val="008D015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8D015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0150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tark">
    <w:name w:val="Strong"/>
    <w:basedOn w:val="Standardstycketeckensnitt"/>
    <w:qFormat/>
    <w:rsid w:val="008D0150"/>
    <w:rPr>
      <w:b/>
      <w:bCs/>
    </w:rPr>
  </w:style>
  <w:style w:type="table" w:styleId="Tabellrutnt">
    <w:name w:val="Table Grid"/>
    <w:basedOn w:val="Normaltabell"/>
    <w:uiPriority w:val="59"/>
    <w:rsid w:val="008D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D01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0150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uiPriority w:val="99"/>
    <w:rsid w:val="008D015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8D015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0150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tark">
    <w:name w:val="Strong"/>
    <w:basedOn w:val="Standardstycketeckensnitt"/>
    <w:qFormat/>
    <w:rsid w:val="008D0150"/>
    <w:rPr>
      <w:b/>
      <w:bCs/>
    </w:rPr>
  </w:style>
  <w:style w:type="table" w:styleId="Tabellrutnt">
    <w:name w:val="Table Grid"/>
    <w:basedOn w:val="Normaltabell"/>
    <w:uiPriority w:val="59"/>
    <w:rsid w:val="008D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D01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0150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Salomonsson 3NR8</dc:creator>
  <cp:lastModifiedBy>Sigrid Salomonsson 3NR8</cp:lastModifiedBy>
  <cp:revision>3</cp:revision>
  <dcterms:created xsi:type="dcterms:W3CDTF">2017-02-22T19:17:00Z</dcterms:created>
  <dcterms:modified xsi:type="dcterms:W3CDTF">2017-03-29T09:52:00Z</dcterms:modified>
</cp:coreProperties>
</file>