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206"/>
        <w:gridCol w:w="2093"/>
        <w:gridCol w:w="2476"/>
        <w:gridCol w:w="2657"/>
        <w:gridCol w:w="2657"/>
        <w:gridCol w:w="2725"/>
      </w:tblGrid>
      <w:tr w:rsidR="00CE648B" w:rsidRPr="00715813" w14:paraId="6C28C191" w14:textId="77777777" w:rsidTr="00BA254C">
        <w:trPr>
          <w:trHeight w:val="310"/>
        </w:trPr>
        <w:tc>
          <w:tcPr>
            <w:tcW w:w="0" w:type="auto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7D98DB7A" w14:textId="2B30B76B" w:rsidR="00CE648B" w:rsidRPr="00715813" w:rsidRDefault="00550115" w:rsidP="00C57FD6">
            <w:pPr>
              <w:jc w:val="left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Supplementary table</w:t>
            </w:r>
            <w:r w:rsidR="00E86F13">
              <w:rPr>
                <w:rFonts w:ascii="Times" w:hAnsi="Times"/>
                <w:sz w:val="18"/>
                <w:szCs w:val="18"/>
                <w:lang w:val="en-GB"/>
              </w:rPr>
              <w:t xml:space="preserve"> 4</w:t>
            </w:r>
            <w:r w:rsidR="00CE648B" w:rsidRPr="00715813">
              <w:rPr>
                <w:rFonts w:ascii="Times" w:hAnsi="Times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Association between </w:t>
            </w:r>
            <w:r w:rsidR="00993FB6">
              <w:rPr>
                <w:rFonts w:ascii="Times" w:hAnsi="Times"/>
                <w:sz w:val="18"/>
                <w:szCs w:val="18"/>
                <w:lang w:val="en-GB"/>
              </w:rPr>
              <w:t>verbal</w:t>
            </w:r>
            <w:r w:rsidR="00C57FD6">
              <w:rPr>
                <w:rFonts w:ascii="Times" w:hAnsi="Times"/>
                <w:sz w:val="18"/>
                <w:szCs w:val="18"/>
                <w:lang w:val="en-GB"/>
              </w:rPr>
              <w:t xml:space="preserve"> abuse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 and PEs according to children versus parents endorsement of trauma exposure</w:t>
            </w:r>
          </w:p>
        </w:tc>
      </w:tr>
      <w:tr w:rsidR="00BB2F06" w:rsidRPr="00715813" w14:paraId="599416CC" w14:textId="77777777" w:rsidTr="00BA254C">
        <w:trPr>
          <w:trHeight w:val="310"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86119A" w14:textId="77777777" w:rsidR="00574B8F" w:rsidRPr="00715813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E15EB" w14:textId="12F51382" w:rsidR="00574B8F" w:rsidRPr="00715813" w:rsidRDefault="00574B8F" w:rsidP="00993FB6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15813">
              <w:rPr>
                <w:rFonts w:ascii="Times" w:hAnsi="Times"/>
                <w:b/>
                <w:sz w:val="18"/>
                <w:szCs w:val="18"/>
                <w:lang w:val="en-GB"/>
              </w:rPr>
              <w:t>Exposure to</w:t>
            </w:r>
            <w:r w:rsidR="00550115"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 </w:t>
            </w:r>
            <w:r w:rsidR="00993FB6">
              <w:rPr>
                <w:rFonts w:ascii="Times" w:hAnsi="Times"/>
                <w:b/>
                <w:sz w:val="18"/>
                <w:szCs w:val="18"/>
                <w:lang w:val="en-GB"/>
              </w:rPr>
              <w:t>verbal</w:t>
            </w:r>
            <w:r w:rsidR="00550115"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 abuse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777B8B18" w14:textId="77777777" w:rsidR="00574B8F" w:rsidRPr="00715813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E86F13" w:rsidRPr="00715813" w14:paraId="45D92632" w14:textId="77777777" w:rsidTr="00BA254C">
        <w:trPr>
          <w:trHeight w:val="7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13B6C59" w14:textId="77777777" w:rsidR="00574B8F" w:rsidRPr="007374E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B85CCF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Not exposed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CD602B" w14:textId="2AFD1E61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Parents report, only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EF2BEA" w14:textId="059D4131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Children report</w:t>
            </w:r>
            <w:r w:rsidR="00574B8F"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, only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45EC2" w14:textId="38A56786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Parents and children report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46445DD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E86F13" w:rsidRPr="00715813" w14:paraId="00B1F3A2" w14:textId="77777777" w:rsidTr="00BA254C">
        <w:trPr>
          <w:trHeight w:val="56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369B3032" w14:textId="77777777" w:rsidR="00574B8F" w:rsidRPr="007374E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4B472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(0)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DB61CA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(1)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435D45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(2)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5E0691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(3)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52ED519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E86F13" w:rsidRPr="00715813" w14:paraId="6BA85B8D" w14:textId="77777777" w:rsidTr="00BA254C">
        <w:trPr>
          <w:trHeight w:val="56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DC2F45" w14:textId="09F7618F" w:rsidR="00574B8F" w:rsidRPr="00993FB6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  <w:r w:rsidRPr="00993FB6">
              <w:rPr>
                <w:rFonts w:ascii="Times" w:hAnsi="Times"/>
                <w:sz w:val="18"/>
                <w:szCs w:val="18"/>
                <w:lang w:val="en-GB"/>
              </w:rPr>
              <w:t>N=</w:t>
            </w:r>
            <w:r w:rsidR="00550115" w:rsidRPr="00993FB6">
              <w:t xml:space="preserve"> </w:t>
            </w:r>
            <w:r w:rsidR="00993FB6" w:rsidRPr="00993FB6">
              <w:rPr>
                <w:rFonts w:ascii="Times" w:hAnsi="Times"/>
                <w:sz w:val="18"/>
                <w:szCs w:val="18"/>
                <w:lang w:val="en-GB"/>
              </w:rPr>
              <w:t>2,210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E445C" w14:textId="22090B20" w:rsidR="00574B8F" w:rsidRPr="00993FB6" w:rsidRDefault="00574B8F" w:rsidP="00522423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993FB6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r w:rsidR="00993FB6" w:rsidRPr="00993FB6">
              <w:rPr>
                <w:rFonts w:ascii="Times" w:hAnsi="Times"/>
                <w:sz w:val="16"/>
                <w:szCs w:val="16"/>
                <w:lang w:val="en-GB"/>
              </w:rPr>
              <w:t>976 (44</w:t>
            </w:r>
            <w:r w:rsidR="00550115" w:rsidRPr="00993FB6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37A4" w14:textId="6814FCA7" w:rsidR="00574B8F" w:rsidRPr="00993FB6" w:rsidRDefault="00993FB6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993FB6">
              <w:rPr>
                <w:rFonts w:ascii="Times" w:hAnsi="Times"/>
                <w:sz w:val="16"/>
                <w:szCs w:val="16"/>
                <w:lang w:val="en-GB"/>
              </w:rPr>
              <w:t>718 (32</w:t>
            </w:r>
            <w:r w:rsidR="00E91D7B" w:rsidRPr="00993FB6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06D96" w14:textId="0CA7BDD9" w:rsidR="00574B8F" w:rsidRPr="00993FB6" w:rsidRDefault="00993FB6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993FB6">
              <w:rPr>
                <w:rFonts w:ascii="Times" w:hAnsi="Times"/>
                <w:sz w:val="16"/>
                <w:szCs w:val="16"/>
                <w:lang w:val="en-GB"/>
              </w:rPr>
              <w:t>233  (11%)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8F99F" w14:textId="237EA252" w:rsidR="00574B8F" w:rsidRPr="00993FB6" w:rsidRDefault="00993FB6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993FB6">
              <w:rPr>
                <w:rFonts w:ascii="Times" w:hAnsi="Times"/>
                <w:sz w:val="16"/>
                <w:szCs w:val="16"/>
                <w:lang w:val="en-GB"/>
              </w:rPr>
              <w:t>283 (1</w:t>
            </w:r>
            <w:r w:rsidR="00522423" w:rsidRPr="00993FB6">
              <w:rPr>
                <w:rFonts w:ascii="Times" w:hAnsi="Times"/>
                <w:sz w:val="16"/>
                <w:szCs w:val="16"/>
                <w:lang w:val="en-GB"/>
              </w:rPr>
              <w:t>3</w:t>
            </w:r>
            <w:r w:rsidR="00574B8F" w:rsidRPr="00993FB6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55AD126A" w14:textId="1A2D6390" w:rsidR="00574B8F" w:rsidRPr="00993FB6" w:rsidRDefault="00574B8F" w:rsidP="00442234">
            <w:pPr>
              <w:jc w:val="center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</w:p>
        </w:tc>
      </w:tr>
      <w:tr w:rsidR="00BB2F06" w:rsidRPr="0040387E" w14:paraId="4943BEEF" w14:textId="77777777" w:rsidTr="00BA254C">
        <w:trPr>
          <w:trHeight w:val="167"/>
        </w:trPr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1246B6F2" w14:textId="77777777" w:rsidR="00C03184" w:rsidRPr="0040387E" w:rsidRDefault="00C03184" w:rsidP="00442234">
            <w:pPr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DE52C51" w14:textId="326FD65D" w:rsidR="00C03184" w:rsidRPr="0040387E" w:rsidRDefault="00C03F81" w:rsidP="00C0318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40387E">
              <w:rPr>
                <w:rFonts w:ascii="Times" w:hAnsi="Times"/>
                <w:sz w:val="16"/>
                <w:szCs w:val="16"/>
                <w:lang w:val="en-GB"/>
              </w:rPr>
              <w:t>Re</w:t>
            </w:r>
            <w:r w:rsidR="00502736" w:rsidRPr="0040387E">
              <w:rPr>
                <w:rFonts w:ascii="Times" w:hAnsi="Times"/>
                <w:sz w:val="16"/>
                <w:szCs w:val="16"/>
                <w:lang w:val="en-GB"/>
              </w:rPr>
              <w:t>gression coefficients</w:t>
            </w:r>
          </w:p>
        </w:tc>
        <w:tc>
          <w:tcPr>
            <w:tcW w:w="0" w:type="auto"/>
            <w:tcBorders>
              <w:bottom w:val="nil"/>
            </w:tcBorders>
          </w:tcPr>
          <w:p w14:paraId="1BE2076E" w14:textId="7E6B2EB2" w:rsidR="00C03184" w:rsidRPr="0040387E" w:rsidRDefault="00A90C20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40387E">
              <w:rPr>
                <w:rFonts w:ascii="Times" w:hAnsi="Times"/>
                <w:sz w:val="16"/>
                <w:szCs w:val="16"/>
                <w:lang w:val="en-GB"/>
              </w:rPr>
              <w:t>Differences between coefficients</w:t>
            </w:r>
            <w:r w:rsidR="00C03184" w:rsidRPr="0040387E">
              <w:rPr>
                <w:rFonts w:ascii="Times" w:hAnsi="Times"/>
                <w:sz w:val="16"/>
                <w:szCs w:val="16"/>
                <w:lang w:val="en-GB"/>
              </w:rPr>
              <w:t>†</w:t>
            </w:r>
          </w:p>
        </w:tc>
      </w:tr>
      <w:tr w:rsidR="00E86F13" w:rsidRPr="00550115" w14:paraId="391BC991" w14:textId="77777777" w:rsidTr="00BA254C">
        <w:trPr>
          <w:trHeight w:val="563"/>
        </w:trPr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77387A04" w14:textId="1D4D2947" w:rsidR="00805375" w:rsidRPr="00993FB6" w:rsidRDefault="00805375" w:rsidP="005734C2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CADD5DA" w14:textId="70546B92" w:rsidR="00805375" w:rsidRPr="00993FB6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3F1E356" w14:textId="71AFA796" w:rsidR="00805375" w:rsidRPr="00993FB6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31AB3D99" w14:textId="7ABD26E4" w:rsidR="00805375" w:rsidRPr="00993FB6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1166EAE1" w14:textId="4589ED57" w:rsidR="00805375" w:rsidRPr="00993FB6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14:paraId="5DF91EB4" w14:textId="49E86853" w:rsidR="00805375" w:rsidRPr="00993FB6" w:rsidRDefault="00805375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</w:p>
        </w:tc>
      </w:tr>
      <w:tr w:rsidR="00E86F13" w:rsidRPr="00550115" w14:paraId="21A9FC26" w14:textId="77777777" w:rsidTr="00BA254C">
        <w:trPr>
          <w:trHeight w:val="333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58312068" w14:textId="77777777" w:rsidR="00805375" w:rsidRPr="0040387E" w:rsidRDefault="00805375" w:rsidP="00805375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40387E">
              <w:rPr>
                <w:rFonts w:ascii="Times" w:hAnsi="Times"/>
                <w:b/>
                <w:sz w:val="16"/>
                <w:szCs w:val="16"/>
                <w:lang w:val="en-GB"/>
              </w:rPr>
              <w:t>Youth self-report of PE</w:t>
            </w:r>
          </w:p>
          <w:p w14:paraId="4276ED98" w14:textId="34354543" w:rsidR="00805375" w:rsidRPr="0040387E" w:rsidRDefault="00805375" w:rsidP="00805375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40387E">
              <w:rPr>
                <w:rFonts w:ascii="Times" w:hAnsi="Times"/>
                <w:sz w:val="16"/>
                <w:szCs w:val="16"/>
                <w:lang w:val="en-GB"/>
              </w:rPr>
              <w:t>CAPE total scores (0-80)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785B03D" w14:textId="7691A5FA" w:rsidR="00805375" w:rsidRPr="0040387E" w:rsidRDefault="00805375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40387E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40387E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EC71411" w14:textId="251678DC" w:rsidR="00805375" w:rsidRPr="0040387E" w:rsidRDefault="00083A85" w:rsidP="0040387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1)=</w:t>
            </w:r>
            <w:r w:rsidR="0040387E" w:rsidRPr="0040387E">
              <w:rPr>
                <w:rFonts w:ascii="Times" w:hAnsi="Times"/>
                <w:sz w:val="16"/>
                <w:szCs w:val="16"/>
                <w:lang w:val="en-GB"/>
              </w:rPr>
              <w:t xml:space="preserve">0.06 (–0.56-0.69), p=0.84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65985FA" w14:textId="02DDC8DD" w:rsidR="00805375" w:rsidRPr="0040387E" w:rsidRDefault="00083A85" w:rsidP="0040387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2)=</w:t>
            </w:r>
            <w:r w:rsidR="0040387E" w:rsidRPr="0040387E">
              <w:rPr>
                <w:rFonts w:ascii="Times" w:hAnsi="Times"/>
                <w:sz w:val="16"/>
                <w:szCs w:val="16"/>
                <w:lang w:val="en-GB"/>
              </w:rPr>
              <w:t xml:space="preserve">2.91 (2.03-3.8), p≤0.001***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33758B55" w14:textId="7CDE3CAA" w:rsidR="00805375" w:rsidRPr="0040387E" w:rsidRDefault="00083A85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3)=</w:t>
            </w:r>
            <w:r w:rsidR="0040387E" w:rsidRPr="0040387E">
              <w:rPr>
                <w:rFonts w:ascii="Times" w:hAnsi="Times"/>
                <w:sz w:val="16"/>
                <w:szCs w:val="16"/>
                <w:lang w:val="en-GB"/>
              </w:rPr>
              <w:t>2.69 (1.84-3.55), p&lt;0.001*</w:t>
            </w:r>
            <w:r w:rsidR="00805375" w:rsidRPr="0040387E">
              <w:rPr>
                <w:rFonts w:ascii="Times" w:hAnsi="Times"/>
                <w:sz w:val="16"/>
                <w:szCs w:val="16"/>
                <w:lang w:val="en-GB"/>
              </w:rPr>
              <w:t>**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3F7033A" w14:textId="1E0A0181" w:rsidR="00805375" w:rsidRPr="0040387E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40387E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40387E">
              <w:rPr>
                <w:rFonts w:ascii="Times" w:hAnsi="Times"/>
                <w:sz w:val="16"/>
                <w:szCs w:val="16"/>
                <w:lang w:val="en-GB"/>
              </w:rPr>
              <w:t>1)≠B(2) chi2=</w:t>
            </w:r>
            <w:r w:rsidR="0040387E" w:rsidRPr="0040387E">
              <w:rPr>
                <w:rFonts w:ascii="Times" w:hAnsi="Times"/>
                <w:sz w:val="16"/>
                <w:szCs w:val="16"/>
                <w:lang w:val="en-GB"/>
              </w:rPr>
              <w:t xml:space="preserve">36.3, p≤0.001*** </w:t>
            </w:r>
          </w:p>
          <w:p w14:paraId="6643C86C" w14:textId="65197E2A" w:rsidR="00805375" w:rsidRPr="0040387E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40387E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40387E">
              <w:rPr>
                <w:rFonts w:ascii="Times" w:hAnsi="Times"/>
                <w:sz w:val="16"/>
                <w:szCs w:val="16"/>
                <w:lang w:val="en-GB"/>
              </w:rPr>
              <w:t>1)≠B(3) chi2=</w:t>
            </w:r>
            <w:r w:rsidR="0040387E" w:rsidRPr="0040387E">
              <w:rPr>
                <w:rFonts w:ascii="Times" w:hAnsi="Times"/>
                <w:sz w:val="16"/>
                <w:szCs w:val="16"/>
                <w:lang w:val="en-GB"/>
              </w:rPr>
              <w:t xml:space="preserve">37.2, p&lt;0.001*** </w:t>
            </w:r>
          </w:p>
          <w:p w14:paraId="01E561C2" w14:textId="28BFE74F" w:rsidR="00805375" w:rsidRPr="0040387E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40387E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40387E">
              <w:rPr>
                <w:rFonts w:ascii="Times" w:hAnsi="Times"/>
                <w:sz w:val="16"/>
                <w:szCs w:val="16"/>
                <w:lang w:val="en-GB"/>
              </w:rPr>
              <w:t>2)≠B(3) chi2=</w:t>
            </w:r>
            <w:r w:rsidR="0040387E" w:rsidRPr="0040387E">
              <w:rPr>
                <w:rFonts w:ascii="Times" w:hAnsi="Times"/>
                <w:sz w:val="16"/>
                <w:szCs w:val="16"/>
                <w:lang w:val="en-GB"/>
              </w:rPr>
              <w:t>0.16, p=69</w:t>
            </w:r>
          </w:p>
          <w:p w14:paraId="3F6F089B" w14:textId="0B98D9BA" w:rsidR="00805375" w:rsidRPr="0040387E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86F13" w:rsidRPr="00550115" w14:paraId="43461472" w14:textId="77777777" w:rsidTr="00BA254C">
        <w:trPr>
          <w:trHeight w:val="277"/>
        </w:trPr>
        <w:tc>
          <w:tcPr>
            <w:tcW w:w="0" w:type="auto"/>
            <w:shd w:val="clear" w:color="auto" w:fill="auto"/>
          </w:tcPr>
          <w:p w14:paraId="132C0AC0" w14:textId="77777777" w:rsidR="00C73113" w:rsidRPr="00E86F13" w:rsidRDefault="00C73113" w:rsidP="00805375">
            <w:pPr>
              <w:spacing w:before="100" w:line="480" w:lineRule="auto"/>
              <w:jc w:val="left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E86F13">
              <w:rPr>
                <w:rFonts w:ascii="Times" w:hAnsi="Times"/>
                <w:b/>
                <w:sz w:val="16"/>
                <w:szCs w:val="16"/>
                <w:lang w:val="en-GB"/>
              </w:rPr>
              <w:t>Parents report of youth PE</w:t>
            </w:r>
          </w:p>
          <w:p w14:paraId="7A1081E9" w14:textId="1BA52FAF" w:rsidR="00C73113" w:rsidRPr="00E86F13" w:rsidRDefault="00C73113" w:rsidP="00805375">
            <w:pPr>
              <w:spacing w:before="100"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E86F13">
              <w:rPr>
                <w:rFonts w:ascii="Times" w:hAnsi="Times"/>
                <w:sz w:val="16"/>
                <w:szCs w:val="16"/>
                <w:lang w:val="en-GB"/>
              </w:rPr>
              <w:t>CBCL hallucinations (0-6)</w:t>
            </w:r>
          </w:p>
        </w:tc>
        <w:tc>
          <w:tcPr>
            <w:tcW w:w="0" w:type="auto"/>
            <w:shd w:val="clear" w:color="auto" w:fill="auto"/>
          </w:tcPr>
          <w:p w14:paraId="5B0B3E07" w14:textId="3B99C4E6" w:rsidR="00C73113" w:rsidRPr="00E86F13" w:rsidRDefault="00C73113" w:rsidP="00DA2A3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shd w:val="clear" w:color="auto" w:fill="auto"/>
          </w:tcPr>
          <w:p w14:paraId="0E832820" w14:textId="2F5B322C" w:rsidR="00C73113" w:rsidRPr="00E86F13" w:rsidRDefault="00083A85" w:rsidP="00E86F13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1)=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–0.03 (–0.09-0.03), p=0.35 </w:t>
            </w:r>
          </w:p>
        </w:tc>
        <w:tc>
          <w:tcPr>
            <w:tcW w:w="0" w:type="auto"/>
            <w:shd w:val="clear" w:color="auto" w:fill="auto"/>
          </w:tcPr>
          <w:p w14:paraId="19D9ACDB" w14:textId="2E628460" w:rsidR="00C73113" w:rsidRPr="00E86F13" w:rsidRDefault="00083A85" w:rsidP="00E86F13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2)=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0.05 (–0.04-0.14), p=0.24 </w:t>
            </w:r>
          </w:p>
        </w:tc>
        <w:tc>
          <w:tcPr>
            <w:tcW w:w="0" w:type="auto"/>
            <w:shd w:val="clear" w:color="auto" w:fill="auto"/>
          </w:tcPr>
          <w:p w14:paraId="0FACAE48" w14:textId="10355152" w:rsidR="00C73113" w:rsidRPr="00E86F13" w:rsidRDefault="00083A85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3)=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>0.09 (0.01-0.18), p=0.03*</w:t>
            </w:r>
          </w:p>
        </w:tc>
        <w:tc>
          <w:tcPr>
            <w:tcW w:w="0" w:type="auto"/>
            <w:vAlign w:val="center"/>
          </w:tcPr>
          <w:p w14:paraId="19461AD1" w14:textId="2EF96C37" w:rsidR="00C73113" w:rsidRPr="00E86F13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1)≠B(2)</w:t>
            </w:r>
            <w:r w:rsidR="00083A85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r w:rsidRPr="00E86F13">
              <w:rPr>
                <w:rFonts w:ascii="Times" w:hAnsi="Times"/>
                <w:sz w:val="16"/>
                <w:szCs w:val="16"/>
                <w:lang w:val="en-GB"/>
              </w:rPr>
              <w:t>chi2=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3.08, p=0.08 </w:t>
            </w:r>
          </w:p>
          <w:p w14:paraId="0541F77F" w14:textId="67CF65AA" w:rsidR="00C73113" w:rsidRPr="00E86F13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1)≠B(3) chi2=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8.48, p=0.004** </w:t>
            </w:r>
          </w:p>
          <w:p w14:paraId="4F7ACB1C" w14:textId="24CE9BFA" w:rsidR="00C73113" w:rsidRPr="00E86F13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2)≠B(3) chi2=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>0.59, p=0.44</w:t>
            </w:r>
          </w:p>
          <w:p w14:paraId="0BC297CC" w14:textId="37FB35E0" w:rsidR="00C73113" w:rsidRPr="00E86F13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86F13" w:rsidRPr="00550115" w14:paraId="3009D4CB" w14:textId="77777777" w:rsidTr="00BA254C">
        <w:trPr>
          <w:trHeight w:val="267"/>
        </w:trPr>
        <w:tc>
          <w:tcPr>
            <w:tcW w:w="0" w:type="auto"/>
            <w:shd w:val="clear" w:color="auto" w:fill="auto"/>
          </w:tcPr>
          <w:p w14:paraId="1CE0B2B8" w14:textId="77777777" w:rsidR="00BA254C" w:rsidRPr="00E86F13" w:rsidRDefault="00BA254C" w:rsidP="005734C2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E86F13">
              <w:rPr>
                <w:rFonts w:ascii="Times" w:hAnsi="Times"/>
                <w:b/>
                <w:sz w:val="16"/>
                <w:szCs w:val="16"/>
                <w:lang w:val="en-GB"/>
              </w:rPr>
              <w:t>Clinician evaluation of youth PE</w:t>
            </w:r>
          </w:p>
          <w:p w14:paraId="728B411D" w14:textId="7334ECA5" w:rsidR="00BA254C" w:rsidRPr="00E86F13" w:rsidRDefault="00BA254C" w:rsidP="005734C2">
            <w:pPr>
              <w:spacing w:before="100" w:line="480" w:lineRule="auto"/>
              <w:ind w:left="72" w:hanging="90"/>
              <w:rPr>
                <w:rFonts w:ascii="Times" w:hAnsi="Times"/>
                <w:sz w:val="16"/>
                <w:szCs w:val="16"/>
                <w:lang w:val="en-GB"/>
              </w:rPr>
            </w:pPr>
            <w:r w:rsidRPr="00E86F13">
              <w:rPr>
                <w:rFonts w:ascii="Times" w:hAnsi="Times"/>
                <w:sz w:val="16"/>
                <w:szCs w:val="16"/>
                <w:lang w:val="en-GB"/>
              </w:rPr>
              <w:t>CAPE total scores rated by clinicians (0-80)</w:t>
            </w:r>
          </w:p>
        </w:tc>
        <w:tc>
          <w:tcPr>
            <w:tcW w:w="0" w:type="auto"/>
            <w:shd w:val="clear" w:color="auto" w:fill="auto"/>
          </w:tcPr>
          <w:p w14:paraId="3D584DC2" w14:textId="1BE74795" w:rsidR="00BA254C" w:rsidRPr="00E86F13" w:rsidRDefault="00BA254C" w:rsidP="00DA2A3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shd w:val="clear" w:color="auto" w:fill="auto"/>
          </w:tcPr>
          <w:p w14:paraId="7EBA5AEA" w14:textId="1BD0FDD9" w:rsidR="00BA254C" w:rsidRPr="00E86F13" w:rsidRDefault="00E86F13" w:rsidP="00E86F13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bookmarkStart w:id="0" w:name="_GoBack"/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1)=0.11 (–0.4-0.63), p=0.67 </w:t>
            </w:r>
            <w:bookmarkEnd w:id="0"/>
          </w:p>
        </w:tc>
        <w:tc>
          <w:tcPr>
            <w:tcW w:w="0" w:type="auto"/>
            <w:shd w:val="clear" w:color="auto" w:fill="auto"/>
          </w:tcPr>
          <w:p w14:paraId="5A776D7B" w14:textId="0B3CE280" w:rsidR="00BA254C" w:rsidRPr="00E86F13" w:rsidRDefault="00E86F13" w:rsidP="00E86F13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2)=2.02 (1.29-2.75), p&lt;0.001*** </w:t>
            </w:r>
          </w:p>
        </w:tc>
        <w:tc>
          <w:tcPr>
            <w:tcW w:w="0" w:type="auto"/>
            <w:shd w:val="clear" w:color="auto" w:fill="auto"/>
          </w:tcPr>
          <w:p w14:paraId="23376327" w14:textId="165B65E8" w:rsidR="00BA254C" w:rsidRPr="00E86F13" w:rsidRDefault="00E86F13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3)=2.02 (1.32-2.72), p&lt;0.001***</w:t>
            </w:r>
          </w:p>
        </w:tc>
        <w:tc>
          <w:tcPr>
            <w:tcW w:w="0" w:type="auto"/>
            <w:vAlign w:val="center"/>
          </w:tcPr>
          <w:p w14:paraId="2B26504D" w14:textId="21B16EEE" w:rsidR="00BA254C" w:rsidRPr="00E86F13" w:rsidRDefault="00083A85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1)≠B(2) chi2=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24.26, p&lt;0.001*** </w:t>
            </w:r>
          </w:p>
          <w:p w14:paraId="24383A57" w14:textId="1CDEA46A" w:rsidR="00BA254C" w:rsidRPr="00E86F13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1)≠B(3) chi2=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>29.33, p≤0.001 **</w:t>
            </w:r>
            <w:r w:rsidRPr="00E86F13">
              <w:rPr>
                <w:rFonts w:ascii="Times" w:hAnsi="Times"/>
                <w:sz w:val="16"/>
                <w:szCs w:val="16"/>
                <w:lang w:val="en-GB"/>
              </w:rPr>
              <w:t xml:space="preserve">* </w:t>
            </w:r>
          </w:p>
          <w:p w14:paraId="34CED79A" w14:textId="259FDB59" w:rsidR="00BA254C" w:rsidRPr="00E86F13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86F13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86F13">
              <w:rPr>
                <w:rFonts w:ascii="Times" w:hAnsi="Times"/>
                <w:sz w:val="16"/>
                <w:szCs w:val="16"/>
                <w:lang w:val="en-GB"/>
              </w:rPr>
              <w:t>2)≠B(3) chi2=</w:t>
            </w:r>
            <w:r w:rsidR="00E86F13" w:rsidRPr="00E86F13">
              <w:rPr>
                <w:rFonts w:ascii="Times" w:hAnsi="Times"/>
                <w:sz w:val="16"/>
                <w:szCs w:val="16"/>
                <w:lang w:val="en-GB"/>
              </w:rPr>
              <w:t>0, p=1</w:t>
            </w:r>
          </w:p>
          <w:p w14:paraId="2E5939C4" w14:textId="5FB79B04" w:rsidR="00BA254C" w:rsidRPr="00E86F13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BA254C" w:rsidRPr="00715813" w14:paraId="08CE2C42" w14:textId="77777777" w:rsidTr="00BA254C">
        <w:trPr>
          <w:trHeight w:val="615"/>
        </w:trPr>
        <w:tc>
          <w:tcPr>
            <w:tcW w:w="0" w:type="auto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16AB8E" w14:textId="3FF218A3" w:rsidR="00B427C2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Modelled according to sample structure: multilevel logistic regression models, cross-level structure with schools and clinicians as levels and city as an independent variable, adjusted for possible confounders: age, gender, IQ, SES, caregiver report of psychotic experiences, overall psychopathology (SDQ)</w:t>
            </w:r>
          </w:p>
          <w:p w14:paraId="63E489AB" w14:textId="77777777" w:rsidR="00B427C2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Significance of difference between crude beta coefficients was obtained from post estimation </w:t>
            </w:r>
            <w:r w:rsidRPr="00AD67F0">
              <w:rPr>
                <w:rFonts w:ascii="Times" w:hAnsi="Times"/>
                <w:sz w:val="16"/>
                <w:szCs w:val="16"/>
                <w:lang w:val="en-GB"/>
              </w:rPr>
              <w:t xml:space="preserve">Wald tests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of</w:t>
            </w:r>
            <w:r w:rsidRPr="00AD67F0">
              <w:rPr>
                <w:rFonts w:ascii="Times" w:hAnsi="Times"/>
                <w:sz w:val="16"/>
                <w:szCs w:val="16"/>
                <w:lang w:val="en-GB"/>
              </w:rPr>
              <w:t xml:space="preserve"> linear hypotheses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. </w:t>
            </w:r>
          </w:p>
          <w:p w14:paraId="465A146B" w14:textId="51823FC9" w:rsidR="00BA254C" w:rsidRPr="00715813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* </w:t>
            </w:r>
            <w:proofErr w:type="gramStart"/>
            <w:r w:rsidRPr="006471DB">
              <w:rPr>
                <w:rFonts w:ascii="Times" w:hAnsi="Times"/>
                <w:sz w:val="16"/>
                <w:szCs w:val="16"/>
                <w:lang w:val="en-GB"/>
              </w:rPr>
              <w:t>p</w:t>
            </w:r>
            <w:proofErr w:type="gramEnd"/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0.05;     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p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0.01;  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**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p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0.001  </w:t>
            </w:r>
          </w:p>
        </w:tc>
      </w:tr>
    </w:tbl>
    <w:p w14:paraId="356F5B4B" w14:textId="1B07D175" w:rsidR="00B675E6" w:rsidRPr="00DF705F" w:rsidRDefault="00B675E6" w:rsidP="003F4E2A">
      <w:pPr>
        <w:rPr>
          <w:rFonts w:ascii="Times" w:hAnsi="Times"/>
          <w:sz w:val="16"/>
          <w:szCs w:val="16"/>
          <w:lang w:val="en-GB"/>
        </w:rPr>
      </w:pPr>
    </w:p>
    <w:sectPr w:rsidR="00B675E6" w:rsidRPr="00DF705F" w:rsidSect="00574B8F">
      <w:pgSz w:w="16840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C2D4F" w14:textId="77777777" w:rsidR="00083A85" w:rsidRDefault="00083A85" w:rsidP="00262EFF">
      <w:pPr>
        <w:spacing w:line="240" w:lineRule="auto"/>
      </w:pPr>
      <w:r>
        <w:separator/>
      </w:r>
    </w:p>
  </w:endnote>
  <w:endnote w:type="continuationSeparator" w:id="0">
    <w:p w14:paraId="6C28BF84" w14:textId="77777777" w:rsidR="00083A85" w:rsidRDefault="00083A85" w:rsidP="0026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C380C" w14:textId="77777777" w:rsidR="00083A85" w:rsidRDefault="00083A85" w:rsidP="00262EFF">
      <w:pPr>
        <w:spacing w:line="240" w:lineRule="auto"/>
      </w:pPr>
      <w:r>
        <w:separator/>
      </w:r>
    </w:p>
  </w:footnote>
  <w:footnote w:type="continuationSeparator" w:id="0">
    <w:p w14:paraId="220D61E8" w14:textId="77777777" w:rsidR="00083A85" w:rsidRDefault="00083A85" w:rsidP="00262E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9a5ewzerwsfqes5p2x00f1tztrwrpavdxs&quot;&gt;Social&lt;record-ids&gt;&lt;item&gt;1&lt;/item&gt;&lt;item&gt;2&lt;/item&gt;&lt;/record-ids&gt;&lt;/item&gt;&lt;/Libraries&gt;"/>
  </w:docVars>
  <w:rsids>
    <w:rsidRoot w:val="00E417EA"/>
    <w:rsid w:val="00006DEF"/>
    <w:rsid w:val="00017F6E"/>
    <w:rsid w:val="00022E70"/>
    <w:rsid w:val="000337AB"/>
    <w:rsid w:val="00054224"/>
    <w:rsid w:val="000671D0"/>
    <w:rsid w:val="00083A85"/>
    <w:rsid w:val="0009196B"/>
    <w:rsid w:val="00093B24"/>
    <w:rsid w:val="000A0AA5"/>
    <w:rsid w:val="001426AD"/>
    <w:rsid w:val="00166DA0"/>
    <w:rsid w:val="001B00DA"/>
    <w:rsid w:val="001B0F34"/>
    <w:rsid w:val="001C20A0"/>
    <w:rsid w:val="001E3D1B"/>
    <w:rsid w:val="00262EFF"/>
    <w:rsid w:val="00281146"/>
    <w:rsid w:val="00293F19"/>
    <w:rsid w:val="002C2B55"/>
    <w:rsid w:val="002C2E21"/>
    <w:rsid w:val="002C5D40"/>
    <w:rsid w:val="002C61F7"/>
    <w:rsid w:val="002F571D"/>
    <w:rsid w:val="003146C0"/>
    <w:rsid w:val="003159D5"/>
    <w:rsid w:val="00326BA9"/>
    <w:rsid w:val="00327D04"/>
    <w:rsid w:val="003441FC"/>
    <w:rsid w:val="003A1CAA"/>
    <w:rsid w:val="003B23FF"/>
    <w:rsid w:val="003C31A7"/>
    <w:rsid w:val="003F4E2A"/>
    <w:rsid w:val="0040387E"/>
    <w:rsid w:val="00403D23"/>
    <w:rsid w:val="00404DF4"/>
    <w:rsid w:val="00442234"/>
    <w:rsid w:val="00443CAE"/>
    <w:rsid w:val="00454E4F"/>
    <w:rsid w:val="004615C7"/>
    <w:rsid w:val="00463CFC"/>
    <w:rsid w:val="004761C7"/>
    <w:rsid w:val="00481EEE"/>
    <w:rsid w:val="004962F0"/>
    <w:rsid w:val="004C352F"/>
    <w:rsid w:val="004D65A6"/>
    <w:rsid w:val="004D7FA8"/>
    <w:rsid w:val="004F5D63"/>
    <w:rsid w:val="00502736"/>
    <w:rsid w:val="005223EE"/>
    <w:rsid w:val="00522423"/>
    <w:rsid w:val="00550115"/>
    <w:rsid w:val="005556DE"/>
    <w:rsid w:val="00561290"/>
    <w:rsid w:val="005625C8"/>
    <w:rsid w:val="005734C2"/>
    <w:rsid w:val="00574B8F"/>
    <w:rsid w:val="005816CD"/>
    <w:rsid w:val="005D61F0"/>
    <w:rsid w:val="0060127B"/>
    <w:rsid w:val="0062283A"/>
    <w:rsid w:val="006254F6"/>
    <w:rsid w:val="006305EE"/>
    <w:rsid w:val="00635B53"/>
    <w:rsid w:val="00655A3D"/>
    <w:rsid w:val="006709A1"/>
    <w:rsid w:val="00692CF8"/>
    <w:rsid w:val="006B4455"/>
    <w:rsid w:val="00704DE3"/>
    <w:rsid w:val="007152DD"/>
    <w:rsid w:val="007240CB"/>
    <w:rsid w:val="00724643"/>
    <w:rsid w:val="00735BD0"/>
    <w:rsid w:val="007516BD"/>
    <w:rsid w:val="0076000C"/>
    <w:rsid w:val="0076195C"/>
    <w:rsid w:val="0079368E"/>
    <w:rsid w:val="007B6BFA"/>
    <w:rsid w:val="007C51D6"/>
    <w:rsid w:val="007C5CFE"/>
    <w:rsid w:val="007D313D"/>
    <w:rsid w:val="00805375"/>
    <w:rsid w:val="00814E1F"/>
    <w:rsid w:val="0081732A"/>
    <w:rsid w:val="0083336F"/>
    <w:rsid w:val="00854E30"/>
    <w:rsid w:val="00887E5D"/>
    <w:rsid w:val="008D28D7"/>
    <w:rsid w:val="008D33BB"/>
    <w:rsid w:val="00910374"/>
    <w:rsid w:val="00926BB0"/>
    <w:rsid w:val="00951289"/>
    <w:rsid w:val="00962C5A"/>
    <w:rsid w:val="00962FFE"/>
    <w:rsid w:val="00964105"/>
    <w:rsid w:val="00973CAD"/>
    <w:rsid w:val="00980F4E"/>
    <w:rsid w:val="00985300"/>
    <w:rsid w:val="00993FB6"/>
    <w:rsid w:val="009A4CCB"/>
    <w:rsid w:val="009B5F82"/>
    <w:rsid w:val="009C0C9A"/>
    <w:rsid w:val="009D0968"/>
    <w:rsid w:val="009D09DE"/>
    <w:rsid w:val="009F5407"/>
    <w:rsid w:val="00A2549D"/>
    <w:rsid w:val="00A327FD"/>
    <w:rsid w:val="00A44547"/>
    <w:rsid w:val="00A471EC"/>
    <w:rsid w:val="00A70041"/>
    <w:rsid w:val="00A90C20"/>
    <w:rsid w:val="00AA0DFA"/>
    <w:rsid w:val="00AB0CB2"/>
    <w:rsid w:val="00AC264F"/>
    <w:rsid w:val="00AE044B"/>
    <w:rsid w:val="00B0357B"/>
    <w:rsid w:val="00B200A1"/>
    <w:rsid w:val="00B24727"/>
    <w:rsid w:val="00B33CDB"/>
    <w:rsid w:val="00B35633"/>
    <w:rsid w:val="00B36755"/>
    <w:rsid w:val="00B427C2"/>
    <w:rsid w:val="00B655B3"/>
    <w:rsid w:val="00B675E6"/>
    <w:rsid w:val="00B718EF"/>
    <w:rsid w:val="00B86424"/>
    <w:rsid w:val="00BA254C"/>
    <w:rsid w:val="00BB2F06"/>
    <w:rsid w:val="00BD769C"/>
    <w:rsid w:val="00C03184"/>
    <w:rsid w:val="00C03F81"/>
    <w:rsid w:val="00C0717A"/>
    <w:rsid w:val="00C11A1E"/>
    <w:rsid w:val="00C51758"/>
    <w:rsid w:val="00C5758A"/>
    <w:rsid w:val="00C57FD6"/>
    <w:rsid w:val="00C73113"/>
    <w:rsid w:val="00C76AE3"/>
    <w:rsid w:val="00C8036E"/>
    <w:rsid w:val="00C8540C"/>
    <w:rsid w:val="00CB3407"/>
    <w:rsid w:val="00CD5506"/>
    <w:rsid w:val="00CE648B"/>
    <w:rsid w:val="00D07B52"/>
    <w:rsid w:val="00D13F38"/>
    <w:rsid w:val="00D15BE5"/>
    <w:rsid w:val="00D17E87"/>
    <w:rsid w:val="00D34225"/>
    <w:rsid w:val="00DA2A3E"/>
    <w:rsid w:val="00DB131C"/>
    <w:rsid w:val="00DC5CEB"/>
    <w:rsid w:val="00DE2552"/>
    <w:rsid w:val="00DE4878"/>
    <w:rsid w:val="00DF1A5C"/>
    <w:rsid w:val="00DF705F"/>
    <w:rsid w:val="00E02E9F"/>
    <w:rsid w:val="00E171D8"/>
    <w:rsid w:val="00E226BA"/>
    <w:rsid w:val="00E417EA"/>
    <w:rsid w:val="00E41F22"/>
    <w:rsid w:val="00E516A6"/>
    <w:rsid w:val="00E54626"/>
    <w:rsid w:val="00E86F13"/>
    <w:rsid w:val="00E91D7B"/>
    <w:rsid w:val="00E97789"/>
    <w:rsid w:val="00EA0F87"/>
    <w:rsid w:val="00EA52C5"/>
    <w:rsid w:val="00EB7D1C"/>
    <w:rsid w:val="00EC0ADB"/>
    <w:rsid w:val="00EC746B"/>
    <w:rsid w:val="00F173AD"/>
    <w:rsid w:val="00F3213F"/>
    <w:rsid w:val="00F53399"/>
    <w:rsid w:val="00F660B5"/>
    <w:rsid w:val="00F8653D"/>
    <w:rsid w:val="00F91BAE"/>
    <w:rsid w:val="00F96407"/>
    <w:rsid w:val="00F96B29"/>
    <w:rsid w:val="00FB267A"/>
    <w:rsid w:val="00FD7C0B"/>
    <w:rsid w:val="00FE0D90"/>
    <w:rsid w:val="00FE0E7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96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4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E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E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F"/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262EF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4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E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E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F"/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262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A2D30-DD49-F94D-9551-3F4990CB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Moriyama</dc:creator>
  <cp:lastModifiedBy>Tais Moriyama</cp:lastModifiedBy>
  <cp:revision>5</cp:revision>
  <cp:lastPrinted>2015-07-16T21:18:00Z</cp:lastPrinted>
  <dcterms:created xsi:type="dcterms:W3CDTF">2017-09-20T13:30:00Z</dcterms:created>
  <dcterms:modified xsi:type="dcterms:W3CDTF">2017-09-21T16:28:00Z</dcterms:modified>
</cp:coreProperties>
</file>