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81" w:rsidRPr="00E92E67" w:rsidRDefault="007B7C81" w:rsidP="007B7C81">
      <w:pPr>
        <w:pStyle w:val="Citadestacada"/>
        <w:rPr>
          <w:rFonts w:ascii="Arial" w:hAnsi="Arial" w:cs="Arial"/>
          <w:i w:val="0"/>
          <w:color w:val="auto"/>
          <w:sz w:val="16"/>
          <w:szCs w:val="16"/>
        </w:rPr>
      </w:pPr>
      <w:proofErr w:type="spellStart"/>
      <w:r w:rsidRPr="00E92E67">
        <w:rPr>
          <w:rFonts w:ascii="Arial" w:hAnsi="Arial" w:cs="Arial"/>
          <w:b/>
          <w:i w:val="0"/>
          <w:color w:val="auto"/>
          <w:sz w:val="16"/>
          <w:szCs w:val="16"/>
        </w:rPr>
        <w:t>Table</w:t>
      </w:r>
      <w:proofErr w:type="spellEnd"/>
      <w:r w:rsidRPr="00E92E67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S9</w:t>
      </w:r>
      <w:r w:rsidRPr="00E92E67">
        <w:rPr>
          <w:rFonts w:ascii="Arial" w:hAnsi="Arial" w:cs="Arial"/>
          <w:b/>
          <w:i w:val="0"/>
          <w:color w:val="auto"/>
          <w:sz w:val="16"/>
          <w:szCs w:val="16"/>
        </w:rPr>
        <w:t>.</w:t>
      </w:r>
      <w:r w:rsidRPr="007603B9"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Mean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effect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(mean</w:t>
      </w:r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proofErr w:type="spellStart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incide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nce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)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by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diagnosis and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urbanicity</w:t>
      </w:r>
      <w:proofErr w:type="spellEnd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.</w:t>
      </w:r>
    </w:p>
    <w:p w:rsidR="007B7C81" w:rsidRDefault="007B7C81" w:rsidP="007B7C81">
      <w:pPr>
        <w:rPr>
          <w:rFonts w:cstheme="minorHAnsi"/>
          <w:sz w:val="24"/>
          <w:szCs w:val="24"/>
        </w:rPr>
      </w:pPr>
    </w:p>
    <w:tbl>
      <w:tblPr>
        <w:tblStyle w:val="Tablanormal4"/>
        <w:tblW w:w="4750" w:type="pct"/>
        <w:tblInd w:w="426" w:type="dxa"/>
        <w:tblLook w:val="04A0" w:firstRow="1" w:lastRow="0" w:firstColumn="1" w:lastColumn="0" w:noHBand="0" w:noVBand="1"/>
      </w:tblPr>
      <w:tblGrid>
        <w:gridCol w:w="1277"/>
        <w:gridCol w:w="1108"/>
        <w:gridCol w:w="1159"/>
        <w:gridCol w:w="1134"/>
        <w:gridCol w:w="1134"/>
        <w:gridCol w:w="1134"/>
        <w:gridCol w:w="1133"/>
      </w:tblGrid>
      <w:tr w:rsidR="007B7C81" w:rsidTr="00E92E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030C2">
              <w:rPr>
                <w:rFonts w:ascii="Arial" w:hAnsi="Arial" w:cs="Arial"/>
                <w:sz w:val="16"/>
                <w:szCs w:val="16"/>
              </w:rPr>
              <w:t>IR Urban</w:t>
            </w:r>
          </w:p>
        </w:tc>
        <w:tc>
          <w:tcPr>
            <w:tcW w:w="717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030C2">
              <w:rPr>
                <w:rFonts w:ascii="Arial" w:hAnsi="Arial" w:cs="Arial"/>
                <w:sz w:val="16"/>
                <w:szCs w:val="16"/>
              </w:rPr>
              <w:t>IR Rural</w:t>
            </w:r>
          </w:p>
        </w:tc>
        <w:tc>
          <w:tcPr>
            <w:tcW w:w="702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IRR</w:t>
            </w:r>
          </w:p>
        </w:tc>
        <w:tc>
          <w:tcPr>
            <w:tcW w:w="702" w:type="pct"/>
            <w:vAlign w:val="center"/>
          </w:tcPr>
          <w:p w:rsidR="007B7C81" w:rsidRDefault="007B7C81" w:rsidP="00E92E67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Lower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2" w:type="pct"/>
            <w:vAlign w:val="center"/>
          </w:tcPr>
          <w:p w:rsidR="007B7C81" w:rsidRDefault="007B7C81" w:rsidP="00E92E67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Upper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1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 value</w:t>
            </w:r>
          </w:p>
        </w:tc>
      </w:tr>
      <w:tr w:rsidR="007B7C81" w:rsidTr="00E92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NAP + AP</w:t>
            </w:r>
          </w:p>
        </w:tc>
        <w:tc>
          <w:tcPr>
            <w:tcW w:w="686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30.46</w:t>
            </w:r>
          </w:p>
        </w:tc>
        <w:tc>
          <w:tcPr>
            <w:tcW w:w="717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17.8</w:t>
            </w:r>
          </w:p>
        </w:tc>
        <w:tc>
          <w:tcPr>
            <w:tcW w:w="702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1.64</w:t>
            </w:r>
          </w:p>
        </w:tc>
        <w:tc>
          <w:tcPr>
            <w:tcW w:w="702" w:type="pct"/>
            <w:vAlign w:val="center"/>
          </w:tcPr>
          <w:p w:rsidR="007B7C81" w:rsidRPr="003E1CA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1.38</w:t>
            </w:r>
          </w:p>
        </w:tc>
        <w:tc>
          <w:tcPr>
            <w:tcW w:w="702" w:type="pct"/>
            <w:vAlign w:val="center"/>
          </w:tcPr>
          <w:p w:rsidR="007B7C81" w:rsidRPr="003E1CA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1.95</w:t>
            </w:r>
          </w:p>
        </w:tc>
        <w:tc>
          <w:tcPr>
            <w:tcW w:w="701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7B7C81" w:rsidTr="00E92E6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vAlign w:val="center"/>
          </w:tcPr>
          <w:p w:rsidR="007B7C81" w:rsidRPr="00FA025E" w:rsidRDefault="007B7C81" w:rsidP="00E92E67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NAP</w:t>
            </w:r>
          </w:p>
        </w:tc>
        <w:tc>
          <w:tcPr>
            <w:tcW w:w="686" w:type="pct"/>
            <w:vAlign w:val="center"/>
          </w:tcPr>
          <w:p w:rsidR="007B7C81" w:rsidRPr="00652D4A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34.57</w:t>
            </w:r>
          </w:p>
        </w:tc>
        <w:tc>
          <w:tcPr>
            <w:tcW w:w="717" w:type="pct"/>
            <w:vAlign w:val="center"/>
          </w:tcPr>
          <w:p w:rsidR="007B7C81" w:rsidRPr="00652D4A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16.46</w:t>
            </w:r>
          </w:p>
        </w:tc>
        <w:tc>
          <w:tcPr>
            <w:tcW w:w="702" w:type="pct"/>
            <w:vAlign w:val="center"/>
          </w:tcPr>
          <w:p w:rsidR="007B7C81" w:rsidRPr="00652D4A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2.25</w:t>
            </w:r>
          </w:p>
        </w:tc>
        <w:tc>
          <w:tcPr>
            <w:tcW w:w="702" w:type="pct"/>
            <w:vAlign w:val="center"/>
          </w:tcPr>
          <w:p w:rsidR="007B7C81" w:rsidRPr="003E1CA7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  <w:tc>
          <w:tcPr>
            <w:tcW w:w="702" w:type="pct"/>
            <w:vAlign w:val="center"/>
          </w:tcPr>
          <w:p w:rsidR="007B7C81" w:rsidRPr="003E1CA7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2.52</w:t>
            </w:r>
          </w:p>
        </w:tc>
        <w:tc>
          <w:tcPr>
            <w:tcW w:w="701" w:type="pct"/>
            <w:vAlign w:val="center"/>
          </w:tcPr>
          <w:p w:rsidR="007B7C81" w:rsidRPr="00652D4A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7B7C81" w:rsidTr="00E92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vAlign w:val="center"/>
          </w:tcPr>
          <w:p w:rsidR="007B7C81" w:rsidRPr="00FA025E" w:rsidRDefault="007B7C81" w:rsidP="00E92E67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686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13.8</w:t>
            </w:r>
          </w:p>
        </w:tc>
        <w:tc>
          <w:tcPr>
            <w:tcW w:w="717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6.65</w:t>
            </w:r>
          </w:p>
        </w:tc>
        <w:tc>
          <w:tcPr>
            <w:tcW w:w="702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1.89</w:t>
            </w:r>
          </w:p>
        </w:tc>
        <w:tc>
          <w:tcPr>
            <w:tcW w:w="702" w:type="pct"/>
            <w:vAlign w:val="center"/>
          </w:tcPr>
          <w:p w:rsidR="007B7C81" w:rsidRPr="003E1CA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1.38</w:t>
            </w:r>
          </w:p>
        </w:tc>
        <w:tc>
          <w:tcPr>
            <w:tcW w:w="702" w:type="pct"/>
            <w:vAlign w:val="center"/>
          </w:tcPr>
          <w:p w:rsidR="007B7C81" w:rsidRPr="003E1CA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1.95</w:t>
            </w:r>
          </w:p>
        </w:tc>
        <w:tc>
          <w:tcPr>
            <w:tcW w:w="701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7B7C81" w:rsidTr="00E92E67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vAlign w:val="center"/>
          </w:tcPr>
          <w:p w:rsidR="007B7C81" w:rsidRPr="00FA025E" w:rsidRDefault="007B7C81" w:rsidP="00E92E67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AP</w:t>
            </w:r>
          </w:p>
        </w:tc>
        <w:tc>
          <w:tcPr>
            <w:tcW w:w="686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7.33</w:t>
            </w:r>
          </w:p>
        </w:tc>
        <w:tc>
          <w:tcPr>
            <w:tcW w:w="717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3.79</w:t>
            </w:r>
          </w:p>
        </w:tc>
        <w:tc>
          <w:tcPr>
            <w:tcW w:w="702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1.65</w:t>
            </w:r>
          </w:p>
        </w:tc>
        <w:tc>
          <w:tcPr>
            <w:tcW w:w="702" w:type="pct"/>
            <w:vAlign w:val="center"/>
          </w:tcPr>
          <w:p w:rsidR="007B7C81" w:rsidRPr="003E1CA7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1.21</w:t>
            </w:r>
          </w:p>
        </w:tc>
        <w:tc>
          <w:tcPr>
            <w:tcW w:w="702" w:type="pct"/>
            <w:vAlign w:val="center"/>
          </w:tcPr>
          <w:p w:rsidR="007B7C81" w:rsidRPr="003E1CA7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2.25</w:t>
            </w:r>
          </w:p>
        </w:tc>
        <w:tc>
          <w:tcPr>
            <w:tcW w:w="701" w:type="pct"/>
            <w:vAlign w:val="center"/>
          </w:tcPr>
          <w:p w:rsidR="007B7C81" w:rsidRPr="00E92E67" w:rsidRDefault="007B7C81" w:rsidP="00E92E67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92E67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7B7C81" w:rsidTr="00E92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:rsidR="007B7C81" w:rsidRDefault="007B7C81" w:rsidP="00E92E6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7B7C81" w:rsidRPr="00FA025E" w:rsidRDefault="007B7C81" w:rsidP="00E92E6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[AP] Affective Psychosis; [NAP] Non- Affective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Psychosis; [S] Schizophrenia</w:t>
            </w:r>
          </w:p>
          <w:p w:rsidR="007B7C81" w:rsidRDefault="007B7C81" w:rsidP="00E92E6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IR: Incidence rate per 100,000</w:t>
            </w:r>
          </w:p>
          <w:p w:rsidR="007B7C81" w:rsidRPr="00FA025E" w:rsidRDefault="007B7C81" w:rsidP="00E92E6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*</w:t>
            </w: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95% Confidence Interval</w:t>
            </w:r>
          </w:p>
          <w:p w:rsidR="007B7C81" w:rsidRDefault="007B7C81" w:rsidP="00E92E67">
            <w:pPr>
              <w:pStyle w:val="Compact"/>
              <w:rPr>
                <w:rFonts w:ascii="Arial" w:hAnsi="Arial" w:cs="Arial"/>
                <w:i/>
                <w:sz w:val="16"/>
                <w:szCs w:val="16"/>
              </w:rPr>
            </w:pPr>
            <w:r w:rsidRPr="00E92E67">
              <w:rPr>
                <w:rFonts w:ascii="Arial" w:hAnsi="Arial" w:cs="Arial"/>
                <w:i/>
                <w:sz w:val="16"/>
                <w:szCs w:val="16"/>
              </w:rPr>
              <w:t>IRR: Incidence Rate Ratio</w:t>
            </w:r>
          </w:p>
          <w:p w:rsidR="007B7C81" w:rsidRPr="00E92E67" w:rsidRDefault="007B7C81" w:rsidP="00E92E67">
            <w:pPr>
              <w:pStyle w:val="Comp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7B7C81" w:rsidRPr="00AD3F74" w:rsidRDefault="007B7C81" w:rsidP="007B7C81">
      <w:pPr>
        <w:rPr>
          <w:rFonts w:cstheme="minorHAnsi"/>
          <w:sz w:val="24"/>
          <w:szCs w:val="24"/>
        </w:rPr>
      </w:pPr>
    </w:p>
    <w:p w:rsidR="00833C6B" w:rsidRDefault="00833C6B">
      <w:bookmarkStart w:id="0" w:name="_GoBack"/>
      <w:bookmarkEnd w:id="0"/>
    </w:p>
    <w:sectPr w:rsidR="00833C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81"/>
    <w:rsid w:val="007B7C81"/>
    <w:rsid w:val="00822ED9"/>
    <w:rsid w:val="00833C6B"/>
    <w:rsid w:val="00986A18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E56F4-8CBB-4021-ACF2-21306A51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C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destacada">
    <w:name w:val="Intense Quote"/>
    <w:basedOn w:val="Normal"/>
    <w:next w:val="Normal"/>
    <w:link w:val="CitadestacadaCar"/>
    <w:uiPriority w:val="30"/>
    <w:qFormat/>
    <w:rsid w:val="007B7C8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B7C81"/>
    <w:rPr>
      <w:i/>
      <w:iCs/>
      <w:color w:val="5B9BD5" w:themeColor="accent1"/>
    </w:rPr>
  </w:style>
  <w:style w:type="paragraph" w:customStyle="1" w:styleId="Compact">
    <w:name w:val="Compact"/>
    <w:basedOn w:val="Textoindependiente"/>
    <w:qFormat/>
    <w:rsid w:val="007B7C81"/>
    <w:pPr>
      <w:spacing w:before="36" w:after="36" w:line="240" w:lineRule="auto"/>
    </w:pPr>
    <w:rPr>
      <w:sz w:val="24"/>
      <w:szCs w:val="24"/>
      <w:lang w:val="en-US"/>
    </w:rPr>
  </w:style>
  <w:style w:type="table" w:styleId="Tablanormal4">
    <w:name w:val="Plain Table 4"/>
    <w:basedOn w:val="Tablanormal"/>
    <w:uiPriority w:val="44"/>
    <w:rsid w:val="007B7C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7B7C8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7B7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2018-01-04T23:04:00Z</dcterms:created>
  <dcterms:modified xsi:type="dcterms:W3CDTF">2018-01-04T23:04:00Z</dcterms:modified>
</cp:coreProperties>
</file>