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1" w:type="pct"/>
        <w:tblLook w:val="04A0" w:firstRow="1" w:lastRow="0" w:firstColumn="1" w:lastColumn="0" w:noHBand="0" w:noVBand="1"/>
      </w:tblPr>
      <w:tblGrid>
        <w:gridCol w:w="3015"/>
        <w:gridCol w:w="1337"/>
        <w:gridCol w:w="2290"/>
        <w:gridCol w:w="886"/>
        <w:gridCol w:w="750"/>
        <w:gridCol w:w="839"/>
        <w:gridCol w:w="740"/>
        <w:gridCol w:w="925"/>
      </w:tblGrid>
      <w:tr w:rsidR="00B169E1" w:rsidRPr="00E702C2" w:rsidTr="00E702C2">
        <w:trPr>
          <w:trHeight w:val="255"/>
        </w:trPr>
        <w:tc>
          <w:tcPr>
            <w:tcW w:w="5000" w:type="pct"/>
            <w:gridSpan w:val="8"/>
            <w:tcBorders>
              <w:top w:val="nil"/>
              <w:left w:val="nil"/>
              <w:bottom w:val="single" w:sz="8" w:space="0" w:color="1F497D"/>
              <w:right w:val="nil"/>
            </w:tcBorders>
            <w:shd w:val="clear" w:color="000000" w:fill="FFFFFF"/>
            <w:vAlign w:val="center"/>
            <w:hideMark/>
          </w:tcPr>
          <w:p w:rsidR="00B169E1" w:rsidRPr="00E702C2" w:rsidRDefault="00B169E1" w:rsidP="00E702C2">
            <w:pPr>
              <w:spacing w:after="0" w:line="240" w:lineRule="auto"/>
              <w:rPr>
                <w:rFonts w:ascii="Times New Roman" w:eastAsia="Times New Roman" w:hAnsi="Times New Roman" w:cs="Times New Roman"/>
                <w:b/>
                <w:bCs/>
                <w:color w:val="244062"/>
                <w:sz w:val="16"/>
                <w:szCs w:val="16"/>
                <w:lang w:eastAsia="en-AU"/>
              </w:rPr>
            </w:pPr>
            <w:bookmarkStart w:id="0" w:name="RANGE!B1:I30"/>
            <w:r w:rsidRPr="00E702C2">
              <w:rPr>
                <w:rFonts w:ascii="Times New Roman" w:eastAsia="Times New Roman" w:hAnsi="Times New Roman" w:cs="Times New Roman"/>
                <w:b/>
                <w:bCs/>
                <w:color w:val="244062"/>
                <w:sz w:val="16"/>
                <w:szCs w:val="16"/>
                <w:lang w:eastAsia="en-AU"/>
              </w:rPr>
              <w:t>Supplementary table S1</w:t>
            </w:r>
            <w:r w:rsidR="00E702C2">
              <w:rPr>
                <w:rFonts w:ascii="Times New Roman" w:eastAsia="Times New Roman" w:hAnsi="Times New Roman" w:cs="Times New Roman"/>
                <w:b/>
                <w:bCs/>
                <w:color w:val="244062"/>
                <w:sz w:val="16"/>
                <w:szCs w:val="16"/>
                <w:lang w:eastAsia="en-AU"/>
              </w:rPr>
              <w:t>.</w:t>
            </w:r>
            <w:r w:rsidRPr="00E702C2">
              <w:rPr>
                <w:rFonts w:ascii="Times New Roman" w:eastAsia="Times New Roman" w:hAnsi="Times New Roman" w:cs="Times New Roman"/>
                <w:b/>
                <w:bCs/>
                <w:color w:val="244062"/>
                <w:sz w:val="16"/>
                <w:szCs w:val="16"/>
                <w:lang w:eastAsia="en-AU"/>
              </w:rPr>
              <w:t xml:space="preserve">  World Mental Health (WMH) sample characteristics by World Bank income categories, and sample for psychotic experiences (PEs)</w:t>
            </w:r>
            <w:bookmarkEnd w:id="0"/>
          </w:p>
        </w:tc>
      </w:tr>
      <w:tr w:rsidR="00B169E1" w:rsidRPr="00E702C2" w:rsidTr="00E702C2">
        <w:trPr>
          <w:trHeight w:val="255"/>
        </w:trPr>
        <w:tc>
          <w:tcPr>
            <w:tcW w:w="1398" w:type="pct"/>
            <w:vMerge w:val="restart"/>
            <w:tcBorders>
              <w:top w:val="nil"/>
              <w:left w:val="nil"/>
              <w:bottom w:val="single" w:sz="8" w:space="0" w:color="1F497D"/>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Country by income category</w:t>
            </w:r>
          </w:p>
        </w:tc>
        <w:tc>
          <w:tcPr>
            <w:tcW w:w="620"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 </w:t>
            </w:r>
          </w:p>
        </w:tc>
        <w:tc>
          <w:tcPr>
            <w:tcW w:w="1061" w:type="pct"/>
            <w:vMerge w:val="restart"/>
            <w:tcBorders>
              <w:top w:val="nil"/>
              <w:left w:val="nil"/>
              <w:bottom w:val="single" w:sz="8" w:space="0" w:color="1F497D"/>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 xml:space="preserve">Sample characteristics </w:t>
            </w:r>
          </w:p>
        </w:tc>
        <w:tc>
          <w:tcPr>
            <w:tcW w:w="411" w:type="pct"/>
            <w:vMerge w:val="restart"/>
            <w:tcBorders>
              <w:top w:val="nil"/>
              <w:left w:val="nil"/>
              <w:bottom w:val="single" w:sz="8" w:space="0" w:color="1F497D"/>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Field dates</w:t>
            </w:r>
          </w:p>
        </w:tc>
        <w:tc>
          <w:tcPr>
            <w:tcW w:w="348" w:type="pct"/>
            <w:vMerge w:val="restart"/>
            <w:tcBorders>
              <w:top w:val="nil"/>
              <w:left w:val="nil"/>
              <w:bottom w:val="single" w:sz="8" w:space="0" w:color="1F497D"/>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Age range</w:t>
            </w:r>
          </w:p>
        </w:tc>
        <w:tc>
          <w:tcPr>
            <w:tcW w:w="732" w:type="pct"/>
            <w:gridSpan w:val="2"/>
            <w:tcBorders>
              <w:top w:val="single" w:sz="8" w:space="0" w:color="1F497D"/>
              <w:left w:val="nil"/>
              <w:bottom w:val="single" w:sz="4" w:space="0" w:color="1F497D"/>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Sample size</w:t>
            </w:r>
          </w:p>
        </w:tc>
        <w:tc>
          <w:tcPr>
            <w:tcW w:w="429" w:type="pct"/>
            <w:vMerge w:val="restart"/>
            <w:tcBorders>
              <w:top w:val="nil"/>
              <w:left w:val="nil"/>
              <w:bottom w:val="single" w:sz="8" w:space="0" w:color="1F497D"/>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Response rate (%)</w:t>
            </w:r>
            <w:r w:rsidRPr="00E702C2">
              <w:rPr>
                <w:rFonts w:ascii="Times New Roman" w:eastAsia="Times New Roman" w:hAnsi="Times New Roman" w:cs="Times New Roman"/>
                <w:color w:val="244062"/>
                <w:sz w:val="16"/>
                <w:szCs w:val="16"/>
                <w:vertAlign w:val="superscript"/>
                <w:lang w:eastAsia="en-AU"/>
              </w:rPr>
              <w:t>b</w:t>
            </w:r>
          </w:p>
        </w:tc>
      </w:tr>
      <w:tr w:rsidR="00B169E1" w:rsidRPr="00E702C2" w:rsidTr="00E702C2">
        <w:trPr>
          <w:trHeight w:val="255"/>
        </w:trPr>
        <w:tc>
          <w:tcPr>
            <w:tcW w:w="1398" w:type="pct"/>
            <w:vMerge/>
            <w:tcBorders>
              <w:top w:val="nil"/>
              <w:left w:val="nil"/>
              <w:bottom w:val="single" w:sz="8" w:space="0" w:color="1F497D"/>
              <w:right w:val="nil"/>
            </w:tcBorders>
            <w:vAlign w:val="center"/>
            <w:hideMark/>
          </w:tcPr>
          <w:p w:rsidR="00B169E1" w:rsidRPr="00E702C2" w:rsidRDefault="00B169E1" w:rsidP="00B169E1">
            <w:pPr>
              <w:spacing w:after="0" w:line="240" w:lineRule="auto"/>
              <w:rPr>
                <w:rFonts w:ascii="Times New Roman" w:eastAsia="Times New Roman" w:hAnsi="Times New Roman" w:cs="Times New Roman"/>
                <w:b/>
                <w:bCs/>
                <w:color w:val="244062"/>
                <w:sz w:val="16"/>
                <w:szCs w:val="16"/>
                <w:lang w:eastAsia="en-AU"/>
              </w:rPr>
            </w:pPr>
          </w:p>
        </w:tc>
        <w:tc>
          <w:tcPr>
            <w:tcW w:w="620" w:type="pct"/>
            <w:tcBorders>
              <w:top w:val="nil"/>
              <w:left w:val="nil"/>
              <w:bottom w:val="single" w:sz="8" w:space="0" w:color="1F497D"/>
              <w:right w:val="nil"/>
            </w:tcBorders>
            <w:shd w:val="clear" w:color="000000" w:fill="FFFFFF"/>
            <w:hideMark/>
          </w:tcPr>
          <w:p w:rsidR="00B169E1" w:rsidRPr="00E702C2" w:rsidRDefault="00B169E1" w:rsidP="00B169E1">
            <w:pPr>
              <w:spacing w:after="0" w:line="240" w:lineRule="auto"/>
              <w:rPr>
                <w:rFonts w:ascii="Times New Roman" w:eastAsia="Times New Roman" w:hAnsi="Times New Roman" w:cs="Times New Roman"/>
                <w:b/>
                <w:bCs/>
                <w:color w:val="244062"/>
                <w:sz w:val="16"/>
                <w:szCs w:val="16"/>
                <w:lang w:eastAsia="en-AU"/>
              </w:rPr>
            </w:pPr>
            <w:proofErr w:type="spellStart"/>
            <w:r w:rsidRPr="00E702C2">
              <w:rPr>
                <w:rFonts w:ascii="Times New Roman" w:eastAsia="Times New Roman" w:hAnsi="Times New Roman" w:cs="Times New Roman"/>
                <w:b/>
                <w:bCs/>
                <w:color w:val="244062"/>
                <w:sz w:val="16"/>
                <w:szCs w:val="16"/>
                <w:lang w:eastAsia="en-AU"/>
              </w:rPr>
              <w:t>Survey</w:t>
            </w:r>
            <w:r w:rsidRPr="00E702C2">
              <w:rPr>
                <w:rFonts w:ascii="Times New Roman" w:eastAsia="Times New Roman" w:hAnsi="Times New Roman" w:cs="Times New Roman"/>
                <w:b/>
                <w:bCs/>
                <w:color w:val="244062"/>
                <w:sz w:val="16"/>
                <w:szCs w:val="16"/>
                <w:vertAlign w:val="superscript"/>
                <w:lang w:eastAsia="en-AU"/>
              </w:rPr>
              <w:t>a</w:t>
            </w:r>
            <w:proofErr w:type="spellEnd"/>
          </w:p>
        </w:tc>
        <w:tc>
          <w:tcPr>
            <w:tcW w:w="1061" w:type="pct"/>
            <w:vMerge/>
            <w:tcBorders>
              <w:top w:val="nil"/>
              <w:left w:val="nil"/>
              <w:bottom w:val="single" w:sz="8" w:space="0" w:color="1F497D"/>
              <w:right w:val="nil"/>
            </w:tcBorders>
            <w:vAlign w:val="center"/>
            <w:hideMark/>
          </w:tcPr>
          <w:p w:rsidR="00B169E1" w:rsidRPr="00E702C2" w:rsidRDefault="00B169E1" w:rsidP="00B169E1">
            <w:pPr>
              <w:spacing w:after="0" w:line="240" w:lineRule="auto"/>
              <w:rPr>
                <w:rFonts w:ascii="Times New Roman" w:eastAsia="Times New Roman" w:hAnsi="Times New Roman" w:cs="Times New Roman"/>
                <w:b/>
                <w:bCs/>
                <w:color w:val="244062"/>
                <w:sz w:val="16"/>
                <w:szCs w:val="16"/>
                <w:lang w:eastAsia="en-AU"/>
              </w:rPr>
            </w:pPr>
          </w:p>
        </w:tc>
        <w:tc>
          <w:tcPr>
            <w:tcW w:w="411" w:type="pct"/>
            <w:vMerge/>
            <w:tcBorders>
              <w:top w:val="nil"/>
              <w:left w:val="nil"/>
              <w:bottom w:val="single" w:sz="8" w:space="0" w:color="1F497D"/>
              <w:right w:val="nil"/>
            </w:tcBorders>
            <w:vAlign w:val="center"/>
            <w:hideMark/>
          </w:tcPr>
          <w:p w:rsidR="00B169E1" w:rsidRPr="00E702C2" w:rsidRDefault="00B169E1" w:rsidP="00B169E1">
            <w:pPr>
              <w:spacing w:after="0" w:line="240" w:lineRule="auto"/>
              <w:rPr>
                <w:rFonts w:ascii="Times New Roman" w:eastAsia="Times New Roman" w:hAnsi="Times New Roman" w:cs="Times New Roman"/>
                <w:b/>
                <w:bCs/>
                <w:color w:val="244062"/>
                <w:sz w:val="16"/>
                <w:szCs w:val="16"/>
                <w:lang w:eastAsia="en-AU"/>
              </w:rPr>
            </w:pPr>
          </w:p>
        </w:tc>
        <w:tc>
          <w:tcPr>
            <w:tcW w:w="348" w:type="pct"/>
            <w:vMerge/>
            <w:tcBorders>
              <w:top w:val="nil"/>
              <w:left w:val="nil"/>
              <w:bottom w:val="single" w:sz="8" w:space="0" w:color="1F497D"/>
              <w:right w:val="nil"/>
            </w:tcBorders>
            <w:vAlign w:val="center"/>
            <w:hideMark/>
          </w:tcPr>
          <w:p w:rsidR="00B169E1" w:rsidRPr="00E702C2" w:rsidRDefault="00B169E1" w:rsidP="00B169E1">
            <w:pPr>
              <w:spacing w:after="0" w:line="240" w:lineRule="auto"/>
              <w:rPr>
                <w:rFonts w:ascii="Times New Roman" w:eastAsia="Times New Roman" w:hAnsi="Times New Roman" w:cs="Times New Roman"/>
                <w:b/>
                <w:bCs/>
                <w:color w:val="244062"/>
                <w:sz w:val="16"/>
                <w:szCs w:val="16"/>
                <w:lang w:eastAsia="en-AU"/>
              </w:rPr>
            </w:pPr>
          </w:p>
        </w:tc>
        <w:tc>
          <w:tcPr>
            <w:tcW w:w="389" w:type="pct"/>
            <w:tcBorders>
              <w:top w:val="nil"/>
              <w:left w:val="nil"/>
              <w:bottom w:val="single" w:sz="8" w:space="0" w:color="1F497D"/>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Part I</w:t>
            </w:r>
          </w:p>
        </w:tc>
        <w:tc>
          <w:tcPr>
            <w:tcW w:w="343" w:type="pct"/>
            <w:tcBorders>
              <w:top w:val="nil"/>
              <w:left w:val="nil"/>
              <w:bottom w:val="single" w:sz="8" w:space="0" w:color="1F497D"/>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PEs sample</w:t>
            </w:r>
          </w:p>
        </w:tc>
        <w:tc>
          <w:tcPr>
            <w:tcW w:w="429" w:type="pct"/>
            <w:vMerge/>
            <w:tcBorders>
              <w:top w:val="nil"/>
              <w:left w:val="nil"/>
              <w:bottom w:val="single" w:sz="8" w:space="0" w:color="1F497D"/>
              <w:right w:val="nil"/>
            </w:tcBorders>
            <w:vAlign w:val="center"/>
            <w:hideMark/>
          </w:tcPr>
          <w:p w:rsidR="00B169E1" w:rsidRPr="00E702C2" w:rsidRDefault="00B169E1" w:rsidP="00B169E1">
            <w:pPr>
              <w:spacing w:after="0" w:line="240" w:lineRule="auto"/>
              <w:rPr>
                <w:rFonts w:ascii="Times New Roman" w:eastAsia="Times New Roman" w:hAnsi="Times New Roman" w:cs="Times New Roman"/>
                <w:b/>
                <w:bCs/>
                <w:color w:val="244062"/>
                <w:sz w:val="16"/>
                <w:szCs w:val="16"/>
                <w:lang w:eastAsia="en-AU"/>
              </w:rPr>
            </w:pPr>
          </w:p>
        </w:tc>
      </w:tr>
      <w:tr w:rsidR="00B169E1" w:rsidRPr="00E702C2" w:rsidTr="00E702C2">
        <w:trPr>
          <w:trHeight w:val="255"/>
        </w:trPr>
        <w:tc>
          <w:tcPr>
            <w:tcW w:w="5000" w:type="pct"/>
            <w:gridSpan w:val="8"/>
            <w:tcBorders>
              <w:top w:val="nil"/>
              <w:left w:val="nil"/>
              <w:bottom w:val="nil"/>
              <w:right w:val="nil"/>
            </w:tcBorders>
            <w:shd w:val="clear" w:color="000000" w:fill="FFFFFF"/>
            <w:vAlign w:val="center"/>
            <w:hideMark/>
          </w:tcPr>
          <w:p w:rsidR="00B169E1" w:rsidRPr="00E702C2" w:rsidRDefault="00B169E1" w:rsidP="00E702C2">
            <w:pPr>
              <w:spacing w:after="0" w:line="240" w:lineRule="auto"/>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Low</w:t>
            </w:r>
            <w:r w:rsidR="00E702C2">
              <w:rPr>
                <w:rFonts w:ascii="Times New Roman" w:eastAsia="Times New Roman" w:hAnsi="Times New Roman" w:cs="Times New Roman"/>
                <w:b/>
                <w:bCs/>
                <w:color w:val="244062"/>
                <w:sz w:val="16"/>
                <w:szCs w:val="16"/>
                <w:lang w:eastAsia="en-AU"/>
              </w:rPr>
              <w:t>/</w:t>
            </w:r>
            <w:r w:rsidRPr="00E702C2">
              <w:rPr>
                <w:rFonts w:ascii="Times New Roman" w:eastAsia="Times New Roman" w:hAnsi="Times New Roman" w:cs="Times New Roman"/>
                <w:b/>
                <w:bCs/>
                <w:color w:val="244062"/>
                <w:sz w:val="16"/>
                <w:szCs w:val="16"/>
                <w:lang w:eastAsia="en-AU"/>
              </w:rPr>
              <w:t xml:space="preserve"> lower</w:t>
            </w:r>
            <w:r w:rsidR="00E702C2">
              <w:rPr>
                <w:rFonts w:ascii="Times New Roman" w:eastAsia="Times New Roman" w:hAnsi="Times New Roman" w:cs="Times New Roman"/>
                <w:b/>
                <w:bCs/>
                <w:color w:val="244062"/>
                <w:sz w:val="16"/>
                <w:szCs w:val="16"/>
                <w:lang w:eastAsia="en-AU"/>
              </w:rPr>
              <w:t>-</w:t>
            </w:r>
            <w:r w:rsidRPr="00E702C2">
              <w:rPr>
                <w:rFonts w:ascii="Times New Roman" w:eastAsia="Times New Roman" w:hAnsi="Times New Roman" w:cs="Times New Roman"/>
                <w:b/>
                <w:bCs/>
                <w:color w:val="244062"/>
                <w:sz w:val="16"/>
                <w:szCs w:val="16"/>
                <w:lang w:eastAsia="en-AU"/>
              </w:rPr>
              <w:t>middle</w:t>
            </w:r>
            <w:r w:rsidR="00E702C2">
              <w:rPr>
                <w:rFonts w:ascii="Times New Roman" w:eastAsia="Times New Roman" w:hAnsi="Times New Roman" w:cs="Times New Roman"/>
                <w:b/>
                <w:bCs/>
                <w:color w:val="244062"/>
                <w:sz w:val="16"/>
                <w:szCs w:val="16"/>
                <w:lang w:eastAsia="en-AU"/>
              </w:rPr>
              <w:t>-</w:t>
            </w:r>
            <w:r w:rsidRPr="00E702C2">
              <w:rPr>
                <w:rFonts w:ascii="Times New Roman" w:eastAsia="Times New Roman" w:hAnsi="Times New Roman" w:cs="Times New Roman"/>
                <w:b/>
                <w:bCs/>
                <w:color w:val="244062"/>
                <w:sz w:val="16"/>
                <w:szCs w:val="16"/>
                <w:lang w:eastAsia="en-AU"/>
              </w:rPr>
              <w:t>income countries</w:t>
            </w:r>
          </w:p>
        </w:tc>
      </w:tr>
      <w:tr w:rsidR="00B169E1" w:rsidRPr="00E702C2" w:rsidTr="00E702C2">
        <w:trPr>
          <w:trHeight w:val="255"/>
        </w:trPr>
        <w:tc>
          <w:tcPr>
            <w:tcW w:w="1398"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Colombia</w:t>
            </w:r>
          </w:p>
        </w:tc>
        <w:tc>
          <w:tcPr>
            <w:tcW w:w="620"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NSMH</w:t>
            </w:r>
          </w:p>
        </w:tc>
        <w:tc>
          <w:tcPr>
            <w:tcW w:w="1061"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All urban areas of the country</w:t>
            </w:r>
          </w:p>
        </w:tc>
        <w:tc>
          <w:tcPr>
            <w:tcW w:w="411"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2003</w:t>
            </w:r>
          </w:p>
        </w:tc>
        <w:tc>
          <w:tcPr>
            <w:tcW w:w="348"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18-65</w:t>
            </w:r>
          </w:p>
        </w:tc>
        <w:tc>
          <w:tcPr>
            <w:tcW w:w="389"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4426</w:t>
            </w:r>
          </w:p>
        </w:tc>
        <w:tc>
          <w:tcPr>
            <w:tcW w:w="343"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722</w:t>
            </w:r>
          </w:p>
        </w:tc>
        <w:tc>
          <w:tcPr>
            <w:tcW w:w="429"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87</w:t>
            </w:r>
            <w:r w:rsidR="00E702C2" w:rsidRPr="00E702C2">
              <w:rPr>
                <w:rFonts w:ascii="Times New Roman" w:eastAsia="Times New Roman" w:hAnsi="Times New Roman" w:cs="Times New Roman"/>
                <w:color w:val="244062"/>
                <w:sz w:val="16"/>
                <w:szCs w:val="16"/>
                <w:lang w:eastAsia="en-AU"/>
              </w:rPr>
              <w:t>·</w:t>
            </w:r>
            <w:r w:rsidRPr="00E702C2">
              <w:rPr>
                <w:rFonts w:ascii="Times New Roman" w:eastAsia="Times New Roman" w:hAnsi="Times New Roman" w:cs="Times New Roman"/>
                <w:color w:val="244062"/>
                <w:sz w:val="16"/>
                <w:szCs w:val="16"/>
                <w:lang w:eastAsia="en-AU"/>
              </w:rPr>
              <w:t>7</w:t>
            </w:r>
          </w:p>
        </w:tc>
      </w:tr>
      <w:tr w:rsidR="00B169E1" w:rsidRPr="00E702C2" w:rsidTr="00E702C2">
        <w:trPr>
          <w:trHeight w:val="255"/>
        </w:trPr>
        <w:tc>
          <w:tcPr>
            <w:tcW w:w="1398"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Iraq</w:t>
            </w:r>
          </w:p>
        </w:tc>
        <w:tc>
          <w:tcPr>
            <w:tcW w:w="620"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IMHS</w:t>
            </w:r>
          </w:p>
        </w:tc>
        <w:tc>
          <w:tcPr>
            <w:tcW w:w="1061"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Nationally representative</w:t>
            </w:r>
          </w:p>
        </w:tc>
        <w:tc>
          <w:tcPr>
            <w:tcW w:w="411"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2006-7</w:t>
            </w:r>
          </w:p>
        </w:tc>
        <w:tc>
          <w:tcPr>
            <w:tcW w:w="348"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18-96</w:t>
            </w:r>
          </w:p>
        </w:tc>
        <w:tc>
          <w:tcPr>
            <w:tcW w:w="389"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4332</w:t>
            </w:r>
          </w:p>
        </w:tc>
        <w:tc>
          <w:tcPr>
            <w:tcW w:w="343"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4329</w:t>
            </w:r>
          </w:p>
        </w:tc>
        <w:tc>
          <w:tcPr>
            <w:tcW w:w="429"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95</w:t>
            </w:r>
            <w:r w:rsidR="00E702C2" w:rsidRPr="00E702C2">
              <w:rPr>
                <w:rFonts w:ascii="Times New Roman" w:eastAsia="Times New Roman" w:hAnsi="Times New Roman" w:cs="Times New Roman"/>
                <w:color w:val="244062"/>
                <w:sz w:val="16"/>
                <w:szCs w:val="16"/>
                <w:lang w:eastAsia="en-AU"/>
              </w:rPr>
              <w:t>·</w:t>
            </w:r>
            <w:r w:rsidRPr="00E702C2">
              <w:rPr>
                <w:rFonts w:ascii="Times New Roman" w:eastAsia="Times New Roman" w:hAnsi="Times New Roman" w:cs="Times New Roman"/>
                <w:color w:val="244062"/>
                <w:sz w:val="16"/>
                <w:szCs w:val="16"/>
                <w:lang w:eastAsia="en-AU"/>
              </w:rPr>
              <w:t>2</w:t>
            </w:r>
          </w:p>
        </w:tc>
      </w:tr>
      <w:tr w:rsidR="00B169E1" w:rsidRPr="00E702C2" w:rsidTr="00E702C2">
        <w:trPr>
          <w:trHeight w:val="255"/>
        </w:trPr>
        <w:tc>
          <w:tcPr>
            <w:tcW w:w="1398"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Peru</w:t>
            </w:r>
          </w:p>
        </w:tc>
        <w:tc>
          <w:tcPr>
            <w:tcW w:w="620"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EMSMP</w:t>
            </w:r>
          </w:p>
        </w:tc>
        <w:tc>
          <w:tcPr>
            <w:tcW w:w="1061"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5 urban areas (approximately 38% of the total national population)</w:t>
            </w:r>
          </w:p>
        </w:tc>
        <w:tc>
          <w:tcPr>
            <w:tcW w:w="411"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2004-5</w:t>
            </w:r>
          </w:p>
        </w:tc>
        <w:tc>
          <w:tcPr>
            <w:tcW w:w="348"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18-65</w:t>
            </w:r>
          </w:p>
        </w:tc>
        <w:tc>
          <w:tcPr>
            <w:tcW w:w="389"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3930</w:t>
            </w:r>
          </w:p>
        </w:tc>
        <w:tc>
          <w:tcPr>
            <w:tcW w:w="343"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530</w:t>
            </w:r>
          </w:p>
        </w:tc>
        <w:tc>
          <w:tcPr>
            <w:tcW w:w="429"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90</w:t>
            </w:r>
            <w:r w:rsidR="00E702C2" w:rsidRPr="00E702C2">
              <w:rPr>
                <w:rFonts w:ascii="Times New Roman" w:eastAsia="Times New Roman" w:hAnsi="Times New Roman" w:cs="Times New Roman"/>
                <w:color w:val="244062"/>
                <w:sz w:val="16"/>
                <w:szCs w:val="16"/>
                <w:lang w:eastAsia="en-AU"/>
              </w:rPr>
              <w:t>·</w:t>
            </w:r>
            <w:r w:rsidRPr="00E702C2">
              <w:rPr>
                <w:rFonts w:ascii="Times New Roman" w:eastAsia="Times New Roman" w:hAnsi="Times New Roman" w:cs="Times New Roman"/>
                <w:color w:val="244062"/>
                <w:sz w:val="16"/>
                <w:szCs w:val="16"/>
                <w:lang w:eastAsia="en-AU"/>
              </w:rPr>
              <w:t>2</w:t>
            </w:r>
          </w:p>
        </w:tc>
      </w:tr>
      <w:tr w:rsidR="00B169E1" w:rsidRPr="00E702C2" w:rsidTr="00E702C2">
        <w:trPr>
          <w:trHeight w:val="255"/>
        </w:trPr>
        <w:tc>
          <w:tcPr>
            <w:tcW w:w="1398"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proofErr w:type="spellStart"/>
            <w:r w:rsidRPr="00E702C2">
              <w:rPr>
                <w:rFonts w:ascii="Times New Roman" w:eastAsia="Times New Roman" w:hAnsi="Times New Roman" w:cs="Times New Roman"/>
                <w:color w:val="244062"/>
                <w:sz w:val="16"/>
                <w:szCs w:val="16"/>
                <w:lang w:eastAsia="en-AU"/>
              </w:rPr>
              <w:t>PRC</w:t>
            </w:r>
            <w:r w:rsidRPr="00E702C2">
              <w:rPr>
                <w:rFonts w:ascii="Times New Roman" w:eastAsia="Times New Roman" w:hAnsi="Times New Roman" w:cs="Times New Roman"/>
                <w:color w:val="244062"/>
                <w:sz w:val="16"/>
                <w:szCs w:val="16"/>
                <w:vertAlign w:val="superscript"/>
                <w:lang w:eastAsia="en-AU"/>
              </w:rPr>
              <w:t>c</w:t>
            </w:r>
            <w:proofErr w:type="spellEnd"/>
            <w:r w:rsidRPr="00E702C2">
              <w:rPr>
                <w:rFonts w:ascii="Times New Roman" w:eastAsia="Times New Roman" w:hAnsi="Times New Roman" w:cs="Times New Roman"/>
                <w:color w:val="244062"/>
                <w:sz w:val="16"/>
                <w:szCs w:val="16"/>
                <w:vertAlign w:val="superscript"/>
                <w:lang w:eastAsia="en-AU"/>
              </w:rPr>
              <w:t xml:space="preserve"> </w:t>
            </w:r>
            <w:r w:rsidRPr="00E702C2">
              <w:rPr>
                <w:rFonts w:ascii="Times New Roman" w:eastAsia="Times New Roman" w:hAnsi="Times New Roman" w:cs="Times New Roman"/>
                <w:color w:val="244062"/>
                <w:sz w:val="16"/>
                <w:szCs w:val="16"/>
                <w:lang w:eastAsia="en-AU"/>
              </w:rPr>
              <w:t xml:space="preserve"> - </w:t>
            </w:r>
            <w:proofErr w:type="spellStart"/>
            <w:r w:rsidRPr="00E702C2">
              <w:rPr>
                <w:rFonts w:ascii="Times New Roman" w:eastAsia="Times New Roman" w:hAnsi="Times New Roman" w:cs="Times New Roman"/>
                <w:color w:val="244062"/>
                <w:sz w:val="16"/>
                <w:szCs w:val="16"/>
                <w:lang w:eastAsia="en-AU"/>
              </w:rPr>
              <w:t>Shenzhen</w:t>
            </w:r>
            <w:r w:rsidRPr="00E702C2">
              <w:rPr>
                <w:rFonts w:ascii="Times New Roman" w:eastAsia="Times New Roman" w:hAnsi="Times New Roman" w:cs="Times New Roman"/>
                <w:color w:val="244062"/>
                <w:sz w:val="16"/>
                <w:szCs w:val="16"/>
                <w:vertAlign w:val="superscript"/>
                <w:lang w:eastAsia="en-AU"/>
              </w:rPr>
              <w:t>d</w:t>
            </w:r>
            <w:proofErr w:type="spellEnd"/>
          </w:p>
        </w:tc>
        <w:tc>
          <w:tcPr>
            <w:tcW w:w="620"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Shenzhen</w:t>
            </w:r>
          </w:p>
        </w:tc>
        <w:tc>
          <w:tcPr>
            <w:tcW w:w="1061"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Shenzhen metropolitan area</w:t>
            </w:r>
          </w:p>
        </w:tc>
        <w:tc>
          <w:tcPr>
            <w:tcW w:w="411"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2006-7</w:t>
            </w:r>
          </w:p>
        </w:tc>
        <w:tc>
          <w:tcPr>
            <w:tcW w:w="348"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18-88</w:t>
            </w:r>
          </w:p>
        </w:tc>
        <w:tc>
          <w:tcPr>
            <w:tcW w:w="389"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7132</w:t>
            </w:r>
          </w:p>
        </w:tc>
        <w:tc>
          <w:tcPr>
            <w:tcW w:w="343"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2468</w:t>
            </w:r>
          </w:p>
        </w:tc>
        <w:tc>
          <w:tcPr>
            <w:tcW w:w="429"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80</w:t>
            </w:r>
            <w:r w:rsidR="00E702C2" w:rsidRPr="00E702C2">
              <w:rPr>
                <w:rFonts w:ascii="Times New Roman" w:eastAsia="Times New Roman" w:hAnsi="Times New Roman" w:cs="Times New Roman"/>
                <w:color w:val="244062"/>
                <w:sz w:val="16"/>
                <w:szCs w:val="16"/>
                <w:lang w:eastAsia="en-AU"/>
              </w:rPr>
              <w:t>·</w:t>
            </w:r>
            <w:r w:rsidRPr="00E702C2">
              <w:rPr>
                <w:rFonts w:ascii="Times New Roman" w:eastAsia="Times New Roman" w:hAnsi="Times New Roman" w:cs="Times New Roman"/>
                <w:color w:val="244062"/>
                <w:sz w:val="16"/>
                <w:szCs w:val="16"/>
                <w:lang w:eastAsia="en-AU"/>
              </w:rPr>
              <w:t>0</w:t>
            </w:r>
          </w:p>
        </w:tc>
      </w:tr>
      <w:tr w:rsidR="00B169E1" w:rsidRPr="00E702C2" w:rsidTr="00E702C2">
        <w:trPr>
          <w:trHeight w:val="255"/>
        </w:trPr>
        <w:tc>
          <w:tcPr>
            <w:tcW w:w="1398"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 </w:t>
            </w:r>
          </w:p>
        </w:tc>
        <w:tc>
          <w:tcPr>
            <w:tcW w:w="620"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 </w:t>
            </w:r>
          </w:p>
        </w:tc>
        <w:tc>
          <w:tcPr>
            <w:tcW w:w="1061"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 </w:t>
            </w:r>
          </w:p>
        </w:tc>
        <w:tc>
          <w:tcPr>
            <w:tcW w:w="411"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 </w:t>
            </w:r>
          </w:p>
        </w:tc>
        <w:tc>
          <w:tcPr>
            <w:tcW w:w="348"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 </w:t>
            </w:r>
          </w:p>
        </w:tc>
        <w:tc>
          <w:tcPr>
            <w:tcW w:w="389" w:type="pct"/>
            <w:tcBorders>
              <w:top w:val="nil"/>
              <w:left w:val="nil"/>
              <w:bottom w:val="nil"/>
              <w:right w:val="nil"/>
            </w:tcBorders>
            <w:shd w:val="clear" w:color="000000" w:fill="FFFFFF"/>
            <w:vAlign w:val="center"/>
            <w:hideMark/>
          </w:tcPr>
          <w:p w:rsidR="00B169E1" w:rsidRPr="00E702C2" w:rsidRDefault="00B169E1" w:rsidP="0057250F">
            <w:pPr>
              <w:spacing w:after="0" w:line="240" w:lineRule="auto"/>
              <w:ind w:firstLineChars="100" w:firstLine="161"/>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 </w:t>
            </w:r>
          </w:p>
        </w:tc>
        <w:tc>
          <w:tcPr>
            <w:tcW w:w="343" w:type="pct"/>
            <w:tcBorders>
              <w:top w:val="nil"/>
              <w:left w:val="nil"/>
              <w:bottom w:val="nil"/>
              <w:right w:val="nil"/>
            </w:tcBorders>
            <w:shd w:val="clear" w:color="000000" w:fill="FFFFFF"/>
            <w:vAlign w:val="center"/>
            <w:hideMark/>
          </w:tcPr>
          <w:p w:rsidR="00B169E1" w:rsidRPr="00E702C2" w:rsidRDefault="00B169E1" w:rsidP="0057250F">
            <w:pPr>
              <w:spacing w:after="0" w:line="240" w:lineRule="auto"/>
              <w:ind w:firstLineChars="100" w:firstLine="161"/>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 </w:t>
            </w:r>
          </w:p>
        </w:tc>
        <w:tc>
          <w:tcPr>
            <w:tcW w:w="429"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 </w:t>
            </w:r>
          </w:p>
        </w:tc>
      </w:tr>
      <w:tr w:rsidR="00B169E1" w:rsidRPr="00E702C2" w:rsidTr="00E702C2">
        <w:trPr>
          <w:trHeight w:val="255"/>
        </w:trPr>
        <w:tc>
          <w:tcPr>
            <w:tcW w:w="3080" w:type="pct"/>
            <w:gridSpan w:val="3"/>
            <w:tcBorders>
              <w:top w:val="nil"/>
              <w:left w:val="nil"/>
              <w:bottom w:val="nil"/>
              <w:right w:val="nil"/>
            </w:tcBorders>
            <w:shd w:val="clear" w:color="000000" w:fill="FFFFFF"/>
            <w:vAlign w:val="center"/>
            <w:hideMark/>
          </w:tcPr>
          <w:p w:rsidR="00B169E1" w:rsidRPr="00E702C2" w:rsidRDefault="00E702C2" w:rsidP="00B169E1">
            <w:pPr>
              <w:spacing w:after="0" w:line="240" w:lineRule="auto"/>
              <w:jc w:val="both"/>
              <w:rPr>
                <w:rFonts w:ascii="Times New Roman" w:eastAsia="Times New Roman" w:hAnsi="Times New Roman" w:cs="Times New Roman"/>
                <w:b/>
                <w:bCs/>
                <w:color w:val="244062"/>
                <w:sz w:val="16"/>
                <w:szCs w:val="16"/>
                <w:lang w:eastAsia="en-AU"/>
              </w:rPr>
            </w:pPr>
            <w:r>
              <w:rPr>
                <w:rFonts w:ascii="Times New Roman" w:eastAsia="Times New Roman" w:hAnsi="Times New Roman" w:cs="Times New Roman"/>
                <w:b/>
                <w:bCs/>
                <w:color w:val="244062"/>
                <w:sz w:val="16"/>
                <w:szCs w:val="16"/>
                <w:lang w:eastAsia="en-AU"/>
              </w:rPr>
              <w:t>Upper-middle-</w:t>
            </w:r>
            <w:r w:rsidR="00B169E1" w:rsidRPr="00E702C2">
              <w:rPr>
                <w:rFonts w:ascii="Times New Roman" w:eastAsia="Times New Roman" w:hAnsi="Times New Roman" w:cs="Times New Roman"/>
                <w:b/>
                <w:bCs/>
                <w:color w:val="244062"/>
                <w:sz w:val="16"/>
                <w:szCs w:val="16"/>
                <w:lang w:eastAsia="en-AU"/>
              </w:rPr>
              <w:t>income countries</w:t>
            </w:r>
          </w:p>
        </w:tc>
        <w:tc>
          <w:tcPr>
            <w:tcW w:w="411"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 </w:t>
            </w:r>
          </w:p>
        </w:tc>
        <w:tc>
          <w:tcPr>
            <w:tcW w:w="348"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 </w:t>
            </w:r>
          </w:p>
        </w:tc>
        <w:tc>
          <w:tcPr>
            <w:tcW w:w="389"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 </w:t>
            </w:r>
          </w:p>
        </w:tc>
        <w:tc>
          <w:tcPr>
            <w:tcW w:w="343"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 </w:t>
            </w:r>
          </w:p>
        </w:tc>
        <w:tc>
          <w:tcPr>
            <w:tcW w:w="429"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 </w:t>
            </w:r>
          </w:p>
        </w:tc>
      </w:tr>
      <w:tr w:rsidR="00B169E1" w:rsidRPr="00E702C2" w:rsidTr="00E702C2">
        <w:trPr>
          <w:trHeight w:val="255"/>
        </w:trPr>
        <w:tc>
          <w:tcPr>
            <w:tcW w:w="1398"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Mexico</w:t>
            </w:r>
          </w:p>
        </w:tc>
        <w:tc>
          <w:tcPr>
            <w:tcW w:w="620"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M-NCS</w:t>
            </w:r>
          </w:p>
        </w:tc>
        <w:tc>
          <w:tcPr>
            <w:tcW w:w="1061"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All urban areas of the country</w:t>
            </w:r>
          </w:p>
        </w:tc>
        <w:tc>
          <w:tcPr>
            <w:tcW w:w="411"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2001-2</w:t>
            </w:r>
          </w:p>
        </w:tc>
        <w:tc>
          <w:tcPr>
            <w:tcW w:w="348"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18-65</w:t>
            </w:r>
          </w:p>
        </w:tc>
        <w:tc>
          <w:tcPr>
            <w:tcW w:w="389"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5782</w:t>
            </w:r>
          </w:p>
        </w:tc>
        <w:tc>
          <w:tcPr>
            <w:tcW w:w="343"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715</w:t>
            </w:r>
          </w:p>
        </w:tc>
        <w:tc>
          <w:tcPr>
            <w:tcW w:w="429"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76</w:t>
            </w:r>
            <w:r w:rsidR="00E702C2" w:rsidRPr="00E702C2">
              <w:rPr>
                <w:rFonts w:ascii="Times New Roman" w:eastAsia="Times New Roman" w:hAnsi="Times New Roman" w:cs="Times New Roman"/>
                <w:color w:val="244062"/>
                <w:sz w:val="16"/>
                <w:szCs w:val="16"/>
                <w:lang w:eastAsia="en-AU"/>
              </w:rPr>
              <w:t>·</w:t>
            </w:r>
            <w:r w:rsidRPr="00E702C2">
              <w:rPr>
                <w:rFonts w:ascii="Times New Roman" w:eastAsia="Times New Roman" w:hAnsi="Times New Roman" w:cs="Times New Roman"/>
                <w:color w:val="244062"/>
                <w:sz w:val="16"/>
                <w:szCs w:val="16"/>
                <w:lang w:eastAsia="en-AU"/>
              </w:rPr>
              <w:t>6</w:t>
            </w:r>
          </w:p>
        </w:tc>
      </w:tr>
      <w:tr w:rsidR="00B169E1" w:rsidRPr="00E702C2" w:rsidTr="00E702C2">
        <w:trPr>
          <w:trHeight w:val="255"/>
        </w:trPr>
        <w:tc>
          <w:tcPr>
            <w:tcW w:w="1398"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Romania</w:t>
            </w:r>
          </w:p>
        </w:tc>
        <w:tc>
          <w:tcPr>
            <w:tcW w:w="620"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RMHS</w:t>
            </w:r>
          </w:p>
        </w:tc>
        <w:tc>
          <w:tcPr>
            <w:tcW w:w="1061"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Nationally representative</w:t>
            </w:r>
          </w:p>
        </w:tc>
        <w:tc>
          <w:tcPr>
            <w:tcW w:w="411"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2005-6</w:t>
            </w:r>
          </w:p>
        </w:tc>
        <w:tc>
          <w:tcPr>
            <w:tcW w:w="348"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18-96</w:t>
            </w:r>
          </w:p>
        </w:tc>
        <w:tc>
          <w:tcPr>
            <w:tcW w:w="389"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2357</w:t>
            </w:r>
          </w:p>
        </w:tc>
        <w:tc>
          <w:tcPr>
            <w:tcW w:w="343"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2357</w:t>
            </w:r>
          </w:p>
        </w:tc>
        <w:tc>
          <w:tcPr>
            <w:tcW w:w="429"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70</w:t>
            </w:r>
            <w:r w:rsidR="00E702C2" w:rsidRPr="00E702C2">
              <w:rPr>
                <w:rFonts w:ascii="Times New Roman" w:eastAsia="Times New Roman" w:hAnsi="Times New Roman" w:cs="Times New Roman"/>
                <w:color w:val="244062"/>
                <w:sz w:val="16"/>
                <w:szCs w:val="16"/>
                <w:lang w:eastAsia="en-AU"/>
              </w:rPr>
              <w:t>·</w:t>
            </w:r>
            <w:r w:rsidRPr="00E702C2">
              <w:rPr>
                <w:rFonts w:ascii="Times New Roman" w:eastAsia="Times New Roman" w:hAnsi="Times New Roman" w:cs="Times New Roman"/>
                <w:color w:val="244062"/>
                <w:sz w:val="16"/>
                <w:szCs w:val="16"/>
                <w:lang w:eastAsia="en-AU"/>
              </w:rPr>
              <w:t>9</w:t>
            </w:r>
          </w:p>
        </w:tc>
      </w:tr>
      <w:tr w:rsidR="00B169E1" w:rsidRPr="00E702C2" w:rsidTr="00E702C2">
        <w:trPr>
          <w:trHeight w:val="255"/>
        </w:trPr>
        <w:tc>
          <w:tcPr>
            <w:tcW w:w="1398"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 </w:t>
            </w:r>
          </w:p>
        </w:tc>
        <w:tc>
          <w:tcPr>
            <w:tcW w:w="620"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 </w:t>
            </w:r>
          </w:p>
        </w:tc>
        <w:tc>
          <w:tcPr>
            <w:tcW w:w="1061"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 </w:t>
            </w:r>
          </w:p>
        </w:tc>
        <w:tc>
          <w:tcPr>
            <w:tcW w:w="411"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 </w:t>
            </w:r>
          </w:p>
        </w:tc>
        <w:tc>
          <w:tcPr>
            <w:tcW w:w="348"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 </w:t>
            </w:r>
          </w:p>
        </w:tc>
        <w:tc>
          <w:tcPr>
            <w:tcW w:w="389" w:type="pct"/>
            <w:tcBorders>
              <w:top w:val="nil"/>
              <w:left w:val="nil"/>
              <w:bottom w:val="nil"/>
              <w:right w:val="nil"/>
            </w:tcBorders>
            <w:shd w:val="clear" w:color="000000" w:fill="FFFFFF"/>
            <w:vAlign w:val="center"/>
            <w:hideMark/>
          </w:tcPr>
          <w:p w:rsidR="00B169E1" w:rsidRPr="00E702C2" w:rsidRDefault="00B169E1" w:rsidP="0057250F">
            <w:pPr>
              <w:spacing w:after="0" w:line="240" w:lineRule="auto"/>
              <w:ind w:firstLineChars="100" w:firstLine="161"/>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 </w:t>
            </w:r>
          </w:p>
        </w:tc>
        <w:tc>
          <w:tcPr>
            <w:tcW w:w="343" w:type="pct"/>
            <w:tcBorders>
              <w:top w:val="nil"/>
              <w:left w:val="nil"/>
              <w:bottom w:val="nil"/>
              <w:right w:val="nil"/>
            </w:tcBorders>
            <w:shd w:val="clear" w:color="000000" w:fill="FFFFFF"/>
            <w:vAlign w:val="center"/>
            <w:hideMark/>
          </w:tcPr>
          <w:p w:rsidR="00B169E1" w:rsidRPr="00E702C2" w:rsidRDefault="00B169E1" w:rsidP="0057250F">
            <w:pPr>
              <w:spacing w:after="0" w:line="240" w:lineRule="auto"/>
              <w:ind w:firstLineChars="100" w:firstLine="161"/>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 </w:t>
            </w:r>
          </w:p>
        </w:tc>
        <w:tc>
          <w:tcPr>
            <w:tcW w:w="429"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 </w:t>
            </w:r>
          </w:p>
        </w:tc>
      </w:tr>
      <w:tr w:rsidR="00B169E1" w:rsidRPr="00E702C2" w:rsidTr="00E702C2">
        <w:trPr>
          <w:trHeight w:val="255"/>
        </w:trPr>
        <w:tc>
          <w:tcPr>
            <w:tcW w:w="3080" w:type="pct"/>
            <w:gridSpan w:val="3"/>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High-income countries</w:t>
            </w:r>
          </w:p>
        </w:tc>
        <w:tc>
          <w:tcPr>
            <w:tcW w:w="411"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 </w:t>
            </w:r>
          </w:p>
        </w:tc>
        <w:tc>
          <w:tcPr>
            <w:tcW w:w="348"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 </w:t>
            </w:r>
          </w:p>
        </w:tc>
        <w:tc>
          <w:tcPr>
            <w:tcW w:w="389"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 </w:t>
            </w:r>
          </w:p>
        </w:tc>
        <w:tc>
          <w:tcPr>
            <w:tcW w:w="343"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 </w:t>
            </w:r>
          </w:p>
        </w:tc>
        <w:tc>
          <w:tcPr>
            <w:tcW w:w="429"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 </w:t>
            </w:r>
          </w:p>
        </w:tc>
      </w:tr>
      <w:tr w:rsidR="00B169E1" w:rsidRPr="00E702C2" w:rsidTr="00E702C2">
        <w:trPr>
          <w:trHeight w:val="255"/>
        </w:trPr>
        <w:tc>
          <w:tcPr>
            <w:tcW w:w="1398"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Argentina</w:t>
            </w:r>
          </w:p>
        </w:tc>
        <w:tc>
          <w:tcPr>
            <w:tcW w:w="620"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AMHES</w:t>
            </w:r>
          </w:p>
        </w:tc>
        <w:tc>
          <w:tcPr>
            <w:tcW w:w="1061"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 xml:space="preserve">Nationally representative </w:t>
            </w:r>
          </w:p>
        </w:tc>
        <w:tc>
          <w:tcPr>
            <w:tcW w:w="411"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2015</w:t>
            </w:r>
          </w:p>
        </w:tc>
        <w:tc>
          <w:tcPr>
            <w:tcW w:w="348"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18-98</w:t>
            </w:r>
          </w:p>
        </w:tc>
        <w:tc>
          <w:tcPr>
            <w:tcW w:w="389"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3927</w:t>
            </w:r>
          </w:p>
        </w:tc>
        <w:tc>
          <w:tcPr>
            <w:tcW w:w="343"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2109</w:t>
            </w:r>
          </w:p>
        </w:tc>
        <w:tc>
          <w:tcPr>
            <w:tcW w:w="429"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77</w:t>
            </w:r>
            <w:r w:rsidR="00E702C2" w:rsidRPr="00E702C2">
              <w:rPr>
                <w:rFonts w:ascii="Times New Roman" w:eastAsia="Times New Roman" w:hAnsi="Times New Roman" w:cs="Times New Roman"/>
                <w:color w:val="244062"/>
                <w:sz w:val="16"/>
                <w:szCs w:val="16"/>
                <w:lang w:eastAsia="en-AU"/>
              </w:rPr>
              <w:t>·</w:t>
            </w:r>
            <w:r w:rsidRPr="00E702C2">
              <w:rPr>
                <w:rFonts w:ascii="Times New Roman" w:eastAsia="Times New Roman" w:hAnsi="Times New Roman" w:cs="Times New Roman"/>
                <w:color w:val="244062"/>
                <w:sz w:val="16"/>
                <w:szCs w:val="16"/>
                <w:lang w:eastAsia="en-AU"/>
              </w:rPr>
              <w:t>3</w:t>
            </w:r>
          </w:p>
        </w:tc>
      </w:tr>
      <w:tr w:rsidR="00B169E1" w:rsidRPr="00E702C2" w:rsidTr="00E702C2">
        <w:trPr>
          <w:trHeight w:val="255"/>
        </w:trPr>
        <w:tc>
          <w:tcPr>
            <w:tcW w:w="1398"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Belgium</w:t>
            </w:r>
          </w:p>
        </w:tc>
        <w:tc>
          <w:tcPr>
            <w:tcW w:w="620"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proofErr w:type="spellStart"/>
            <w:r w:rsidRPr="00E702C2">
              <w:rPr>
                <w:rFonts w:ascii="Times New Roman" w:eastAsia="Times New Roman" w:hAnsi="Times New Roman" w:cs="Times New Roman"/>
                <w:color w:val="244062"/>
                <w:sz w:val="16"/>
                <w:szCs w:val="16"/>
                <w:lang w:eastAsia="en-AU"/>
              </w:rPr>
              <w:t>ESEMeD</w:t>
            </w:r>
            <w:proofErr w:type="spellEnd"/>
          </w:p>
        </w:tc>
        <w:tc>
          <w:tcPr>
            <w:tcW w:w="1061"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 xml:space="preserve">Nationally representative </w:t>
            </w:r>
          </w:p>
        </w:tc>
        <w:tc>
          <w:tcPr>
            <w:tcW w:w="411"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2001-2</w:t>
            </w:r>
          </w:p>
        </w:tc>
        <w:tc>
          <w:tcPr>
            <w:tcW w:w="348"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18-95</w:t>
            </w:r>
          </w:p>
        </w:tc>
        <w:tc>
          <w:tcPr>
            <w:tcW w:w="389"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2419</w:t>
            </w:r>
          </w:p>
        </w:tc>
        <w:tc>
          <w:tcPr>
            <w:tcW w:w="343"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319</w:t>
            </w:r>
          </w:p>
        </w:tc>
        <w:tc>
          <w:tcPr>
            <w:tcW w:w="429"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50</w:t>
            </w:r>
            <w:r w:rsidR="00E702C2" w:rsidRPr="00E702C2">
              <w:rPr>
                <w:rFonts w:ascii="Times New Roman" w:eastAsia="Times New Roman" w:hAnsi="Times New Roman" w:cs="Times New Roman"/>
                <w:color w:val="244062"/>
                <w:sz w:val="16"/>
                <w:szCs w:val="16"/>
                <w:lang w:eastAsia="en-AU"/>
              </w:rPr>
              <w:t>·</w:t>
            </w:r>
            <w:r w:rsidRPr="00E702C2">
              <w:rPr>
                <w:rFonts w:ascii="Times New Roman" w:eastAsia="Times New Roman" w:hAnsi="Times New Roman" w:cs="Times New Roman"/>
                <w:color w:val="244062"/>
                <w:sz w:val="16"/>
                <w:szCs w:val="16"/>
                <w:lang w:eastAsia="en-AU"/>
              </w:rPr>
              <w:t>6</w:t>
            </w:r>
          </w:p>
        </w:tc>
      </w:tr>
      <w:tr w:rsidR="00B169E1" w:rsidRPr="00E702C2" w:rsidTr="00E702C2">
        <w:trPr>
          <w:trHeight w:val="255"/>
        </w:trPr>
        <w:tc>
          <w:tcPr>
            <w:tcW w:w="1398"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France</w:t>
            </w:r>
          </w:p>
        </w:tc>
        <w:tc>
          <w:tcPr>
            <w:tcW w:w="620"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proofErr w:type="spellStart"/>
            <w:r w:rsidRPr="00E702C2">
              <w:rPr>
                <w:rFonts w:ascii="Times New Roman" w:eastAsia="Times New Roman" w:hAnsi="Times New Roman" w:cs="Times New Roman"/>
                <w:color w:val="244062"/>
                <w:sz w:val="16"/>
                <w:szCs w:val="16"/>
                <w:lang w:eastAsia="en-AU"/>
              </w:rPr>
              <w:t>ESEMeD</w:t>
            </w:r>
            <w:proofErr w:type="spellEnd"/>
          </w:p>
        </w:tc>
        <w:tc>
          <w:tcPr>
            <w:tcW w:w="1061"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Nationally representative</w:t>
            </w:r>
          </w:p>
        </w:tc>
        <w:tc>
          <w:tcPr>
            <w:tcW w:w="411"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2001-2</w:t>
            </w:r>
          </w:p>
        </w:tc>
        <w:tc>
          <w:tcPr>
            <w:tcW w:w="348"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18-97</w:t>
            </w:r>
          </w:p>
        </w:tc>
        <w:tc>
          <w:tcPr>
            <w:tcW w:w="389"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2894</w:t>
            </w:r>
          </w:p>
        </w:tc>
        <w:tc>
          <w:tcPr>
            <w:tcW w:w="343"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301</w:t>
            </w:r>
          </w:p>
        </w:tc>
        <w:tc>
          <w:tcPr>
            <w:tcW w:w="429"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45</w:t>
            </w:r>
            <w:r w:rsidR="00E702C2" w:rsidRPr="00E702C2">
              <w:rPr>
                <w:rFonts w:ascii="Times New Roman" w:eastAsia="Times New Roman" w:hAnsi="Times New Roman" w:cs="Times New Roman"/>
                <w:color w:val="244062"/>
                <w:sz w:val="16"/>
                <w:szCs w:val="16"/>
                <w:lang w:eastAsia="en-AU"/>
              </w:rPr>
              <w:t>·</w:t>
            </w:r>
            <w:r w:rsidRPr="00E702C2">
              <w:rPr>
                <w:rFonts w:ascii="Times New Roman" w:eastAsia="Times New Roman" w:hAnsi="Times New Roman" w:cs="Times New Roman"/>
                <w:color w:val="244062"/>
                <w:sz w:val="16"/>
                <w:szCs w:val="16"/>
                <w:lang w:eastAsia="en-AU"/>
              </w:rPr>
              <w:t>9</w:t>
            </w:r>
          </w:p>
        </w:tc>
      </w:tr>
      <w:tr w:rsidR="00B169E1" w:rsidRPr="00E702C2" w:rsidTr="00E702C2">
        <w:trPr>
          <w:trHeight w:val="255"/>
        </w:trPr>
        <w:tc>
          <w:tcPr>
            <w:tcW w:w="1398"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Germany</w:t>
            </w:r>
          </w:p>
        </w:tc>
        <w:tc>
          <w:tcPr>
            <w:tcW w:w="620"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proofErr w:type="spellStart"/>
            <w:r w:rsidRPr="00E702C2">
              <w:rPr>
                <w:rFonts w:ascii="Times New Roman" w:eastAsia="Times New Roman" w:hAnsi="Times New Roman" w:cs="Times New Roman"/>
                <w:color w:val="244062"/>
                <w:sz w:val="16"/>
                <w:szCs w:val="16"/>
                <w:lang w:eastAsia="en-AU"/>
              </w:rPr>
              <w:t>ESEMeD</w:t>
            </w:r>
            <w:proofErr w:type="spellEnd"/>
          </w:p>
        </w:tc>
        <w:tc>
          <w:tcPr>
            <w:tcW w:w="1061"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 xml:space="preserve">Nationally representative </w:t>
            </w:r>
          </w:p>
        </w:tc>
        <w:tc>
          <w:tcPr>
            <w:tcW w:w="411"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2002-3</w:t>
            </w:r>
          </w:p>
        </w:tc>
        <w:tc>
          <w:tcPr>
            <w:tcW w:w="348"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18-95</w:t>
            </w:r>
          </w:p>
        </w:tc>
        <w:tc>
          <w:tcPr>
            <w:tcW w:w="389"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3555</w:t>
            </w:r>
          </w:p>
        </w:tc>
        <w:tc>
          <w:tcPr>
            <w:tcW w:w="343"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408</w:t>
            </w:r>
          </w:p>
        </w:tc>
        <w:tc>
          <w:tcPr>
            <w:tcW w:w="429"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57</w:t>
            </w:r>
            <w:r w:rsidR="00E702C2" w:rsidRPr="00E702C2">
              <w:rPr>
                <w:rFonts w:ascii="Times New Roman" w:eastAsia="Times New Roman" w:hAnsi="Times New Roman" w:cs="Times New Roman"/>
                <w:color w:val="244062"/>
                <w:sz w:val="16"/>
                <w:szCs w:val="16"/>
                <w:lang w:eastAsia="en-AU"/>
              </w:rPr>
              <w:t>·</w:t>
            </w:r>
            <w:r w:rsidRPr="00E702C2">
              <w:rPr>
                <w:rFonts w:ascii="Times New Roman" w:eastAsia="Times New Roman" w:hAnsi="Times New Roman" w:cs="Times New Roman"/>
                <w:color w:val="244062"/>
                <w:sz w:val="16"/>
                <w:szCs w:val="16"/>
                <w:lang w:eastAsia="en-AU"/>
              </w:rPr>
              <w:t>8</w:t>
            </w:r>
          </w:p>
        </w:tc>
      </w:tr>
      <w:tr w:rsidR="00B169E1" w:rsidRPr="00E702C2" w:rsidTr="00E702C2">
        <w:trPr>
          <w:trHeight w:val="255"/>
        </w:trPr>
        <w:tc>
          <w:tcPr>
            <w:tcW w:w="1398"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Italy</w:t>
            </w:r>
          </w:p>
        </w:tc>
        <w:tc>
          <w:tcPr>
            <w:tcW w:w="620"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proofErr w:type="spellStart"/>
            <w:r w:rsidRPr="00E702C2">
              <w:rPr>
                <w:rFonts w:ascii="Times New Roman" w:eastAsia="Times New Roman" w:hAnsi="Times New Roman" w:cs="Times New Roman"/>
                <w:color w:val="244062"/>
                <w:sz w:val="16"/>
                <w:szCs w:val="16"/>
                <w:lang w:eastAsia="en-AU"/>
              </w:rPr>
              <w:t>ESEMeD</w:t>
            </w:r>
            <w:proofErr w:type="spellEnd"/>
          </w:p>
        </w:tc>
        <w:tc>
          <w:tcPr>
            <w:tcW w:w="1061"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 xml:space="preserve">Nationally representative </w:t>
            </w:r>
          </w:p>
        </w:tc>
        <w:tc>
          <w:tcPr>
            <w:tcW w:w="411"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2001-2</w:t>
            </w:r>
          </w:p>
        </w:tc>
        <w:tc>
          <w:tcPr>
            <w:tcW w:w="348"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18-100</w:t>
            </w:r>
          </w:p>
        </w:tc>
        <w:tc>
          <w:tcPr>
            <w:tcW w:w="389"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4712</w:t>
            </w:r>
          </w:p>
        </w:tc>
        <w:tc>
          <w:tcPr>
            <w:tcW w:w="343"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617</w:t>
            </w:r>
          </w:p>
        </w:tc>
        <w:tc>
          <w:tcPr>
            <w:tcW w:w="429"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71</w:t>
            </w:r>
            <w:r w:rsidR="00E702C2" w:rsidRPr="00E702C2">
              <w:rPr>
                <w:rFonts w:ascii="Times New Roman" w:eastAsia="Times New Roman" w:hAnsi="Times New Roman" w:cs="Times New Roman"/>
                <w:color w:val="244062"/>
                <w:sz w:val="16"/>
                <w:szCs w:val="16"/>
                <w:lang w:eastAsia="en-AU"/>
              </w:rPr>
              <w:t>·</w:t>
            </w:r>
            <w:r w:rsidRPr="00E702C2">
              <w:rPr>
                <w:rFonts w:ascii="Times New Roman" w:eastAsia="Times New Roman" w:hAnsi="Times New Roman" w:cs="Times New Roman"/>
                <w:color w:val="244062"/>
                <w:sz w:val="16"/>
                <w:szCs w:val="16"/>
                <w:lang w:eastAsia="en-AU"/>
              </w:rPr>
              <w:t>3</w:t>
            </w:r>
          </w:p>
        </w:tc>
      </w:tr>
      <w:tr w:rsidR="00B169E1" w:rsidRPr="00E702C2" w:rsidTr="00E702C2">
        <w:trPr>
          <w:trHeight w:val="255"/>
        </w:trPr>
        <w:tc>
          <w:tcPr>
            <w:tcW w:w="1398"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 xml:space="preserve">New </w:t>
            </w:r>
            <w:proofErr w:type="spellStart"/>
            <w:r w:rsidRPr="00E702C2">
              <w:rPr>
                <w:rFonts w:ascii="Times New Roman" w:eastAsia="Times New Roman" w:hAnsi="Times New Roman" w:cs="Times New Roman"/>
                <w:color w:val="244062"/>
                <w:sz w:val="16"/>
                <w:szCs w:val="16"/>
                <w:lang w:eastAsia="en-AU"/>
              </w:rPr>
              <w:t>Zealand</w:t>
            </w:r>
            <w:r w:rsidRPr="00E702C2">
              <w:rPr>
                <w:rFonts w:ascii="Times New Roman" w:eastAsia="Times New Roman" w:hAnsi="Times New Roman" w:cs="Times New Roman"/>
                <w:color w:val="244062"/>
                <w:sz w:val="16"/>
                <w:szCs w:val="16"/>
                <w:vertAlign w:val="superscript"/>
                <w:lang w:eastAsia="en-AU"/>
              </w:rPr>
              <w:t>d</w:t>
            </w:r>
            <w:proofErr w:type="spellEnd"/>
          </w:p>
        </w:tc>
        <w:tc>
          <w:tcPr>
            <w:tcW w:w="620"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NZMHS</w:t>
            </w:r>
          </w:p>
        </w:tc>
        <w:tc>
          <w:tcPr>
            <w:tcW w:w="1061"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Nationally representative</w:t>
            </w:r>
          </w:p>
        </w:tc>
        <w:tc>
          <w:tcPr>
            <w:tcW w:w="411"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2003-4</w:t>
            </w:r>
          </w:p>
        </w:tc>
        <w:tc>
          <w:tcPr>
            <w:tcW w:w="348"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18-98</w:t>
            </w:r>
          </w:p>
        </w:tc>
        <w:tc>
          <w:tcPr>
            <w:tcW w:w="389"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12790</w:t>
            </w:r>
          </w:p>
        </w:tc>
        <w:tc>
          <w:tcPr>
            <w:tcW w:w="343"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7263</w:t>
            </w:r>
          </w:p>
        </w:tc>
        <w:tc>
          <w:tcPr>
            <w:tcW w:w="429"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73</w:t>
            </w:r>
            <w:r w:rsidR="00E702C2" w:rsidRPr="00E702C2">
              <w:rPr>
                <w:rFonts w:ascii="Times New Roman" w:eastAsia="Times New Roman" w:hAnsi="Times New Roman" w:cs="Times New Roman"/>
                <w:color w:val="244062"/>
                <w:sz w:val="16"/>
                <w:szCs w:val="16"/>
                <w:lang w:eastAsia="en-AU"/>
              </w:rPr>
              <w:t>·</w:t>
            </w:r>
            <w:r w:rsidRPr="00E702C2">
              <w:rPr>
                <w:rFonts w:ascii="Times New Roman" w:eastAsia="Times New Roman" w:hAnsi="Times New Roman" w:cs="Times New Roman"/>
                <w:color w:val="244062"/>
                <w:sz w:val="16"/>
                <w:szCs w:val="16"/>
                <w:lang w:eastAsia="en-AU"/>
              </w:rPr>
              <w:t>3</w:t>
            </w:r>
          </w:p>
        </w:tc>
      </w:tr>
      <w:tr w:rsidR="00B169E1" w:rsidRPr="00E702C2" w:rsidTr="00E702C2">
        <w:trPr>
          <w:trHeight w:val="255"/>
        </w:trPr>
        <w:tc>
          <w:tcPr>
            <w:tcW w:w="1398"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Portugal</w:t>
            </w:r>
          </w:p>
        </w:tc>
        <w:tc>
          <w:tcPr>
            <w:tcW w:w="620"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NMHS</w:t>
            </w:r>
          </w:p>
        </w:tc>
        <w:tc>
          <w:tcPr>
            <w:tcW w:w="1061"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Nationally representative</w:t>
            </w:r>
          </w:p>
        </w:tc>
        <w:tc>
          <w:tcPr>
            <w:tcW w:w="411"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2008-9</w:t>
            </w:r>
          </w:p>
        </w:tc>
        <w:tc>
          <w:tcPr>
            <w:tcW w:w="348"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18-81</w:t>
            </w:r>
          </w:p>
        </w:tc>
        <w:tc>
          <w:tcPr>
            <w:tcW w:w="389"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3849</w:t>
            </w:r>
          </w:p>
        </w:tc>
        <w:tc>
          <w:tcPr>
            <w:tcW w:w="343"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2053</w:t>
            </w:r>
          </w:p>
        </w:tc>
        <w:tc>
          <w:tcPr>
            <w:tcW w:w="429"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57</w:t>
            </w:r>
            <w:r w:rsidR="00E702C2" w:rsidRPr="00E702C2">
              <w:rPr>
                <w:rFonts w:ascii="Times New Roman" w:eastAsia="Times New Roman" w:hAnsi="Times New Roman" w:cs="Times New Roman"/>
                <w:color w:val="244062"/>
                <w:sz w:val="16"/>
                <w:szCs w:val="16"/>
                <w:lang w:eastAsia="en-AU"/>
              </w:rPr>
              <w:t>·</w:t>
            </w:r>
            <w:r w:rsidRPr="00E702C2">
              <w:rPr>
                <w:rFonts w:ascii="Times New Roman" w:eastAsia="Times New Roman" w:hAnsi="Times New Roman" w:cs="Times New Roman"/>
                <w:color w:val="244062"/>
                <w:sz w:val="16"/>
                <w:szCs w:val="16"/>
                <w:lang w:eastAsia="en-AU"/>
              </w:rPr>
              <w:t>3</w:t>
            </w:r>
          </w:p>
        </w:tc>
      </w:tr>
      <w:tr w:rsidR="00B169E1" w:rsidRPr="00E702C2" w:rsidTr="00E702C2">
        <w:trPr>
          <w:trHeight w:val="255"/>
        </w:trPr>
        <w:tc>
          <w:tcPr>
            <w:tcW w:w="1398"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Spain</w:t>
            </w:r>
          </w:p>
        </w:tc>
        <w:tc>
          <w:tcPr>
            <w:tcW w:w="620"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proofErr w:type="spellStart"/>
            <w:r w:rsidRPr="00E702C2">
              <w:rPr>
                <w:rFonts w:ascii="Times New Roman" w:eastAsia="Times New Roman" w:hAnsi="Times New Roman" w:cs="Times New Roman"/>
                <w:color w:val="244062"/>
                <w:sz w:val="16"/>
                <w:szCs w:val="16"/>
                <w:lang w:eastAsia="en-AU"/>
              </w:rPr>
              <w:t>ESEMeD</w:t>
            </w:r>
            <w:proofErr w:type="spellEnd"/>
          </w:p>
        </w:tc>
        <w:tc>
          <w:tcPr>
            <w:tcW w:w="1061"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Nationally representative</w:t>
            </w:r>
          </w:p>
        </w:tc>
        <w:tc>
          <w:tcPr>
            <w:tcW w:w="411"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2001-2</w:t>
            </w:r>
          </w:p>
        </w:tc>
        <w:tc>
          <w:tcPr>
            <w:tcW w:w="348"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18-98</w:t>
            </w:r>
          </w:p>
        </w:tc>
        <w:tc>
          <w:tcPr>
            <w:tcW w:w="389"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5473</w:t>
            </w:r>
          </w:p>
        </w:tc>
        <w:tc>
          <w:tcPr>
            <w:tcW w:w="343"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1159</w:t>
            </w:r>
          </w:p>
        </w:tc>
        <w:tc>
          <w:tcPr>
            <w:tcW w:w="429"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78</w:t>
            </w:r>
            <w:r w:rsidR="00E702C2" w:rsidRPr="00E702C2">
              <w:rPr>
                <w:rFonts w:ascii="Times New Roman" w:eastAsia="Times New Roman" w:hAnsi="Times New Roman" w:cs="Times New Roman"/>
                <w:color w:val="244062"/>
                <w:sz w:val="16"/>
                <w:szCs w:val="16"/>
                <w:lang w:eastAsia="en-AU"/>
              </w:rPr>
              <w:t>·</w:t>
            </w:r>
            <w:r w:rsidRPr="00E702C2">
              <w:rPr>
                <w:rFonts w:ascii="Times New Roman" w:eastAsia="Times New Roman" w:hAnsi="Times New Roman" w:cs="Times New Roman"/>
                <w:color w:val="244062"/>
                <w:sz w:val="16"/>
                <w:szCs w:val="16"/>
                <w:lang w:eastAsia="en-AU"/>
              </w:rPr>
              <w:t>6</w:t>
            </w:r>
          </w:p>
        </w:tc>
      </w:tr>
      <w:tr w:rsidR="00B169E1" w:rsidRPr="00E702C2" w:rsidTr="00E702C2">
        <w:trPr>
          <w:trHeight w:val="255"/>
        </w:trPr>
        <w:tc>
          <w:tcPr>
            <w:tcW w:w="1398"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The Netherlands</w:t>
            </w:r>
          </w:p>
        </w:tc>
        <w:tc>
          <w:tcPr>
            <w:tcW w:w="620"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proofErr w:type="spellStart"/>
            <w:r w:rsidRPr="00E702C2">
              <w:rPr>
                <w:rFonts w:ascii="Times New Roman" w:eastAsia="Times New Roman" w:hAnsi="Times New Roman" w:cs="Times New Roman"/>
                <w:color w:val="244062"/>
                <w:sz w:val="16"/>
                <w:szCs w:val="16"/>
                <w:lang w:eastAsia="en-AU"/>
              </w:rPr>
              <w:t>ESEMeD</w:t>
            </w:r>
            <w:proofErr w:type="spellEnd"/>
          </w:p>
        </w:tc>
        <w:tc>
          <w:tcPr>
            <w:tcW w:w="1061"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 xml:space="preserve">Nationally representative </w:t>
            </w:r>
          </w:p>
        </w:tc>
        <w:tc>
          <w:tcPr>
            <w:tcW w:w="411"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2002-3</w:t>
            </w:r>
          </w:p>
        </w:tc>
        <w:tc>
          <w:tcPr>
            <w:tcW w:w="348"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18-95</w:t>
            </w:r>
          </w:p>
        </w:tc>
        <w:tc>
          <w:tcPr>
            <w:tcW w:w="389"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2372</w:t>
            </w:r>
          </w:p>
        </w:tc>
        <w:tc>
          <w:tcPr>
            <w:tcW w:w="343"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348</w:t>
            </w:r>
          </w:p>
        </w:tc>
        <w:tc>
          <w:tcPr>
            <w:tcW w:w="429"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56</w:t>
            </w:r>
            <w:r w:rsidR="00E702C2" w:rsidRPr="00E702C2">
              <w:rPr>
                <w:rFonts w:ascii="Times New Roman" w:eastAsia="Times New Roman" w:hAnsi="Times New Roman" w:cs="Times New Roman"/>
                <w:color w:val="244062"/>
                <w:sz w:val="16"/>
                <w:szCs w:val="16"/>
                <w:lang w:eastAsia="en-AU"/>
              </w:rPr>
              <w:t>·</w:t>
            </w:r>
            <w:r w:rsidRPr="00E702C2">
              <w:rPr>
                <w:rFonts w:ascii="Times New Roman" w:eastAsia="Times New Roman" w:hAnsi="Times New Roman" w:cs="Times New Roman"/>
                <w:color w:val="244062"/>
                <w:sz w:val="16"/>
                <w:szCs w:val="16"/>
                <w:lang w:eastAsia="en-AU"/>
              </w:rPr>
              <w:t>4</w:t>
            </w:r>
          </w:p>
        </w:tc>
      </w:tr>
      <w:tr w:rsidR="00B169E1" w:rsidRPr="00E702C2" w:rsidTr="00E702C2">
        <w:trPr>
          <w:trHeight w:val="255"/>
        </w:trPr>
        <w:tc>
          <w:tcPr>
            <w:tcW w:w="1398"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The United States</w:t>
            </w:r>
          </w:p>
        </w:tc>
        <w:tc>
          <w:tcPr>
            <w:tcW w:w="620"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NCS-R</w:t>
            </w:r>
          </w:p>
        </w:tc>
        <w:tc>
          <w:tcPr>
            <w:tcW w:w="1061"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Nationally representative</w:t>
            </w:r>
          </w:p>
        </w:tc>
        <w:tc>
          <w:tcPr>
            <w:tcW w:w="411"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2002-3</w:t>
            </w:r>
          </w:p>
        </w:tc>
        <w:tc>
          <w:tcPr>
            <w:tcW w:w="348"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18-99</w:t>
            </w:r>
          </w:p>
        </w:tc>
        <w:tc>
          <w:tcPr>
            <w:tcW w:w="389"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9282</w:t>
            </w:r>
          </w:p>
        </w:tc>
        <w:tc>
          <w:tcPr>
            <w:tcW w:w="343"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2304</w:t>
            </w:r>
          </w:p>
        </w:tc>
        <w:tc>
          <w:tcPr>
            <w:tcW w:w="429"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70</w:t>
            </w:r>
            <w:r w:rsidR="00E702C2" w:rsidRPr="00E702C2">
              <w:rPr>
                <w:rFonts w:ascii="Times New Roman" w:eastAsia="Times New Roman" w:hAnsi="Times New Roman" w:cs="Times New Roman"/>
                <w:color w:val="244062"/>
                <w:sz w:val="16"/>
                <w:szCs w:val="16"/>
                <w:lang w:eastAsia="en-AU"/>
              </w:rPr>
              <w:t>·</w:t>
            </w:r>
            <w:r w:rsidRPr="00E702C2">
              <w:rPr>
                <w:rFonts w:ascii="Times New Roman" w:eastAsia="Times New Roman" w:hAnsi="Times New Roman" w:cs="Times New Roman"/>
                <w:color w:val="244062"/>
                <w:sz w:val="16"/>
                <w:szCs w:val="16"/>
                <w:lang w:eastAsia="en-AU"/>
              </w:rPr>
              <w:t>9</w:t>
            </w:r>
          </w:p>
        </w:tc>
      </w:tr>
      <w:tr w:rsidR="00B169E1" w:rsidRPr="00E702C2" w:rsidTr="00E702C2">
        <w:trPr>
          <w:trHeight w:val="255"/>
        </w:trPr>
        <w:tc>
          <w:tcPr>
            <w:tcW w:w="1398"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 </w:t>
            </w:r>
          </w:p>
        </w:tc>
        <w:tc>
          <w:tcPr>
            <w:tcW w:w="620"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 </w:t>
            </w:r>
          </w:p>
        </w:tc>
        <w:tc>
          <w:tcPr>
            <w:tcW w:w="1061"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 </w:t>
            </w:r>
          </w:p>
        </w:tc>
        <w:tc>
          <w:tcPr>
            <w:tcW w:w="411"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 </w:t>
            </w:r>
          </w:p>
        </w:tc>
        <w:tc>
          <w:tcPr>
            <w:tcW w:w="348"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 </w:t>
            </w:r>
          </w:p>
        </w:tc>
        <w:tc>
          <w:tcPr>
            <w:tcW w:w="389"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 </w:t>
            </w:r>
          </w:p>
        </w:tc>
        <w:tc>
          <w:tcPr>
            <w:tcW w:w="343"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ind w:firstLineChars="100" w:firstLine="160"/>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 </w:t>
            </w:r>
          </w:p>
        </w:tc>
        <w:tc>
          <w:tcPr>
            <w:tcW w:w="429"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 </w:t>
            </w:r>
          </w:p>
        </w:tc>
      </w:tr>
      <w:tr w:rsidR="00B169E1" w:rsidRPr="00E702C2" w:rsidTr="00E702C2">
        <w:trPr>
          <w:trHeight w:val="255"/>
        </w:trPr>
        <w:tc>
          <w:tcPr>
            <w:tcW w:w="1398" w:type="pct"/>
            <w:tcBorders>
              <w:top w:val="nil"/>
              <w:left w:val="nil"/>
              <w:bottom w:val="single" w:sz="8" w:space="0" w:color="1F497D"/>
              <w:right w:val="nil"/>
            </w:tcBorders>
            <w:shd w:val="clear" w:color="000000" w:fill="FFFFFF"/>
            <w:noWrap/>
            <w:vAlign w:val="center"/>
            <w:hideMark/>
          </w:tcPr>
          <w:p w:rsidR="00B169E1" w:rsidRPr="00E702C2" w:rsidRDefault="00B169E1" w:rsidP="00B169E1">
            <w:pPr>
              <w:spacing w:after="0" w:line="240" w:lineRule="auto"/>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All countries combined</w:t>
            </w:r>
          </w:p>
        </w:tc>
        <w:tc>
          <w:tcPr>
            <w:tcW w:w="620" w:type="pct"/>
            <w:tcBorders>
              <w:top w:val="nil"/>
              <w:left w:val="nil"/>
              <w:bottom w:val="single" w:sz="8" w:space="0" w:color="1F497D"/>
              <w:right w:val="nil"/>
            </w:tcBorders>
            <w:shd w:val="clear" w:color="000000" w:fill="FFFFFF"/>
            <w:noWrap/>
            <w:vAlign w:val="center"/>
            <w:hideMark/>
          </w:tcPr>
          <w:p w:rsidR="00B169E1" w:rsidRPr="00E702C2" w:rsidRDefault="00B169E1" w:rsidP="00B169E1">
            <w:pPr>
              <w:spacing w:after="0" w:line="240" w:lineRule="auto"/>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 </w:t>
            </w:r>
          </w:p>
        </w:tc>
        <w:tc>
          <w:tcPr>
            <w:tcW w:w="1061" w:type="pct"/>
            <w:tcBorders>
              <w:top w:val="nil"/>
              <w:left w:val="nil"/>
              <w:bottom w:val="single" w:sz="8" w:space="0" w:color="1F497D"/>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 </w:t>
            </w:r>
          </w:p>
        </w:tc>
        <w:tc>
          <w:tcPr>
            <w:tcW w:w="411" w:type="pct"/>
            <w:tcBorders>
              <w:top w:val="nil"/>
              <w:left w:val="nil"/>
              <w:bottom w:val="single" w:sz="8" w:space="0" w:color="1F497D"/>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 </w:t>
            </w:r>
          </w:p>
        </w:tc>
        <w:tc>
          <w:tcPr>
            <w:tcW w:w="348" w:type="pct"/>
            <w:tcBorders>
              <w:top w:val="nil"/>
              <w:left w:val="nil"/>
              <w:bottom w:val="single" w:sz="8" w:space="0" w:color="1F497D"/>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 </w:t>
            </w:r>
          </w:p>
        </w:tc>
        <w:tc>
          <w:tcPr>
            <w:tcW w:w="389" w:type="pct"/>
            <w:tcBorders>
              <w:top w:val="nil"/>
              <w:left w:val="nil"/>
              <w:bottom w:val="single" w:sz="8" w:space="0" w:color="1F497D"/>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79232</w:t>
            </w:r>
          </w:p>
        </w:tc>
        <w:tc>
          <w:tcPr>
            <w:tcW w:w="343" w:type="pct"/>
            <w:tcBorders>
              <w:top w:val="nil"/>
              <w:left w:val="nil"/>
              <w:bottom w:val="single" w:sz="8" w:space="0" w:color="1F497D"/>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28002</w:t>
            </w:r>
          </w:p>
        </w:tc>
        <w:tc>
          <w:tcPr>
            <w:tcW w:w="429" w:type="pct"/>
            <w:tcBorders>
              <w:top w:val="nil"/>
              <w:left w:val="nil"/>
              <w:bottom w:val="single" w:sz="8" w:space="0" w:color="1F497D"/>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71</w:t>
            </w:r>
            <w:r w:rsidR="00E702C2" w:rsidRPr="00E702C2">
              <w:rPr>
                <w:rFonts w:ascii="Times New Roman" w:eastAsia="Times New Roman" w:hAnsi="Times New Roman" w:cs="Times New Roman"/>
                <w:b/>
                <w:bCs/>
                <w:color w:val="244062"/>
                <w:sz w:val="16"/>
                <w:szCs w:val="16"/>
                <w:lang w:eastAsia="en-AU"/>
              </w:rPr>
              <w:t>·</w:t>
            </w:r>
            <w:r w:rsidRPr="00E702C2">
              <w:rPr>
                <w:rFonts w:ascii="Times New Roman" w:eastAsia="Times New Roman" w:hAnsi="Times New Roman" w:cs="Times New Roman"/>
                <w:b/>
                <w:bCs/>
                <w:color w:val="244062"/>
                <w:sz w:val="16"/>
                <w:szCs w:val="16"/>
                <w:lang w:eastAsia="en-AU"/>
              </w:rPr>
              <w:t>3</w:t>
            </w:r>
          </w:p>
        </w:tc>
      </w:tr>
      <w:tr w:rsidR="00B169E1" w:rsidRPr="00E702C2" w:rsidTr="00E702C2">
        <w:trPr>
          <w:trHeight w:val="255"/>
        </w:trPr>
        <w:tc>
          <w:tcPr>
            <w:tcW w:w="5000" w:type="pct"/>
            <w:gridSpan w:val="8"/>
            <w:tcBorders>
              <w:top w:val="single" w:sz="8" w:space="0" w:color="1F497D"/>
              <w:left w:val="nil"/>
              <w:bottom w:val="nil"/>
              <w:right w:val="nil"/>
            </w:tcBorders>
            <w:shd w:val="clear" w:color="000000" w:fill="FFFFFF"/>
            <w:vAlign w:val="center"/>
            <w:hideMark/>
          </w:tcPr>
          <w:p w:rsidR="00B169E1" w:rsidRPr="00E702C2" w:rsidRDefault="00B169E1" w:rsidP="00E702C2">
            <w:pPr>
              <w:spacing w:after="0" w:line="240" w:lineRule="auto"/>
              <w:rPr>
                <w:rFonts w:ascii="Times New Roman" w:eastAsia="Times New Roman" w:hAnsi="Times New Roman" w:cs="Times New Roman"/>
                <w:color w:val="FF0000"/>
                <w:sz w:val="16"/>
                <w:szCs w:val="16"/>
                <w:lang w:eastAsia="en-AU"/>
              </w:rPr>
            </w:pPr>
            <w:r w:rsidRPr="00E702C2">
              <w:rPr>
                <w:rFonts w:ascii="Times New Roman" w:eastAsia="Times New Roman" w:hAnsi="Times New Roman" w:cs="Times New Roman"/>
                <w:color w:val="244062"/>
                <w:sz w:val="16"/>
                <w:szCs w:val="16"/>
                <w:vertAlign w:val="superscript"/>
                <w:lang w:eastAsia="en-AU"/>
              </w:rPr>
              <w:t>a</w:t>
            </w:r>
            <w:r w:rsidRPr="00E702C2">
              <w:rPr>
                <w:rFonts w:ascii="Times New Roman" w:eastAsia="Times New Roman" w:hAnsi="Times New Roman" w:cs="Times New Roman"/>
                <w:color w:val="244062"/>
                <w:sz w:val="16"/>
                <w:szCs w:val="16"/>
                <w:lang w:eastAsia="en-AU"/>
              </w:rPr>
              <w:t xml:space="preserve"> </w:t>
            </w:r>
            <w:r w:rsidRPr="00E702C2">
              <w:rPr>
                <w:rFonts w:ascii="Times New Roman" w:eastAsia="Times New Roman" w:hAnsi="Times New Roman" w:cs="Times New Roman"/>
                <w:b/>
                <w:bCs/>
                <w:color w:val="244062"/>
                <w:sz w:val="16"/>
                <w:szCs w:val="16"/>
                <w:lang w:eastAsia="en-AU"/>
              </w:rPr>
              <w:t>NSMH</w:t>
            </w:r>
            <w:r w:rsidRPr="00E702C2">
              <w:rPr>
                <w:rFonts w:ascii="Times New Roman" w:eastAsia="Times New Roman" w:hAnsi="Times New Roman" w:cs="Times New Roman"/>
                <w:color w:val="244062"/>
                <w:sz w:val="16"/>
                <w:szCs w:val="16"/>
                <w:lang w:eastAsia="en-AU"/>
              </w:rPr>
              <w:t xml:space="preserve"> (The Colombian National Study of Mental Health);</w:t>
            </w:r>
            <w:r w:rsidRPr="00E702C2">
              <w:rPr>
                <w:rFonts w:ascii="Times New Roman" w:eastAsia="Times New Roman" w:hAnsi="Times New Roman" w:cs="Times New Roman"/>
                <w:b/>
                <w:bCs/>
                <w:color w:val="244062"/>
                <w:sz w:val="16"/>
                <w:szCs w:val="16"/>
                <w:lang w:eastAsia="en-AU"/>
              </w:rPr>
              <w:t xml:space="preserve"> IMHS </w:t>
            </w:r>
            <w:r w:rsidRPr="00E702C2">
              <w:rPr>
                <w:rFonts w:ascii="Times New Roman" w:eastAsia="Times New Roman" w:hAnsi="Times New Roman" w:cs="Times New Roman"/>
                <w:color w:val="244062"/>
                <w:sz w:val="16"/>
                <w:szCs w:val="16"/>
                <w:lang w:eastAsia="en-AU"/>
              </w:rPr>
              <w:t xml:space="preserve">(Iraq Mental Health Survey); </w:t>
            </w:r>
            <w:r w:rsidRPr="00E702C2">
              <w:rPr>
                <w:rFonts w:ascii="Times New Roman" w:eastAsia="Times New Roman" w:hAnsi="Times New Roman" w:cs="Times New Roman"/>
                <w:b/>
                <w:bCs/>
                <w:color w:val="244062"/>
                <w:sz w:val="16"/>
                <w:szCs w:val="16"/>
                <w:lang w:eastAsia="en-AU"/>
              </w:rPr>
              <w:t>EMSMP</w:t>
            </w:r>
            <w:r w:rsidRPr="00E702C2">
              <w:rPr>
                <w:rFonts w:ascii="Times New Roman" w:eastAsia="Times New Roman" w:hAnsi="Times New Roman" w:cs="Times New Roman"/>
                <w:color w:val="244062"/>
                <w:sz w:val="16"/>
                <w:szCs w:val="16"/>
                <w:lang w:eastAsia="en-AU"/>
              </w:rPr>
              <w:t xml:space="preserve"> (La </w:t>
            </w:r>
            <w:proofErr w:type="spellStart"/>
            <w:r w:rsidRPr="00E702C2">
              <w:rPr>
                <w:rFonts w:ascii="Times New Roman" w:eastAsia="Times New Roman" w:hAnsi="Times New Roman" w:cs="Times New Roman"/>
                <w:color w:val="244062"/>
                <w:sz w:val="16"/>
                <w:szCs w:val="16"/>
                <w:lang w:eastAsia="en-AU"/>
              </w:rPr>
              <w:t>Encuesta</w:t>
            </w:r>
            <w:proofErr w:type="spellEnd"/>
            <w:r w:rsidRPr="00E702C2">
              <w:rPr>
                <w:rFonts w:ascii="Times New Roman" w:eastAsia="Times New Roman" w:hAnsi="Times New Roman" w:cs="Times New Roman"/>
                <w:color w:val="244062"/>
                <w:sz w:val="16"/>
                <w:szCs w:val="16"/>
                <w:lang w:eastAsia="en-AU"/>
              </w:rPr>
              <w:t xml:space="preserve"> Mundial de </w:t>
            </w:r>
            <w:proofErr w:type="spellStart"/>
            <w:r w:rsidRPr="00E702C2">
              <w:rPr>
                <w:rFonts w:ascii="Times New Roman" w:eastAsia="Times New Roman" w:hAnsi="Times New Roman" w:cs="Times New Roman"/>
                <w:color w:val="244062"/>
                <w:sz w:val="16"/>
                <w:szCs w:val="16"/>
                <w:lang w:eastAsia="en-AU"/>
              </w:rPr>
              <w:t>Salud</w:t>
            </w:r>
            <w:proofErr w:type="spellEnd"/>
            <w:r w:rsidRPr="00E702C2">
              <w:rPr>
                <w:rFonts w:ascii="Times New Roman" w:eastAsia="Times New Roman" w:hAnsi="Times New Roman" w:cs="Times New Roman"/>
                <w:color w:val="244062"/>
                <w:sz w:val="16"/>
                <w:szCs w:val="16"/>
                <w:lang w:eastAsia="en-AU"/>
              </w:rPr>
              <w:t xml:space="preserve"> Mental </w:t>
            </w:r>
            <w:proofErr w:type="spellStart"/>
            <w:r w:rsidRPr="00E702C2">
              <w:rPr>
                <w:rFonts w:ascii="Times New Roman" w:eastAsia="Times New Roman" w:hAnsi="Times New Roman" w:cs="Times New Roman"/>
                <w:color w:val="244062"/>
                <w:sz w:val="16"/>
                <w:szCs w:val="16"/>
                <w:lang w:eastAsia="en-AU"/>
              </w:rPr>
              <w:t>en</w:t>
            </w:r>
            <w:proofErr w:type="spellEnd"/>
            <w:r w:rsidRPr="00E702C2">
              <w:rPr>
                <w:rFonts w:ascii="Times New Roman" w:eastAsia="Times New Roman" w:hAnsi="Times New Roman" w:cs="Times New Roman"/>
                <w:color w:val="244062"/>
                <w:sz w:val="16"/>
                <w:szCs w:val="16"/>
                <w:lang w:eastAsia="en-AU"/>
              </w:rPr>
              <w:t xml:space="preserve"> el Peru);</w:t>
            </w:r>
            <w:r w:rsidRPr="00E702C2">
              <w:rPr>
                <w:rFonts w:ascii="Times New Roman" w:eastAsia="Times New Roman" w:hAnsi="Times New Roman" w:cs="Times New Roman"/>
                <w:color w:val="FF0000"/>
                <w:sz w:val="16"/>
                <w:szCs w:val="16"/>
                <w:lang w:eastAsia="en-AU"/>
              </w:rPr>
              <w:t xml:space="preserve"> </w:t>
            </w:r>
            <w:r w:rsidRPr="00E702C2">
              <w:rPr>
                <w:rFonts w:ascii="Times New Roman" w:eastAsia="Times New Roman" w:hAnsi="Times New Roman" w:cs="Times New Roman"/>
                <w:b/>
                <w:bCs/>
                <w:color w:val="244062"/>
                <w:sz w:val="16"/>
                <w:szCs w:val="16"/>
                <w:lang w:eastAsia="en-AU"/>
              </w:rPr>
              <w:t>M-NCS</w:t>
            </w:r>
            <w:r w:rsidRPr="00E702C2">
              <w:rPr>
                <w:rFonts w:ascii="Times New Roman" w:eastAsia="Times New Roman" w:hAnsi="Times New Roman" w:cs="Times New Roman"/>
                <w:color w:val="244062"/>
                <w:sz w:val="16"/>
                <w:szCs w:val="16"/>
                <w:lang w:eastAsia="en-AU"/>
              </w:rPr>
              <w:t xml:space="preserve"> (The Mexico National Comorbidity Survey); </w:t>
            </w:r>
            <w:r w:rsidRPr="00E702C2">
              <w:rPr>
                <w:rFonts w:ascii="Times New Roman" w:eastAsia="Times New Roman" w:hAnsi="Times New Roman" w:cs="Times New Roman"/>
                <w:b/>
                <w:bCs/>
                <w:color w:val="244062"/>
                <w:sz w:val="16"/>
                <w:szCs w:val="16"/>
                <w:lang w:eastAsia="en-AU"/>
              </w:rPr>
              <w:t>RMHS</w:t>
            </w:r>
            <w:r w:rsidRPr="00E702C2">
              <w:rPr>
                <w:rFonts w:ascii="Times New Roman" w:eastAsia="Times New Roman" w:hAnsi="Times New Roman" w:cs="Times New Roman"/>
                <w:color w:val="244062"/>
                <w:sz w:val="16"/>
                <w:szCs w:val="16"/>
                <w:lang w:eastAsia="en-AU"/>
              </w:rPr>
              <w:t xml:space="preserve"> (Romania Mental Health Survey); </w:t>
            </w:r>
            <w:r w:rsidRPr="00E702C2">
              <w:rPr>
                <w:rFonts w:ascii="Times New Roman" w:eastAsia="Times New Roman" w:hAnsi="Times New Roman" w:cs="Times New Roman"/>
                <w:b/>
                <w:bCs/>
                <w:color w:val="244062"/>
                <w:sz w:val="16"/>
                <w:szCs w:val="16"/>
                <w:lang w:eastAsia="en-AU"/>
              </w:rPr>
              <w:t>AMHES</w:t>
            </w:r>
            <w:r w:rsidRPr="00E702C2">
              <w:rPr>
                <w:rFonts w:ascii="Times New Roman" w:eastAsia="Times New Roman" w:hAnsi="Times New Roman" w:cs="Times New Roman"/>
                <w:color w:val="244062"/>
                <w:sz w:val="16"/>
                <w:szCs w:val="16"/>
                <w:lang w:eastAsia="en-AU"/>
              </w:rPr>
              <w:t xml:space="preserve"> (Argentina Mental Health Epidemiologic Survey; </w:t>
            </w:r>
            <w:proofErr w:type="spellStart"/>
            <w:r w:rsidRPr="00E702C2">
              <w:rPr>
                <w:rFonts w:ascii="Times New Roman" w:eastAsia="Times New Roman" w:hAnsi="Times New Roman" w:cs="Times New Roman"/>
                <w:b/>
                <w:bCs/>
                <w:color w:val="244062"/>
                <w:sz w:val="16"/>
                <w:szCs w:val="16"/>
                <w:lang w:eastAsia="en-AU"/>
              </w:rPr>
              <w:t>ESEMeD</w:t>
            </w:r>
            <w:proofErr w:type="spellEnd"/>
            <w:r w:rsidRPr="00E702C2">
              <w:rPr>
                <w:rFonts w:ascii="Times New Roman" w:eastAsia="Times New Roman" w:hAnsi="Times New Roman" w:cs="Times New Roman"/>
                <w:color w:val="244062"/>
                <w:sz w:val="16"/>
                <w:szCs w:val="16"/>
                <w:lang w:eastAsia="en-AU"/>
              </w:rPr>
              <w:t xml:space="preserve"> (The European Study Of The Epidemiology Of Mental Disorders); </w:t>
            </w:r>
            <w:r w:rsidRPr="00E702C2">
              <w:rPr>
                <w:rFonts w:ascii="Times New Roman" w:eastAsia="Times New Roman" w:hAnsi="Times New Roman" w:cs="Times New Roman"/>
                <w:b/>
                <w:bCs/>
                <w:color w:val="244062"/>
                <w:sz w:val="16"/>
                <w:szCs w:val="16"/>
                <w:lang w:eastAsia="en-AU"/>
              </w:rPr>
              <w:t>NZMHS</w:t>
            </w:r>
            <w:r w:rsidRPr="00E702C2">
              <w:rPr>
                <w:rFonts w:ascii="Times New Roman" w:eastAsia="Times New Roman" w:hAnsi="Times New Roman" w:cs="Times New Roman"/>
                <w:color w:val="244062"/>
                <w:sz w:val="16"/>
                <w:szCs w:val="16"/>
                <w:lang w:eastAsia="en-AU"/>
              </w:rPr>
              <w:t xml:space="preserve"> (New Zealand Mental Health Survey); </w:t>
            </w:r>
            <w:r w:rsidRPr="00E702C2">
              <w:rPr>
                <w:rFonts w:ascii="Times New Roman" w:eastAsia="Times New Roman" w:hAnsi="Times New Roman" w:cs="Times New Roman"/>
                <w:b/>
                <w:bCs/>
                <w:color w:val="244062"/>
                <w:sz w:val="16"/>
                <w:szCs w:val="16"/>
                <w:lang w:eastAsia="en-AU"/>
              </w:rPr>
              <w:t>NMHS</w:t>
            </w:r>
            <w:r w:rsidRPr="00E702C2">
              <w:rPr>
                <w:rFonts w:ascii="Times New Roman" w:eastAsia="Times New Roman" w:hAnsi="Times New Roman" w:cs="Times New Roman"/>
                <w:color w:val="244062"/>
                <w:sz w:val="16"/>
                <w:szCs w:val="16"/>
                <w:lang w:eastAsia="en-AU"/>
              </w:rPr>
              <w:t xml:space="preserve"> (Portugal National Mental Health Survey); </w:t>
            </w:r>
            <w:r w:rsidRPr="00E702C2">
              <w:rPr>
                <w:rFonts w:ascii="Times New Roman" w:eastAsia="Times New Roman" w:hAnsi="Times New Roman" w:cs="Times New Roman"/>
                <w:b/>
                <w:bCs/>
                <w:color w:val="244062"/>
                <w:sz w:val="16"/>
                <w:szCs w:val="16"/>
                <w:lang w:eastAsia="en-AU"/>
              </w:rPr>
              <w:t>NCS-R</w:t>
            </w:r>
            <w:r w:rsidRPr="00E702C2">
              <w:rPr>
                <w:rFonts w:ascii="Times New Roman" w:eastAsia="Times New Roman" w:hAnsi="Times New Roman" w:cs="Times New Roman"/>
                <w:color w:val="244062"/>
                <w:sz w:val="16"/>
                <w:szCs w:val="16"/>
                <w:lang w:eastAsia="en-AU"/>
              </w:rPr>
              <w:t xml:space="preserve"> (The US National Comorbidity Survey Replication)</w:t>
            </w:r>
            <w:r w:rsidR="00E702C2">
              <w:rPr>
                <w:rFonts w:ascii="Times New Roman" w:eastAsia="Times New Roman" w:hAnsi="Times New Roman" w:cs="Times New Roman"/>
                <w:color w:val="244062"/>
                <w:sz w:val="16"/>
                <w:szCs w:val="16"/>
                <w:lang w:eastAsia="en-AU"/>
              </w:rPr>
              <w:t>.</w:t>
            </w:r>
          </w:p>
        </w:tc>
      </w:tr>
      <w:tr w:rsidR="00B169E1" w:rsidRPr="00E702C2" w:rsidTr="00E702C2">
        <w:trPr>
          <w:trHeight w:val="255"/>
        </w:trPr>
        <w:tc>
          <w:tcPr>
            <w:tcW w:w="5000" w:type="pct"/>
            <w:gridSpan w:val="8"/>
            <w:tcBorders>
              <w:top w:val="nil"/>
              <w:left w:val="nil"/>
              <w:bottom w:val="nil"/>
              <w:right w:val="nil"/>
            </w:tcBorders>
            <w:shd w:val="clear" w:color="000000" w:fill="FFFFFF"/>
            <w:vAlign w:val="center"/>
            <w:hideMark/>
          </w:tcPr>
          <w:p w:rsidR="00B169E1" w:rsidRPr="00E702C2" w:rsidRDefault="00B169E1" w:rsidP="00E702C2">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vertAlign w:val="superscript"/>
                <w:lang w:eastAsia="en-AU"/>
              </w:rPr>
              <w:t xml:space="preserve">b </w:t>
            </w:r>
            <w:r w:rsidRPr="00E702C2">
              <w:rPr>
                <w:rFonts w:ascii="Times New Roman" w:eastAsia="Times New Roman" w:hAnsi="Times New Roman" w:cs="Times New Roman"/>
                <w:color w:val="244062"/>
                <w:sz w:val="16"/>
                <w:szCs w:val="16"/>
                <w:lang w:eastAsia="en-AU"/>
              </w:rPr>
              <w:t>The response rate is calculated as the ratio of the number of households in which an interview was completed to the number of households originally sampled, excluding from the denominator households known not to be eligible either because of being vacant at the time of initial contact or because the residents were unable to speak the designated languages of the survey</w:t>
            </w:r>
            <w:r w:rsidR="00E702C2">
              <w:rPr>
                <w:rFonts w:ascii="Times New Roman" w:eastAsia="Times New Roman" w:hAnsi="Times New Roman" w:cs="Times New Roman"/>
                <w:color w:val="244062"/>
                <w:sz w:val="16"/>
                <w:szCs w:val="16"/>
                <w:lang w:eastAsia="en-AU"/>
              </w:rPr>
              <w:t>.</w:t>
            </w:r>
            <w:r w:rsidRPr="00E702C2">
              <w:rPr>
                <w:rFonts w:ascii="Times New Roman" w:eastAsia="Times New Roman" w:hAnsi="Times New Roman" w:cs="Times New Roman"/>
                <w:color w:val="244062"/>
                <w:sz w:val="16"/>
                <w:szCs w:val="16"/>
                <w:lang w:eastAsia="en-AU"/>
              </w:rPr>
              <w:t xml:space="preserve"> The weighted average response rate is 71</w:t>
            </w:r>
            <w:r w:rsidR="00E702C2" w:rsidRPr="00E702C2">
              <w:rPr>
                <w:rFonts w:ascii="Times New Roman" w:eastAsia="Times New Roman" w:hAnsi="Times New Roman" w:cs="Times New Roman"/>
                <w:color w:val="244062"/>
                <w:sz w:val="16"/>
                <w:szCs w:val="16"/>
                <w:lang w:eastAsia="en-AU"/>
              </w:rPr>
              <w:t>·</w:t>
            </w:r>
            <w:r w:rsidRPr="00E702C2">
              <w:rPr>
                <w:rFonts w:ascii="Times New Roman" w:eastAsia="Times New Roman" w:hAnsi="Times New Roman" w:cs="Times New Roman"/>
                <w:color w:val="244062"/>
                <w:sz w:val="16"/>
                <w:szCs w:val="16"/>
                <w:lang w:eastAsia="en-AU"/>
              </w:rPr>
              <w:t>3%</w:t>
            </w:r>
            <w:r w:rsidR="00E702C2">
              <w:rPr>
                <w:rFonts w:ascii="Times New Roman" w:eastAsia="Times New Roman" w:hAnsi="Times New Roman" w:cs="Times New Roman"/>
                <w:color w:val="244062"/>
                <w:sz w:val="16"/>
                <w:szCs w:val="16"/>
                <w:lang w:eastAsia="en-AU"/>
              </w:rPr>
              <w:t>.</w:t>
            </w:r>
            <w:r w:rsidRPr="00E702C2">
              <w:rPr>
                <w:rFonts w:ascii="Times New Roman" w:eastAsia="Times New Roman" w:hAnsi="Times New Roman" w:cs="Times New Roman"/>
                <w:color w:val="244062"/>
                <w:sz w:val="16"/>
                <w:szCs w:val="16"/>
                <w:lang w:eastAsia="en-AU"/>
              </w:rPr>
              <w:t xml:space="preserve"> </w:t>
            </w:r>
          </w:p>
        </w:tc>
      </w:tr>
      <w:tr w:rsidR="00B169E1" w:rsidRPr="00E702C2" w:rsidTr="00E702C2">
        <w:trPr>
          <w:trHeight w:val="255"/>
        </w:trPr>
        <w:tc>
          <w:tcPr>
            <w:tcW w:w="4228" w:type="pct"/>
            <w:gridSpan w:val="6"/>
            <w:tcBorders>
              <w:top w:val="nil"/>
              <w:left w:val="nil"/>
              <w:bottom w:val="nil"/>
              <w:right w:val="nil"/>
            </w:tcBorders>
            <w:shd w:val="clear" w:color="000000" w:fill="FFFFFF"/>
            <w:vAlign w:val="center"/>
            <w:hideMark/>
          </w:tcPr>
          <w:p w:rsidR="00B169E1" w:rsidRPr="00E702C2" w:rsidRDefault="00B169E1" w:rsidP="00E702C2">
            <w:pPr>
              <w:spacing w:after="0" w:line="240" w:lineRule="auto"/>
              <w:rPr>
                <w:rFonts w:ascii="Times New Roman" w:eastAsia="Times New Roman" w:hAnsi="Times New Roman" w:cs="Times New Roman"/>
                <w:color w:val="244062"/>
                <w:sz w:val="16"/>
                <w:szCs w:val="16"/>
                <w:lang w:eastAsia="en-AU"/>
              </w:rPr>
            </w:pPr>
            <w:proofErr w:type="gramStart"/>
            <w:r w:rsidRPr="00E702C2">
              <w:rPr>
                <w:rFonts w:ascii="Times New Roman" w:eastAsia="Times New Roman" w:hAnsi="Times New Roman" w:cs="Times New Roman"/>
                <w:color w:val="244062"/>
                <w:sz w:val="16"/>
                <w:szCs w:val="16"/>
                <w:vertAlign w:val="superscript"/>
                <w:lang w:eastAsia="en-AU"/>
              </w:rPr>
              <w:t>c</w:t>
            </w:r>
            <w:proofErr w:type="gramEnd"/>
            <w:r w:rsidRPr="00E702C2">
              <w:rPr>
                <w:rFonts w:ascii="Times New Roman" w:eastAsia="Times New Roman" w:hAnsi="Times New Roman" w:cs="Times New Roman"/>
                <w:color w:val="244062"/>
                <w:sz w:val="16"/>
                <w:szCs w:val="16"/>
                <w:lang w:eastAsia="en-AU"/>
              </w:rPr>
              <w:t xml:space="preserve"> People's Republic of China</w:t>
            </w:r>
            <w:r w:rsidR="00E702C2">
              <w:rPr>
                <w:rFonts w:ascii="Times New Roman" w:eastAsia="Times New Roman" w:hAnsi="Times New Roman" w:cs="Times New Roman"/>
                <w:color w:val="244062"/>
                <w:sz w:val="16"/>
                <w:szCs w:val="16"/>
                <w:lang w:eastAsia="en-AU"/>
              </w:rPr>
              <w:t>.</w:t>
            </w:r>
          </w:p>
        </w:tc>
        <w:tc>
          <w:tcPr>
            <w:tcW w:w="343"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vertAlign w:val="superscript"/>
                <w:lang w:eastAsia="en-AU"/>
              </w:rPr>
              <w:t> </w:t>
            </w:r>
          </w:p>
        </w:tc>
        <w:tc>
          <w:tcPr>
            <w:tcW w:w="429" w:type="pct"/>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vertAlign w:val="superscript"/>
                <w:lang w:eastAsia="en-AU"/>
              </w:rPr>
              <w:t> </w:t>
            </w:r>
          </w:p>
        </w:tc>
      </w:tr>
      <w:tr w:rsidR="00B169E1" w:rsidRPr="00E702C2" w:rsidTr="00E702C2">
        <w:trPr>
          <w:trHeight w:val="255"/>
        </w:trPr>
        <w:tc>
          <w:tcPr>
            <w:tcW w:w="4228" w:type="pct"/>
            <w:gridSpan w:val="6"/>
            <w:tcBorders>
              <w:top w:val="nil"/>
              <w:left w:val="nil"/>
              <w:bottom w:val="nil"/>
              <w:right w:val="nil"/>
            </w:tcBorders>
            <w:shd w:val="clear" w:color="000000" w:fill="FFFFFF"/>
            <w:vAlign w:val="center"/>
            <w:hideMark/>
          </w:tcPr>
          <w:p w:rsidR="00B169E1" w:rsidRPr="00E702C2" w:rsidRDefault="00B169E1" w:rsidP="00E702C2">
            <w:pPr>
              <w:spacing w:after="0" w:line="240" w:lineRule="auto"/>
              <w:rPr>
                <w:rFonts w:ascii="Times New Roman" w:eastAsia="Times New Roman" w:hAnsi="Times New Roman" w:cs="Times New Roman"/>
                <w:color w:val="244062"/>
                <w:sz w:val="16"/>
                <w:szCs w:val="16"/>
                <w:lang w:eastAsia="en-AU"/>
              </w:rPr>
            </w:pPr>
            <w:proofErr w:type="gramStart"/>
            <w:r w:rsidRPr="00E702C2">
              <w:rPr>
                <w:rFonts w:ascii="Times New Roman" w:eastAsia="Times New Roman" w:hAnsi="Times New Roman" w:cs="Times New Roman"/>
                <w:color w:val="244062"/>
                <w:sz w:val="16"/>
                <w:szCs w:val="16"/>
                <w:vertAlign w:val="superscript"/>
                <w:lang w:eastAsia="en-AU"/>
              </w:rPr>
              <w:t xml:space="preserve">d  </w:t>
            </w:r>
            <w:r w:rsidRPr="00E702C2">
              <w:rPr>
                <w:rFonts w:ascii="Times New Roman" w:eastAsia="Times New Roman" w:hAnsi="Times New Roman" w:cs="Times New Roman"/>
                <w:color w:val="244062"/>
                <w:sz w:val="16"/>
                <w:szCs w:val="16"/>
                <w:lang w:eastAsia="en-AU"/>
              </w:rPr>
              <w:t>For</w:t>
            </w:r>
            <w:proofErr w:type="gramEnd"/>
            <w:r w:rsidRPr="00E702C2">
              <w:rPr>
                <w:rFonts w:ascii="Times New Roman" w:eastAsia="Times New Roman" w:hAnsi="Times New Roman" w:cs="Times New Roman"/>
                <w:color w:val="244062"/>
                <w:sz w:val="16"/>
                <w:szCs w:val="16"/>
                <w:lang w:eastAsia="en-AU"/>
              </w:rPr>
              <w:t xml:space="preserve"> the purposes of cross-national comparisons we limit the sample to those 18+</w:t>
            </w:r>
            <w:r w:rsidR="00E702C2">
              <w:rPr>
                <w:rFonts w:ascii="Times New Roman" w:eastAsia="Times New Roman" w:hAnsi="Times New Roman" w:cs="Times New Roman"/>
                <w:color w:val="244062"/>
                <w:sz w:val="16"/>
                <w:szCs w:val="16"/>
                <w:lang w:eastAsia="en-AU"/>
              </w:rPr>
              <w:t>.</w:t>
            </w:r>
          </w:p>
        </w:tc>
        <w:tc>
          <w:tcPr>
            <w:tcW w:w="343" w:type="pct"/>
            <w:tcBorders>
              <w:top w:val="nil"/>
              <w:left w:val="nil"/>
              <w:bottom w:val="nil"/>
              <w:right w:val="nil"/>
            </w:tcBorders>
            <w:shd w:val="clear" w:color="000000" w:fill="FFFFFF"/>
            <w:noWrap/>
            <w:vAlign w:val="bottom"/>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 </w:t>
            </w:r>
          </w:p>
        </w:tc>
        <w:tc>
          <w:tcPr>
            <w:tcW w:w="429" w:type="pct"/>
            <w:tcBorders>
              <w:top w:val="nil"/>
              <w:left w:val="nil"/>
              <w:bottom w:val="nil"/>
              <w:right w:val="nil"/>
            </w:tcBorders>
            <w:shd w:val="clear" w:color="000000" w:fill="FFFFFF"/>
            <w:noWrap/>
            <w:vAlign w:val="bottom"/>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 </w:t>
            </w:r>
          </w:p>
        </w:tc>
      </w:tr>
    </w:tbl>
    <w:p w:rsidR="00B169E1" w:rsidRPr="00E702C2" w:rsidRDefault="00B169E1">
      <w:pPr>
        <w:rPr>
          <w:rFonts w:ascii="Times New Roman" w:hAnsi="Times New Roman" w:cs="Times New Roman"/>
          <w:sz w:val="16"/>
          <w:szCs w:val="16"/>
        </w:rPr>
        <w:sectPr w:rsidR="00B169E1" w:rsidRPr="00E702C2" w:rsidSect="00B169E1">
          <w:pgSz w:w="11906" w:h="16838"/>
          <w:pgMar w:top="720" w:right="720" w:bottom="720" w:left="720" w:header="708" w:footer="708" w:gutter="0"/>
          <w:cols w:space="708"/>
          <w:docGrid w:linePitch="360"/>
        </w:sectPr>
      </w:pPr>
    </w:p>
    <w:tbl>
      <w:tblPr>
        <w:tblW w:w="8175" w:type="dxa"/>
        <w:tblInd w:w="93" w:type="dxa"/>
        <w:tblLook w:val="04A0" w:firstRow="1" w:lastRow="0" w:firstColumn="1" w:lastColumn="0" w:noHBand="0" w:noVBand="1"/>
      </w:tblPr>
      <w:tblGrid>
        <w:gridCol w:w="1823"/>
        <w:gridCol w:w="1168"/>
        <w:gridCol w:w="5184"/>
      </w:tblGrid>
      <w:tr w:rsidR="00B169E1" w:rsidRPr="00E702C2" w:rsidTr="00ED699A">
        <w:trPr>
          <w:trHeight w:val="367"/>
        </w:trPr>
        <w:tc>
          <w:tcPr>
            <w:tcW w:w="8174" w:type="dxa"/>
            <w:gridSpan w:val="3"/>
            <w:tcBorders>
              <w:top w:val="nil"/>
              <w:left w:val="nil"/>
              <w:bottom w:val="single" w:sz="8" w:space="0" w:color="auto"/>
              <w:right w:val="nil"/>
            </w:tcBorders>
            <w:shd w:val="clear" w:color="000000" w:fill="FFFFFF"/>
            <w:vAlign w:val="center"/>
            <w:hideMark/>
          </w:tcPr>
          <w:p w:rsidR="00B169E1" w:rsidRPr="00E702C2" w:rsidRDefault="00B169E1" w:rsidP="00E702C2">
            <w:pPr>
              <w:spacing w:after="0" w:line="240" w:lineRule="auto"/>
              <w:rPr>
                <w:rFonts w:ascii="Times New Roman" w:eastAsia="Times New Roman" w:hAnsi="Times New Roman" w:cs="Times New Roman"/>
                <w:b/>
                <w:bCs/>
                <w:color w:val="244062"/>
                <w:sz w:val="16"/>
                <w:szCs w:val="16"/>
                <w:lang w:eastAsia="en-AU"/>
              </w:rPr>
            </w:pPr>
            <w:bookmarkStart w:id="1" w:name="RANGE!B1:D9"/>
            <w:r w:rsidRPr="00E702C2">
              <w:rPr>
                <w:rFonts w:ascii="Times New Roman" w:eastAsia="Times New Roman" w:hAnsi="Times New Roman" w:cs="Times New Roman"/>
                <w:b/>
                <w:bCs/>
                <w:color w:val="244062"/>
                <w:sz w:val="16"/>
                <w:szCs w:val="16"/>
                <w:lang w:eastAsia="en-AU"/>
              </w:rPr>
              <w:lastRenderedPageBreak/>
              <w:t>Supplementary table S2a</w:t>
            </w:r>
            <w:r w:rsidR="00E702C2">
              <w:rPr>
                <w:rFonts w:ascii="Times New Roman" w:eastAsia="Times New Roman" w:hAnsi="Times New Roman" w:cs="Times New Roman"/>
                <w:b/>
                <w:bCs/>
                <w:color w:val="244062"/>
                <w:sz w:val="16"/>
                <w:szCs w:val="16"/>
                <w:lang w:eastAsia="en-AU"/>
              </w:rPr>
              <w:t>.</w:t>
            </w:r>
            <w:r w:rsidRPr="00E702C2">
              <w:rPr>
                <w:rFonts w:ascii="Times New Roman" w:eastAsia="Times New Roman" w:hAnsi="Times New Roman" w:cs="Times New Roman"/>
                <w:b/>
                <w:bCs/>
                <w:color w:val="244062"/>
                <w:sz w:val="16"/>
                <w:szCs w:val="16"/>
                <w:lang w:eastAsia="en-AU"/>
              </w:rPr>
              <w:t xml:space="preserve"> Six CIDI Psychotic experiences types in six European (</w:t>
            </w:r>
            <w:proofErr w:type="spellStart"/>
            <w:r w:rsidRPr="00E702C2">
              <w:rPr>
                <w:rFonts w:ascii="Times New Roman" w:eastAsia="Times New Roman" w:hAnsi="Times New Roman" w:cs="Times New Roman"/>
                <w:b/>
                <w:bCs/>
                <w:color w:val="244062"/>
                <w:sz w:val="16"/>
                <w:szCs w:val="16"/>
                <w:lang w:eastAsia="en-AU"/>
              </w:rPr>
              <w:t>ESEMed</w:t>
            </w:r>
            <w:r w:rsidRPr="00E702C2">
              <w:rPr>
                <w:rFonts w:ascii="Times New Roman" w:eastAsia="Times New Roman" w:hAnsi="Times New Roman" w:cs="Times New Roman"/>
                <w:b/>
                <w:bCs/>
                <w:color w:val="244062"/>
                <w:sz w:val="16"/>
                <w:szCs w:val="16"/>
                <w:vertAlign w:val="superscript"/>
                <w:lang w:eastAsia="en-AU"/>
              </w:rPr>
              <w:t>a</w:t>
            </w:r>
            <w:proofErr w:type="spellEnd"/>
            <w:r w:rsidRPr="00E702C2">
              <w:rPr>
                <w:rFonts w:ascii="Times New Roman" w:eastAsia="Times New Roman" w:hAnsi="Times New Roman" w:cs="Times New Roman"/>
                <w:b/>
                <w:bCs/>
                <w:color w:val="244062"/>
                <w:sz w:val="16"/>
                <w:szCs w:val="16"/>
                <w:lang w:eastAsia="en-AU"/>
              </w:rPr>
              <w:t>) sites (Belgium, France, Germany, Italy, Netherlands, Spain)</w:t>
            </w:r>
            <w:bookmarkEnd w:id="1"/>
          </w:p>
        </w:tc>
      </w:tr>
      <w:tr w:rsidR="00B169E1" w:rsidRPr="00E702C2" w:rsidTr="00ED699A">
        <w:trPr>
          <w:trHeight w:val="367"/>
        </w:trPr>
        <w:tc>
          <w:tcPr>
            <w:tcW w:w="1823" w:type="dxa"/>
            <w:tcBorders>
              <w:top w:val="nil"/>
              <w:left w:val="nil"/>
              <w:bottom w:val="single" w:sz="8" w:space="0" w:color="auto"/>
              <w:right w:val="nil"/>
            </w:tcBorders>
            <w:shd w:val="clear" w:color="000000" w:fill="FFFFFF"/>
            <w:noWrap/>
            <w:vAlign w:val="center"/>
            <w:hideMark/>
          </w:tcPr>
          <w:p w:rsidR="00B169E1" w:rsidRPr="00E702C2" w:rsidRDefault="00B169E1" w:rsidP="00B169E1">
            <w:pPr>
              <w:spacing w:after="0" w:line="240" w:lineRule="auto"/>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Item</w:t>
            </w:r>
          </w:p>
        </w:tc>
        <w:tc>
          <w:tcPr>
            <w:tcW w:w="1168" w:type="dxa"/>
            <w:tcBorders>
              <w:top w:val="nil"/>
              <w:left w:val="nil"/>
              <w:bottom w:val="single" w:sz="8" w:space="0" w:color="auto"/>
              <w:right w:val="nil"/>
            </w:tcBorders>
            <w:shd w:val="clear" w:color="000000" w:fill="FFFFFF"/>
            <w:noWrap/>
            <w:vAlign w:val="center"/>
            <w:hideMark/>
          </w:tcPr>
          <w:p w:rsidR="00B169E1" w:rsidRPr="00E702C2" w:rsidRDefault="00B169E1" w:rsidP="00B169E1">
            <w:pPr>
              <w:spacing w:after="0" w:line="240" w:lineRule="auto"/>
              <w:jc w:val="center"/>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Type</w:t>
            </w:r>
          </w:p>
        </w:tc>
        <w:tc>
          <w:tcPr>
            <w:tcW w:w="5184" w:type="dxa"/>
            <w:tcBorders>
              <w:top w:val="nil"/>
              <w:left w:val="nil"/>
              <w:bottom w:val="single" w:sz="8" w:space="0" w:color="auto"/>
              <w:right w:val="nil"/>
            </w:tcBorders>
            <w:shd w:val="clear" w:color="000000" w:fill="FFFFFF"/>
            <w:noWrap/>
            <w:vAlign w:val="center"/>
            <w:hideMark/>
          </w:tcPr>
          <w:p w:rsidR="00B169E1" w:rsidRPr="00E702C2" w:rsidRDefault="00B169E1" w:rsidP="00B169E1">
            <w:pPr>
              <w:spacing w:after="0" w:line="240" w:lineRule="auto"/>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Description</w:t>
            </w:r>
          </w:p>
        </w:tc>
      </w:tr>
      <w:tr w:rsidR="00B169E1" w:rsidRPr="00E702C2" w:rsidTr="00ED699A">
        <w:trPr>
          <w:trHeight w:val="367"/>
        </w:trPr>
        <w:tc>
          <w:tcPr>
            <w:tcW w:w="1823" w:type="dxa"/>
            <w:tcBorders>
              <w:top w:val="nil"/>
              <w:left w:val="nil"/>
              <w:bottom w:val="single" w:sz="8" w:space="0" w:color="auto"/>
              <w:right w:val="nil"/>
            </w:tcBorders>
            <w:shd w:val="clear" w:color="000000" w:fill="FFFFFF"/>
            <w:vAlign w:val="center"/>
            <w:hideMark/>
          </w:tcPr>
          <w:p w:rsidR="00B169E1" w:rsidRPr="00E702C2" w:rsidRDefault="00B169E1" w:rsidP="00E702C2">
            <w:pPr>
              <w:spacing w:after="0" w:line="240" w:lineRule="auto"/>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A</w:t>
            </w:r>
            <w:r w:rsidR="00E702C2">
              <w:rPr>
                <w:rFonts w:ascii="Times New Roman" w:eastAsia="Times New Roman" w:hAnsi="Times New Roman" w:cs="Times New Roman"/>
                <w:b/>
                <w:bCs/>
                <w:color w:val="244062"/>
                <w:sz w:val="16"/>
                <w:szCs w:val="16"/>
                <w:lang w:eastAsia="en-AU"/>
              </w:rPr>
              <w:t>.</w:t>
            </w:r>
            <w:r w:rsidRPr="00E702C2">
              <w:rPr>
                <w:rFonts w:ascii="Times New Roman" w:eastAsia="Times New Roman" w:hAnsi="Times New Roman" w:cs="Times New Roman"/>
                <w:b/>
                <w:bCs/>
                <w:color w:val="244062"/>
                <w:sz w:val="16"/>
                <w:szCs w:val="16"/>
                <w:lang w:eastAsia="en-AU"/>
              </w:rPr>
              <w:t xml:space="preserve"> Saw a vision</w:t>
            </w:r>
          </w:p>
        </w:tc>
        <w:tc>
          <w:tcPr>
            <w:tcW w:w="1168" w:type="dxa"/>
            <w:tcBorders>
              <w:top w:val="nil"/>
              <w:left w:val="nil"/>
              <w:bottom w:val="single" w:sz="8" w:space="0" w:color="auto"/>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1</w:t>
            </w:r>
          </w:p>
        </w:tc>
        <w:tc>
          <w:tcPr>
            <w:tcW w:w="5184" w:type="dxa"/>
            <w:tcBorders>
              <w:top w:val="nil"/>
              <w:left w:val="nil"/>
              <w:bottom w:val="single" w:sz="8" w:space="0" w:color="auto"/>
              <w:right w:val="nil"/>
            </w:tcBorders>
            <w:shd w:val="clear" w:color="000000" w:fill="FFFFFF"/>
            <w:vAlign w:val="center"/>
            <w:hideMark/>
          </w:tcPr>
          <w:p w:rsidR="00B169E1" w:rsidRPr="00E702C2" w:rsidRDefault="00B169E1" w:rsidP="00E702C2">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Did you ever see something that wasn’t really there that other people could not see? Please do not include any times when you were dreaming or half-asleep or under the influence of alcohol or drugs</w:t>
            </w:r>
            <w:r w:rsidR="00E702C2">
              <w:rPr>
                <w:rFonts w:ascii="Times New Roman" w:eastAsia="Times New Roman" w:hAnsi="Times New Roman" w:cs="Times New Roman"/>
                <w:color w:val="244062"/>
                <w:sz w:val="16"/>
                <w:szCs w:val="16"/>
                <w:lang w:eastAsia="en-AU"/>
              </w:rPr>
              <w:t>.</w:t>
            </w:r>
            <w:r w:rsidRPr="00E702C2">
              <w:rPr>
                <w:rFonts w:ascii="Times New Roman" w:eastAsia="Times New Roman" w:hAnsi="Times New Roman" w:cs="Times New Roman"/>
                <w:color w:val="244062"/>
                <w:sz w:val="16"/>
                <w:szCs w:val="16"/>
                <w:lang w:eastAsia="en-AU"/>
              </w:rPr>
              <w:t xml:space="preserve"> </w:t>
            </w:r>
          </w:p>
        </w:tc>
      </w:tr>
      <w:tr w:rsidR="00B169E1" w:rsidRPr="00E702C2" w:rsidTr="00ED699A">
        <w:trPr>
          <w:trHeight w:val="367"/>
        </w:trPr>
        <w:tc>
          <w:tcPr>
            <w:tcW w:w="1823" w:type="dxa"/>
            <w:tcBorders>
              <w:top w:val="nil"/>
              <w:left w:val="nil"/>
              <w:bottom w:val="single" w:sz="8" w:space="0" w:color="auto"/>
              <w:right w:val="nil"/>
            </w:tcBorders>
            <w:shd w:val="clear" w:color="000000" w:fill="FFFFFF"/>
            <w:vAlign w:val="center"/>
            <w:hideMark/>
          </w:tcPr>
          <w:p w:rsidR="00B169E1" w:rsidRPr="00E702C2" w:rsidRDefault="00B169E1" w:rsidP="00E702C2">
            <w:pPr>
              <w:spacing w:after="0" w:line="240" w:lineRule="auto"/>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B</w:t>
            </w:r>
            <w:r w:rsidR="00E702C2">
              <w:rPr>
                <w:rFonts w:ascii="Times New Roman" w:eastAsia="Times New Roman" w:hAnsi="Times New Roman" w:cs="Times New Roman"/>
                <w:b/>
                <w:bCs/>
                <w:color w:val="244062"/>
                <w:sz w:val="16"/>
                <w:szCs w:val="16"/>
                <w:lang w:eastAsia="en-AU"/>
              </w:rPr>
              <w:t>.</w:t>
            </w:r>
            <w:r w:rsidRPr="00E702C2">
              <w:rPr>
                <w:rFonts w:ascii="Times New Roman" w:eastAsia="Times New Roman" w:hAnsi="Times New Roman" w:cs="Times New Roman"/>
                <w:b/>
                <w:bCs/>
                <w:color w:val="244062"/>
                <w:sz w:val="16"/>
                <w:szCs w:val="16"/>
                <w:lang w:eastAsia="en-AU"/>
              </w:rPr>
              <w:t xml:space="preserve"> Heard voices</w:t>
            </w:r>
          </w:p>
        </w:tc>
        <w:tc>
          <w:tcPr>
            <w:tcW w:w="1168" w:type="dxa"/>
            <w:tcBorders>
              <w:top w:val="nil"/>
              <w:left w:val="nil"/>
              <w:bottom w:val="single" w:sz="8" w:space="0" w:color="auto"/>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2</w:t>
            </w:r>
          </w:p>
        </w:tc>
        <w:tc>
          <w:tcPr>
            <w:tcW w:w="5184" w:type="dxa"/>
            <w:tcBorders>
              <w:top w:val="nil"/>
              <w:left w:val="nil"/>
              <w:bottom w:val="single" w:sz="8" w:space="0" w:color="auto"/>
              <w:right w:val="nil"/>
            </w:tcBorders>
            <w:shd w:val="clear" w:color="000000" w:fill="FFFFFF"/>
            <w:vAlign w:val="center"/>
            <w:hideMark/>
          </w:tcPr>
          <w:p w:rsidR="00B169E1" w:rsidRPr="00E702C2" w:rsidRDefault="00B169E1" w:rsidP="00E702C2">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Did you ever hear things that other people said did not exist, like strange voices coming from inside your head talking to you or about you, or voices coming out of the air when there was no one around</w:t>
            </w:r>
            <w:r w:rsidR="00E702C2">
              <w:rPr>
                <w:rFonts w:ascii="Times New Roman" w:eastAsia="Times New Roman" w:hAnsi="Times New Roman" w:cs="Times New Roman"/>
                <w:color w:val="244062"/>
                <w:sz w:val="16"/>
                <w:szCs w:val="16"/>
                <w:lang w:eastAsia="en-AU"/>
              </w:rPr>
              <w:t>.</w:t>
            </w:r>
            <w:r w:rsidRPr="00E702C2">
              <w:rPr>
                <w:rFonts w:ascii="Times New Roman" w:eastAsia="Times New Roman" w:hAnsi="Times New Roman" w:cs="Times New Roman"/>
                <w:color w:val="244062"/>
                <w:sz w:val="16"/>
                <w:szCs w:val="16"/>
                <w:lang w:eastAsia="en-AU"/>
              </w:rPr>
              <w:t xml:space="preserve"> Please do not include any times when you were dreaming or half-asleep or under the influence of alcohol or drugs</w:t>
            </w:r>
            <w:r w:rsidR="00E702C2">
              <w:rPr>
                <w:rFonts w:ascii="Times New Roman" w:eastAsia="Times New Roman" w:hAnsi="Times New Roman" w:cs="Times New Roman"/>
                <w:color w:val="244062"/>
                <w:sz w:val="16"/>
                <w:szCs w:val="16"/>
                <w:lang w:eastAsia="en-AU"/>
              </w:rPr>
              <w:t>.</w:t>
            </w:r>
            <w:r w:rsidRPr="00E702C2">
              <w:rPr>
                <w:rFonts w:ascii="Times New Roman" w:eastAsia="Times New Roman" w:hAnsi="Times New Roman" w:cs="Times New Roman"/>
                <w:color w:val="244062"/>
                <w:sz w:val="16"/>
                <w:szCs w:val="16"/>
                <w:lang w:eastAsia="en-AU"/>
              </w:rPr>
              <w:t xml:space="preserve"> </w:t>
            </w:r>
          </w:p>
        </w:tc>
      </w:tr>
      <w:tr w:rsidR="00B169E1" w:rsidRPr="00E702C2" w:rsidTr="00ED699A">
        <w:trPr>
          <w:trHeight w:val="367"/>
        </w:trPr>
        <w:tc>
          <w:tcPr>
            <w:tcW w:w="1823" w:type="dxa"/>
            <w:tcBorders>
              <w:top w:val="nil"/>
              <w:left w:val="nil"/>
              <w:bottom w:val="single" w:sz="8" w:space="0" w:color="auto"/>
              <w:right w:val="nil"/>
            </w:tcBorders>
            <w:shd w:val="clear" w:color="000000" w:fill="FFFFFF"/>
            <w:vAlign w:val="center"/>
            <w:hideMark/>
          </w:tcPr>
          <w:p w:rsidR="00B169E1" w:rsidRPr="00E702C2" w:rsidRDefault="00B169E1" w:rsidP="00E702C2">
            <w:pPr>
              <w:spacing w:after="0" w:line="240" w:lineRule="auto"/>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C</w:t>
            </w:r>
            <w:r w:rsidR="00E702C2">
              <w:rPr>
                <w:rFonts w:ascii="Times New Roman" w:eastAsia="Times New Roman" w:hAnsi="Times New Roman" w:cs="Times New Roman"/>
                <w:b/>
                <w:bCs/>
                <w:color w:val="244062"/>
                <w:sz w:val="16"/>
                <w:szCs w:val="16"/>
                <w:lang w:eastAsia="en-AU"/>
              </w:rPr>
              <w:t>.</w:t>
            </w:r>
            <w:r w:rsidRPr="00E702C2">
              <w:rPr>
                <w:rFonts w:ascii="Times New Roman" w:eastAsia="Times New Roman" w:hAnsi="Times New Roman" w:cs="Times New Roman"/>
                <w:b/>
                <w:bCs/>
                <w:color w:val="244062"/>
                <w:sz w:val="16"/>
                <w:szCs w:val="16"/>
                <w:lang w:eastAsia="en-AU"/>
              </w:rPr>
              <w:t xml:space="preserve"> Thought insertion</w:t>
            </w:r>
          </w:p>
        </w:tc>
        <w:tc>
          <w:tcPr>
            <w:tcW w:w="1168" w:type="dxa"/>
            <w:tcBorders>
              <w:top w:val="nil"/>
              <w:left w:val="nil"/>
              <w:bottom w:val="single" w:sz="8" w:space="0" w:color="auto"/>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3</w:t>
            </w:r>
          </w:p>
        </w:tc>
        <w:tc>
          <w:tcPr>
            <w:tcW w:w="5184" w:type="dxa"/>
            <w:tcBorders>
              <w:top w:val="nil"/>
              <w:left w:val="nil"/>
              <w:bottom w:val="single" w:sz="8" w:space="0" w:color="auto"/>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 xml:space="preserve">Did you ever believe that some mysterious force was inserting many different strange thoughts -- that were definitely not your own thoughts – directly into your head by means of x-rays or laser beams or other methods? </w:t>
            </w:r>
          </w:p>
        </w:tc>
      </w:tr>
      <w:tr w:rsidR="00B169E1" w:rsidRPr="00E702C2" w:rsidTr="00ED699A">
        <w:trPr>
          <w:trHeight w:val="367"/>
        </w:trPr>
        <w:tc>
          <w:tcPr>
            <w:tcW w:w="1823" w:type="dxa"/>
            <w:tcBorders>
              <w:top w:val="nil"/>
              <w:left w:val="nil"/>
              <w:bottom w:val="single" w:sz="8" w:space="0" w:color="auto"/>
              <w:right w:val="nil"/>
            </w:tcBorders>
            <w:shd w:val="clear" w:color="000000" w:fill="FFFFFF"/>
            <w:vAlign w:val="center"/>
            <w:hideMark/>
          </w:tcPr>
          <w:p w:rsidR="00B169E1" w:rsidRPr="00E702C2" w:rsidRDefault="00B169E1" w:rsidP="00E702C2">
            <w:pPr>
              <w:spacing w:after="0" w:line="240" w:lineRule="auto"/>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D</w:t>
            </w:r>
            <w:r w:rsidR="00E702C2">
              <w:rPr>
                <w:rFonts w:ascii="Times New Roman" w:eastAsia="Times New Roman" w:hAnsi="Times New Roman" w:cs="Times New Roman"/>
                <w:b/>
                <w:bCs/>
                <w:color w:val="244062"/>
                <w:sz w:val="16"/>
                <w:szCs w:val="16"/>
                <w:lang w:eastAsia="en-AU"/>
              </w:rPr>
              <w:t>.</w:t>
            </w:r>
            <w:r w:rsidRPr="00E702C2">
              <w:rPr>
                <w:rFonts w:ascii="Times New Roman" w:eastAsia="Times New Roman" w:hAnsi="Times New Roman" w:cs="Times New Roman"/>
                <w:b/>
                <w:bCs/>
                <w:color w:val="244062"/>
                <w:sz w:val="16"/>
                <w:szCs w:val="16"/>
                <w:lang w:eastAsia="en-AU"/>
              </w:rPr>
              <w:t xml:space="preserve"> Mind control/passivity</w:t>
            </w:r>
          </w:p>
        </w:tc>
        <w:tc>
          <w:tcPr>
            <w:tcW w:w="1168" w:type="dxa"/>
            <w:tcBorders>
              <w:top w:val="nil"/>
              <w:left w:val="nil"/>
              <w:bottom w:val="single" w:sz="8" w:space="0" w:color="auto"/>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4</w:t>
            </w:r>
          </w:p>
        </w:tc>
        <w:tc>
          <w:tcPr>
            <w:tcW w:w="5184" w:type="dxa"/>
            <w:tcBorders>
              <w:top w:val="nil"/>
              <w:left w:val="nil"/>
              <w:bottom w:val="single" w:sz="8" w:space="0" w:color="auto"/>
              <w:right w:val="nil"/>
            </w:tcBorders>
            <w:shd w:val="clear" w:color="000000" w:fill="FFFFFF"/>
            <w:vAlign w:val="center"/>
            <w:hideMark/>
          </w:tcPr>
          <w:p w:rsidR="00B169E1" w:rsidRPr="00E702C2" w:rsidRDefault="00B169E1" w:rsidP="00E702C2">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Did you ever feel that your mind had been taken over by strange forces with laser beams or other methods that were making you do things you did not choose to do</w:t>
            </w:r>
            <w:r w:rsidR="00E702C2">
              <w:rPr>
                <w:rFonts w:ascii="Times New Roman" w:eastAsia="Times New Roman" w:hAnsi="Times New Roman" w:cs="Times New Roman"/>
                <w:color w:val="244062"/>
                <w:sz w:val="16"/>
                <w:szCs w:val="16"/>
                <w:lang w:eastAsia="en-AU"/>
              </w:rPr>
              <w:t>.</w:t>
            </w:r>
            <w:r w:rsidRPr="00E702C2">
              <w:rPr>
                <w:rFonts w:ascii="Times New Roman" w:eastAsia="Times New Roman" w:hAnsi="Times New Roman" w:cs="Times New Roman"/>
                <w:color w:val="244062"/>
                <w:sz w:val="16"/>
                <w:szCs w:val="16"/>
                <w:lang w:eastAsia="en-AU"/>
              </w:rPr>
              <w:t xml:space="preserve"> Again, do not include times when you were dreaming or under the influence of alcohol or drugs</w:t>
            </w:r>
            <w:r w:rsidR="00E702C2">
              <w:rPr>
                <w:rFonts w:ascii="Times New Roman" w:eastAsia="Times New Roman" w:hAnsi="Times New Roman" w:cs="Times New Roman"/>
                <w:color w:val="244062"/>
                <w:sz w:val="16"/>
                <w:szCs w:val="16"/>
                <w:lang w:eastAsia="en-AU"/>
              </w:rPr>
              <w:t>.</w:t>
            </w:r>
            <w:r w:rsidRPr="00E702C2">
              <w:rPr>
                <w:rFonts w:ascii="Times New Roman" w:eastAsia="Times New Roman" w:hAnsi="Times New Roman" w:cs="Times New Roman"/>
                <w:color w:val="244062"/>
                <w:sz w:val="16"/>
                <w:szCs w:val="16"/>
                <w:lang w:eastAsia="en-AU"/>
              </w:rPr>
              <w:t xml:space="preserve"> </w:t>
            </w:r>
          </w:p>
        </w:tc>
      </w:tr>
      <w:tr w:rsidR="00B169E1" w:rsidRPr="00E702C2" w:rsidTr="00ED699A">
        <w:trPr>
          <w:trHeight w:val="367"/>
        </w:trPr>
        <w:tc>
          <w:tcPr>
            <w:tcW w:w="1823" w:type="dxa"/>
            <w:tcBorders>
              <w:top w:val="nil"/>
              <w:left w:val="nil"/>
              <w:bottom w:val="single" w:sz="8" w:space="0" w:color="auto"/>
              <w:right w:val="nil"/>
            </w:tcBorders>
            <w:shd w:val="clear" w:color="000000" w:fill="FFFFFF"/>
            <w:vAlign w:val="center"/>
            <w:hideMark/>
          </w:tcPr>
          <w:p w:rsidR="00B169E1" w:rsidRPr="00E702C2" w:rsidRDefault="00B169E1" w:rsidP="00E702C2">
            <w:pPr>
              <w:spacing w:after="0" w:line="240" w:lineRule="auto"/>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E</w:t>
            </w:r>
            <w:r w:rsidR="00E702C2">
              <w:rPr>
                <w:rFonts w:ascii="Times New Roman" w:eastAsia="Times New Roman" w:hAnsi="Times New Roman" w:cs="Times New Roman"/>
                <w:b/>
                <w:bCs/>
                <w:color w:val="244062"/>
                <w:sz w:val="16"/>
                <w:szCs w:val="16"/>
                <w:lang w:eastAsia="en-AU"/>
              </w:rPr>
              <w:t>.</w:t>
            </w:r>
            <w:r w:rsidRPr="00E702C2">
              <w:rPr>
                <w:rFonts w:ascii="Times New Roman" w:eastAsia="Times New Roman" w:hAnsi="Times New Roman" w:cs="Times New Roman"/>
                <w:b/>
                <w:bCs/>
                <w:color w:val="244062"/>
                <w:sz w:val="16"/>
                <w:szCs w:val="16"/>
                <w:lang w:eastAsia="en-AU"/>
              </w:rPr>
              <w:t xml:space="preserve"> Ideas of reference</w:t>
            </w:r>
          </w:p>
        </w:tc>
        <w:tc>
          <w:tcPr>
            <w:tcW w:w="1168" w:type="dxa"/>
            <w:tcBorders>
              <w:top w:val="nil"/>
              <w:left w:val="nil"/>
              <w:bottom w:val="single" w:sz="8" w:space="0" w:color="auto"/>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5</w:t>
            </w:r>
          </w:p>
        </w:tc>
        <w:tc>
          <w:tcPr>
            <w:tcW w:w="5184" w:type="dxa"/>
            <w:tcBorders>
              <w:top w:val="nil"/>
              <w:left w:val="nil"/>
              <w:bottom w:val="single" w:sz="8" w:space="0" w:color="auto"/>
              <w:right w:val="nil"/>
            </w:tcBorders>
            <w:shd w:val="clear" w:color="000000" w:fill="FFFFFF"/>
            <w:vAlign w:val="center"/>
            <w:hideMark/>
          </w:tcPr>
          <w:p w:rsidR="00B169E1" w:rsidRPr="00E702C2" w:rsidRDefault="00B169E1" w:rsidP="00E702C2">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Did you ever believe that some strange force was trying to communicate directly with you by sending special signs or signals that you could understand but that no one else could understand</w:t>
            </w:r>
            <w:r w:rsidR="00E702C2">
              <w:rPr>
                <w:rFonts w:ascii="Times New Roman" w:eastAsia="Times New Roman" w:hAnsi="Times New Roman" w:cs="Times New Roman"/>
                <w:color w:val="244062"/>
                <w:sz w:val="16"/>
                <w:szCs w:val="16"/>
                <w:lang w:eastAsia="en-AU"/>
              </w:rPr>
              <w:t>.</w:t>
            </w:r>
            <w:r w:rsidRPr="00E702C2">
              <w:rPr>
                <w:rFonts w:ascii="Times New Roman" w:eastAsia="Times New Roman" w:hAnsi="Times New Roman" w:cs="Times New Roman"/>
                <w:color w:val="244062"/>
                <w:sz w:val="16"/>
                <w:szCs w:val="16"/>
                <w:lang w:eastAsia="en-AU"/>
              </w:rPr>
              <w:t xml:space="preserve"> Sometimes this happens by special signs coming through the radio or television</w:t>
            </w:r>
            <w:r w:rsidR="00E702C2">
              <w:rPr>
                <w:rFonts w:ascii="Times New Roman" w:eastAsia="Times New Roman" w:hAnsi="Times New Roman" w:cs="Times New Roman"/>
                <w:color w:val="244062"/>
                <w:sz w:val="16"/>
                <w:szCs w:val="16"/>
                <w:lang w:eastAsia="en-AU"/>
              </w:rPr>
              <w:t>.</w:t>
            </w:r>
            <w:r w:rsidRPr="00E702C2">
              <w:rPr>
                <w:rFonts w:ascii="Times New Roman" w:eastAsia="Times New Roman" w:hAnsi="Times New Roman" w:cs="Times New Roman"/>
                <w:color w:val="244062"/>
                <w:sz w:val="16"/>
                <w:szCs w:val="16"/>
                <w:lang w:eastAsia="en-AU"/>
              </w:rPr>
              <w:t xml:space="preserve"> </w:t>
            </w:r>
          </w:p>
        </w:tc>
      </w:tr>
      <w:tr w:rsidR="00B169E1" w:rsidRPr="00E702C2" w:rsidTr="00ED699A">
        <w:trPr>
          <w:trHeight w:val="367"/>
        </w:trPr>
        <w:tc>
          <w:tcPr>
            <w:tcW w:w="1823" w:type="dxa"/>
            <w:tcBorders>
              <w:top w:val="nil"/>
              <w:left w:val="nil"/>
              <w:bottom w:val="nil"/>
              <w:right w:val="nil"/>
            </w:tcBorders>
            <w:shd w:val="clear" w:color="000000" w:fill="FFFFFF"/>
            <w:vAlign w:val="center"/>
            <w:hideMark/>
          </w:tcPr>
          <w:p w:rsidR="00B169E1" w:rsidRPr="00E702C2" w:rsidRDefault="00B169E1" w:rsidP="00E702C2">
            <w:pPr>
              <w:spacing w:after="0" w:line="240" w:lineRule="auto"/>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F</w:t>
            </w:r>
            <w:r w:rsidR="00E702C2">
              <w:rPr>
                <w:rFonts w:ascii="Times New Roman" w:eastAsia="Times New Roman" w:hAnsi="Times New Roman" w:cs="Times New Roman"/>
                <w:b/>
                <w:bCs/>
                <w:color w:val="244062"/>
                <w:sz w:val="16"/>
                <w:szCs w:val="16"/>
                <w:lang w:eastAsia="en-AU"/>
              </w:rPr>
              <w:t>.</w:t>
            </w:r>
            <w:r w:rsidRPr="00E702C2">
              <w:rPr>
                <w:rFonts w:ascii="Times New Roman" w:eastAsia="Times New Roman" w:hAnsi="Times New Roman" w:cs="Times New Roman"/>
                <w:b/>
                <w:bCs/>
                <w:color w:val="244062"/>
                <w:sz w:val="16"/>
                <w:szCs w:val="16"/>
                <w:lang w:eastAsia="en-AU"/>
              </w:rPr>
              <w:t xml:space="preserve"> Plot to harm/follow</w:t>
            </w:r>
          </w:p>
        </w:tc>
        <w:tc>
          <w:tcPr>
            <w:tcW w:w="1168" w:type="dxa"/>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6</w:t>
            </w:r>
          </w:p>
        </w:tc>
        <w:tc>
          <w:tcPr>
            <w:tcW w:w="5184" w:type="dxa"/>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 xml:space="preserve">Did you ever believe that there was an unjust plot going on to harm you or to have people follow you that your family and friends did not believe existed? </w:t>
            </w:r>
          </w:p>
        </w:tc>
      </w:tr>
      <w:tr w:rsidR="00B169E1" w:rsidRPr="00E702C2" w:rsidTr="00ED699A">
        <w:trPr>
          <w:trHeight w:val="367"/>
        </w:trPr>
        <w:tc>
          <w:tcPr>
            <w:tcW w:w="8174" w:type="dxa"/>
            <w:gridSpan w:val="3"/>
            <w:tcBorders>
              <w:top w:val="single" w:sz="8" w:space="0" w:color="auto"/>
              <w:left w:val="nil"/>
              <w:bottom w:val="nil"/>
              <w:right w:val="nil"/>
            </w:tcBorders>
            <w:shd w:val="clear" w:color="000000" w:fill="FFFFFF"/>
            <w:noWrap/>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vertAlign w:val="superscript"/>
                <w:lang w:eastAsia="en-AU"/>
              </w:rPr>
              <w:t xml:space="preserve">a </w:t>
            </w:r>
            <w:proofErr w:type="spellStart"/>
            <w:r w:rsidRPr="00E702C2">
              <w:rPr>
                <w:rFonts w:ascii="Times New Roman" w:eastAsia="Times New Roman" w:hAnsi="Times New Roman" w:cs="Times New Roman"/>
                <w:color w:val="244062"/>
                <w:sz w:val="16"/>
                <w:szCs w:val="16"/>
                <w:lang w:eastAsia="en-AU"/>
              </w:rPr>
              <w:t>ESEMeD</w:t>
            </w:r>
            <w:proofErr w:type="spellEnd"/>
            <w:r w:rsidRPr="00E702C2">
              <w:rPr>
                <w:rFonts w:ascii="Times New Roman" w:eastAsia="Times New Roman" w:hAnsi="Times New Roman" w:cs="Times New Roman"/>
                <w:color w:val="244062"/>
                <w:sz w:val="16"/>
                <w:szCs w:val="16"/>
                <w:lang w:eastAsia="en-AU"/>
              </w:rPr>
              <w:t xml:space="preserve"> = European Study of the Epidemiology of Mental Disorders</w:t>
            </w:r>
          </w:p>
        </w:tc>
      </w:tr>
    </w:tbl>
    <w:p w:rsidR="00B169E1" w:rsidRPr="00E702C2" w:rsidRDefault="00B169E1">
      <w:pPr>
        <w:rPr>
          <w:rFonts w:ascii="Times New Roman" w:hAnsi="Times New Roman" w:cs="Times New Roman"/>
          <w:sz w:val="16"/>
          <w:szCs w:val="16"/>
        </w:rPr>
        <w:sectPr w:rsidR="00B169E1" w:rsidRPr="00E702C2" w:rsidSect="00B169E1">
          <w:pgSz w:w="11906" w:h="16838"/>
          <w:pgMar w:top="720" w:right="720" w:bottom="720" w:left="720" w:header="708" w:footer="708" w:gutter="0"/>
          <w:cols w:space="708"/>
          <w:docGrid w:linePitch="360"/>
        </w:sectPr>
      </w:pPr>
    </w:p>
    <w:tbl>
      <w:tblPr>
        <w:tblW w:w="9060" w:type="dxa"/>
        <w:tblInd w:w="93" w:type="dxa"/>
        <w:tblLook w:val="04A0" w:firstRow="1" w:lastRow="0" w:firstColumn="1" w:lastColumn="0" w:noHBand="0" w:noVBand="1"/>
      </w:tblPr>
      <w:tblGrid>
        <w:gridCol w:w="2500"/>
        <w:gridCol w:w="563"/>
        <w:gridCol w:w="6060"/>
      </w:tblGrid>
      <w:tr w:rsidR="00B169E1" w:rsidRPr="00E702C2" w:rsidTr="00B169E1">
        <w:trPr>
          <w:trHeight w:val="255"/>
        </w:trPr>
        <w:tc>
          <w:tcPr>
            <w:tcW w:w="9060" w:type="dxa"/>
            <w:gridSpan w:val="3"/>
            <w:tcBorders>
              <w:top w:val="nil"/>
              <w:left w:val="nil"/>
              <w:bottom w:val="single" w:sz="8" w:space="0" w:color="auto"/>
              <w:right w:val="nil"/>
            </w:tcBorders>
            <w:shd w:val="clear" w:color="000000" w:fill="FFFFFF"/>
            <w:vAlign w:val="center"/>
            <w:hideMark/>
          </w:tcPr>
          <w:p w:rsidR="00B169E1" w:rsidRPr="00E702C2" w:rsidRDefault="00B169E1" w:rsidP="00E702C2">
            <w:pPr>
              <w:spacing w:after="0" w:line="240" w:lineRule="auto"/>
              <w:rPr>
                <w:rFonts w:ascii="Times New Roman" w:eastAsia="Times New Roman" w:hAnsi="Times New Roman" w:cs="Times New Roman"/>
                <w:b/>
                <w:bCs/>
                <w:color w:val="244062"/>
                <w:sz w:val="16"/>
                <w:szCs w:val="16"/>
                <w:lang w:eastAsia="en-AU"/>
              </w:rPr>
            </w:pPr>
            <w:bookmarkStart w:id="2" w:name="RANGE!B1:D15"/>
            <w:r w:rsidRPr="00E702C2">
              <w:rPr>
                <w:rFonts w:ascii="Times New Roman" w:eastAsia="Times New Roman" w:hAnsi="Times New Roman" w:cs="Times New Roman"/>
                <w:b/>
                <w:bCs/>
                <w:color w:val="244062"/>
                <w:sz w:val="16"/>
                <w:szCs w:val="16"/>
                <w:lang w:eastAsia="en-AU"/>
              </w:rPr>
              <w:lastRenderedPageBreak/>
              <w:t>Supplementary table S2b</w:t>
            </w:r>
            <w:r w:rsidR="00E702C2">
              <w:rPr>
                <w:rFonts w:ascii="Times New Roman" w:eastAsia="Times New Roman" w:hAnsi="Times New Roman" w:cs="Times New Roman"/>
                <w:b/>
                <w:bCs/>
                <w:color w:val="244062"/>
                <w:sz w:val="16"/>
                <w:szCs w:val="16"/>
                <w:lang w:eastAsia="en-AU"/>
              </w:rPr>
              <w:t>.</w:t>
            </w:r>
            <w:r w:rsidRPr="00E702C2">
              <w:rPr>
                <w:rFonts w:ascii="Times New Roman" w:eastAsia="Times New Roman" w:hAnsi="Times New Roman" w:cs="Times New Roman"/>
                <w:b/>
                <w:bCs/>
                <w:color w:val="244062"/>
                <w:sz w:val="16"/>
                <w:szCs w:val="16"/>
                <w:lang w:eastAsia="en-AU"/>
              </w:rPr>
              <w:t xml:space="preserve"> Six CIDI Psychotic experiences types in 10 non-</w:t>
            </w:r>
            <w:proofErr w:type="spellStart"/>
            <w:r w:rsidRPr="00E702C2">
              <w:rPr>
                <w:rFonts w:ascii="Times New Roman" w:eastAsia="Times New Roman" w:hAnsi="Times New Roman" w:cs="Times New Roman"/>
                <w:b/>
                <w:bCs/>
                <w:color w:val="244062"/>
                <w:sz w:val="16"/>
                <w:szCs w:val="16"/>
                <w:lang w:eastAsia="en-AU"/>
              </w:rPr>
              <w:t>ESEMed</w:t>
            </w:r>
            <w:proofErr w:type="spellEnd"/>
            <w:r w:rsidRPr="00E702C2">
              <w:rPr>
                <w:rFonts w:ascii="Times New Roman" w:eastAsia="Times New Roman" w:hAnsi="Times New Roman" w:cs="Times New Roman"/>
                <w:b/>
                <w:bCs/>
                <w:color w:val="244062"/>
                <w:sz w:val="16"/>
                <w:szCs w:val="16"/>
                <w:lang w:eastAsia="en-AU"/>
              </w:rPr>
              <w:t xml:space="preserve"> sites (People’s Republic of China, Colombia, Mexico, Iraq, Peru, Portugal, Romania, USA, New Zealand, and Argentina)</w:t>
            </w:r>
            <w:bookmarkEnd w:id="2"/>
          </w:p>
        </w:tc>
      </w:tr>
      <w:tr w:rsidR="00B169E1" w:rsidRPr="00E702C2" w:rsidTr="00B169E1">
        <w:trPr>
          <w:trHeight w:val="255"/>
        </w:trPr>
        <w:tc>
          <w:tcPr>
            <w:tcW w:w="2500" w:type="dxa"/>
            <w:tcBorders>
              <w:top w:val="nil"/>
              <w:left w:val="nil"/>
              <w:bottom w:val="single" w:sz="8" w:space="0" w:color="auto"/>
              <w:right w:val="nil"/>
            </w:tcBorders>
            <w:shd w:val="clear" w:color="000000" w:fill="FFFFFF"/>
            <w:noWrap/>
            <w:vAlign w:val="center"/>
            <w:hideMark/>
          </w:tcPr>
          <w:p w:rsidR="00B169E1" w:rsidRPr="00E702C2" w:rsidRDefault="00B169E1" w:rsidP="00B169E1">
            <w:pPr>
              <w:spacing w:after="0" w:line="240" w:lineRule="auto"/>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Item</w:t>
            </w:r>
          </w:p>
        </w:tc>
        <w:tc>
          <w:tcPr>
            <w:tcW w:w="500" w:type="dxa"/>
            <w:tcBorders>
              <w:top w:val="nil"/>
              <w:left w:val="nil"/>
              <w:bottom w:val="single" w:sz="8" w:space="0" w:color="auto"/>
              <w:right w:val="nil"/>
            </w:tcBorders>
            <w:shd w:val="clear" w:color="000000" w:fill="FFFFFF"/>
            <w:noWrap/>
            <w:vAlign w:val="center"/>
            <w:hideMark/>
          </w:tcPr>
          <w:p w:rsidR="00B169E1" w:rsidRPr="00E702C2" w:rsidRDefault="00B169E1" w:rsidP="00B169E1">
            <w:pPr>
              <w:spacing w:after="0" w:line="240" w:lineRule="auto"/>
              <w:jc w:val="center"/>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Type</w:t>
            </w:r>
          </w:p>
        </w:tc>
        <w:tc>
          <w:tcPr>
            <w:tcW w:w="6060" w:type="dxa"/>
            <w:tcBorders>
              <w:top w:val="nil"/>
              <w:left w:val="nil"/>
              <w:bottom w:val="single" w:sz="8" w:space="0" w:color="auto"/>
              <w:right w:val="nil"/>
            </w:tcBorders>
            <w:shd w:val="clear" w:color="000000" w:fill="FFFFFF"/>
            <w:noWrap/>
            <w:vAlign w:val="center"/>
            <w:hideMark/>
          </w:tcPr>
          <w:p w:rsidR="00B169E1" w:rsidRPr="00E702C2" w:rsidRDefault="00B169E1" w:rsidP="00B169E1">
            <w:pPr>
              <w:spacing w:after="0" w:line="240" w:lineRule="auto"/>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Description</w:t>
            </w:r>
          </w:p>
        </w:tc>
      </w:tr>
      <w:tr w:rsidR="00B169E1" w:rsidRPr="00E702C2" w:rsidTr="00B169E1">
        <w:trPr>
          <w:trHeight w:val="255"/>
        </w:trPr>
        <w:tc>
          <w:tcPr>
            <w:tcW w:w="2500" w:type="dxa"/>
            <w:vMerge w:val="restart"/>
            <w:tcBorders>
              <w:top w:val="nil"/>
              <w:left w:val="nil"/>
              <w:bottom w:val="single" w:sz="8" w:space="0" w:color="000000"/>
              <w:right w:val="nil"/>
            </w:tcBorders>
            <w:shd w:val="clear" w:color="000000" w:fill="FFFFFF"/>
            <w:vAlign w:val="center"/>
            <w:hideMark/>
          </w:tcPr>
          <w:p w:rsidR="00B169E1" w:rsidRPr="00E702C2" w:rsidRDefault="00B169E1" w:rsidP="00E702C2">
            <w:pPr>
              <w:spacing w:after="0" w:line="240" w:lineRule="auto"/>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A</w:t>
            </w:r>
            <w:r w:rsidR="00E702C2">
              <w:rPr>
                <w:rFonts w:ascii="Times New Roman" w:eastAsia="Times New Roman" w:hAnsi="Times New Roman" w:cs="Times New Roman"/>
                <w:b/>
                <w:bCs/>
                <w:color w:val="244062"/>
                <w:sz w:val="16"/>
                <w:szCs w:val="16"/>
                <w:lang w:eastAsia="en-AU"/>
              </w:rPr>
              <w:t>.</w:t>
            </w:r>
            <w:r w:rsidRPr="00E702C2">
              <w:rPr>
                <w:rFonts w:ascii="Times New Roman" w:eastAsia="Times New Roman" w:hAnsi="Times New Roman" w:cs="Times New Roman"/>
                <w:b/>
                <w:bCs/>
                <w:color w:val="244062"/>
                <w:sz w:val="16"/>
                <w:szCs w:val="16"/>
                <w:lang w:eastAsia="en-AU"/>
              </w:rPr>
              <w:t xml:space="preserve"> Saw a vision</w:t>
            </w:r>
          </w:p>
        </w:tc>
        <w:tc>
          <w:tcPr>
            <w:tcW w:w="500" w:type="dxa"/>
            <w:tcBorders>
              <w:top w:val="nil"/>
              <w:left w:val="nil"/>
              <w:bottom w:val="nil"/>
              <w:right w:val="nil"/>
            </w:tcBorders>
            <w:shd w:val="clear" w:color="000000" w:fill="FFFFFF"/>
            <w:vAlign w:val="center"/>
            <w:hideMark/>
          </w:tcPr>
          <w:p w:rsidR="00B169E1" w:rsidRPr="00E702C2" w:rsidRDefault="00B169E1" w:rsidP="00B169E1">
            <w:pPr>
              <w:spacing w:after="0" w:line="240" w:lineRule="auto"/>
              <w:jc w:val="center"/>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1</w:t>
            </w:r>
          </w:p>
        </w:tc>
        <w:tc>
          <w:tcPr>
            <w:tcW w:w="6060" w:type="dxa"/>
            <w:tcBorders>
              <w:top w:val="nil"/>
              <w:left w:val="nil"/>
              <w:bottom w:val="nil"/>
              <w:right w:val="nil"/>
            </w:tcBorders>
            <w:shd w:val="clear" w:color="000000" w:fill="FFFFFF"/>
            <w:vAlign w:val="center"/>
            <w:hideMark/>
          </w:tcPr>
          <w:p w:rsidR="00B169E1" w:rsidRPr="00E702C2" w:rsidRDefault="00B169E1" w:rsidP="00E702C2">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 xml:space="preserve">Did you ever see something that other people who were there could not </w:t>
            </w:r>
            <w:proofErr w:type="gramStart"/>
            <w:r w:rsidRPr="00E702C2">
              <w:rPr>
                <w:rFonts w:ascii="Times New Roman" w:eastAsia="Times New Roman" w:hAnsi="Times New Roman" w:cs="Times New Roman"/>
                <w:color w:val="244062"/>
                <w:sz w:val="16"/>
                <w:szCs w:val="16"/>
                <w:lang w:eastAsia="en-AU"/>
              </w:rPr>
              <w:t>see</w:t>
            </w:r>
            <w:r w:rsidR="00E702C2">
              <w:rPr>
                <w:rFonts w:ascii="Times New Roman" w:eastAsia="Times New Roman" w:hAnsi="Times New Roman" w:cs="Times New Roman"/>
                <w:color w:val="244062"/>
                <w:sz w:val="16"/>
                <w:szCs w:val="16"/>
                <w:lang w:eastAsia="en-AU"/>
              </w:rPr>
              <w:t>.</w:t>
            </w:r>
            <w:proofErr w:type="gramEnd"/>
            <w:r w:rsidRPr="00E702C2">
              <w:rPr>
                <w:rFonts w:ascii="Times New Roman" w:eastAsia="Times New Roman" w:hAnsi="Times New Roman" w:cs="Times New Roman"/>
                <w:color w:val="244062"/>
                <w:sz w:val="16"/>
                <w:szCs w:val="16"/>
                <w:lang w:eastAsia="en-AU"/>
              </w:rPr>
              <w:t xml:space="preserve">   </w:t>
            </w:r>
          </w:p>
        </w:tc>
      </w:tr>
      <w:tr w:rsidR="00B169E1" w:rsidRPr="00E702C2" w:rsidTr="00B169E1">
        <w:trPr>
          <w:trHeight w:val="255"/>
        </w:trPr>
        <w:tc>
          <w:tcPr>
            <w:tcW w:w="2500" w:type="dxa"/>
            <w:vMerge/>
            <w:tcBorders>
              <w:top w:val="nil"/>
              <w:left w:val="nil"/>
              <w:bottom w:val="single" w:sz="8" w:space="0" w:color="000000"/>
              <w:right w:val="nil"/>
            </w:tcBorders>
            <w:vAlign w:val="center"/>
            <w:hideMark/>
          </w:tcPr>
          <w:p w:rsidR="00B169E1" w:rsidRPr="00E702C2" w:rsidRDefault="00B169E1" w:rsidP="00B169E1">
            <w:pPr>
              <w:spacing w:after="0" w:line="240" w:lineRule="auto"/>
              <w:rPr>
                <w:rFonts w:ascii="Times New Roman" w:eastAsia="Times New Roman" w:hAnsi="Times New Roman" w:cs="Times New Roman"/>
                <w:b/>
                <w:bCs/>
                <w:color w:val="244062"/>
                <w:sz w:val="16"/>
                <w:szCs w:val="16"/>
                <w:lang w:eastAsia="en-AU"/>
              </w:rPr>
            </w:pPr>
          </w:p>
        </w:tc>
        <w:tc>
          <w:tcPr>
            <w:tcW w:w="500" w:type="dxa"/>
            <w:tcBorders>
              <w:top w:val="nil"/>
              <w:left w:val="nil"/>
              <w:bottom w:val="single" w:sz="8" w:space="0" w:color="auto"/>
              <w:right w:val="nil"/>
            </w:tcBorders>
            <w:shd w:val="clear" w:color="000000" w:fill="FFFFFF"/>
            <w:noWrap/>
            <w:vAlign w:val="center"/>
            <w:hideMark/>
          </w:tcPr>
          <w:p w:rsidR="00B169E1" w:rsidRPr="00E702C2" w:rsidRDefault="00B169E1" w:rsidP="00B169E1">
            <w:pPr>
              <w:spacing w:after="0" w:line="240" w:lineRule="auto"/>
              <w:jc w:val="center"/>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1a</w:t>
            </w:r>
          </w:p>
        </w:tc>
        <w:tc>
          <w:tcPr>
            <w:tcW w:w="6060" w:type="dxa"/>
            <w:tcBorders>
              <w:top w:val="nil"/>
              <w:left w:val="nil"/>
              <w:bottom w:val="single" w:sz="8" w:space="0" w:color="auto"/>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Did this every happen when you were not dreaming, not half-asleep, and not under the influence of alcohol or drugs?</w:t>
            </w:r>
          </w:p>
        </w:tc>
      </w:tr>
      <w:tr w:rsidR="00B169E1" w:rsidRPr="00E702C2" w:rsidTr="00B169E1">
        <w:trPr>
          <w:trHeight w:val="255"/>
        </w:trPr>
        <w:tc>
          <w:tcPr>
            <w:tcW w:w="2500" w:type="dxa"/>
            <w:vMerge w:val="restart"/>
            <w:tcBorders>
              <w:top w:val="nil"/>
              <w:left w:val="nil"/>
              <w:bottom w:val="single" w:sz="8" w:space="0" w:color="000000"/>
              <w:right w:val="nil"/>
            </w:tcBorders>
            <w:shd w:val="clear" w:color="000000" w:fill="FFFFFF"/>
            <w:vAlign w:val="center"/>
            <w:hideMark/>
          </w:tcPr>
          <w:p w:rsidR="00B169E1" w:rsidRPr="00E702C2" w:rsidRDefault="00B169E1" w:rsidP="00E702C2">
            <w:pPr>
              <w:spacing w:after="0" w:line="240" w:lineRule="auto"/>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B</w:t>
            </w:r>
            <w:r w:rsidR="00E702C2">
              <w:rPr>
                <w:rFonts w:ascii="Times New Roman" w:eastAsia="Times New Roman" w:hAnsi="Times New Roman" w:cs="Times New Roman"/>
                <w:b/>
                <w:bCs/>
                <w:color w:val="244062"/>
                <w:sz w:val="16"/>
                <w:szCs w:val="16"/>
                <w:lang w:eastAsia="en-AU"/>
              </w:rPr>
              <w:t>.</w:t>
            </w:r>
            <w:r w:rsidRPr="00E702C2">
              <w:rPr>
                <w:rFonts w:ascii="Times New Roman" w:eastAsia="Times New Roman" w:hAnsi="Times New Roman" w:cs="Times New Roman"/>
                <w:b/>
                <w:bCs/>
                <w:color w:val="244062"/>
                <w:sz w:val="16"/>
                <w:szCs w:val="16"/>
                <w:lang w:eastAsia="en-AU"/>
              </w:rPr>
              <w:t xml:space="preserve"> Hearing voices</w:t>
            </w:r>
          </w:p>
        </w:tc>
        <w:tc>
          <w:tcPr>
            <w:tcW w:w="500" w:type="dxa"/>
            <w:tcBorders>
              <w:top w:val="nil"/>
              <w:left w:val="nil"/>
              <w:bottom w:val="nil"/>
              <w:right w:val="nil"/>
            </w:tcBorders>
            <w:shd w:val="clear" w:color="000000" w:fill="FFFFFF"/>
            <w:noWrap/>
            <w:vAlign w:val="center"/>
            <w:hideMark/>
          </w:tcPr>
          <w:p w:rsidR="00B169E1" w:rsidRPr="00E702C2" w:rsidRDefault="00B169E1" w:rsidP="00B169E1">
            <w:pPr>
              <w:spacing w:after="0" w:line="240" w:lineRule="auto"/>
              <w:jc w:val="center"/>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2</w:t>
            </w:r>
          </w:p>
        </w:tc>
        <w:tc>
          <w:tcPr>
            <w:tcW w:w="6060" w:type="dxa"/>
            <w:tcBorders>
              <w:top w:val="nil"/>
              <w:left w:val="nil"/>
              <w:bottom w:val="nil"/>
              <w:right w:val="nil"/>
            </w:tcBorders>
            <w:shd w:val="clear" w:color="000000" w:fill="FFFFFF"/>
            <w:vAlign w:val="center"/>
            <w:hideMark/>
          </w:tcPr>
          <w:p w:rsidR="00B169E1" w:rsidRPr="00E702C2" w:rsidRDefault="00B169E1" w:rsidP="00E702C2">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Did you ever hear things that other people said did not exist, like strange voices coming from inside your head talking to you or about you, or voices coming out of the air when there was no one around</w:t>
            </w:r>
            <w:r w:rsidR="00E702C2">
              <w:rPr>
                <w:rFonts w:ascii="Times New Roman" w:eastAsia="Times New Roman" w:hAnsi="Times New Roman" w:cs="Times New Roman"/>
                <w:color w:val="244062"/>
                <w:sz w:val="16"/>
                <w:szCs w:val="16"/>
                <w:lang w:eastAsia="en-AU"/>
              </w:rPr>
              <w:t>.</w:t>
            </w:r>
          </w:p>
        </w:tc>
      </w:tr>
      <w:tr w:rsidR="00B169E1" w:rsidRPr="00E702C2" w:rsidTr="00B169E1">
        <w:trPr>
          <w:trHeight w:val="255"/>
        </w:trPr>
        <w:tc>
          <w:tcPr>
            <w:tcW w:w="2500" w:type="dxa"/>
            <w:vMerge/>
            <w:tcBorders>
              <w:top w:val="nil"/>
              <w:left w:val="nil"/>
              <w:bottom w:val="single" w:sz="8" w:space="0" w:color="000000"/>
              <w:right w:val="nil"/>
            </w:tcBorders>
            <w:vAlign w:val="center"/>
            <w:hideMark/>
          </w:tcPr>
          <w:p w:rsidR="00B169E1" w:rsidRPr="00E702C2" w:rsidRDefault="00B169E1" w:rsidP="00B169E1">
            <w:pPr>
              <w:spacing w:after="0" w:line="240" w:lineRule="auto"/>
              <w:rPr>
                <w:rFonts w:ascii="Times New Roman" w:eastAsia="Times New Roman" w:hAnsi="Times New Roman" w:cs="Times New Roman"/>
                <w:b/>
                <w:bCs/>
                <w:color w:val="244062"/>
                <w:sz w:val="16"/>
                <w:szCs w:val="16"/>
                <w:lang w:eastAsia="en-AU"/>
              </w:rPr>
            </w:pPr>
          </w:p>
        </w:tc>
        <w:tc>
          <w:tcPr>
            <w:tcW w:w="500" w:type="dxa"/>
            <w:tcBorders>
              <w:top w:val="nil"/>
              <w:left w:val="nil"/>
              <w:bottom w:val="single" w:sz="8" w:space="0" w:color="auto"/>
              <w:right w:val="nil"/>
            </w:tcBorders>
            <w:shd w:val="clear" w:color="000000" w:fill="FFFFFF"/>
            <w:noWrap/>
            <w:vAlign w:val="center"/>
            <w:hideMark/>
          </w:tcPr>
          <w:p w:rsidR="00B169E1" w:rsidRPr="00E702C2" w:rsidRDefault="00B169E1" w:rsidP="00B169E1">
            <w:pPr>
              <w:spacing w:after="0" w:line="240" w:lineRule="auto"/>
              <w:jc w:val="center"/>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2a</w:t>
            </w:r>
          </w:p>
        </w:tc>
        <w:tc>
          <w:tcPr>
            <w:tcW w:w="6060" w:type="dxa"/>
            <w:tcBorders>
              <w:top w:val="nil"/>
              <w:left w:val="nil"/>
              <w:bottom w:val="single" w:sz="8" w:space="0" w:color="auto"/>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Did this every happen when you were not dreaming, not half-asleep, and not under the influence of alcohol or drugs?</w:t>
            </w:r>
          </w:p>
        </w:tc>
      </w:tr>
      <w:tr w:rsidR="00B169E1" w:rsidRPr="00E702C2" w:rsidTr="00B169E1">
        <w:trPr>
          <w:trHeight w:val="255"/>
        </w:trPr>
        <w:tc>
          <w:tcPr>
            <w:tcW w:w="2500" w:type="dxa"/>
            <w:vMerge w:val="restart"/>
            <w:tcBorders>
              <w:top w:val="nil"/>
              <w:left w:val="nil"/>
              <w:bottom w:val="single" w:sz="8" w:space="0" w:color="000000"/>
              <w:right w:val="nil"/>
            </w:tcBorders>
            <w:shd w:val="clear" w:color="000000" w:fill="FFFFFF"/>
            <w:vAlign w:val="center"/>
            <w:hideMark/>
          </w:tcPr>
          <w:p w:rsidR="00B169E1" w:rsidRPr="00E702C2" w:rsidRDefault="00B169E1" w:rsidP="00E702C2">
            <w:pPr>
              <w:spacing w:after="0" w:line="240" w:lineRule="auto"/>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C</w:t>
            </w:r>
            <w:r w:rsidR="00E702C2">
              <w:rPr>
                <w:rFonts w:ascii="Times New Roman" w:eastAsia="Times New Roman" w:hAnsi="Times New Roman" w:cs="Times New Roman"/>
                <w:b/>
                <w:bCs/>
                <w:color w:val="244062"/>
                <w:sz w:val="16"/>
                <w:szCs w:val="16"/>
                <w:lang w:eastAsia="en-AU"/>
              </w:rPr>
              <w:t>.</w:t>
            </w:r>
            <w:r w:rsidRPr="00E702C2">
              <w:rPr>
                <w:rFonts w:ascii="Times New Roman" w:eastAsia="Times New Roman" w:hAnsi="Times New Roman" w:cs="Times New Roman"/>
                <w:b/>
                <w:bCs/>
                <w:color w:val="244062"/>
                <w:sz w:val="16"/>
                <w:szCs w:val="16"/>
                <w:lang w:eastAsia="en-AU"/>
              </w:rPr>
              <w:t xml:space="preserve"> Thought insertion</w:t>
            </w:r>
          </w:p>
        </w:tc>
        <w:tc>
          <w:tcPr>
            <w:tcW w:w="500" w:type="dxa"/>
            <w:tcBorders>
              <w:top w:val="nil"/>
              <w:left w:val="nil"/>
              <w:bottom w:val="nil"/>
              <w:right w:val="nil"/>
            </w:tcBorders>
            <w:shd w:val="clear" w:color="000000" w:fill="FFFFFF"/>
            <w:noWrap/>
            <w:vAlign w:val="center"/>
            <w:hideMark/>
          </w:tcPr>
          <w:p w:rsidR="00B169E1" w:rsidRPr="00E702C2" w:rsidRDefault="00B169E1" w:rsidP="00B169E1">
            <w:pPr>
              <w:spacing w:after="0" w:line="240" w:lineRule="auto"/>
              <w:jc w:val="center"/>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3</w:t>
            </w:r>
          </w:p>
        </w:tc>
        <w:tc>
          <w:tcPr>
            <w:tcW w:w="6060" w:type="dxa"/>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 xml:space="preserve">Did you ever believe that some mysterious force was inserting many different strange thoughts -- that were definitely not your own thoughts – directly into your head by means of x-rays or laser beams or other methods? </w:t>
            </w:r>
          </w:p>
        </w:tc>
      </w:tr>
      <w:tr w:rsidR="00B169E1" w:rsidRPr="00E702C2" w:rsidTr="00B169E1">
        <w:trPr>
          <w:trHeight w:val="255"/>
        </w:trPr>
        <w:tc>
          <w:tcPr>
            <w:tcW w:w="2500" w:type="dxa"/>
            <w:vMerge/>
            <w:tcBorders>
              <w:top w:val="nil"/>
              <w:left w:val="nil"/>
              <w:bottom w:val="single" w:sz="8" w:space="0" w:color="000000"/>
              <w:right w:val="nil"/>
            </w:tcBorders>
            <w:vAlign w:val="center"/>
            <w:hideMark/>
          </w:tcPr>
          <w:p w:rsidR="00B169E1" w:rsidRPr="00E702C2" w:rsidRDefault="00B169E1" w:rsidP="00B169E1">
            <w:pPr>
              <w:spacing w:after="0" w:line="240" w:lineRule="auto"/>
              <w:rPr>
                <w:rFonts w:ascii="Times New Roman" w:eastAsia="Times New Roman" w:hAnsi="Times New Roman" w:cs="Times New Roman"/>
                <w:b/>
                <w:bCs/>
                <w:color w:val="244062"/>
                <w:sz w:val="16"/>
                <w:szCs w:val="16"/>
                <w:lang w:eastAsia="en-AU"/>
              </w:rPr>
            </w:pPr>
          </w:p>
        </w:tc>
        <w:tc>
          <w:tcPr>
            <w:tcW w:w="500" w:type="dxa"/>
            <w:tcBorders>
              <w:top w:val="nil"/>
              <w:left w:val="nil"/>
              <w:bottom w:val="single" w:sz="8" w:space="0" w:color="auto"/>
              <w:right w:val="nil"/>
            </w:tcBorders>
            <w:shd w:val="clear" w:color="000000" w:fill="FFFFFF"/>
            <w:noWrap/>
            <w:vAlign w:val="center"/>
            <w:hideMark/>
          </w:tcPr>
          <w:p w:rsidR="00B169E1" w:rsidRPr="00E702C2" w:rsidRDefault="00B169E1" w:rsidP="00B169E1">
            <w:pPr>
              <w:spacing w:after="0" w:line="240" w:lineRule="auto"/>
              <w:jc w:val="center"/>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3a</w:t>
            </w:r>
          </w:p>
        </w:tc>
        <w:tc>
          <w:tcPr>
            <w:tcW w:w="6060" w:type="dxa"/>
            <w:tcBorders>
              <w:top w:val="nil"/>
              <w:left w:val="nil"/>
              <w:bottom w:val="single" w:sz="8" w:space="0" w:color="auto"/>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Did this every happen when you were not dreaming, not half-asleep, and not under the influence of alcohol or drugs?</w:t>
            </w:r>
          </w:p>
        </w:tc>
      </w:tr>
      <w:tr w:rsidR="00B169E1" w:rsidRPr="00E702C2" w:rsidTr="00B169E1">
        <w:trPr>
          <w:trHeight w:val="255"/>
        </w:trPr>
        <w:tc>
          <w:tcPr>
            <w:tcW w:w="2500" w:type="dxa"/>
            <w:vMerge w:val="restart"/>
            <w:tcBorders>
              <w:top w:val="nil"/>
              <w:left w:val="nil"/>
              <w:bottom w:val="single" w:sz="8" w:space="0" w:color="000000"/>
              <w:right w:val="nil"/>
            </w:tcBorders>
            <w:shd w:val="clear" w:color="000000" w:fill="FFFFFF"/>
            <w:vAlign w:val="center"/>
            <w:hideMark/>
          </w:tcPr>
          <w:p w:rsidR="00B169E1" w:rsidRPr="00E702C2" w:rsidRDefault="00B169E1" w:rsidP="00E702C2">
            <w:pPr>
              <w:spacing w:after="0" w:line="240" w:lineRule="auto"/>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D</w:t>
            </w:r>
            <w:r w:rsidR="00E702C2">
              <w:rPr>
                <w:rFonts w:ascii="Times New Roman" w:eastAsia="Times New Roman" w:hAnsi="Times New Roman" w:cs="Times New Roman"/>
                <w:b/>
                <w:bCs/>
                <w:color w:val="244062"/>
                <w:sz w:val="16"/>
                <w:szCs w:val="16"/>
                <w:lang w:eastAsia="en-AU"/>
              </w:rPr>
              <w:t>.</w:t>
            </w:r>
            <w:r w:rsidRPr="00E702C2">
              <w:rPr>
                <w:rFonts w:ascii="Times New Roman" w:eastAsia="Times New Roman" w:hAnsi="Times New Roman" w:cs="Times New Roman"/>
                <w:b/>
                <w:bCs/>
                <w:color w:val="244062"/>
                <w:sz w:val="16"/>
                <w:szCs w:val="16"/>
                <w:lang w:eastAsia="en-AU"/>
              </w:rPr>
              <w:t xml:space="preserve"> Mind control/passivity</w:t>
            </w:r>
          </w:p>
        </w:tc>
        <w:tc>
          <w:tcPr>
            <w:tcW w:w="500" w:type="dxa"/>
            <w:tcBorders>
              <w:top w:val="nil"/>
              <w:left w:val="nil"/>
              <w:bottom w:val="nil"/>
              <w:right w:val="nil"/>
            </w:tcBorders>
            <w:shd w:val="clear" w:color="000000" w:fill="FFFFFF"/>
            <w:noWrap/>
            <w:vAlign w:val="center"/>
            <w:hideMark/>
          </w:tcPr>
          <w:p w:rsidR="00B169E1" w:rsidRPr="00E702C2" w:rsidRDefault="00B169E1" w:rsidP="00B169E1">
            <w:pPr>
              <w:spacing w:after="0" w:line="240" w:lineRule="auto"/>
              <w:jc w:val="center"/>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4</w:t>
            </w:r>
          </w:p>
        </w:tc>
        <w:tc>
          <w:tcPr>
            <w:tcW w:w="6060" w:type="dxa"/>
            <w:tcBorders>
              <w:top w:val="nil"/>
              <w:left w:val="nil"/>
              <w:bottom w:val="nil"/>
              <w:right w:val="nil"/>
            </w:tcBorders>
            <w:shd w:val="clear" w:color="000000" w:fill="FFFFFF"/>
            <w:vAlign w:val="center"/>
            <w:hideMark/>
          </w:tcPr>
          <w:p w:rsidR="00B169E1" w:rsidRPr="00E702C2" w:rsidRDefault="00B169E1" w:rsidP="00E702C2">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Did you ever feel that your mind had been taken over by strange forces with laser beams or other methods that were making you do things you did not choose to do</w:t>
            </w:r>
            <w:r w:rsidR="00E702C2">
              <w:rPr>
                <w:rFonts w:ascii="Times New Roman" w:eastAsia="Times New Roman" w:hAnsi="Times New Roman" w:cs="Times New Roman"/>
                <w:color w:val="244062"/>
                <w:sz w:val="16"/>
                <w:szCs w:val="16"/>
                <w:lang w:eastAsia="en-AU"/>
              </w:rPr>
              <w:t>.</w:t>
            </w:r>
            <w:r w:rsidRPr="00E702C2">
              <w:rPr>
                <w:rFonts w:ascii="Times New Roman" w:eastAsia="Times New Roman" w:hAnsi="Times New Roman" w:cs="Times New Roman"/>
                <w:color w:val="244062"/>
                <w:sz w:val="16"/>
                <w:szCs w:val="16"/>
                <w:lang w:eastAsia="en-AU"/>
              </w:rPr>
              <w:t xml:space="preserve"> </w:t>
            </w:r>
          </w:p>
        </w:tc>
      </w:tr>
      <w:tr w:rsidR="00B169E1" w:rsidRPr="00E702C2" w:rsidTr="00B169E1">
        <w:trPr>
          <w:trHeight w:val="255"/>
        </w:trPr>
        <w:tc>
          <w:tcPr>
            <w:tcW w:w="2500" w:type="dxa"/>
            <w:vMerge/>
            <w:tcBorders>
              <w:top w:val="nil"/>
              <w:left w:val="nil"/>
              <w:bottom w:val="single" w:sz="8" w:space="0" w:color="000000"/>
              <w:right w:val="nil"/>
            </w:tcBorders>
            <w:vAlign w:val="center"/>
            <w:hideMark/>
          </w:tcPr>
          <w:p w:rsidR="00B169E1" w:rsidRPr="00E702C2" w:rsidRDefault="00B169E1" w:rsidP="00B169E1">
            <w:pPr>
              <w:spacing w:after="0" w:line="240" w:lineRule="auto"/>
              <w:rPr>
                <w:rFonts w:ascii="Times New Roman" w:eastAsia="Times New Roman" w:hAnsi="Times New Roman" w:cs="Times New Roman"/>
                <w:b/>
                <w:bCs/>
                <w:color w:val="244062"/>
                <w:sz w:val="16"/>
                <w:szCs w:val="16"/>
                <w:lang w:eastAsia="en-AU"/>
              </w:rPr>
            </w:pPr>
          </w:p>
        </w:tc>
        <w:tc>
          <w:tcPr>
            <w:tcW w:w="500" w:type="dxa"/>
            <w:tcBorders>
              <w:top w:val="nil"/>
              <w:left w:val="nil"/>
              <w:bottom w:val="single" w:sz="8" w:space="0" w:color="auto"/>
              <w:right w:val="nil"/>
            </w:tcBorders>
            <w:shd w:val="clear" w:color="000000" w:fill="FFFFFF"/>
            <w:noWrap/>
            <w:vAlign w:val="center"/>
            <w:hideMark/>
          </w:tcPr>
          <w:p w:rsidR="00B169E1" w:rsidRPr="00E702C2" w:rsidRDefault="00B169E1" w:rsidP="00B169E1">
            <w:pPr>
              <w:spacing w:after="0" w:line="240" w:lineRule="auto"/>
              <w:jc w:val="center"/>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4a</w:t>
            </w:r>
          </w:p>
        </w:tc>
        <w:tc>
          <w:tcPr>
            <w:tcW w:w="6060" w:type="dxa"/>
            <w:tcBorders>
              <w:top w:val="nil"/>
              <w:left w:val="nil"/>
              <w:bottom w:val="single" w:sz="8" w:space="0" w:color="auto"/>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Did this every happen when you were not dreaming, not half-asleep, and not under the influence of alcohol or drugs?</w:t>
            </w:r>
          </w:p>
        </w:tc>
      </w:tr>
      <w:tr w:rsidR="00B169E1" w:rsidRPr="00E702C2" w:rsidTr="00B169E1">
        <w:trPr>
          <w:trHeight w:val="255"/>
        </w:trPr>
        <w:tc>
          <w:tcPr>
            <w:tcW w:w="2500" w:type="dxa"/>
            <w:vMerge w:val="restart"/>
            <w:tcBorders>
              <w:top w:val="nil"/>
              <w:left w:val="nil"/>
              <w:bottom w:val="single" w:sz="8" w:space="0" w:color="000000"/>
              <w:right w:val="nil"/>
            </w:tcBorders>
            <w:shd w:val="clear" w:color="000000" w:fill="FFFFFF"/>
            <w:vAlign w:val="center"/>
            <w:hideMark/>
          </w:tcPr>
          <w:p w:rsidR="00B169E1" w:rsidRPr="00E702C2" w:rsidRDefault="00B169E1" w:rsidP="00E702C2">
            <w:pPr>
              <w:spacing w:after="0" w:line="240" w:lineRule="auto"/>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E</w:t>
            </w:r>
            <w:r w:rsidR="00E702C2">
              <w:rPr>
                <w:rFonts w:ascii="Times New Roman" w:eastAsia="Times New Roman" w:hAnsi="Times New Roman" w:cs="Times New Roman"/>
                <w:b/>
                <w:bCs/>
                <w:color w:val="244062"/>
                <w:sz w:val="16"/>
                <w:szCs w:val="16"/>
                <w:lang w:eastAsia="en-AU"/>
              </w:rPr>
              <w:t>.</w:t>
            </w:r>
            <w:r w:rsidRPr="00E702C2">
              <w:rPr>
                <w:rFonts w:ascii="Times New Roman" w:eastAsia="Times New Roman" w:hAnsi="Times New Roman" w:cs="Times New Roman"/>
                <w:b/>
                <w:bCs/>
                <w:color w:val="244062"/>
                <w:sz w:val="16"/>
                <w:szCs w:val="16"/>
                <w:lang w:eastAsia="en-AU"/>
              </w:rPr>
              <w:t xml:space="preserve"> Ideas of reference</w:t>
            </w:r>
          </w:p>
        </w:tc>
        <w:tc>
          <w:tcPr>
            <w:tcW w:w="500" w:type="dxa"/>
            <w:tcBorders>
              <w:top w:val="nil"/>
              <w:left w:val="nil"/>
              <w:bottom w:val="nil"/>
              <w:right w:val="nil"/>
            </w:tcBorders>
            <w:shd w:val="clear" w:color="000000" w:fill="FFFFFF"/>
            <w:noWrap/>
            <w:vAlign w:val="center"/>
            <w:hideMark/>
          </w:tcPr>
          <w:p w:rsidR="00B169E1" w:rsidRPr="00E702C2" w:rsidRDefault="00B169E1" w:rsidP="00B169E1">
            <w:pPr>
              <w:spacing w:after="0" w:line="240" w:lineRule="auto"/>
              <w:jc w:val="center"/>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5</w:t>
            </w:r>
          </w:p>
        </w:tc>
        <w:tc>
          <w:tcPr>
            <w:tcW w:w="6060" w:type="dxa"/>
            <w:tcBorders>
              <w:top w:val="nil"/>
              <w:left w:val="nil"/>
              <w:bottom w:val="nil"/>
              <w:right w:val="nil"/>
            </w:tcBorders>
            <w:shd w:val="clear" w:color="000000" w:fill="FFFFFF"/>
            <w:vAlign w:val="center"/>
            <w:hideMark/>
          </w:tcPr>
          <w:p w:rsidR="00B169E1" w:rsidRPr="00E702C2" w:rsidRDefault="00B169E1" w:rsidP="00E702C2">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Did you ever believe that some strange force was trying to communicate directly with you by sending special signs or signals that you could understand but that no one else could understand</w:t>
            </w:r>
            <w:r w:rsidR="00E702C2">
              <w:rPr>
                <w:rFonts w:ascii="Times New Roman" w:eastAsia="Times New Roman" w:hAnsi="Times New Roman" w:cs="Times New Roman"/>
                <w:color w:val="244062"/>
                <w:sz w:val="16"/>
                <w:szCs w:val="16"/>
                <w:lang w:eastAsia="en-AU"/>
              </w:rPr>
              <w:t>.</w:t>
            </w:r>
            <w:r w:rsidRPr="00E702C2">
              <w:rPr>
                <w:rFonts w:ascii="Times New Roman" w:eastAsia="Times New Roman" w:hAnsi="Times New Roman" w:cs="Times New Roman"/>
                <w:color w:val="244062"/>
                <w:sz w:val="16"/>
                <w:szCs w:val="16"/>
                <w:lang w:eastAsia="en-AU"/>
              </w:rPr>
              <w:t xml:space="preserve"> Sometimes this happens by special signs coming through the radio or television</w:t>
            </w:r>
            <w:r w:rsidR="00E702C2">
              <w:rPr>
                <w:rFonts w:ascii="Times New Roman" w:eastAsia="Times New Roman" w:hAnsi="Times New Roman" w:cs="Times New Roman"/>
                <w:color w:val="244062"/>
                <w:sz w:val="16"/>
                <w:szCs w:val="16"/>
                <w:lang w:eastAsia="en-AU"/>
              </w:rPr>
              <w:t>.</w:t>
            </w:r>
            <w:r w:rsidRPr="00E702C2">
              <w:rPr>
                <w:rFonts w:ascii="Times New Roman" w:eastAsia="Times New Roman" w:hAnsi="Times New Roman" w:cs="Times New Roman"/>
                <w:color w:val="244062"/>
                <w:sz w:val="16"/>
                <w:szCs w:val="16"/>
                <w:lang w:eastAsia="en-AU"/>
              </w:rPr>
              <w:t xml:space="preserve"> </w:t>
            </w:r>
          </w:p>
        </w:tc>
      </w:tr>
      <w:tr w:rsidR="00B169E1" w:rsidRPr="00E702C2" w:rsidTr="00B169E1">
        <w:trPr>
          <w:trHeight w:val="255"/>
        </w:trPr>
        <w:tc>
          <w:tcPr>
            <w:tcW w:w="2500" w:type="dxa"/>
            <w:vMerge/>
            <w:tcBorders>
              <w:top w:val="nil"/>
              <w:left w:val="nil"/>
              <w:bottom w:val="single" w:sz="8" w:space="0" w:color="000000"/>
              <w:right w:val="nil"/>
            </w:tcBorders>
            <w:vAlign w:val="center"/>
            <w:hideMark/>
          </w:tcPr>
          <w:p w:rsidR="00B169E1" w:rsidRPr="00E702C2" w:rsidRDefault="00B169E1" w:rsidP="00B169E1">
            <w:pPr>
              <w:spacing w:after="0" w:line="240" w:lineRule="auto"/>
              <w:rPr>
                <w:rFonts w:ascii="Times New Roman" w:eastAsia="Times New Roman" w:hAnsi="Times New Roman" w:cs="Times New Roman"/>
                <w:b/>
                <w:bCs/>
                <w:color w:val="244062"/>
                <w:sz w:val="16"/>
                <w:szCs w:val="16"/>
                <w:lang w:eastAsia="en-AU"/>
              </w:rPr>
            </w:pPr>
          </w:p>
        </w:tc>
        <w:tc>
          <w:tcPr>
            <w:tcW w:w="500" w:type="dxa"/>
            <w:tcBorders>
              <w:top w:val="nil"/>
              <w:left w:val="nil"/>
              <w:bottom w:val="single" w:sz="8" w:space="0" w:color="auto"/>
              <w:right w:val="nil"/>
            </w:tcBorders>
            <w:shd w:val="clear" w:color="000000" w:fill="FFFFFF"/>
            <w:noWrap/>
            <w:vAlign w:val="center"/>
            <w:hideMark/>
          </w:tcPr>
          <w:p w:rsidR="00B169E1" w:rsidRPr="00E702C2" w:rsidRDefault="00B169E1" w:rsidP="00B169E1">
            <w:pPr>
              <w:spacing w:after="0" w:line="240" w:lineRule="auto"/>
              <w:jc w:val="center"/>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5a</w:t>
            </w:r>
          </w:p>
        </w:tc>
        <w:tc>
          <w:tcPr>
            <w:tcW w:w="6060" w:type="dxa"/>
            <w:tcBorders>
              <w:top w:val="nil"/>
              <w:left w:val="nil"/>
              <w:bottom w:val="single" w:sz="8" w:space="0" w:color="auto"/>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Did this every happen when you were not dreaming, not half-asleep, and not under the influence of alcohol or drugs?</w:t>
            </w:r>
          </w:p>
        </w:tc>
      </w:tr>
      <w:tr w:rsidR="00B169E1" w:rsidRPr="00E702C2" w:rsidTr="00B169E1">
        <w:trPr>
          <w:trHeight w:val="255"/>
        </w:trPr>
        <w:tc>
          <w:tcPr>
            <w:tcW w:w="2500" w:type="dxa"/>
            <w:vMerge w:val="restart"/>
            <w:tcBorders>
              <w:top w:val="nil"/>
              <w:left w:val="nil"/>
              <w:bottom w:val="single" w:sz="8" w:space="0" w:color="000000"/>
              <w:right w:val="nil"/>
            </w:tcBorders>
            <w:shd w:val="clear" w:color="000000" w:fill="FFFFFF"/>
            <w:vAlign w:val="center"/>
            <w:hideMark/>
          </w:tcPr>
          <w:p w:rsidR="00B169E1" w:rsidRPr="00E702C2" w:rsidRDefault="00B169E1" w:rsidP="00E702C2">
            <w:pPr>
              <w:spacing w:after="0" w:line="240" w:lineRule="auto"/>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F</w:t>
            </w:r>
            <w:r w:rsidR="00E702C2">
              <w:rPr>
                <w:rFonts w:ascii="Times New Roman" w:eastAsia="Times New Roman" w:hAnsi="Times New Roman" w:cs="Times New Roman"/>
                <w:b/>
                <w:bCs/>
                <w:color w:val="244062"/>
                <w:sz w:val="16"/>
                <w:szCs w:val="16"/>
                <w:lang w:eastAsia="en-AU"/>
              </w:rPr>
              <w:t>.</w:t>
            </w:r>
            <w:r w:rsidRPr="00E702C2">
              <w:rPr>
                <w:rFonts w:ascii="Times New Roman" w:eastAsia="Times New Roman" w:hAnsi="Times New Roman" w:cs="Times New Roman"/>
                <w:b/>
                <w:bCs/>
                <w:color w:val="244062"/>
                <w:sz w:val="16"/>
                <w:szCs w:val="16"/>
                <w:lang w:eastAsia="en-AU"/>
              </w:rPr>
              <w:t xml:space="preserve"> Plot to harm/follow</w:t>
            </w:r>
          </w:p>
        </w:tc>
        <w:tc>
          <w:tcPr>
            <w:tcW w:w="500" w:type="dxa"/>
            <w:tcBorders>
              <w:top w:val="nil"/>
              <w:left w:val="nil"/>
              <w:bottom w:val="nil"/>
              <w:right w:val="nil"/>
            </w:tcBorders>
            <w:shd w:val="clear" w:color="000000" w:fill="FFFFFF"/>
            <w:noWrap/>
            <w:vAlign w:val="center"/>
            <w:hideMark/>
          </w:tcPr>
          <w:p w:rsidR="00B169E1" w:rsidRPr="00E702C2" w:rsidRDefault="00B169E1" w:rsidP="00B169E1">
            <w:pPr>
              <w:spacing w:after="0" w:line="240" w:lineRule="auto"/>
              <w:jc w:val="center"/>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6</w:t>
            </w:r>
          </w:p>
        </w:tc>
        <w:tc>
          <w:tcPr>
            <w:tcW w:w="6060" w:type="dxa"/>
            <w:tcBorders>
              <w:top w:val="nil"/>
              <w:left w:val="nil"/>
              <w:bottom w:val="nil"/>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Did you ever believe that there was an unjust plot going on to harm you or to have people follow you that your family and friends did not believe existed?</w:t>
            </w:r>
          </w:p>
        </w:tc>
      </w:tr>
      <w:tr w:rsidR="00B169E1" w:rsidRPr="00E702C2" w:rsidTr="00B169E1">
        <w:trPr>
          <w:trHeight w:val="255"/>
        </w:trPr>
        <w:tc>
          <w:tcPr>
            <w:tcW w:w="2500" w:type="dxa"/>
            <w:vMerge/>
            <w:tcBorders>
              <w:top w:val="nil"/>
              <w:left w:val="nil"/>
              <w:bottom w:val="single" w:sz="8" w:space="0" w:color="000000"/>
              <w:right w:val="nil"/>
            </w:tcBorders>
            <w:vAlign w:val="center"/>
            <w:hideMark/>
          </w:tcPr>
          <w:p w:rsidR="00B169E1" w:rsidRPr="00E702C2" w:rsidRDefault="00B169E1" w:rsidP="00B169E1">
            <w:pPr>
              <w:spacing w:after="0" w:line="240" w:lineRule="auto"/>
              <w:rPr>
                <w:rFonts w:ascii="Times New Roman" w:eastAsia="Times New Roman" w:hAnsi="Times New Roman" w:cs="Times New Roman"/>
                <w:b/>
                <w:bCs/>
                <w:color w:val="244062"/>
                <w:sz w:val="16"/>
                <w:szCs w:val="16"/>
                <w:lang w:eastAsia="en-AU"/>
              </w:rPr>
            </w:pPr>
          </w:p>
        </w:tc>
        <w:tc>
          <w:tcPr>
            <w:tcW w:w="500" w:type="dxa"/>
            <w:tcBorders>
              <w:top w:val="nil"/>
              <w:left w:val="nil"/>
              <w:bottom w:val="single" w:sz="8" w:space="0" w:color="auto"/>
              <w:right w:val="nil"/>
            </w:tcBorders>
            <w:shd w:val="clear" w:color="000000" w:fill="FFFFFF"/>
            <w:noWrap/>
            <w:vAlign w:val="center"/>
            <w:hideMark/>
          </w:tcPr>
          <w:p w:rsidR="00B169E1" w:rsidRPr="00E702C2" w:rsidRDefault="00B169E1" w:rsidP="00B169E1">
            <w:pPr>
              <w:spacing w:after="0" w:line="240" w:lineRule="auto"/>
              <w:jc w:val="center"/>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6a</w:t>
            </w:r>
          </w:p>
        </w:tc>
        <w:tc>
          <w:tcPr>
            <w:tcW w:w="6060" w:type="dxa"/>
            <w:tcBorders>
              <w:top w:val="nil"/>
              <w:left w:val="nil"/>
              <w:bottom w:val="single" w:sz="8" w:space="0" w:color="auto"/>
              <w:right w:val="nil"/>
            </w:tcBorders>
            <w:shd w:val="clear" w:color="000000" w:fill="FFFFFF"/>
            <w:vAlign w:val="center"/>
            <w:hideMark/>
          </w:tcPr>
          <w:p w:rsidR="00B169E1" w:rsidRPr="00E702C2" w:rsidRDefault="00B169E1" w:rsidP="00B169E1">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Did this every happen when you were not dreaming, not half-asleep, and not under the influence of alcohol or drugs?</w:t>
            </w:r>
          </w:p>
        </w:tc>
      </w:tr>
      <w:tr w:rsidR="00B169E1" w:rsidRPr="00E702C2" w:rsidTr="00B169E1">
        <w:trPr>
          <w:trHeight w:val="255"/>
        </w:trPr>
        <w:tc>
          <w:tcPr>
            <w:tcW w:w="9060" w:type="dxa"/>
            <w:gridSpan w:val="3"/>
            <w:tcBorders>
              <w:top w:val="nil"/>
              <w:left w:val="nil"/>
              <w:bottom w:val="nil"/>
              <w:right w:val="nil"/>
            </w:tcBorders>
            <w:shd w:val="clear" w:color="000000" w:fill="FFFFFF"/>
            <w:vAlign w:val="center"/>
            <w:hideMark/>
          </w:tcPr>
          <w:p w:rsidR="00B169E1" w:rsidRPr="00E702C2" w:rsidRDefault="00B169E1" w:rsidP="00E702C2">
            <w:pPr>
              <w:spacing w:after="0" w:line="240" w:lineRule="auto"/>
              <w:rPr>
                <w:rFonts w:ascii="Times New Roman" w:eastAsia="Times New Roman" w:hAnsi="Times New Roman" w:cs="Times New Roman"/>
                <w:color w:val="244062"/>
                <w:sz w:val="16"/>
                <w:szCs w:val="16"/>
                <w:lang w:eastAsia="en-AU"/>
              </w:rPr>
            </w:pPr>
            <w:r w:rsidRPr="00E702C2">
              <w:rPr>
                <w:rFonts w:ascii="Times New Roman" w:eastAsia="Times New Roman" w:hAnsi="Times New Roman" w:cs="Times New Roman"/>
                <w:color w:val="244062"/>
                <w:sz w:val="16"/>
                <w:szCs w:val="16"/>
                <w:lang w:eastAsia="en-AU"/>
              </w:rPr>
              <w:t>Note: For the assessment of psychotic experiences we included items 1a, 2a, 3a, 4a, 5a, and 6a</w:t>
            </w:r>
            <w:r w:rsidR="00E702C2">
              <w:rPr>
                <w:rFonts w:ascii="Times New Roman" w:eastAsia="Times New Roman" w:hAnsi="Times New Roman" w:cs="Times New Roman"/>
                <w:color w:val="244062"/>
                <w:sz w:val="16"/>
                <w:szCs w:val="16"/>
                <w:lang w:eastAsia="en-AU"/>
              </w:rPr>
              <w:t>.</w:t>
            </w:r>
            <w:r w:rsidRPr="00E702C2">
              <w:rPr>
                <w:rFonts w:ascii="Times New Roman" w:eastAsia="Times New Roman" w:hAnsi="Times New Roman" w:cs="Times New Roman"/>
                <w:color w:val="244062"/>
                <w:sz w:val="16"/>
                <w:szCs w:val="16"/>
                <w:lang w:eastAsia="en-AU"/>
              </w:rPr>
              <w:t xml:space="preserve"> Similarly for the assessment of hallucination experiences, we included types 1a and 2a, and for the assessment of delusional experiences we included types 3a, 4a, 5a, and 6a</w:t>
            </w:r>
            <w:r w:rsidR="00E702C2">
              <w:rPr>
                <w:rFonts w:ascii="Times New Roman" w:eastAsia="Times New Roman" w:hAnsi="Times New Roman" w:cs="Times New Roman"/>
                <w:color w:val="244062"/>
                <w:sz w:val="16"/>
                <w:szCs w:val="16"/>
                <w:lang w:eastAsia="en-AU"/>
              </w:rPr>
              <w:t>.</w:t>
            </w:r>
          </w:p>
        </w:tc>
      </w:tr>
    </w:tbl>
    <w:p w:rsidR="00836D1F" w:rsidRPr="00E702C2" w:rsidRDefault="00836D1F">
      <w:pPr>
        <w:rPr>
          <w:rFonts w:ascii="Times New Roman" w:hAnsi="Times New Roman" w:cs="Times New Roman"/>
          <w:sz w:val="16"/>
          <w:szCs w:val="16"/>
        </w:rPr>
        <w:sectPr w:rsidR="00836D1F" w:rsidRPr="00E702C2" w:rsidSect="00B169E1">
          <w:pgSz w:w="11906" w:h="16838"/>
          <w:pgMar w:top="720" w:right="720" w:bottom="720" w:left="720" w:header="708" w:footer="708" w:gutter="0"/>
          <w:cols w:space="708"/>
          <w:docGrid w:linePitch="360"/>
        </w:sectPr>
      </w:pPr>
    </w:p>
    <w:tbl>
      <w:tblPr>
        <w:tblW w:w="7388" w:type="dxa"/>
        <w:tblInd w:w="93" w:type="dxa"/>
        <w:tblLook w:val="04A0" w:firstRow="1" w:lastRow="0" w:firstColumn="1" w:lastColumn="0" w:noHBand="0" w:noVBand="1"/>
      </w:tblPr>
      <w:tblGrid>
        <w:gridCol w:w="2693"/>
        <w:gridCol w:w="4695"/>
      </w:tblGrid>
      <w:tr w:rsidR="00836D1F" w:rsidRPr="00E702C2" w:rsidTr="00836D1F">
        <w:trPr>
          <w:trHeight w:val="227"/>
        </w:trPr>
        <w:tc>
          <w:tcPr>
            <w:tcW w:w="7388" w:type="dxa"/>
            <w:gridSpan w:val="2"/>
            <w:tcBorders>
              <w:top w:val="nil"/>
              <w:left w:val="nil"/>
              <w:bottom w:val="single" w:sz="4" w:space="0" w:color="auto"/>
              <w:right w:val="nil"/>
            </w:tcBorders>
            <w:shd w:val="clear" w:color="000000" w:fill="FFFFFF"/>
            <w:noWrap/>
            <w:vAlign w:val="center"/>
            <w:hideMark/>
          </w:tcPr>
          <w:p w:rsidR="00836D1F" w:rsidRPr="00E702C2" w:rsidRDefault="00836D1F" w:rsidP="00E702C2">
            <w:pPr>
              <w:spacing w:after="0" w:line="240" w:lineRule="auto"/>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lastRenderedPageBreak/>
              <w:t>Supplementary table S2c</w:t>
            </w:r>
            <w:r w:rsidR="00E702C2">
              <w:rPr>
                <w:rFonts w:ascii="Times New Roman" w:eastAsia="Times New Roman" w:hAnsi="Times New Roman" w:cs="Times New Roman"/>
                <w:b/>
                <w:bCs/>
                <w:color w:val="244062"/>
                <w:sz w:val="16"/>
                <w:szCs w:val="16"/>
                <w:lang w:eastAsia="en-AU"/>
              </w:rPr>
              <w:t>.</w:t>
            </w:r>
            <w:r w:rsidRPr="00E702C2">
              <w:rPr>
                <w:rFonts w:ascii="Times New Roman" w:eastAsia="Times New Roman" w:hAnsi="Times New Roman" w:cs="Times New Roman"/>
                <w:b/>
                <w:bCs/>
                <w:color w:val="244062"/>
                <w:sz w:val="16"/>
                <w:szCs w:val="16"/>
                <w:lang w:eastAsia="en-AU"/>
              </w:rPr>
              <w:t xml:space="preserve">   21 DSM-IV mental disorders across 16 WMH sites</w:t>
            </w:r>
          </w:p>
        </w:tc>
      </w:tr>
      <w:tr w:rsidR="00836D1F" w:rsidRPr="00E702C2" w:rsidTr="00836D1F">
        <w:trPr>
          <w:trHeight w:val="227"/>
        </w:trPr>
        <w:tc>
          <w:tcPr>
            <w:tcW w:w="2693" w:type="dxa"/>
            <w:tcBorders>
              <w:top w:val="single" w:sz="8" w:space="0" w:color="auto"/>
              <w:left w:val="nil"/>
              <w:bottom w:val="nil"/>
              <w:right w:val="nil"/>
            </w:tcBorders>
            <w:vAlign w:val="center"/>
            <w:hideMark/>
          </w:tcPr>
          <w:p w:rsidR="00836D1F" w:rsidRPr="00E702C2" w:rsidRDefault="00836D1F" w:rsidP="00836D1F">
            <w:pPr>
              <w:pStyle w:val="ListParagraph"/>
              <w:numPr>
                <w:ilvl w:val="0"/>
                <w:numId w:val="1"/>
              </w:numPr>
              <w:spacing w:after="0" w:line="240" w:lineRule="auto"/>
              <w:ind w:left="360"/>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Mood disorders</w:t>
            </w:r>
          </w:p>
        </w:tc>
        <w:tc>
          <w:tcPr>
            <w:tcW w:w="4695" w:type="dxa"/>
            <w:tcBorders>
              <w:top w:val="single" w:sz="8" w:space="0" w:color="auto"/>
              <w:left w:val="nil"/>
              <w:bottom w:val="nil"/>
              <w:right w:val="nil"/>
            </w:tcBorders>
            <w:vAlign w:val="center"/>
          </w:tcPr>
          <w:p w:rsidR="00836D1F" w:rsidRPr="00E702C2" w:rsidRDefault="00836D1F" w:rsidP="00836D1F">
            <w:pPr>
              <w:spacing w:after="0" w:line="240" w:lineRule="auto"/>
              <w:rPr>
                <w:rFonts w:ascii="Times New Roman" w:eastAsia="Times New Roman" w:hAnsi="Times New Roman" w:cs="Times New Roman"/>
                <w:bCs/>
                <w:color w:val="244062"/>
                <w:sz w:val="16"/>
                <w:szCs w:val="16"/>
                <w:lang w:eastAsia="en-AU"/>
              </w:rPr>
            </w:pPr>
            <w:r w:rsidRPr="00E702C2">
              <w:rPr>
                <w:rFonts w:ascii="Times New Roman" w:eastAsia="Times New Roman" w:hAnsi="Times New Roman" w:cs="Times New Roman"/>
                <w:bCs/>
                <w:color w:val="244062"/>
                <w:sz w:val="16"/>
                <w:szCs w:val="16"/>
                <w:lang w:eastAsia="en-AU"/>
              </w:rPr>
              <w:t>Major depressive disorder</w:t>
            </w:r>
          </w:p>
        </w:tc>
      </w:tr>
      <w:tr w:rsidR="00836D1F" w:rsidRPr="00E702C2" w:rsidTr="00836D1F">
        <w:trPr>
          <w:trHeight w:val="227"/>
        </w:trPr>
        <w:tc>
          <w:tcPr>
            <w:tcW w:w="2693" w:type="dxa"/>
            <w:tcBorders>
              <w:top w:val="nil"/>
              <w:left w:val="nil"/>
              <w:bottom w:val="nil"/>
              <w:right w:val="nil"/>
            </w:tcBorders>
            <w:vAlign w:val="center"/>
          </w:tcPr>
          <w:p w:rsidR="00836D1F" w:rsidRPr="00E702C2" w:rsidRDefault="00836D1F" w:rsidP="00836D1F">
            <w:pPr>
              <w:spacing w:after="0" w:line="240" w:lineRule="auto"/>
              <w:rPr>
                <w:rFonts w:ascii="Times New Roman" w:eastAsia="Times New Roman" w:hAnsi="Times New Roman" w:cs="Times New Roman"/>
                <w:b/>
                <w:bCs/>
                <w:color w:val="244062"/>
                <w:sz w:val="16"/>
                <w:szCs w:val="16"/>
                <w:lang w:eastAsia="en-AU"/>
              </w:rPr>
            </w:pPr>
          </w:p>
        </w:tc>
        <w:tc>
          <w:tcPr>
            <w:tcW w:w="4695" w:type="dxa"/>
            <w:tcBorders>
              <w:top w:val="nil"/>
              <w:left w:val="nil"/>
              <w:bottom w:val="nil"/>
              <w:right w:val="nil"/>
            </w:tcBorders>
            <w:vAlign w:val="center"/>
          </w:tcPr>
          <w:p w:rsidR="00836D1F" w:rsidRPr="00E702C2" w:rsidRDefault="00836D1F" w:rsidP="00836D1F">
            <w:pPr>
              <w:spacing w:after="0" w:line="240" w:lineRule="auto"/>
              <w:rPr>
                <w:rFonts w:ascii="Times New Roman" w:eastAsia="Times New Roman" w:hAnsi="Times New Roman" w:cs="Times New Roman"/>
                <w:bCs/>
                <w:color w:val="244062"/>
                <w:sz w:val="16"/>
                <w:szCs w:val="16"/>
                <w:lang w:eastAsia="en-AU"/>
              </w:rPr>
            </w:pPr>
            <w:r w:rsidRPr="00E702C2">
              <w:rPr>
                <w:rFonts w:ascii="Times New Roman" w:eastAsia="Times New Roman" w:hAnsi="Times New Roman" w:cs="Times New Roman"/>
                <w:bCs/>
                <w:color w:val="244062"/>
                <w:sz w:val="16"/>
                <w:szCs w:val="16"/>
                <w:lang w:eastAsia="en-AU"/>
              </w:rPr>
              <w:t>Bipolar disorder (Bipolar I, II, Subthreshold)</w:t>
            </w:r>
          </w:p>
        </w:tc>
      </w:tr>
      <w:tr w:rsidR="00836D1F" w:rsidRPr="00E702C2" w:rsidTr="00836D1F">
        <w:trPr>
          <w:trHeight w:val="227"/>
        </w:trPr>
        <w:tc>
          <w:tcPr>
            <w:tcW w:w="2693" w:type="dxa"/>
            <w:tcBorders>
              <w:top w:val="single" w:sz="4" w:space="0" w:color="auto"/>
              <w:left w:val="nil"/>
              <w:bottom w:val="nil"/>
              <w:right w:val="nil"/>
            </w:tcBorders>
            <w:vAlign w:val="center"/>
          </w:tcPr>
          <w:p w:rsidR="00836D1F" w:rsidRPr="00E702C2" w:rsidRDefault="00836D1F" w:rsidP="00836D1F">
            <w:pPr>
              <w:pStyle w:val="ListParagraph"/>
              <w:numPr>
                <w:ilvl w:val="0"/>
                <w:numId w:val="1"/>
              </w:numPr>
              <w:spacing w:after="0" w:line="240" w:lineRule="auto"/>
              <w:ind w:left="360"/>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Anxiety disorders</w:t>
            </w:r>
          </w:p>
        </w:tc>
        <w:tc>
          <w:tcPr>
            <w:tcW w:w="4695" w:type="dxa"/>
            <w:tcBorders>
              <w:top w:val="single" w:sz="4" w:space="0" w:color="auto"/>
              <w:left w:val="nil"/>
              <w:bottom w:val="nil"/>
              <w:right w:val="nil"/>
            </w:tcBorders>
            <w:vAlign w:val="center"/>
          </w:tcPr>
          <w:p w:rsidR="00836D1F" w:rsidRPr="00E702C2" w:rsidRDefault="00836D1F" w:rsidP="00836D1F">
            <w:pPr>
              <w:spacing w:after="0" w:line="240" w:lineRule="auto"/>
              <w:rPr>
                <w:rFonts w:ascii="Times New Roman" w:eastAsia="Times New Roman" w:hAnsi="Times New Roman" w:cs="Times New Roman"/>
                <w:bCs/>
                <w:color w:val="244062"/>
                <w:sz w:val="16"/>
                <w:szCs w:val="16"/>
                <w:lang w:eastAsia="en-AU"/>
              </w:rPr>
            </w:pPr>
            <w:r w:rsidRPr="00E702C2">
              <w:rPr>
                <w:rFonts w:ascii="Times New Roman" w:eastAsia="Times New Roman" w:hAnsi="Times New Roman" w:cs="Times New Roman"/>
                <w:bCs/>
                <w:color w:val="244062"/>
                <w:sz w:val="16"/>
                <w:szCs w:val="16"/>
                <w:lang w:eastAsia="en-AU"/>
              </w:rPr>
              <w:t>Panic disorder</w:t>
            </w:r>
          </w:p>
        </w:tc>
      </w:tr>
      <w:tr w:rsidR="00836D1F" w:rsidRPr="00E702C2" w:rsidTr="00836D1F">
        <w:trPr>
          <w:trHeight w:val="227"/>
        </w:trPr>
        <w:tc>
          <w:tcPr>
            <w:tcW w:w="2693" w:type="dxa"/>
            <w:tcBorders>
              <w:top w:val="nil"/>
              <w:left w:val="nil"/>
              <w:bottom w:val="nil"/>
              <w:right w:val="nil"/>
            </w:tcBorders>
            <w:vAlign w:val="center"/>
          </w:tcPr>
          <w:p w:rsidR="00836D1F" w:rsidRPr="00E702C2" w:rsidRDefault="00836D1F" w:rsidP="00836D1F">
            <w:pPr>
              <w:spacing w:after="0" w:line="240" w:lineRule="auto"/>
              <w:rPr>
                <w:rFonts w:ascii="Times New Roman" w:eastAsia="Times New Roman" w:hAnsi="Times New Roman" w:cs="Times New Roman"/>
                <w:b/>
                <w:bCs/>
                <w:color w:val="244062"/>
                <w:sz w:val="16"/>
                <w:szCs w:val="16"/>
                <w:lang w:eastAsia="en-AU"/>
              </w:rPr>
            </w:pPr>
          </w:p>
        </w:tc>
        <w:tc>
          <w:tcPr>
            <w:tcW w:w="4695" w:type="dxa"/>
            <w:tcBorders>
              <w:top w:val="nil"/>
              <w:left w:val="nil"/>
              <w:bottom w:val="nil"/>
              <w:right w:val="nil"/>
            </w:tcBorders>
            <w:vAlign w:val="center"/>
          </w:tcPr>
          <w:p w:rsidR="00836D1F" w:rsidRPr="00E702C2" w:rsidRDefault="00836D1F" w:rsidP="00836D1F">
            <w:pPr>
              <w:spacing w:after="0" w:line="240" w:lineRule="auto"/>
              <w:rPr>
                <w:rFonts w:ascii="Times New Roman" w:eastAsia="Times New Roman" w:hAnsi="Times New Roman" w:cs="Times New Roman"/>
                <w:bCs/>
                <w:color w:val="244062"/>
                <w:sz w:val="16"/>
                <w:szCs w:val="16"/>
                <w:lang w:eastAsia="en-AU"/>
              </w:rPr>
            </w:pPr>
            <w:r w:rsidRPr="00E702C2">
              <w:rPr>
                <w:rFonts w:ascii="Times New Roman" w:eastAsia="Times New Roman" w:hAnsi="Times New Roman" w:cs="Times New Roman"/>
                <w:bCs/>
                <w:color w:val="244062"/>
                <w:sz w:val="16"/>
                <w:szCs w:val="16"/>
                <w:lang w:eastAsia="en-AU"/>
              </w:rPr>
              <w:t>Generalized anxiety disorder</w:t>
            </w:r>
          </w:p>
        </w:tc>
      </w:tr>
      <w:tr w:rsidR="00836D1F" w:rsidRPr="00E702C2" w:rsidTr="00836D1F">
        <w:trPr>
          <w:trHeight w:val="227"/>
        </w:trPr>
        <w:tc>
          <w:tcPr>
            <w:tcW w:w="2693" w:type="dxa"/>
            <w:tcBorders>
              <w:top w:val="nil"/>
              <w:left w:val="nil"/>
              <w:bottom w:val="nil"/>
              <w:right w:val="nil"/>
            </w:tcBorders>
            <w:vAlign w:val="center"/>
          </w:tcPr>
          <w:p w:rsidR="00836D1F" w:rsidRPr="00E702C2" w:rsidRDefault="00836D1F" w:rsidP="00836D1F">
            <w:pPr>
              <w:spacing w:after="0" w:line="240" w:lineRule="auto"/>
              <w:rPr>
                <w:rFonts w:ascii="Times New Roman" w:eastAsia="Times New Roman" w:hAnsi="Times New Roman" w:cs="Times New Roman"/>
                <w:b/>
                <w:bCs/>
                <w:color w:val="244062"/>
                <w:sz w:val="16"/>
                <w:szCs w:val="16"/>
                <w:lang w:eastAsia="en-AU"/>
              </w:rPr>
            </w:pPr>
          </w:p>
        </w:tc>
        <w:tc>
          <w:tcPr>
            <w:tcW w:w="4695" w:type="dxa"/>
            <w:tcBorders>
              <w:top w:val="nil"/>
              <w:left w:val="nil"/>
              <w:bottom w:val="nil"/>
              <w:right w:val="nil"/>
            </w:tcBorders>
            <w:vAlign w:val="center"/>
          </w:tcPr>
          <w:p w:rsidR="00836D1F" w:rsidRPr="00E702C2" w:rsidRDefault="00836D1F" w:rsidP="00836D1F">
            <w:pPr>
              <w:spacing w:after="0" w:line="240" w:lineRule="auto"/>
              <w:rPr>
                <w:rFonts w:ascii="Times New Roman" w:eastAsia="Times New Roman" w:hAnsi="Times New Roman" w:cs="Times New Roman"/>
                <w:bCs/>
                <w:color w:val="244062"/>
                <w:sz w:val="16"/>
                <w:szCs w:val="16"/>
                <w:lang w:eastAsia="en-AU"/>
              </w:rPr>
            </w:pPr>
            <w:r w:rsidRPr="00E702C2">
              <w:rPr>
                <w:rFonts w:ascii="Times New Roman" w:eastAsia="Times New Roman" w:hAnsi="Times New Roman" w:cs="Times New Roman"/>
                <w:bCs/>
                <w:color w:val="244062"/>
                <w:sz w:val="16"/>
                <w:szCs w:val="16"/>
                <w:lang w:eastAsia="en-AU"/>
              </w:rPr>
              <w:t>Specific phobia</w:t>
            </w:r>
          </w:p>
        </w:tc>
      </w:tr>
      <w:tr w:rsidR="00836D1F" w:rsidRPr="00E702C2" w:rsidTr="00836D1F">
        <w:trPr>
          <w:trHeight w:val="227"/>
        </w:trPr>
        <w:tc>
          <w:tcPr>
            <w:tcW w:w="2693" w:type="dxa"/>
            <w:tcBorders>
              <w:top w:val="nil"/>
              <w:left w:val="nil"/>
              <w:bottom w:val="nil"/>
              <w:right w:val="nil"/>
            </w:tcBorders>
            <w:vAlign w:val="center"/>
          </w:tcPr>
          <w:p w:rsidR="00836D1F" w:rsidRPr="00E702C2" w:rsidRDefault="00836D1F" w:rsidP="00836D1F">
            <w:pPr>
              <w:spacing w:after="0" w:line="240" w:lineRule="auto"/>
              <w:rPr>
                <w:rFonts w:ascii="Times New Roman" w:eastAsia="Times New Roman" w:hAnsi="Times New Roman" w:cs="Times New Roman"/>
                <w:b/>
                <w:bCs/>
                <w:color w:val="244062"/>
                <w:sz w:val="16"/>
                <w:szCs w:val="16"/>
                <w:lang w:eastAsia="en-AU"/>
              </w:rPr>
            </w:pPr>
          </w:p>
        </w:tc>
        <w:tc>
          <w:tcPr>
            <w:tcW w:w="4695" w:type="dxa"/>
            <w:tcBorders>
              <w:top w:val="nil"/>
              <w:left w:val="nil"/>
              <w:bottom w:val="nil"/>
              <w:right w:val="nil"/>
            </w:tcBorders>
            <w:vAlign w:val="center"/>
          </w:tcPr>
          <w:p w:rsidR="00836D1F" w:rsidRPr="00E702C2" w:rsidRDefault="00836D1F" w:rsidP="00836D1F">
            <w:pPr>
              <w:spacing w:after="0" w:line="240" w:lineRule="auto"/>
              <w:rPr>
                <w:rFonts w:ascii="Times New Roman" w:eastAsia="Times New Roman" w:hAnsi="Times New Roman" w:cs="Times New Roman"/>
                <w:bCs/>
                <w:color w:val="244062"/>
                <w:sz w:val="16"/>
                <w:szCs w:val="16"/>
                <w:lang w:eastAsia="en-AU"/>
              </w:rPr>
            </w:pPr>
            <w:r w:rsidRPr="00E702C2">
              <w:rPr>
                <w:rFonts w:ascii="Times New Roman" w:eastAsia="Times New Roman" w:hAnsi="Times New Roman" w:cs="Times New Roman"/>
                <w:bCs/>
                <w:color w:val="244062"/>
                <w:sz w:val="16"/>
                <w:szCs w:val="16"/>
                <w:lang w:eastAsia="en-AU"/>
              </w:rPr>
              <w:t>Social phobia</w:t>
            </w:r>
          </w:p>
        </w:tc>
      </w:tr>
      <w:tr w:rsidR="00836D1F" w:rsidRPr="00E702C2" w:rsidTr="00836D1F">
        <w:trPr>
          <w:trHeight w:val="227"/>
        </w:trPr>
        <w:tc>
          <w:tcPr>
            <w:tcW w:w="2693" w:type="dxa"/>
            <w:tcBorders>
              <w:top w:val="nil"/>
              <w:left w:val="nil"/>
              <w:bottom w:val="nil"/>
              <w:right w:val="nil"/>
            </w:tcBorders>
            <w:vAlign w:val="center"/>
          </w:tcPr>
          <w:p w:rsidR="00836D1F" w:rsidRPr="00E702C2" w:rsidRDefault="00836D1F" w:rsidP="00836D1F">
            <w:pPr>
              <w:spacing w:after="0" w:line="240" w:lineRule="auto"/>
              <w:rPr>
                <w:rFonts w:ascii="Times New Roman" w:eastAsia="Times New Roman" w:hAnsi="Times New Roman" w:cs="Times New Roman"/>
                <w:b/>
                <w:bCs/>
                <w:color w:val="244062"/>
                <w:sz w:val="16"/>
                <w:szCs w:val="16"/>
                <w:lang w:eastAsia="en-AU"/>
              </w:rPr>
            </w:pPr>
          </w:p>
        </w:tc>
        <w:tc>
          <w:tcPr>
            <w:tcW w:w="4695" w:type="dxa"/>
            <w:tcBorders>
              <w:top w:val="nil"/>
              <w:left w:val="nil"/>
              <w:bottom w:val="nil"/>
              <w:right w:val="nil"/>
            </w:tcBorders>
            <w:vAlign w:val="center"/>
          </w:tcPr>
          <w:p w:rsidR="00836D1F" w:rsidRPr="00E702C2" w:rsidRDefault="00836D1F" w:rsidP="00836D1F">
            <w:pPr>
              <w:spacing w:after="0" w:line="240" w:lineRule="auto"/>
              <w:rPr>
                <w:rFonts w:ascii="Times New Roman" w:eastAsia="Times New Roman" w:hAnsi="Times New Roman" w:cs="Times New Roman"/>
                <w:bCs/>
                <w:color w:val="244062"/>
                <w:sz w:val="16"/>
                <w:szCs w:val="16"/>
                <w:lang w:eastAsia="en-AU"/>
              </w:rPr>
            </w:pPr>
            <w:r w:rsidRPr="00E702C2">
              <w:rPr>
                <w:rFonts w:ascii="Times New Roman" w:eastAsia="Times New Roman" w:hAnsi="Times New Roman" w:cs="Times New Roman"/>
                <w:bCs/>
                <w:color w:val="244062"/>
                <w:sz w:val="16"/>
                <w:szCs w:val="16"/>
                <w:lang w:eastAsia="en-AU"/>
              </w:rPr>
              <w:t>Agoraphobia without panic</w:t>
            </w:r>
          </w:p>
        </w:tc>
      </w:tr>
      <w:tr w:rsidR="00836D1F" w:rsidRPr="00E702C2" w:rsidTr="00836D1F">
        <w:trPr>
          <w:trHeight w:val="227"/>
        </w:trPr>
        <w:tc>
          <w:tcPr>
            <w:tcW w:w="2693" w:type="dxa"/>
            <w:tcBorders>
              <w:top w:val="nil"/>
              <w:left w:val="nil"/>
              <w:right w:val="nil"/>
            </w:tcBorders>
            <w:vAlign w:val="center"/>
          </w:tcPr>
          <w:p w:rsidR="00836D1F" w:rsidRPr="00E702C2" w:rsidRDefault="00836D1F" w:rsidP="00836D1F">
            <w:pPr>
              <w:spacing w:after="0" w:line="240" w:lineRule="auto"/>
              <w:rPr>
                <w:rFonts w:ascii="Times New Roman" w:eastAsia="Times New Roman" w:hAnsi="Times New Roman" w:cs="Times New Roman"/>
                <w:b/>
                <w:bCs/>
                <w:color w:val="244062"/>
                <w:sz w:val="16"/>
                <w:szCs w:val="16"/>
                <w:lang w:eastAsia="en-AU"/>
              </w:rPr>
            </w:pPr>
          </w:p>
        </w:tc>
        <w:tc>
          <w:tcPr>
            <w:tcW w:w="4695" w:type="dxa"/>
            <w:tcBorders>
              <w:top w:val="nil"/>
              <w:left w:val="nil"/>
              <w:right w:val="nil"/>
            </w:tcBorders>
            <w:vAlign w:val="center"/>
          </w:tcPr>
          <w:p w:rsidR="00836D1F" w:rsidRPr="00E702C2" w:rsidRDefault="00836D1F" w:rsidP="00836D1F">
            <w:pPr>
              <w:spacing w:after="0" w:line="240" w:lineRule="auto"/>
              <w:rPr>
                <w:rFonts w:ascii="Times New Roman" w:eastAsia="Times New Roman" w:hAnsi="Times New Roman" w:cs="Times New Roman"/>
                <w:bCs/>
                <w:color w:val="244062"/>
                <w:sz w:val="16"/>
                <w:szCs w:val="16"/>
                <w:lang w:eastAsia="en-AU"/>
              </w:rPr>
            </w:pPr>
            <w:r w:rsidRPr="00E702C2">
              <w:rPr>
                <w:rFonts w:ascii="Times New Roman" w:eastAsia="Times New Roman" w:hAnsi="Times New Roman" w:cs="Times New Roman"/>
                <w:bCs/>
                <w:color w:val="244062"/>
                <w:sz w:val="16"/>
                <w:szCs w:val="16"/>
                <w:lang w:eastAsia="en-AU"/>
              </w:rPr>
              <w:t>Post-traumatic stress disorder</w:t>
            </w:r>
          </w:p>
        </w:tc>
      </w:tr>
      <w:tr w:rsidR="00836D1F" w:rsidRPr="00E702C2" w:rsidTr="00836D1F">
        <w:trPr>
          <w:trHeight w:val="227"/>
        </w:trPr>
        <w:tc>
          <w:tcPr>
            <w:tcW w:w="2693" w:type="dxa"/>
            <w:tcBorders>
              <w:top w:val="nil"/>
              <w:left w:val="nil"/>
              <w:right w:val="nil"/>
            </w:tcBorders>
            <w:vAlign w:val="center"/>
          </w:tcPr>
          <w:p w:rsidR="00836D1F" w:rsidRPr="00E702C2" w:rsidRDefault="00836D1F" w:rsidP="00836D1F">
            <w:pPr>
              <w:spacing w:after="0" w:line="240" w:lineRule="auto"/>
              <w:rPr>
                <w:rFonts w:ascii="Times New Roman" w:eastAsia="Times New Roman" w:hAnsi="Times New Roman" w:cs="Times New Roman"/>
                <w:b/>
                <w:bCs/>
                <w:color w:val="244062"/>
                <w:sz w:val="16"/>
                <w:szCs w:val="16"/>
                <w:lang w:eastAsia="en-AU"/>
              </w:rPr>
            </w:pPr>
          </w:p>
        </w:tc>
        <w:tc>
          <w:tcPr>
            <w:tcW w:w="4695" w:type="dxa"/>
            <w:tcBorders>
              <w:top w:val="nil"/>
              <w:left w:val="nil"/>
              <w:right w:val="nil"/>
            </w:tcBorders>
            <w:vAlign w:val="center"/>
          </w:tcPr>
          <w:p w:rsidR="00836D1F" w:rsidRPr="00E702C2" w:rsidRDefault="00836D1F" w:rsidP="00836D1F">
            <w:pPr>
              <w:spacing w:after="0" w:line="240" w:lineRule="auto"/>
              <w:rPr>
                <w:rFonts w:ascii="Times New Roman" w:eastAsia="Times New Roman" w:hAnsi="Times New Roman" w:cs="Times New Roman"/>
                <w:bCs/>
                <w:color w:val="244062"/>
                <w:sz w:val="16"/>
                <w:szCs w:val="16"/>
                <w:lang w:eastAsia="en-AU"/>
              </w:rPr>
            </w:pPr>
            <w:r w:rsidRPr="00E702C2">
              <w:rPr>
                <w:rFonts w:ascii="Times New Roman" w:eastAsia="Times New Roman" w:hAnsi="Times New Roman" w:cs="Times New Roman"/>
                <w:bCs/>
                <w:color w:val="244062"/>
                <w:sz w:val="16"/>
                <w:szCs w:val="16"/>
                <w:lang w:eastAsia="en-AU"/>
              </w:rPr>
              <w:t>Separation anxiety disorder (Child)</w:t>
            </w:r>
          </w:p>
        </w:tc>
      </w:tr>
      <w:tr w:rsidR="00836D1F" w:rsidRPr="00E702C2" w:rsidTr="00836D1F">
        <w:trPr>
          <w:trHeight w:val="227"/>
        </w:trPr>
        <w:tc>
          <w:tcPr>
            <w:tcW w:w="2693" w:type="dxa"/>
            <w:tcBorders>
              <w:left w:val="nil"/>
              <w:bottom w:val="single" w:sz="4" w:space="0" w:color="auto"/>
              <w:right w:val="nil"/>
            </w:tcBorders>
            <w:vAlign w:val="center"/>
          </w:tcPr>
          <w:p w:rsidR="00836D1F" w:rsidRPr="00E702C2" w:rsidRDefault="00836D1F" w:rsidP="00836D1F">
            <w:pPr>
              <w:spacing w:after="0" w:line="240" w:lineRule="auto"/>
              <w:rPr>
                <w:rFonts w:ascii="Times New Roman" w:eastAsia="Times New Roman" w:hAnsi="Times New Roman" w:cs="Times New Roman"/>
                <w:b/>
                <w:bCs/>
                <w:color w:val="244062"/>
                <w:sz w:val="16"/>
                <w:szCs w:val="16"/>
                <w:lang w:eastAsia="en-AU"/>
              </w:rPr>
            </w:pPr>
          </w:p>
        </w:tc>
        <w:tc>
          <w:tcPr>
            <w:tcW w:w="4695" w:type="dxa"/>
            <w:tcBorders>
              <w:left w:val="nil"/>
              <w:bottom w:val="single" w:sz="4" w:space="0" w:color="auto"/>
              <w:right w:val="nil"/>
            </w:tcBorders>
            <w:vAlign w:val="center"/>
          </w:tcPr>
          <w:p w:rsidR="00836D1F" w:rsidRPr="00E702C2" w:rsidRDefault="00836D1F" w:rsidP="00836D1F">
            <w:pPr>
              <w:spacing w:after="0" w:line="240" w:lineRule="auto"/>
              <w:rPr>
                <w:rFonts w:ascii="Times New Roman" w:eastAsia="Times New Roman" w:hAnsi="Times New Roman" w:cs="Times New Roman"/>
                <w:bCs/>
                <w:color w:val="244062"/>
                <w:sz w:val="16"/>
                <w:szCs w:val="16"/>
                <w:lang w:eastAsia="en-AU"/>
              </w:rPr>
            </w:pPr>
            <w:r w:rsidRPr="00E702C2">
              <w:rPr>
                <w:rFonts w:ascii="Times New Roman" w:eastAsia="Times New Roman" w:hAnsi="Times New Roman" w:cs="Times New Roman"/>
                <w:bCs/>
                <w:color w:val="244062"/>
                <w:sz w:val="16"/>
                <w:szCs w:val="16"/>
                <w:lang w:eastAsia="en-AU"/>
              </w:rPr>
              <w:t>Separation anxiety disorder (Adult)</w:t>
            </w:r>
          </w:p>
        </w:tc>
      </w:tr>
      <w:tr w:rsidR="00836D1F" w:rsidRPr="00E702C2" w:rsidTr="00836D1F">
        <w:trPr>
          <w:trHeight w:val="227"/>
        </w:trPr>
        <w:tc>
          <w:tcPr>
            <w:tcW w:w="2693" w:type="dxa"/>
            <w:tcBorders>
              <w:top w:val="single" w:sz="4" w:space="0" w:color="auto"/>
              <w:left w:val="nil"/>
              <w:bottom w:val="nil"/>
              <w:right w:val="nil"/>
            </w:tcBorders>
            <w:vAlign w:val="center"/>
          </w:tcPr>
          <w:p w:rsidR="00836D1F" w:rsidRPr="00E702C2" w:rsidRDefault="00836D1F" w:rsidP="00836D1F">
            <w:pPr>
              <w:pStyle w:val="ListParagraph"/>
              <w:numPr>
                <w:ilvl w:val="0"/>
                <w:numId w:val="1"/>
              </w:numPr>
              <w:spacing w:after="0" w:line="240" w:lineRule="auto"/>
              <w:ind w:left="360"/>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 xml:space="preserve">Behaviour disorders </w:t>
            </w:r>
          </w:p>
        </w:tc>
        <w:tc>
          <w:tcPr>
            <w:tcW w:w="4695" w:type="dxa"/>
            <w:tcBorders>
              <w:top w:val="single" w:sz="4" w:space="0" w:color="auto"/>
              <w:left w:val="nil"/>
              <w:bottom w:val="nil"/>
              <w:right w:val="nil"/>
            </w:tcBorders>
            <w:vAlign w:val="center"/>
          </w:tcPr>
          <w:p w:rsidR="00836D1F" w:rsidRPr="00E702C2" w:rsidRDefault="00836D1F" w:rsidP="00836D1F">
            <w:pPr>
              <w:spacing w:after="0" w:line="240" w:lineRule="auto"/>
              <w:rPr>
                <w:rFonts w:ascii="Times New Roman" w:eastAsia="Times New Roman" w:hAnsi="Times New Roman" w:cs="Times New Roman"/>
                <w:bCs/>
                <w:color w:val="244062"/>
                <w:sz w:val="16"/>
                <w:szCs w:val="16"/>
                <w:lang w:eastAsia="en-AU"/>
              </w:rPr>
            </w:pPr>
            <w:r w:rsidRPr="00E702C2">
              <w:rPr>
                <w:rFonts w:ascii="Times New Roman" w:eastAsia="Times New Roman" w:hAnsi="Times New Roman" w:cs="Times New Roman"/>
                <w:bCs/>
                <w:color w:val="244062"/>
                <w:sz w:val="16"/>
                <w:szCs w:val="16"/>
                <w:lang w:eastAsia="en-AU"/>
              </w:rPr>
              <w:t>Intermittent explosive disorder</w:t>
            </w:r>
          </w:p>
        </w:tc>
      </w:tr>
      <w:tr w:rsidR="00836D1F" w:rsidRPr="00E702C2" w:rsidTr="00836D1F">
        <w:trPr>
          <w:trHeight w:val="227"/>
        </w:trPr>
        <w:tc>
          <w:tcPr>
            <w:tcW w:w="2693" w:type="dxa"/>
            <w:tcBorders>
              <w:top w:val="nil"/>
              <w:left w:val="nil"/>
              <w:bottom w:val="nil"/>
              <w:right w:val="nil"/>
            </w:tcBorders>
            <w:vAlign w:val="center"/>
          </w:tcPr>
          <w:p w:rsidR="00836D1F" w:rsidRPr="00E702C2" w:rsidRDefault="00836D1F" w:rsidP="00836D1F">
            <w:pPr>
              <w:spacing w:after="0" w:line="240" w:lineRule="auto"/>
              <w:rPr>
                <w:rFonts w:ascii="Times New Roman" w:eastAsia="Times New Roman" w:hAnsi="Times New Roman" w:cs="Times New Roman"/>
                <w:b/>
                <w:bCs/>
                <w:color w:val="244062"/>
                <w:sz w:val="16"/>
                <w:szCs w:val="16"/>
                <w:lang w:eastAsia="en-AU"/>
              </w:rPr>
            </w:pPr>
          </w:p>
        </w:tc>
        <w:tc>
          <w:tcPr>
            <w:tcW w:w="4695" w:type="dxa"/>
            <w:tcBorders>
              <w:top w:val="nil"/>
              <w:left w:val="nil"/>
              <w:bottom w:val="nil"/>
              <w:right w:val="nil"/>
            </w:tcBorders>
            <w:vAlign w:val="center"/>
          </w:tcPr>
          <w:p w:rsidR="00836D1F" w:rsidRPr="00E702C2" w:rsidRDefault="00836D1F" w:rsidP="00836D1F">
            <w:pPr>
              <w:spacing w:after="0" w:line="240" w:lineRule="auto"/>
              <w:rPr>
                <w:rFonts w:ascii="Times New Roman" w:eastAsia="Times New Roman" w:hAnsi="Times New Roman" w:cs="Times New Roman"/>
                <w:bCs/>
                <w:color w:val="244062"/>
                <w:sz w:val="16"/>
                <w:szCs w:val="16"/>
                <w:lang w:eastAsia="en-AU"/>
              </w:rPr>
            </w:pPr>
            <w:r w:rsidRPr="00E702C2">
              <w:rPr>
                <w:rFonts w:ascii="Times New Roman" w:eastAsia="Times New Roman" w:hAnsi="Times New Roman" w:cs="Times New Roman"/>
                <w:bCs/>
                <w:color w:val="244062"/>
                <w:sz w:val="16"/>
                <w:szCs w:val="16"/>
                <w:lang w:eastAsia="en-AU"/>
              </w:rPr>
              <w:t>Attention deficit disorder</w:t>
            </w:r>
          </w:p>
        </w:tc>
      </w:tr>
      <w:tr w:rsidR="00836D1F" w:rsidRPr="00E702C2" w:rsidTr="00836D1F">
        <w:trPr>
          <w:trHeight w:val="227"/>
        </w:trPr>
        <w:tc>
          <w:tcPr>
            <w:tcW w:w="2693" w:type="dxa"/>
            <w:tcBorders>
              <w:top w:val="nil"/>
              <w:left w:val="nil"/>
              <w:right w:val="nil"/>
            </w:tcBorders>
            <w:vAlign w:val="center"/>
          </w:tcPr>
          <w:p w:rsidR="00836D1F" w:rsidRPr="00E702C2" w:rsidRDefault="00836D1F" w:rsidP="00836D1F">
            <w:pPr>
              <w:spacing w:after="0" w:line="240" w:lineRule="auto"/>
              <w:rPr>
                <w:rFonts w:ascii="Times New Roman" w:eastAsia="Times New Roman" w:hAnsi="Times New Roman" w:cs="Times New Roman"/>
                <w:b/>
                <w:bCs/>
                <w:color w:val="244062"/>
                <w:sz w:val="16"/>
                <w:szCs w:val="16"/>
                <w:lang w:eastAsia="en-AU"/>
              </w:rPr>
            </w:pPr>
          </w:p>
        </w:tc>
        <w:tc>
          <w:tcPr>
            <w:tcW w:w="4695" w:type="dxa"/>
            <w:tcBorders>
              <w:top w:val="nil"/>
              <w:left w:val="nil"/>
              <w:right w:val="nil"/>
            </w:tcBorders>
            <w:vAlign w:val="center"/>
          </w:tcPr>
          <w:p w:rsidR="00836D1F" w:rsidRPr="00E702C2" w:rsidRDefault="00836D1F" w:rsidP="00836D1F">
            <w:pPr>
              <w:spacing w:after="0" w:line="240" w:lineRule="auto"/>
              <w:rPr>
                <w:rFonts w:ascii="Times New Roman" w:eastAsia="Times New Roman" w:hAnsi="Times New Roman" w:cs="Times New Roman"/>
                <w:bCs/>
                <w:color w:val="244062"/>
                <w:sz w:val="16"/>
                <w:szCs w:val="16"/>
                <w:lang w:eastAsia="en-AU"/>
              </w:rPr>
            </w:pPr>
            <w:r w:rsidRPr="00E702C2">
              <w:rPr>
                <w:rFonts w:ascii="Times New Roman" w:eastAsia="Times New Roman" w:hAnsi="Times New Roman" w:cs="Times New Roman"/>
                <w:bCs/>
                <w:color w:val="244062"/>
                <w:sz w:val="16"/>
                <w:szCs w:val="16"/>
                <w:lang w:eastAsia="en-AU"/>
              </w:rPr>
              <w:t>Oppositional defiant disorder</w:t>
            </w:r>
          </w:p>
        </w:tc>
      </w:tr>
      <w:tr w:rsidR="00836D1F" w:rsidRPr="00E702C2" w:rsidTr="00836D1F">
        <w:trPr>
          <w:trHeight w:val="227"/>
        </w:trPr>
        <w:tc>
          <w:tcPr>
            <w:tcW w:w="2693" w:type="dxa"/>
            <w:tcBorders>
              <w:top w:val="nil"/>
              <w:left w:val="nil"/>
              <w:bottom w:val="single" w:sz="4" w:space="0" w:color="auto"/>
              <w:right w:val="nil"/>
            </w:tcBorders>
            <w:vAlign w:val="center"/>
          </w:tcPr>
          <w:p w:rsidR="00836D1F" w:rsidRPr="00E702C2" w:rsidRDefault="00836D1F" w:rsidP="00836D1F">
            <w:pPr>
              <w:spacing w:after="0" w:line="240" w:lineRule="auto"/>
              <w:rPr>
                <w:rFonts w:ascii="Times New Roman" w:eastAsia="Times New Roman" w:hAnsi="Times New Roman" w:cs="Times New Roman"/>
                <w:b/>
                <w:bCs/>
                <w:color w:val="244062"/>
                <w:sz w:val="16"/>
                <w:szCs w:val="16"/>
                <w:lang w:eastAsia="en-AU"/>
              </w:rPr>
            </w:pPr>
          </w:p>
        </w:tc>
        <w:tc>
          <w:tcPr>
            <w:tcW w:w="4695" w:type="dxa"/>
            <w:tcBorders>
              <w:top w:val="nil"/>
              <w:left w:val="nil"/>
              <w:bottom w:val="single" w:sz="4" w:space="0" w:color="auto"/>
              <w:right w:val="nil"/>
            </w:tcBorders>
            <w:vAlign w:val="center"/>
          </w:tcPr>
          <w:p w:rsidR="00836D1F" w:rsidRPr="00E702C2" w:rsidRDefault="00836D1F" w:rsidP="00836D1F">
            <w:pPr>
              <w:spacing w:after="0" w:line="240" w:lineRule="auto"/>
              <w:rPr>
                <w:rFonts w:ascii="Times New Roman" w:eastAsia="Times New Roman" w:hAnsi="Times New Roman" w:cs="Times New Roman"/>
                <w:bCs/>
                <w:color w:val="244062"/>
                <w:sz w:val="16"/>
                <w:szCs w:val="16"/>
                <w:lang w:eastAsia="en-AU"/>
              </w:rPr>
            </w:pPr>
            <w:r w:rsidRPr="00E702C2">
              <w:rPr>
                <w:rFonts w:ascii="Times New Roman" w:eastAsia="Times New Roman" w:hAnsi="Times New Roman" w:cs="Times New Roman"/>
                <w:bCs/>
                <w:color w:val="244062"/>
                <w:sz w:val="16"/>
                <w:szCs w:val="16"/>
                <w:lang w:eastAsia="en-AU"/>
              </w:rPr>
              <w:t>Conduct disorder</w:t>
            </w:r>
          </w:p>
        </w:tc>
      </w:tr>
      <w:tr w:rsidR="00836D1F" w:rsidRPr="00E702C2" w:rsidTr="00836D1F">
        <w:trPr>
          <w:trHeight w:val="227"/>
        </w:trPr>
        <w:tc>
          <w:tcPr>
            <w:tcW w:w="2693" w:type="dxa"/>
            <w:tcBorders>
              <w:top w:val="single" w:sz="4" w:space="0" w:color="auto"/>
              <w:left w:val="nil"/>
              <w:bottom w:val="nil"/>
              <w:right w:val="nil"/>
            </w:tcBorders>
            <w:vAlign w:val="center"/>
          </w:tcPr>
          <w:p w:rsidR="00836D1F" w:rsidRPr="00E702C2" w:rsidRDefault="00836D1F" w:rsidP="00836D1F">
            <w:pPr>
              <w:pStyle w:val="ListParagraph"/>
              <w:numPr>
                <w:ilvl w:val="0"/>
                <w:numId w:val="1"/>
              </w:numPr>
              <w:spacing w:after="0" w:line="240" w:lineRule="auto"/>
              <w:ind w:left="360"/>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Eating disorders</w:t>
            </w:r>
          </w:p>
        </w:tc>
        <w:tc>
          <w:tcPr>
            <w:tcW w:w="4695" w:type="dxa"/>
            <w:tcBorders>
              <w:top w:val="single" w:sz="4" w:space="0" w:color="auto"/>
              <w:left w:val="nil"/>
              <w:bottom w:val="nil"/>
              <w:right w:val="nil"/>
            </w:tcBorders>
            <w:vAlign w:val="center"/>
          </w:tcPr>
          <w:p w:rsidR="00836D1F" w:rsidRPr="00E702C2" w:rsidRDefault="00143267" w:rsidP="00143267">
            <w:pPr>
              <w:spacing w:after="0" w:line="240" w:lineRule="auto"/>
              <w:rPr>
                <w:rFonts w:ascii="Times New Roman" w:eastAsia="Times New Roman" w:hAnsi="Times New Roman" w:cs="Times New Roman"/>
                <w:bCs/>
                <w:color w:val="244062"/>
                <w:sz w:val="16"/>
                <w:szCs w:val="16"/>
                <w:lang w:eastAsia="en-AU"/>
              </w:rPr>
            </w:pPr>
            <w:r>
              <w:rPr>
                <w:rFonts w:ascii="Times New Roman" w:eastAsia="Times New Roman" w:hAnsi="Times New Roman" w:cs="Times New Roman"/>
                <w:bCs/>
                <w:color w:val="244062"/>
                <w:sz w:val="16"/>
                <w:szCs w:val="16"/>
                <w:lang w:eastAsia="en-AU"/>
              </w:rPr>
              <w:t>Ano</w:t>
            </w:r>
            <w:r w:rsidR="00836D1F" w:rsidRPr="00E702C2">
              <w:rPr>
                <w:rFonts w:ascii="Times New Roman" w:eastAsia="Times New Roman" w:hAnsi="Times New Roman" w:cs="Times New Roman"/>
                <w:bCs/>
                <w:color w:val="244062"/>
                <w:sz w:val="16"/>
                <w:szCs w:val="16"/>
                <w:lang w:eastAsia="en-AU"/>
              </w:rPr>
              <w:t>r</w:t>
            </w:r>
            <w:r>
              <w:rPr>
                <w:rFonts w:ascii="Times New Roman" w:eastAsia="Times New Roman" w:hAnsi="Times New Roman" w:cs="Times New Roman"/>
                <w:bCs/>
                <w:color w:val="244062"/>
                <w:sz w:val="16"/>
                <w:szCs w:val="16"/>
                <w:lang w:eastAsia="en-AU"/>
              </w:rPr>
              <w:t>e</w:t>
            </w:r>
            <w:r w:rsidR="00836D1F" w:rsidRPr="00E702C2">
              <w:rPr>
                <w:rFonts w:ascii="Times New Roman" w:eastAsia="Times New Roman" w:hAnsi="Times New Roman" w:cs="Times New Roman"/>
                <w:bCs/>
                <w:color w:val="244062"/>
                <w:sz w:val="16"/>
                <w:szCs w:val="16"/>
                <w:lang w:eastAsia="en-AU"/>
              </w:rPr>
              <w:t>xia nervosa</w:t>
            </w:r>
          </w:p>
        </w:tc>
      </w:tr>
      <w:tr w:rsidR="00836D1F" w:rsidRPr="00E702C2" w:rsidTr="00836D1F">
        <w:trPr>
          <w:trHeight w:val="227"/>
        </w:trPr>
        <w:tc>
          <w:tcPr>
            <w:tcW w:w="2693" w:type="dxa"/>
            <w:tcBorders>
              <w:top w:val="nil"/>
              <w:left w:val="nil"/>
              <w:right w:val="nil"/>
            </w:tcBorders>
            <w:vAlign w:val="center"/>
          </w:tcPr>
          <w:p w:rsidR="00836D1F" w:rsidRPr="00E702C2" w:rsidRDefault="00836D1F" w:rsidP="00836D1F">
            <w:pPr>
              <w:spacing w:after="0" w:line="240" w:lineRule="auto"/>
              <w:rPr>
                <w:rFonts w:ascii="Times New Roman" w:eastAsia="Times New Roman" w:hAnsi="Times New Roman" w:cs="Times New Roman"/>
                <w:b/>
                <w:bCs/>
                <w:color w:val="244062"/>
                <w:sz w:val="16"/>
                <w:szCs w:val="16"/>
                <w:lang w:eastAsia="en-AU"/>
              </w:rPr>
            </w:pPr>
          </w:p>
        </w:tc>
        <w:tc>
          <w:tcPr>
            <w:tcW w:w="4695" w:type="dxa"/>
            <w:tcBorders>
              <w:top w:val="nil"/>
              <w:left w:val="nil"/>
              <w:right w:val="nil"/>
            </w:tcBorders>
            <w:vAlign w:val="center"/>
          </w:tcPr>
          <w:p w:rsidR="00836D1F" w:rsidRPr="00E702C2" w:rsidRDefault="00836D1F" w:rsidP="00836D1F">
            <w:pPr>
              <w:spacing w:after="0" w:line="240" w:lineRule="auto"/>
              <w:rPr>
                <w:rFonts w:ascii="Times New Roman" w:eastAsia="Times New Roman" w:hAnsi="Times New Roman" w:cs="Times New Roman"/>
                <w:bCs/>
                <w:color w:val="244062"/>
                <w:sz w:val="16"/>
                <w:szCs w:val="16"/>
                <w:lang w:eastAsia="en-AU"/>
              </w:rPr>
            </w:pPr>
            <w:r w:rsidRPr="00E702C2">
              <w:rPr>
                <w:rFonts w:ascii="Times New Roman" w:eastAsia="Times New Roman" w:hAnsi="Times New Roman" w:cs="Times New Roman"/>
                <w:bCs/>
                <w:color w:val="244062"/>
                <w:sz w:val="16"/>
                <w:szCs w:val="16"/>
                <w:lang w:eastAsia="en-AU"/>
              </w:rPr>
              <w:t>Bulimia nervosa</w:t>
            </w:r>
          </w:p>
        </w:tc>
      </w:tr>
      <w:tr w:rsidR="00836D1F" w:rsidRPr="00E702C2" w:rsidTr="00836D1F">
        <w:trPr>
          <w:trHeight w:val="227"/>
        </w:trPr>
        <w:tc>
          <w:tcPr>
            <w:tcW w:w="2693" w:type="dxa"/>
            <w:tcBorders>
              <w:top w:val="nil"/>
              <w:left w:val="nil"/>
              <w:bottom w:val="single" w:sz="4" w:space="0" w:color="auto"/>
              <w:right w:val="nil"/>
            </w:tcBorders>
            <w:vAlign w:val="center"/>
          </w:tcPr>
          <w:p w:rsidR="00836D1F" w:rsidRPr="00E702C2" w:rsidRDefault="00836D1F" w:rsidP="00836D1F">
            <w:pPr>
              <w:spacing w:after="0" w:line="240" w:lineRule="auto"/>
              <w:rPr>
                <w:rFonts w:ascii="Times New Roman" w:eastAsia="Times New Roman" w:hAnsi="Times New Roman" w:cs="Times New Roman"/>
                <w:b/>
                <w:bCs/>
                <w:color w:val="244062"/>
                <w:sz w:val="16"/>
                <w:szCs w:val="16"/>
                <w:lang w:eastAsia="en-AU"/>
              </w:rPr>
            </w:pPr>
          </w:p>
        </w:tc>
        <w:tc>
          <w:tcPr>
            <w:tcW w:w="4695" w:type="dxa"/>
            <w:tcBorders>
              <w:top w:val="nil"/>
              <w:left w:val="nil"/>
              <w:bottom w:val="single" w:sz="4" w:space="0" w:color="auto"/>
              <w:right w:val="nil"/>
            </w:tcBorders>
            <w:vAlign w:val="center"/>
          </w:tcPr>
          <w:p w:rsidR="00836D1F" w:rsidRPr="00E702C2" w:rsidRDefault="00836D1F" w:rsidP="00836D1F">
            <w:pPr>
              <w:spacing w:after="0" w:line="240" w:lineRule="auto"/>
              <w:rPr>
                <w:rFonts w:ascii="Times New Roman" w:eastAsia="Times New Roman" w:hAnsi="Times New Roman" w:cs="Times New Roman"/>
                <w:bCs/>
                <w:color w:val="244062"/>
                <w:sz w:val="16"/>
                <w:szCs w:val="16"/>
                <w:lang w:eastAsia="en-AU"/>
              </w:rPr>
            </w:pPr>
            <w:r w:rsidRPr="00E702C2">
              <w:rPr>
                <w:rFonts w:ascii="Times New Roman" w:eastAsia="Times New Roman" w:hAnsi="Times New Roman" w:cs="Times New Roman"/>
                <w:bCs/>
                <w:color w:val="244062"/>
                <w:sz w:val="16"/>
                <w:szCs w:val="16"/>
                <w:lang w:eastAsia="en-AU"/>
              </w:rPr>
              <w:t>Binge eating disorder</w:t>
            </w:r>
          </w:p>
        </w:tc>
      </w:tr>
      <w:tr w:rsidR="00836D1F" w:rsidRPr="00E702C2" w:rsidTr="00836D1F">
        <w:trPr>
          <w:trHeight w:val="227"/>
        </w:trPr>
        <w:tc>
          <w:tcPr>
            <w:tcW w:w="2693" w:type="dxa"/>
            <w:tcBorders>
              <w:top w:val="single" w:sz="4" w:space="0" w:color="auto"/>
              <w:left w:val="nil"/>
              <w:bottom w:val="nil"/>
              <w:right w:val="nil"/>
            </w:tcBorders>
            <w:vAlign w:val="center"/>
          </w:tcPr>
          <w:p w:rsidR="00836D1F" w:rsidRPr="00E702C2" w:rsidRDefault="00836D1F" w:rsidP="00836D1F">
            <w:pPr>
              <w:pStyle w:val="ListParagraph"/>
              <w:numPr>
                <w:ilvl w:val="0"/>
                <w:numId w:val="1"/>
              </w:numPr>
              <w:spacing w:after="0" w:line="240" w:lineRule="auto"/>
              <w:ind w:left="360"/>
              <w:rPr>
                <w:rFonts w:ascii="Times New Roman" w:eastAsia="Times New Roman" w:hAnsi="Times New Roman" w:cs="Times New Roman"/>
                <w:b/>
                <w:bCs/>
                <w:color w:val="244062"/>
                <w:sz w:val="16"/>
                <w:szCs w:val="16"/>
                <w:lang w:eastAsia="en-AU"/>
              </w:rPr>
            </w:pPr>
            <w:r w:rsidRPr="00E702C2">
              <w:rPr>
                <w:rFonts w:ascii="Times New Roman" w:eastAsia="Times New Roman" w:hAnsi="Times New Roman" w:cs="Times New Roman"/>
                <w:b/>
                <w:bCs/>
                <w:color w:val="244062"/>
                <w:sz w:val="16"/>
                <w:szCs w:val="16"/>
                <w:lang w:eastAsia="en-AU"/>
              </w:rPr>
              <w:t>Substance-use disorders</w:t>
            </w:r>
          </w:p>
        </w:tc>
        <w:tc>
          <w:tcPr>
            <w:tcW w:w="4695" w:type="dxa"/>
            <w:tcBorders>
              <w:top w:val="single" w:sz="4" w:space="0" w:color="auto"/>
              <w:left w:val="nil"/>
              <w:bottom w:val="nil"/>
              <w:right w:val="nil"/>
            </w:tcBorders>
            <w:vAlign w:val="center"/>
          </w:tcPr>
          <w:p w:rsidR="00836D1F" w:rsidRPr="00E702C2" w:rsidRDefault="00836D1F" w:rsidP="00836D1F">
            <w:pPr>
              <w:spacing w:after="0" w:line="240" w:lineRule="auto"/>
              <w:rPr>
                <w:rFonts w:ascii="Times New Roman" w:eastAsia="Times New Roman" w:hAnsi="Times New Roman" w:cs="Times New Roman"/>
                <w:bCs/>
                <w:color w:val="244062"/>
                <w:sz w:val="16"/>
                <w:szCs w:val="16"/>
                <w:lang w:eastAsia="en-AU"/>
              </w:rPr>
            </w:pPr>
            <w:r w:rsidRPr="00E702C2">
              <w:rPr>
                <w:rFonts w:ascii="Times New Roman" w:eastAsia="Times New Roman" w:hAnsi="Times New Roman" w:cs="Times New Roman"/>
                <w:bCs/>
                <w:color w:val="244062"/>
                <w:sz w:val="16"/>
                <w:szCs w:val="16"/>
                <w:lang w:eastAsia="en-AU"/>
              </w:rPr>
              <w:t>Alcohol abuse</w:t>
            </w:r>
          </w:p>
        </w:tc>
      </w:tr>
      <w:tr w:rsidR="00836D1F" w:rsidRPr="00E702C2" w:rsidTr="00836D1F">
        <w:trPr>
          <w:trHeight w:val="227"/>
        </w:trPr>
        <w:tc>
          <w:tcPr>
            <w:tcW w:w="2693" w:type="dxa"/>
            <w:tcBorders>
              <w:top w:val="nil"/>
              <w:left w:val="nil"/>
              <w:bottom w:val="nil"/>
              <w:right w:val="nil"/>
            </w:tcBorders>
            <w:vAlign w:val="center"/>
          </w:tcPr>
          <w:p w:rsidR="00836D1F" w:rsidRPr="00E702C2" w:rsidRDefault="00836D1F" w:rsidP="00836D1F">
            <w:pPr>
              <w:spacing w:after="0" w:line="240" w:lineRule="auto"/>
              <w:rPr>
                <w:rFonts w:ascii="Times New Roman" w:eastAsia="Times New Roman" w:hAnsi="Times New Roman" w:cs="Times New Roman"/>
                <w:b/>
                <w:bCs/>
                <w:color w:val="244062"/>
                <w:sz w:val="16"/>
                <w:szCs w:val="16"/>
                <w:lang w:eastAsia="en-AU"/>
              </w:rPr>
            </w:pPr>
          </w:p>
        </w:tc>
        <w:tc>
          <w:tcPr>
            <w:tcW w:w="4695" w:type="dxa"/>
            <w:tcBorders>
              <w:top w:val="nil"/>
              <w:left w:val="nil"/>
              <w:bottom w:val="nil"/>
              <w:right w:val="nil"/>
            </w:tcBorders>
            <w:vAlign w:val="center"/>
          </w:tcPr>
          <w:p w:rsidR="00836D1F" w:rsidRPr="00E702C2" w:rsidRDefault="00836D1F" w:rsidP="00836D1F">
            <w:pPr>
              <w:spacing w:after="0" w:line="240" w:lineRule="auto"/>
              <w:rPr>
                <w:rFonts w:ascii="Times New Roman" w:eastAsia="Times New Roman" w:hAnsi="Times New Roman" w:cs="Times New Roman"/>
                <w:bCs/>
                <w:color w:val="244062"/>
                <w:sz w:val="16"/>
                <w:szCs w:val="16"/>
                <w:lang w:eastAsia="en-AU"/>
              </w:rPr>
            </w:pPr>
            <w:r w:rsidRPr="00E702C2">
              <w:rPr>
                <w:rFonts w:ascii="Times New Roman" w:eastAsia="Times New Roman" w:hAnsi="Times New Roman" w:cs="Times New Roman"/>
                <w:bCs/>
                <w:color w:val="244062"/>
                <w:sz w:val="16"/>
                <w:szCs w:val="16"/>
                <w:lang w:eastAsia="en-AU"/>
              </w:rPr>
              <w:t>Alcohol dependence</w:t>
            </w:r>
          </w:p>
        </w:tc>
      </w:tr>
      <w:tr w:rsidR="00836D1F" w:rsidRPr="00E702C2" w:rsidTr="00836D1F">
        <w:trPr>
          <w:trHeight w:val="227"/>
        </w:trPr>
        <w:tc>
          <w:tcPr>
            <w:tcW w:w="2693" w:type="dxa"/>
            <w:tcBorders>
              <w:top w:val="nil"/>
              <w:left w:val="nil"/>
              <w:right w:val="nil"/>
            </w:tcBorders>
            <w:vAlign w:val="center"/>
          </w:tcPr>
          <w:p w:rsidR="00836D1F" w:rsidRPr="00E702C2" w:rsidRDefault="00836D1F" w:rsidP="00836D1F">
            <w:pPr>
              <w:spacing w:after="0" w:line="240" w:lineRule="auto"/>
              <w:rPr>
                <w:rFonts w:ascii="Times New Roman" w:eastAsia="Times New Roman" w:hAnsi="Times New Roman" w:cs="Times New Roman"/>
                <w:b/>
                <w:bCs/>
                <w:color w:val="244062"/>
                <w:sz w:val="16"/>
                <w:szCs w:val="16"/>
                <w:lang w:eastAsia="en-AU"/>
              </w:rPr>
            </w:pPr>
          </w:p>
        </w:tc>
        <w:tc>
          <w:tcPr>
            <w:tcW w:w="4695" w:type="dxa"/>
            <w:tcBorders>
              <w:top w:val="nil"/>
              <w:left w:val="nil"/>
              <w:right w:val="nil"/>
            </w:tcBorders>
            <w:vAlign w:val="center"/>
          </w:tcPr>
          <w:p w:rsidR="00836D1F" w:rsidRPr="00E702C2" w:rsidRDefault="00836D1F" w:rsidP="00836D1F">
            <w:pPr>
              <w:spacing w:after="0" w:line="240" w:lineRule="auto"/>
              <w:rPr>
                <w:rFonts w:ascii="Times New Roman" w:eastAsia="Times New Roman" w:hAnsi="Times New Roman" w:cs="Times New Roman"/>
                <w:bCs/>
                <w:color w:val="244062"/>
                <w:sz w:val="16"/>
                <w:szCs w:val="16"/>
                <w:lang w:eastAsia="en-AU"/>
              </w:rPr>
            </w:pPr>
            <w:r w:rsidRPr="00E702C2">
              <w:rPr>
                <w:rFonts w:ascii="Times New Roman" w:eastAsia="Times New Roman" w:hAnsi="Times New Roman" w:cs="Times New Roman"/>
                <w:bCs/>
                <w:color w:val="244062"/>
                <w:sz w:val="16"/>
                <w:szCs w:val="16"/>
                <w:lang w:eastAsia="en-AU"/>
              </w:rPr>
              <w:t>Drug abuse</w:t>
            </w:r>
          </w:p>
        </w:tc>
      </w:tr>
      <w:tr w:rsidR="00836D1F" w:rsidRPr="00E702C2" w:rsidTr="00836D1F">
        <w:trPr>
          <w:trHeight w:val="227"/>
        </w:trPr>
        <w:tc>
          <w:tcPr>
            <w:tcW w:w="2693" w:type="dxa"/>
            <w:tcBorders>
              <w:top w:val="nil"/>
              <w:left w:val="nil"/>
              <w:bottom w:val="single" w:sz="8" w:space="0" w:color="auto"/>
              <w:right w:val="nil"/>
            </w:tcBorders>
            <w:vAlign w:val="center"/>
          </w:tcPr>
          <w:p w:rsidR="00836D1F" w:rsidRPr="00E702C2" w:rsidRDefault="00836D1F" w:rsidP="00836D1F">
            <w:pPr>
              <w:spacing w:after="0" w:line="240" w:lineRule="auto"/>
              <w:rPr>
                <w:rFonts w:ascii="Times New Roman" w:eastAsia="Times New Roman" w:hAnsi="Times New Roman" w:cs="Times New Roman"/>
                <w:b/>
                <w:bCs/>
                <w:color w:val="244062"/>
                <w:sz w:val="16"/>
                <w:szCs w:val="16"/>
                <w:lang w:eastAsia="en-AU"/>
              </w:rPr>
            </w:pPr>
          </w:p>
        </w:tc>
        <w:tc>
          <w:tcPr>
            <w:tcW w:w="4695" w:type="dxa"/>
            <w:tcBorders>
              <w:top w:val="nil"/>
              <w:left w:val="nil"/>
              <w:bottom w:val="single" w:sz="8" w:space="0" w:color="auto"/>
              <w:right w:val="nil"/>
            </w:tcBorders>
            <w:vAlign w:val="center"/>
          </w:tcPr>
          <w:p w:rsidR="00836D1F" w:rsidRPr="00E702C2" w:rsidRDefault="00836D1F" w:rsidP="00836D1F">
            <w:pPr>
              <w:spacing w:after="0" w:line="240" w:lineRule="auto"/>
              <w:rPr>
                <w:rFonts w:ascii="Times New Roman" w:eastAsia="Times New Roman" w:hAnsi="Times New Roman" w:cs="Times New Roman"/>
                <w:bCs/>
                <w:color w:val="244062"/>
                <w:sz w:val="16"/>
                <w:szCs w:val="16"/>
                <w:lang w:eastAsia="en-AU"/>
              </w:rPr>
            </w:pPr>
            <w:r w:rsidRPr="00E702C2">
              <w:rPr>
                <w:rFonts w:ascii="Times New Roman" w:eastAsia="Times New Roman" w:hAnsi="Times New Roman" w:cs="Times New Roman"/>
                <w:bCs/>
                <w:color w:val="244062"/>
                <w:sz w:val="16"/>
                <w:szCs w:val="16"/>
                <w:lang w:eastAsia="en-AU"/>
              </w:rPr>
              <w:t>Drug dependence</w:t>
            </w:r>
          </w:p>
        </w:tc>
      </w:tr>
    </w:tbl>
    <w:p w:rsidR="00836D1F" w:rsidRPr="00E702C2" w:rsidRDefault="00836D1F">
      <w:pPr>
        <w:rPr>
          <w:rFonts w:ascii="Times New Roman" w:hAnsi="Times New Roman" w:cs="Times New Roman"/>
          <w:sz w:val="16"/>
          <w:szCs w:val="16"/>
        </w:rPr>
        <w:sectPr w:rsidR="00836D1F" w:rsidRPr="00E702C2" w:rsidSect="00B169E1">
          <w:pgSz w:w="11906" w:h="16838"/>
          <w:pgMar w:top="720" w:right="720" w:bottom="720" w:left="720" w:header="708" w:footer="708" w:gutter="0"/>
          <w:cols w:space="708"/>
          <w:docGrid w:linePitch="360"/>
        </w:sectPr>
      </w:pPr>
    </w:p>
    <w:tbl>
      <w:tblPr>
        <w:tblW w:w="5227" w:type="pct"/>
        <w:tblInd w:w="-426" w:type="dxa"/>
        <w:tblLook w:val="04A0" w:firstRow="1" w:lastRow="0" w:firstColumn="1" w:lastColumn="0" w:noHBand="0" w:noVBand="1"/>
      </w:tblPr>
      <w:tblGrid>
        <w:gridCol w:w="2735"/>
        <w:gridCol w:w="790"/>
        <w:gridCol w:w="665"/>
        <w:gridCol w:w="513"/>
        <w:gridCol w:w="416"/>
        <w:gridCol w:w="781"/>
        <w:gridCol w:w="1177"/>
        <w:gridCol w:w="774"/>
        <w:gridCol w:w="1173"/>
        <w:gridCol w:w="610"/>
        <w:gridCol w:w="154"/>
        <w:gridCol w:w="392"/>
        <w:gridCol w:w="910"/>
        <w:gridCol w:w="460"/>
        <w:gridCol w:w="988"/>
        <w:gridCol w:w="122"/>
        <w:gridCol w:w="1113"/>
        <w:gridCol w:w="418"/>
        <w:gridCol w:w="31"/>
        <w:gridCol w:w="624"/>
        <w:gridCol w:w="73"/>
        <w:gridCol w:w="1178"/>
      </w:tblGrid>
      <w:tr w:rsidR="00836D1F" w:rsidRPr="00E702C2" w:rsidTr="00836D1F">
        <w:trPr>
          <w:trHeight w:val="255"/>
        </w:trPr>
        <w:tc>
          <w:tcPr>
            <w:tcW w:w="5000" w:type="pct"/>
            <w:gridSpan w:val="22"/>
            <w:tcBorders>
              <w:top w:val="nil"/>
              <w:left w:val="nil"/>
              <w:bottom w:val="single" w:sz="8" w:space="0" w:color="auto"/>
              <w:right w:val="nil"/>
            </w:tcBorders>
            <w:shd w:val="clear" w:color="000000" w:fill="FFFFFF"/>
            <w:vAlign w:val="center"/>
            <w:hideMark/>
          </w:tcPr>
          <w:p w:rsidR="00836D1F" w:rsidRPr="00E702C2" w:rsidRDefault="00836D1F" w:rsidP="00E702C2">
            <w:pPr>
              <w:spacing w:after="0" w:line="240" w:lineRule="auto"/>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lastRenderedPageBreak/>
              <w:t>Supplementary table S3</w:t>
            </w:r>
            <w:r w:rsidR="007E509F" w:rsidRPr="00E702C2">
              <w:rPr>
                <w:rFonts w:ascii="Times New Roman" w:eastAsia="Times New Roman" w:hAnsi="Times New Roman" w:cs="Times New Roman"/>
                <w:b/>
                <w:bCs/>
                <w:color w:val="244061" w:themeColor="accent1" w:themeShade="80"/>
                <w:sz w:val="16"/>
                <w:szCs w:val="16"/>
                <w:lang w:eastAsia="en-AU"/>
              </w:rPr>
              <w:t>a</w:t>
            </w:r>
            <w:r w:rsidR="00E702C2">
              <w:rPr>
                <w:rFonts w:ascii="Times New Roman" w:eastAsia="Times New Roman" w:hAnsi="Times New Roman" w:cs="Times New Roman"/>
                <w:b/>
                <w:bCs/>
                <w:color w:val="244061" w:themeColor="accent1" w:themeShade="80"/>
                <w:sz w:val="16"/>
                <w:szCs w:val="16"/>
                <w:lang w:eastAsia="en-AU"/>
              </w:rPr>
              <w:t>.</w:t>
            </w:r>
            <w:r w:rsidRPr="00E702C2">
              <w:rPr>
                <w:rFonts w:ascii="Times New Roman" w:eastAsia="Times New Roman" w:hAnsi="Times New Roman" w:cs="Times New Roman"/>
                <w:b/>
                <w:bCs/>
                <w:color w:val="244061" w:themeColor="accent1" w:themeShade="80"/>
                <w:sz w:val="16"/>
                <w:szCs w:val="16"/>
                <w:lang w:eastAsia="en-AU"/>
              </w:rPr>
              <w:t xml:space="preserve">  Associations between temporally prior psychotic experiences</w:t>
            </w:r>
            <w:r w:rsidR="006970AD" w:rsidRPr="00E702C2">
              <w:rPr>
                <w:rFonts w:ascii="Times New Roman" w:eastAsia="Times New Roman" w:hAnsi="Times New Roman" w:cs="Times New Roman"/>
                <w:b/>
                <w:bCs/>
                <w:color w:val="244061" w:themeColor="accent1" w:themeShade="80"/>
                <w:sz w:val="16"/>
                <w:szCs w:val="16"/>
                <w:lang w:eastAsia="en-AU"/>
              </w:rPr>
              <w:t xml:space="preserve"> (PEs)</w:t>
            </w:r>
            <w:r w:rsidRPr="00E702C2">
              <w:rPr>
                <w:rFonts w:ascii="Times New Roman" w:eastAsia="Times New Roman" w:hAnsi="Times New Roman" w:cs="Times New Roman"/>
                <w:b/>
                <w:bCs/>
                <w:color w:val="244061" w:themeColor="accent1" w:themeShade="80"/>
                <w:sz w:val="16"/>
                <w:szCs w:val="16"/>
                <w:lang w:eastAsia="en-AU"/>
              </w:rPr>
              <w:t xml:space="preserve"> and the subsequent onset of general medical conditions</w:t>
            </w:r>
            <w:r w:rsidR="006970AD" w:rsidRPr="00E702C2">
              <w:rPr>
                <w:rFonts w:ascii="Times New Roman" w:eastAsia="Times New Roman" w:hAnsi="Times New Roman" w:cs="Times New Roman"/>
                <w:b/>
                <w:bCs/>
                <w:color w:val="244061" w:themeColor="accent1" w:themeShade="80"/>
                <w:sz w:val="16"/>
                <w:szCs w:val="16"/>
                <w:lang w:eastAsia="en-AU"/>
              </w:rPr>
              <w:t xml:space="preserve"> (GMCs)</w:t>
            </w:r>
            <w:r w:rsidR="00301B53" w:rsidRPr="00E702C2">
              <w:rPr>
                <w:rFonts w:ascii="Times New Roman" w:eastAsia="Times New Roman" w:hAnsi="Times New Roman" w:cs="Times New Roman"/>
                <w:b/>
                <w:bCs/>
                <w:color w:val="244061" w:themeColor="accent1" w:themeShade="80"/>
                <w:sz w:val="16"/>
                <w:szCs w:val="16"/>
                <w:lang w:eastAsia="en-AU"/>
              </w:rPr>
              <w:t xml:space="preserve"> with additional adjustment for smoking history</w:t>
            </w:r>
          </w:p>
        </w:tc>
      </w:tr>
      <w:tr w:rsidR="006970AD" w:rsidRPr="00E702C2" w:rsidTr="006970AD">
        <w:trPr>
          <w:trHeight w:val="255"/>
        </w:trPr>
        <w:tc>
          <w:tcPr>
            <w:tcW w:w="851" w:type="pct"/>
            <w:vMerge w:val="restart"/>
            <w:tcBorders>
              <w:top w:val="nil"/>
              <w:left w:val="nil"/>
              <w:right w:val="nil"/>
            </w:tcBorders>
            <w:shd w:val="clear" w:color="000000" w:fill="FFFFFF"/>
            <w:noWrap/>
            <w:vAlign w:val="center"/>
            <w:hideMark/>
          </w:tcPr>
          <w:p w:rsidR="006970AD" w:rsidRPr="00E702C2" w:rsidRDefault="006970AD" w:rsidP="006970AD">
            <w:pPr>
              <w:spacing w:after="0" w:line="240" w:lineRule="auto"/>
              <w:rPr>
                <w:rFonts w:ascii="Times New Roman" w:eastAsia="Times New Roman" w:hAnsi="Times New Roman" w:cs="Times New Roman"/>
                <w:b/>
                <w:color w:val="244061" w:themeColor="accent1" w:themeShade="80"/>
                <w:sz w:val="16"/>
                <w:szCs w:val="16"/>
                <w:lang w:eastAsia="en-AU"/>
              </w:rPr>
            </w:pPr>
            <w:r w:rsidRPr="00E702C2">
              <w:rPr>
                <w:rFonts w:ascii="Times New Roman" w:eastAsia="Times New Roman" w:hAnsi="Times New Roman" w:cs="Times New Roman"/>
                <w:b/>
                <w:color w:val="244061" w:themeColor="accent1" w:themeShade="80"/>
                <w:sz w:val="16"/>
                <w:szCs w:val="16"/>
                <w:lang w:eastAsia="en-AU"/>
              </w:rPr>
              <w:t>Type of GMCs</w:t>
            </w:r>
          </w:p>
        </w:tc>
        <w:tc>
          <w:tcPr>
            <w:tcW w:w="616" w:type="pct"/>
            <w:gridSpan w:val="3"/>
            <w:vMerge w:val="restart"/>
            <w:tcBorders>
              <w:top w:val="nil"/>
              <w:left w:val="nil"/>
              <w:bottom w:val="single" w:sz="4" w:space="0" w:color="auto"/>
              <w:right w:val="nil"/>
            </w:tcBorders>
            <w:shd w:val="clear" w:color="000000" w:fill="FFFFFF"/>
            <w:noWrap/>
            <w:vAlign w:val="center"/>
            <w:hideMark/>
          </w:tcPr>
          <w:p w:rsidR="006970AD" w:rsidRPr="00E702C2" w:rsidRDefault="006970AD" w:rsidP="00836D1F">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Any PE</w:t>
            </w:r>
          </w:p>
        </w:tc>
        <w:tc>
          <w:tcPr>
            <w:tcW w:w="120" w:type="pct"/>
            <w:tcBorders>
              <w:top w:val="nil"/>
              <w:left w:val="nil"/>
              <w:bottom w:val="nil"/>
              <w:right w:val="nil"/>
            </w:tcBorders>
            <w:shd w:val="clear" w:color="000000" w:fill="FFFFFF"/>
            <w:noWrap/>
            <w:vAlign w:val="center"/>
            <w:hideMark/>
          </w:tcPr>
          <w:p w:rsidR="006970AD" w:rsidRPr="00E702C2" w:rsidRDefault="006970AD"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2704" w:type="pct"/>
            <w:gridSpan w:val="12"/>
            <w:tcBorders>
              <w:top w:val="single" w:sz="8" w:space="0" w:color="auto"/>
              <w:left w:val="nil"/>
              <w:bottom w:val="single" w:sz="4" w:space="0" w:color="auto"/>
              <w:right w:val="nil"/>
            </w:tcBorders>
            <w:shd w:val="clear" w:color="000000" w:fill="FFFFFF"/>
            <w:noWrap/>
            <w:vAlign w:val="center"/>
            <w:hideMark/>
          </w:tcPr>
          <w:p w:rsidR="006970AD" w:rsidRPr="00E702C2" w:rsidRDefault="006970AD" w:rsidP="00836D1F">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Number of PE types</w:t>
            </w:r>
          </w:p>
        </w:tc>
        <w:tc>
          <w:tcPr>
            <w:tcW w:w="112" w:type="pct"/>
            <w:tcBorders>
              <w:top w:val="nil"/>
              <w:left w:val="nil"/>
              <w:bottom w:val="nil"/>
              <w:right w:val="nil"/>
            </w:tcBorders>
            <w:shd w:val="clear" w:color="000000" w:fill="FFFFFF"/>
            <w:noWrap/>
            <w:vAlign w:val="center"/>
            <w:hideMark/>
          </w:tcPr>
          <w:p w:rsidR="006970AD" w:rsidRPr="00E702C2" w:rsidRDefault="006970AD"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597" w:type="pct"/>
            <w:gridSpan w:val="4"/>
            <w:tcBorders>
              <w:top w:val="nil"/>
              <w:left w:val="nil"/>
              <w:bottom w:val="single" w:sz="4" w:space="0" w:color="auto"/>
              <w:right w:val="nil"/>
            </w:tcBorders>
            <w:shd w:val="clear" w:color="000000" w:fill="FFFFFF"/>
            <w:vAlign w:val="center"/>
            <w:hideMark/>
          </w:tcPr>
          <w:p w:rsidR="006970AD" w:rsidRPr="00E702C2" w:rsidRDefault="006970AD" w:rsidP="006970AD">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PE Frequency metric</w:t>
            </w:r>
          </w:p>
        </w:tc>
      </w:tr>
      <w:tr w:rsidR="006970AD" w:rsidRPr="00E702C2" w:rsidTr="006970AD">
        <w:trPr>
          <w:trHeight w:val="255"/>
        </w:trPr>
        <w:tc>
          <w:tcPr>
            <w:tcW w:w="851" w:type="pct"/>
            <w:vMerge/>
            <w:tcBorders>
              <w:left w:val="nil"/>
              <w:right w:val="nil"/>
            </w:tcBorders>
            <w:shd w:val="clear" w:color="000000" w:fill="FFFFFF"/>
            <w:noWrap/>
            <w:vAlign w:val="center"/>
            <w:hideMark/>
          </w:tcPr>
          <w:p w:rsidR="006970AD" w:rsidRPr="00E702C2" w:rsidRDefault="006970AD" w:rsidP="00836D1F">
            <w:pPr>
              <w:spacing w:after="0" w:line="240" w:lineRule="auto"/>
              <w:rPr>
                <w:rFonts w:ascii="Times New Roman" w:eastAsia="Times New Roman" w:hAnsi="Times New Roman" w:cs="Times New Roman"/>
                <w:color w:val="244061" w:themeColor="accent1" w:themeShade="80"/>
                <w:sz w:val="16"/>
                <w:szCs w:val="16"/>
                <w:lang w:eastAsia="en-AU"/>
              </w:rPr>
            </w:pPr>
          </w:p>
        </w:tc>
        <w:tc>
          <w:tcPr>
            <w:tcW w:w="616" w:type="pct"/>
            <w:gridSpan w:val="3"/>
            <w:vMerge/>
            <w:tcBorders>
              <w:top w:val="single" w:sz="4" w:space="0" w:color="000000"/>
              <w:left w:val="nil"/>
              <w:bottom w:val="single" w:sz="4" w:space="0" w:color="auto"/>
              <w:right w:val="nil"/>
            </w:tcBorders>
            <w:vAlign w:val="center"/>
            <w:hideMark/>
          </w:tcPr>
          <w:p w:rsidR="006970AD" w:rsidRPr="00E702C2" w:rsidRDefault="006970AD" w:rsidP="00836D1F">
            <w:pPr>
              <w:spacing w:after="0" w:line="240" w:lineRule="auto"/>
              <w:rPr>
                <w:rFonts w:ascii="Times New Roman" w:eastAsia="Times New Roman" w:hAnsi="Times New Roman" w:cs="Times New Roman"/>
                <w:b/>
                <w:bCs/>
                <w:color w:val="244061" w:themeColor="accent1" w:themeShade="80"/>
                <w:sz w:val="16"/>
                <w:szCs w:val="16"/>
                <w:lang w:eastAsia="en-AU"/>
              </w:rPr>
            </w:pPr>
          </w:p>
        </w:tc>
        <w:tc>
          <w:tcPr>
            <w:tcW w:w="120" w:type="pct"/>
            <w:tcBorders>
              <w:top w:val="nil"/>
              <w:left w:val="nil"/>
              <w:bottom w:val="nil"/>
              <w:right w:val="nil"/>
            </w:tcBorders>
            <w:shd w:val="clear" w:color="000000" w:fill="FFFFFF"/>
            <w:noWrap/>
            <w:vAlign w:val="center"/>
            <w:hideMark/>
          </w:tcPr>
          <w:p w:rsidR="006970AD" w:rsidRPr="00E702C2" w:rsidRDefault="006970AD" w:rsidP="00836D1F">
            <w:pPr>
              <w:spacing w:after="0" w:line="240" w:lineRule="auto"/>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611" w:type="pct"/>
            <w:gridSpan w:val="2"/>
            <w:tcBorders>
              <w:top w:val="single" w:sz="4" w:space="0" w:color="auto"/>
              <w:left w:val="nil"/>
              <w:bottom w:val="single" w:sz="4" w:space="0" w:color="auto"/>
              <w:right w:val="nil"/>
            </w:tcBorders>
            <w:shd w:val="clear" w:color="000000" w:fill="FFFFFF"/>
            <w:vAlign w:val="center"/>
            <w:hideMark/>
          </w:tcPr>
          <w:p w:rsidR="006970AD" w:rsidRPr="00E702C2" w:rsidRDefault="006970AD" w:rsidP="00836D1F">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Exactly 1 PE type</w:t>
            </w:r>
          </w:p>
        </w:tc>
        <w:tc>
          <w:tcPr>
            <w:tcW w:w="608" w:type="pct"/>
            <w:gridSpan w:val="2"/>
            <w:tcBorders>
              <w:top w:val="single" w:sz="4" w:space="0" w:color="auto"/>
              <w:left w:val="nil"/>
              <w:bottom w:val="single" w:sz="4" w:space="0" w:color="auto"/>
              <w:right w:val="nil"/>
            </w:tcBorders>
            <w:shd w:val="clear" w:color="000000" w:fill="FFFFFF"/>
            <w:vAlign w:val="center"/>
            <w:hideMark/>
          </w:tcPr>
          <w:p w:rsidR="006970AD" w:rsidRPr="00E702C2" w:rsidRDefault="006970AD" w:rsidP="00836D1F">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Exactly 2 PE types</w:t>
            </w:r>
          </w:p>
        </w:tc>
        <w:tc>
          <w:tcPr>
            <w:tcW w:w="647" w:type="pct"/>
            <w:gridSpan w:val="4"/>
            <w:tcBorders>
              <w:top w:val="single" w:sz="4" w:space="0" w:color="auto"/>
              <w:left w:val="nil"/>
              <w:bottom w:val="single" w:sz="4" w:space="0" w:color="auto"/>
              <w:right w:val="nil"/>
            </w:tcBorders>
            <w:shd w:val="clear" w:color="000000" w:fill="FFFFFF"/>
            <w:vAlign w:val="center"/>
            <w:hideMark/>
          </w:tcPr>
          <w:p w:rsidR="006970AD" w:rsidRPr="00E702C2" w:rsidRDefault="006970AD" w:rsidP="00836D1F">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3 or more PE types</w:t>
            </w:r>
          </w:p>
        </w:tc>
        <w:tc>
          <w:tcPr>
            <w:tcW w:w="838" w:type="pct"/>
            <w:gridSpan w:val="4"/>
            <w:tcBorders>
              <w:top w:val="nil"/>
              <w:left w:val="nil"/>
              <w:bottom w:val="single" w:sz="4" w:space="0" w:color="auto"/>
              <w:right w:val="nil"/>
            </w:tcBorders>
            <w:shd w:val="clear" w:color="000000" w:fill="FFFFFF"/>
            <w:vAlign w:val="center"/>
            <w:hideMark/>
          </w:tcPr>
          <w:p w:rsidR="006970AD" w:rsidRPr="00E702C2" w:rsidRDefault="006970AD" w:rsidP="00836D1F">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Joint significance of the 3 number-of-PE type measures</w:t>
            </w:r>
          </w:p>
        </w:tc>
        <w:tc>
          <w:tcPr>
            <w:tcW w:w="112" w:type="pct"/>
            <w:tcBorders>
              <w:top w:val="nil"/>
              <w:left w:val="nil"/>
              <w:bottom w:val="nil"/>
              <w:right w:val="nil"/>
            </w:tcBorders>
            <w:shd w:val="clear" w:color="000000" w:fill="FFFFFF"/>
            <w:vAlign w:val="center"/>
            <w:hideMark/>
          </w:tcPr>
          <w:p w:rsidR="006970AD" w:rsidRPr="00E702C2" w:rsidRDefault="006970AD" w:rsidP="00836D1F">
            <w:pPr>
              <w:spacing w:after="0" w:line="240" w:lineRule="auto"/>
              <w:jc w:val="center"/>
              <w:rPr>
                <w:rFonts w:ascii="Times New Roman" w:eastAsia="Times New Roman" w:hAnsi="Times New Roman" w:cs="Times New Roman"/>
                <w:b/>
                <w:bCs/>
                <w:color w:val="244061" w:themeColor="accent1" w:themeShade="80"/>
                <w:sz w:val="16"/>
                <w:szCs w:val="16"/>
                <w:lang w:eastAsia="en-AU"/>
              </w:rPr>
            </w:pPr>
          </w:p>
        </w:tc>
        <w:tc>
          <w:tcPr>
            <w:tcW w:w="597" w:type="pct"/>
            <w:gridSpan w:val="4"/>
            <w:tcBorders>
              <w:top w:val="single" w:sz="4" w:space="0" w:color="auto"/>
              <w:left w:val="nil"/>
              <w:bottom w:val="single" w:sz="4" w:space="0" w:color="auto"/>
              <w:right w:val="nil"/>
            </w:tcBorders>
            <w:shd w:val="clear" w:color="000000" w:fill="FFFFFF"/>
            <w:vAlign w:val="center"/>
            <w:hideMark/>
          </w:tcPr>
          <w:p w:rsidR="006970AD" w:rsidRPr="00E702C2" w:rsidRDefault="006970AD" w:rsidP="00836D1F">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&gt; 0</w:t>
            </w:r>
            <w:r w:rsidR="00E702C2" w:rsidRPr="00E702C2">
              <w:rPr>
                <w:rFonts w:ascii="Times New Roman" w:eastAsia="Times New Roman" w:hAnsi="Times New Roman" w:cs="Times New Roman"/>
                <w:b/>
                <w:bCs/>
                <w:color w:val="244061" w:themeColor="accent1" w:themeShade="80"/>
                <w:sz w:val="16"/>
                <w:szCs w:val="16"/>
                <w:lang w:eastAsia="en-AU"/>
              </w:rPr>
              <w:t>·</w:t>
            </w:r>
            <w:r w:rsidRPr="00E702C2">
              <w:rPr>
                <w:rFonts w:ascii="Times New Roman" w:eastAsia="Times New Roman" w:hAnsi="Times New Roman" w:cs="Times New Roman"/>
                <w:b/>
                <w:bCs/>
                <w:color w:val="244061" w:themeColor="accent1" w:themeShade="80"/>
                <w:sz w:val="16"/>
                <w:szCs w:val="16"/>
                <w:lang w:eastAsia="en-AU"/>
              </w:rPr>
              <w:t>3 episodes/year</w:t>
            </w:r>
          </w:p>
        </w:tc>
      </w:tr>
      <w:tr w:rsidR="006970AD" w:rsidRPr="00E702C2" w:rsidTr="006970AD">
        <w:trPr>
          <w:trHeight w:val="255"/>
        </w:trPr>
        <w:tc>
          <w:tcPr>
            <w:tcW w:w="851" w:type="pct"/>
            <w:vMerge/>
            <w:tcBorders>
              <w:left w:val="nil"/>
              <w:bottom w:val="single" w:sz="8" w:space="0" w:color="auto"/>
              <w:right w:val="nil"/>
            </w:tcBorders>
            <w:shd w:val="clear" w:color="000000" w:fill="FFFFFF"/>
            <w:noWrap/>
            <w:vAlign w:val="center"/>
            <w:hideMark/>
          </w:tcPr>
          <w:p w:rsidR="006970AD" w:rsidRPr="00E702C2" w:rsidRDefault="006970AD" w:rsidP="00836D1F">
            <w:pPr>
              <w:spacing w:after="0" w:line="240" w:lineRule="auto"/>
              <w:rPr>
                <w:rFonts w:ascii="Times New Roman" w:eastAsia="Times New Roman" w:hAnsi="Times New Roman" w:cs="Times New Roman"/>
                <w:color w:val="244061" w:themeColor="accent1" w:themeShade="80"/>
                <w:sz w:val="16"/>
                <w:szCs w:val="16"/>
                <w:lang w:eastAsia="en-AU"/>
              </w:rPr>
            </w:pPr>
          </w:p>
        </w:tc>
        <w:tc>
          <w:tcPr>
            <w:tcW w:w="247" w:type="pct"/>
            <w:tcBorders>
              <w:top w:val="single" w:sz="4" w:space="0" w:color="auto"/>
              <w:left w:val="nil"/>
              <w:bottom w:val="single" w:sz="8" w:space="0" w:color="auto"/>
              <w:right w:val="nil"/>
            </w:tcBorders>
            <w:shd w:val="clear" w:color="000000" w:fill="FFFFFF"/>
            <w:vAlign w:val="center"/>
            <w:hideMark/>
          </w:tcPr>
          <w:p w:rsidR="006970AD" w:rsidRPr="00E702C2" w:rsidRDefault="006970AD" w:rsidP="00836D1F">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OR</w:t>
            </w:r>
          </w:p>
        </w:tc>
        <w:tc>
          <w:tcPr>
            <w:tcW w:w="369" w:type="pct"/>
            <w:gridSpan w:val="2"/>
            <w:tcBorders>
              <w:top w:val="single" w:sz="4" w:space="0" w:color="auto"/>
              <w:left w:val="nil"/>
              <w:bottom w:val="single" w:sz="8" w:space="0" w:color="auto"/>
              <w:right w:val="nil"/>
            </w:tcBorders>
            <w:shd w:val="clear" w:color="000000" w:fill="FFFFFF"/>
            <w:vAlign w:val="center"/>
            <w:hideMark/>
          </w:tcPr>
          <w:p w:rsidR="006970AD" w:rsidRPr="00E702C2" w:rsidRDefault="006970AD" w:rsidP="00836D1F">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(95% CI)</w:t>
            </w:r>
          </w:p>
        </w:tc>
        <w:tc>
          <w:tcPr>
            <w:tcW w:w="120" w:type="pct"/>
            <w:tcBorders>
              <w:top w:val="nil"/>
              <w:left w:val="nil"/>
              <w:bottom w:val="single" w:sz="8" w:space="0" w:color="auto"/>
              <w:right w:val="nil"/>
            </w:tcBorders>
            <w:shd w:val="clear" w:color="000000" w:fill="FFFFFF"/>
            <w:vAlign w:val="center"/>
            <w:hideMark/>
          </w:tcPr>
          <w:p w:rsidR="006970AD" w:rsidRPr="00E702C2" w:rsidRDefault="006970AD" w:rsidP="00836D1F">
            <w:pPr>
              <w:spacing w:after="0" w:line="240" w:lineRule="auto"/>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244" w:type="pct"/>
            <w:tcBorders>
              <w:top w:val="nil"/>
              <w:left w:val="nil"/>
              <w:bottom w:val="single" w:sz="8" w:space="0" w:color="auto"/>
              <w:right w:val="nil"/>
            </w:tcBorders>
            <w:shd w:val="clear" w:color="000000" w:fill="FFFFFF"/>
            <w:vAlign w:val="center"/>
            <w:hideMark/>
          </w:tcPr>
          <w:p w:rsidR="006970AD" w:rsidRPr="00E702C2" w:rsidRDefault="006970AD" w:rsidP="00836D1F">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OR</w:t>
            </w:r>
          </w:p>
        </w:tc>
        <w:tc>
          <w:tcPr>
            <w:tcW w:w="367" w:type="pct"/>
            <w:tcBorders>
              <w:top w:val="nil"/>
              <w:left w:val="nil"/>
              <w:bottom w:val="single" w:sz="8" w:space="0" w:color="auto"/>
              <w:right w:val="nil"/>
            </w:tcBorders>
            <w:shd w:val="clear" w:color="000000" w:fill="FFFFFF"/>
            <w:vAlign w:val="center"/>
            <w:hideMark/>
          </w:tcPr>
          <w:p w:rsidR="006970AD" w:rsidRPr="00E702C2" w:rsidRDefault="006970AD" w:rsidP="00836D1F">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(95% CI)</w:t>
            </w:r>
          </w:p>
        </w:tc>
        <w:tc>
          <w:tcPr>
            <w:tcW w:w="242" w:type="pct"/>
            <w:tcBorders>
              <w:top w:val="nil"/>
              <w:left w:val="nil"/>
              <w:bottom w:val="single" w:sz="8" w:space="0" w:color="auto"/>
              <w:right w:val="nil"/>
            </w:tcBorders>
            <w:shd w:val="clear" w:color="000000" w:fill="FFFFFF"/>
            <w:vAlign w:val="center"/>
            <w:hideMark/>
          </w:tcPr>
          <w:p w:rsidR="006970AD" w:rsidRPr="00E702C2" w:rsidRDefault="006970AD" w:rsidP="00836D1F">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OR</w:t>
            </w:r>
          </w:p>
        </w:tc>
        <w:tc>
          <w:tcPr>
            <w:tcW w:w="366" w:type="pct"/>
            <w:tcBorders>
              <w:top w:val="nil"/>
              <w:left w:val="nil"/>
              <w:bottom w:val="single" w:sz="8" w:space="0" w:color="auto"/>
              <w:right w:val="nil"/>
            </w:tcBorders>
            <w:shd w:val="clear" w:color="000000" w:fill="FFFFFF"/>
            <w:vAlign w:val="center"/>
            <w:hideMark/>
          </w:tcPr>
          <w:p w:rsidR="006970AD" w:rsidRPr="00E702C2" w:rsidRDefault="006970AD" w:rsidP="00836D1F">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(95% CI)</w:t>
            </w:r>
          </w:p>
        </w:tc>
        <w:tc>
          <w:tcPr>
            <w:tcW w:w="240" w:type="pct"/>
            <w:gridSpan w:val="2"/>
            <w:tcBorders>
              <w:top w:val="nil"/>
              <w:left w:val="nil"/>
              <w:bottom w:val="single" w:sz="8" w:space="0" w:color="auto"/>
              <w:right w:val="nil"/>
            </w:tcBorders>
            <w:shd w:val="clear" w:color="000000" w:fill="FFFFFF"/>
            <w:vAlign w:val="center"/>
            <w:hideMark/>
          </w:tcPr>
          <w:p w:rsidR="006970AD" w:rsidRPr="00E702C2" w:rsidRDefault="006970AD" w:rsidP="00836D1F">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OR</w:t>
            </w:r>
          </w:p>
        </w:tc>
        <w:tc>
          <w:tcPr>
            <w:tcW w:w="407" w:type="pct"/>
            <w:gridSpan w:val="2"/>
            <w:tcBorders>
              <w:top w:val="nil"/>
              <w:left w:val="nil"/>
              <w:bottom w:val="single" w:sz="8" w:space="0" w:color="auto"/>
              <w:right w:val="nil"/>
            </w:tcBorders>
            <w:shd w:val="clear" w:color="000000" w:fill="FFFFFF"/>
            <w:vAlign w:val="center"/>
            <w:hideMark/>
          </w:tcPr>
          <w:p w:rsidR="006970AD" w:rsidRPr="00E702C2" w:rsidRDefault="006970AD" w:rsidP="00836D1F">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(95% CI)</w:t>
            </w:r>
          </w:p>
        </w:tc>
        <w:tc>
          <w:tcPr>
            <w:tcW w:w="452" w:type="pct"/>
            <w:gridSpan w:val="2"/>
            <w:tcBorders>
              <w:top w:val="nil"/>
              <w:left w:val="nil"/>
              <w:bottom w:val="single" w:sz="8" w:space="0" w:color="auto"/>
              <w:right w:val="nil"/>
            </w:tcBorders>
            <w:shd w:val="clear" w:color="000000" w:fill="FFFFFF"/>
            <w:vAlign w:val="center"/>
            <w:hideMark/>
          </w:tcPr>
          <w:p w:rsidR="006970AD" w:rsidRPr="00E702C2" w:rsidRDefault="006970AD" w:rsidP="00836D1F">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χ</w:t>
            </w:r>
            <w:r w:rsidRPr="00E702C2">
              <w:rPr>
                <w:rFonts w:ascii="Times New Roman" w:eastAsia="Times New Roman" w:hAnsi="Times New Roman" w:cs="Times New Roman"/>
                <w:b/>
                <w:bCs/>
                <w:color w:val="244061" w:themeColor="accent1" w:themeShade="80"/>
                <w:sz w:val="16"/>
                <w:szCs w:val="16"/>
                <w:vertAlign w:val="superscript"/>
                <w:lang w:eastAsia="en-AU"/>
              </w:rPr>
              <w:t>2</w:t>
            </w:r>
            <w:r w:rsidRPr="00E702C2">
              <w:rPr>
                <w:rFonts w:ascii="Times New Roman" w:eastAsia="Times New Roman" w:hAnsi="Times New Roman" w:cs="Times New Roman"/>
                <w:b/>
                <w:bCs/>
                <w:color w:val="244061" w:themeColor="accent1" w:themeShade="80"/>
                <w:sz w:val="16"/>
                <w:szCs w:val="16"/>
                <w:vertAlign w:val="subscript"/>
                <w:lang w:eastAsia="en-AU"/>
              </w:rPr>
              <w:t>3</w:t>
            </w:r>
          </w:p>
        </w:tc>
        <w:tc>
          <w:tcPr>
            <w:tcW w:w="386" w:type="pct"/>
            <w:gridSpan w:val="2"/>
            <w:tcBorders>
              <w:top w:val="nil"/>
              <w:left w:val="nil"/>
              <w:bottom w:val="single" w:sz="8" w:space="0" w:color="auto"/>
              <w:right w:val="nil"/>
            </w:tcBorders>
            <w:shd w:val="clear" w:color="000000" w:fill="FFFFFF"/>
            <w:vAlign w:val="center"/>
            <w:hideMark/>
          </w:tcPr>
          <w:p w:rsidR="006970AD" w:rsidRPr="00E702C2" w:rsidRDefault="006970AD" w:rsidP="00836D1F">
            <w:pPr>
              <w:spacing w:after="0" w:line="240" w:lineRule="auto"/>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[p-value]</w:t>
            </w:r>
          </w:p>
        </w:tc>
        <w:tc>
          <w:tcPr>
            <w:tcW w:w="112" w:type="pct"/>
            <w:tcBorders>
              <w:top w:val="nil"/>
              <w:left w:val="nil"/>
              <w:bottom w:val="single" w:sz="8" w:space="0" w:color="auto"/>
              <w:right w:val="nil"/>
            </w:tcBorders>
            <w:shd w:val="clear" w:color="000000" w:fill="FFFFFF"/>
            <w:vAlign w:val="center"/>
            <w:hideMark/>
          </w:tcPr>
          <w:p w:rsidR="006970AD" w:rsidRPr="00E702C2" w:rsidRDefault="006970AD" w:rsidP="00836D1F">
            <w:pPr>
              <w:spacing w:after="0" w:line="240" w:lineRule="auto"/>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230" w:type="pct"/>
            <w:gridSpan w:val="3"/>
            <w:tcBorders>
              <w:top w:val="nil"/>
              <w:left w:val="nil"/>
              <w:bottom w:val="single" w:sz="8" w:space="0" w:color="auto"/>
              <w:right w:val="nil"/>
            </w:tcBorders>
            <w:shd w:val="clear" w:color="000000" w:fill="FFFFFF"/>
            <w:vAlign w:val="center"/>
            <w:hideMark/>
          </w:tcPr>
          <w:p w:rsidR="006970AD" w:rsidRPr="00E702C2" w:rsidRDefault="006970AD" w:rsidP="00836D1F">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OR</w:t>
            </w:r>
          </w:p>
        </w:tc>
        <w:tc>
          <w:tcPr>
            <w:tcW w:w="367" w:type="pct"/>
            <w:tcBorders>
              <w:top w:val="nil"/>
              <w:left w:val="nil"/>
              <w:bottom w:val="single" w:sz="8" w:space="0" w:color="auto"/>
              <w:right w:val="nil"/>
            </w:tcBorders>
            <w:shd w:val="clear" w:color="000000" w:fill="FFFFFF"/>
            <w:vAlign w:val="center"/>
            <w:hideMark/>
          </w:tcPr>
          <w:p w:rsidR="006970AD" w:rsidRPr="00E702C2" w:rsidRDefault="006970AD" w:rsidP="00836D1F">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(95% CI)</w:t>
            </w:r>
          </w:p>
        </w:tc>
      </w:tr>
      <w:tr w:rsidR="00836D1F" w:rsidRPr="00E702C2" w:rsidTr="006970AD">
        <w:trPr>
          <w:trHeight w:val="432"/>
        </w:trPr>
        <w:tc>
          <w:tcPr>
            <w:tcW w:w="2198" w:type="pct"/>
            <w:gridSpan w:val="7"/>
            <w:tcBorders>
              <w:top w:val="nil"/>
              <w:left w:val="nil"/>
              <w:bottom w:val="nil"/>
              <w:right w:val="nil"/>
            </w:tcBorders>
            <w:shd w:val="clear" w:color="000000" w:fill="FFFFFF"/>
            <w:vAlign w:val="center"/>
            <w:hideMark/>
          </w:tcPr>
          <w:p w:rsidR="00836D1F" w:rsidRPr="00E702C2" w:rsidRDefault="00836D1F" w:rsidP="00E702C2">
            <w:pPr>
              <w:spacing w:after="0" w:line="240" w:lineRule="auto"/>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I</w:t>
            </w:r>
            <w:r w:rsidR="00E702C2">
              <w:rPr>
                <w:rFonts w:ascii="Times New Roman" w:eastAsia="Times New Roman" w:hAnsi="Times New Roman" w:cs="Times New Roman"/>
                <w:b/>
                <w:bCs/>
                <w:color w:val="244061" w:themeColor="accent1" w:themeShade="80"/>
                <w:sz w:val="16"/>
                <w:szCs w:val="16"/>
                <w:lang w:eastAsia="en-AU"/>
              </w:rPr>
              <w:t>.</w:t>
            </w:r>
            <w:r w:rsidRPr="00E702C2">
              <w:rPr>
                <w:rFonts w:ascii="Times New Roman" w:eastAsia="Times New Roman" w:hAnsi="Times New Roman" w:cs="Times New Roman"/>
                <w:b/>
                <w:bCs/>
                <w:color w:val="244061" w:themeColor="accent1" w:themeShade="80"/>
                <w:sz w:val="16"/>
                <w:szCs w:val="16"/>
                <w:lang w:eastAsia="en-AU"/>
              </w:rPr>
              <w:t xml:space="preserve"> No adjustment for </w:t>
            </w:r>
            <w:r w:rsidR="006970AD" w:rsidRPr="00E702C2">
              <w:rPr>
                <w:rFonts w:ascii="Times New Roman" w:eastAsia="Times New Roman" w:hAnsi="Times New Roman" w:cs="Times New Roman"/>
                <w:b/>
                <w:bCs/>
                <w:color w:val="244061" w:themeColor="accent1" w:themeShade="80"/>
                <w:sz w:val="16"/>
                <w:szCs w:val="16"/>
                <w:lang w:eastAsia="en-AU"/>
              </w:rPr>
              <w:t>antecedent</w:t>
            </w:r>
            <w:r w:rsidRPr="00E702C2">
              <w:rPr>
                <w:rFonts w:ascii="Times New Roman" w:eastAsia="Times New Roman" w:hAnsi="Times New Roman" w:cs="Times New Roman"/>
                <w:b/>
                <w:bCs/>
                <w:color w:val="244061" w:themeColor="accent1" w:themeShade="80"/>
                <w:sz w:val="16"/>
                <w:szCs w:val="16"/>
                <w:lang w:eastAsia="en-AU"/>
              </w:rPr>
              <w:t xml:space="preserve"> mental </w:t>
            </w:r>
            <w:proofErr w:type="spellStart"/>
            <w:r w:rsidRPr="00E702C2">
              <w:rPr>
                <w:rFonts w:ascii="Times New Roman" w:eastAsia="Times New Roman" w:hAnsi="Times New Roman" w:cs="Times New Roman"/>
                <w:b/>
                <w:bCs/>
                <w:color w:val="244061" w:themeColor="accent1" w:themeShade="80"/>
                <w:sz w:val="16"/>
                <w:szCs w:val="16"/>
                <w:lang w:eastAsia="en-AU"/>
              </w:rPr>
              <w:t>disorders</w:t>
            </w:r>
            <w:r w:rsidRPr="00E702C2">
              <w:rPr>
                <w:rFonts w:ascii="Times New Roman" w:eastAsia="Times New Roman" w:hAnsi="Times New Roman" w:cs="Times New Roman"/>
                <w:b/>
                <w:bCs/>
                <w:color w:val="244061" w:themeColor="accent1" w:themeShade="80"/>
                <w:sz w:val="16"/>
                <w:szCs w:val="16"/>
                <w:vertAlign w:val="superscript"/>
                <w:lang w:eastAsia="en-AU"/>
              </w:rPr>
              <w:t>a</w:t>
            </w:r>
            <w:proofErr w:type="spellEnd"/>
          </w:p>
        </w:tc>
        <w:tc>
          <w:tcPr>
            <w:tcW w:w="242" w:type="pct"/>
            <w:tcBorders>
              <w:top w:val="nil"/>
              <w:left w:val="nil"/>
              <w:bottom w:val="nil"/>
              <w:right w:val="nil"/>
            </w:tcBorders>
            <w:shd w:val="clear" w:color="000000" w:fill="FFFFFF"/>
            <w:vAlign w:val="center"/>
            <w:hideMark/>
          </w:tcPr>
          <w:p w:rsidR="00836D1F" w:rsidRPr="00E702C2" w:rsidRDefault="00836D1F" w:rsidP="00836D1F">
            <w:pPr>
              <w:spacing w:after="0" w:line="240" w:lineRule="auto"/>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366" w:type="pct"/>
            <w:tcBorders>
              <w:top w:val="nil"/>
              <w:left w:val="nil"/>
              <w:bottom w:val="nil"/>
              <w:right w:val="nil"/>
            </w:tcBorders>
            <w:shd w:val="clear" w:color="000000" w:fill="FFFFFF"/>
            <w:vAlign w:val="center"/>
            <w:hideMark/>
          </w:tcPr>
          <w:p w:rsidR="00836D1F" w:rsidRPr="00E702C2" w:rsidRDefault="00836D1F" w:rsidP="00836D1F">
            <w:pPr>
              <w:spacing w:after="0" w:line="240" w:lineRule="auto"/>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240" w:type="pct"/>
            <w:gridSpan w:val="2"/>
            <w:tcBorders>
              <w:top w:val="nil"/>
              <w:left w:val="nil"/>
              <w:bottom w:val="nil"/>
              <w:right w:val="nil"/>
            </w:tcBorders>
            <w:shd w:val="clear" w:color="000000" w:fill="FFFFFF"/>
            <w:vAlign w:val="center"/>
            <w:hideMark/>
          </w:tcPr>
          <w:p w:rsidR="00836D1F" w:rsidRPr="00E702C2" w:rsidRDefault="00836D1F" w:rsidP="00836D1F">
            <w:pPr>
              <w:spacing w:after="0" w:line="240" w:lineRule="auto"/>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407" w:type="pct"/>
            <w:gridSpan w:val="2"/>
            <w:tcBorders>
              <w:top w:val="nil"/>
              <w:left w:val="nil"/>
              <w:bottom w:val="nil"/>
              <w:right w:val="nil"/>
            </w:tcBorders>
            <w:shd w:val="clear" w:color="000000" w:fill="FFFFFF"/>
            <w:vAlign w:val="center"/>
            <w:hideMark/>
          </w:tcPr>
          <w:p w:rsidR="00836D1F" w:rsidRPr="00E702C2" w:rsidRDefault="00836D1F" w:rsidP="00836D1F">
            <w:pPr>
              <w:spacing w:after="0" w:line="240" w:lineRule="auto"/>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452" w:type="pct"/>
            <w:gridSpan w:val="2"/>
            <w:tcBorders>
              <w:top w:val="nil"/>
              <w:left w:val="nil"/>
              <w:bottom w:val="nil"/>
              <w:right w:val="nil"/>
            </w:tcBorders>
            <w:shd w:val="clear" w:color="000000" w:fill="FFFFFF"/>
            <w:vAlign w:val="center"/>
            <w:hideMark/>
          </w:tcPr>
          <w:p w:rsidR="00836D1F" w:rsidRPr="00E702C2" w:rsidRDefault="00836D1F" w:rsidP="00836D1F">
            <w:pPr>
              <w:spacing w:after="0" w:line="240" w:lineRule="auto"/>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386" w:type="pct"/>
            <w:gridSpan w:val="2"/>
            <w:tcBorders>
              <w:top w:val="nil"/>
              <w:left w:val="nil"/>
              <w:bottom w:val="nil"/>
              <w:right w:val="nil"/>
            </w:tcBorders>
            <w:shd w:val="clear" w:color="000000" w:fill="FFFFFF"/>
            <w:vAlign w:val="center"/>
            <w:hideMark/>
          </w:tcPr>
          <w:p w:rsidR="00836D1F" w:rsidRPr="00E702C2" w:rsidRDefault="00836D1F" w:rsidP="00836D1F">
            <w:pPr>
              <w:spacing w:after="0" w:line="240" w:lineRule="auto"/>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112" w:type="pct"/>
            <w:tcBorders>
              <w:top w:val="nil"/>
              <w:left w:val="nil"/>
              <w:bottom w:val="nil"/>
              <w:right w:val="nil"/>
            </w:tcBorders>
            <w:shd w:val="clear" w:color="000000" w:fill="FFFFFF"/>
            <w:vAlign w:val="center"/>
            <w:hideMark/>
          </w:tcPr>
          <w:p w:rsidR="00836D1F" w:rsidRPr="00E702C2" w:rsidRDefault="00836D1F" w:rsidP="00836D1F">
            <w:pPr>
              <w:spacing w:after="0" w:line="240" w:lineRule="auto"/>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230" w:type="pct"/>
            <w:gridSpan w:val="3"/>
            <w:tcBorders>
              <w:top w:val="nil"/>
              <w:left w:val="nil"/>
              <w:bottom w:val="nil"/>
              <w:right w:val="nil"/>
            </w:tcBorders>
            <w:shd w:val="clear" w:color="000000" w:fill="FFFFFF"/>
            <w:vAlign w:val="center"/>
            <w:hideMark/>
          </w:tcPr>
          <w:p w:rsidR="00836D1F" w:rsidRPr="00E702C2" w:rsidRDefault="00836D1F" w:rsidP="00836D1F">
            <w:pPr>
              <w:spacing w:after="0" w:line="240" w:lineRule="auto"/>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367" w:type="pct"/>
            <w:tcBorders>
              <w:top w:val="nil"/>
              <w:left w:val="nil"/>
              <w:bottom w:val="nil"/>
              <w:right w:val="nil"/>
            </w:tcBorders>
            <w:shd w:val="clear" w:color="000000" w:fill="FFFFFF"/>
            <w:vAlign w:val="center"/>
            <w:hideMark/>
          </w:tcPr>
          <w:p w:rsidR="00836D1F" w:rsidRPr="00E702C2" w:rsidRDefault="00836D1F" w:rsidP="00836D1F">
            <w:pPr>
              <w:spacing w:after="0" w:line="240" w:lineRule="auto"/>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r>
      <w:tr w:rsidR="00836D1F" w:rsidRPr="00E702C2" w:rsidTr="006970AD">
        <w:trPr>
          <w:trHeight w:val="255"/>
        </w:trPr>
        <w:tc>
          <w:tcPr>
            <w:tcW w:w="851" w:type="pct"/>
            <w:tcBorders>
              <w:top w:val="nil"/>
              <w:left w:val="nil"/>
              <w:bottom w:val="nil"/>
              <w:right w:val="nil"/>
            </w:tcBorders>
            <w:shd w:val="clear" w:color="000000" w:fill="FFFFFF"/>
            <w:vAlign w:val="center"/>
            <w:hideMark/>
          </w:tcPr>
          <w:p w:rsidR="00836D1F" w:rsidRPr="00E702C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Arthritis</w:t>
            </w:r>
          </w:p>
        </w:tc>
        <w:tc>
          <w:tcPr>
            <w:tcW w:w="24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7*</w:t>
            </w:r>
          </w:p>
        </w:tc>
        <w:tc>
          <w:tcPr>
            <w:tcW w:w="369" w:type="pct"/>
            <w:gridSpan w:val="2"/>
            <w:tcBorders>
              <w:top w:val="nil"/>
              <w:left w:val="nil"/>
              <w:bottom w:val="nil"/>
              <w:right w:val="nil"/>
            </w:tcBorders>
            <w:shd w:val="clear" w:color="000000" w:fill="FFFFFF"/>
            <w:vAlign w:val="center"/>
            <w:hideMark/>
          </w:tcPr>
          <w:p w:rsidR="00836D1F" w:rsidRPr="00E702C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(1</w:t>
            </w:r>
            <w:r w:rsidR="00E702C2" w:rsidRPr="00E702C2">
              <w:rPr>
                <w:rFonts w:ascii="Times New Roman" w:eastAsia="Times New Roman" w:hAnsi="Times New Roman" w:cs="Times New Roman"/>
                <w:color w:val="244061" w:themeColor="accent1" w:themeShade="80"/>
                <w:sz w:val="16"/>
                <w:szCs w:val="16"/>
                <w:lang w:eastAsia="en-AU"/>
              </w:rPr>
              <w:t>·</w:t>
            </w:r>
            <w:r w:rsidRPr="00E702C2">
              <w:rPr>
                <w:rFonts w:ascii="Times New Roman" w:eastAsia="Times New Roman" w:hAnsi="Times New Roman" w:cs="Times New Roman"/>
                <w:color w:val="244061" w:themeColor="accent1" w:themeShade="80"/>
                <w:sz w:val="16"/>
                <w:szCs w:val="16"/>
                <w:lang w:eastAsia="en-AU"/>
              </w:rPr>
              <w:t>5-2</w:t>
            </w:r>
            <w:r w:rsidR="00E702C2" w:rsidRPr="00E702C2">
              <w:rPr>
                <w:rFonts w:ascii="Times New Roman" w:eastAsia="Times New Roman" w:hAnsi="Times New Roman" w:cs="Times New Roman"/>
                <w:color w:val="244061" w:themeColor="accent1" w:themeShade="80"/>
                <w:sz w:val="16"/>
                <w:szCs w:val="16"/>
                <w:lang w:eastAsia="en-AU"/>
              </w:rPr>
              <w:t>·</w:t>
            </w:r>
            <w:r w:rsidRPr="00E702C2">
              <w:rPr>
                <w:rFonts w:ascii="Times New Roman" w:eastAsia="Times New Roman" w:hAnsi="Times New Roman" w:cs="Times New Roman"/>
                <w:color w:val="244061" w:themeColor="accent1" w:themeShade="80"/>
                <w:sz w:val="16"/>
                <w:szCs w:val="16"/>
                <w:lang w:eastAsia="en-AU"/>
              </w:rPr>
              <w:t>0)</w:t>
            </w:r>
          </w:p>
        </w:tc>
        <w:tc>
          <w:tcPr>
            <w:tcW w:w="120" w:type="pct"/>
            <w:tcBorders>
              <w:top w:val="nil"/>
              <w:left w:val="nil"/>
              <w:bottom w:val="nil"/>
              <w:right w:val="nil"/>
            </w:tcBorders>
            <w:shd w:val="clear" w:color="000000" w:fill="FFFFFF"/>
            <w:vAlign w:val="center"/>
            <w:hideMark/>
          </w:tcPr>
          <w:p w:rsidR="00836D1F" w:rsidRPr="00E702C2" w:rsidRDefault="00836D1F" w:rsidP="00836D1F">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244"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6*</w:t>
            </w:r>
          </w:p>
        </w:tc>
        <w:tc>
          <w:tcPr>
            <w:tcW w:w="36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3-2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0)</w:t>
            </w:r>
          </w:p>
        </w:tc>
        <w:tc>
          <w:tcPr>
            <w:tcW w:w="242"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2</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1*</w:t>
            </w:r>
          </w:p>
        </w:tc>
        <w:tc>
          <w:tcPr>
            <w:tcW w:w="366"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4-3</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0)</w:t>
            </w:r>
          </w:p>
        </w:tc>
        <w:tc>
          <w:tcPr>
            <w:tcW w:w="240"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2</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3*</w:t>
            </w:r>
          </w:p>
        </w:tc>
        <w:tc>
          <w:tcPr>
            <w:tcW w:w="407"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4-3</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8)</w:t>
            </w:r>
          </w:p>
        </w:tc>
        <w:tc>
          <w:tcPr>
            <w:tcW w:w="452"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xml:space="preserve"> χ</w:t>
            </w:r>
            <w:r w:rsidRPr="003D4022">
              <w:rPr>
                <w:rFonts w:ascii="Times New Roman" w:eastAsia="Times New Roman" w:hAnsi="Times New Roman" w:cs="Times New Roman"/>
                <w:bCs/>
                <w:color w:val="244061" w:themeColor="accent1" w:themeShade="80"/>
                <w:sz w:val="16"/>
                <w:szCs w:val="16"/>
                <w:vertAlign w:val="superscript"/>
                <w:lang w:eastAsia="en-AU"/>
              </w:rPr>
              <w:t>2</w:t>
            </w:r>
            <w:r w:rsidRPr="003D4022">
              <w:rPr>
                <w:rFonts w:ascii="Times New Roman" w:eastAsia="Times New Roman" w:hAnsi="Times New Roman" w:cs="Times New Roman"/>
                <w:bCs/>
                <w:color w:val="244061" w:themeColor="accent1" w:themeShade="80"/>
                <w:sz w:val="16"/>
                <w:szCs w:val="16"/>
                <w:vertAlign w:val="subscript"/>
                <w:lang w:eastAsia="en-AU"/>
              </w:rPr>
              <w:t xml:space="preserve">3 </w:t>
            </w:r>
            <w:r w:rsidRPr="003D4022">
              <w:rPr>
                <w:rFonts w:ascii="Times New Roman" w:eastAsia="Times New Roman" w:hAnsi="Times New Roman" w:cs="Times New Roman"/>
                <w:bCs/>
                <w:color w:val="244061" w:themeColor="accent1" w:themeShade="80"/>
                <w:sz w:val="16"/>
                <w:szCs w:val="16"/>
                <w:lang w:eastAsia="en-AU"/>
              </w:rPr>
              <w:t>= 48</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8*</w:t>
            </w:r>
          </w:p>
        </w:tc>
        <w:tc>
          <w:tcPr>
            <w:tcW w:w="386"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P &lt;</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001</w:t>
            </w:r>
          </w:p>
        </w:tc>
        <w:tc>
          <w:tcPr>
            <w:tcW w:w="112"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w:t>
            </w:r>
          </w:p>
        </w:tc>
        <w:tc>
          <w:tcPr>
            <w:tcW w:w="230" w:type="pct"/>
            <w:gridSpan w:val="3"/>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8*</w:t>
            </w:r>
          </w:p>
        </w:tc>
        <w:tc>
          <w:tcPr>
            <w:tcW w:w="36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3-2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3)</w:t>
            </w:r>
          </w:p>
        </w:tc>
      </w:tr>
      <w:tr w:rsidR="00836D1F" w:rsidRPr="00E702C2" w:rsidTr="006970AD">
        <w:trPr>
          <w:trHeight w:val="255"/>
        </w:trPr>
        <w:tc>
          <w:tcPr>
            <w:tcW w:w="851" w:type="pct"/>
            <w:tcBorders>
              <w:top w:val="nil"/>
              <w:left w:val="nil"/>
              <w:bottom w:val="nil"/>
              <w:right w:val="nil"/>
            </w:tcBorders>
            <w:shd w:val="clear" w:color="000000" w:fill="FFFFFF"/>
            <w:vAlign w:val="center"/>
            <w:hideMark/>
          </w:tcPr>
          <w:p w:rsidR="00836D1F" w:rsidRPr="00E702C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Back or neck pain</w:t>
            </w:r>
          </w:p>
        </w:tc>
        <w:tc>
          <w:tcPr>
            <w:tcW w:w="24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7*</w:t>
            </w:r>
          </w:p>
        </w:tc>
        <w:tc>
          <w:tcPr>
            <w:tcW w:w="369" w:type="pct"/>
            <w:gridSpan w:val="2"/>
            <w:tcBorders>
              <w:top w:val="nil"/>
              <w:left w:val="nil"/>
              <w:bottom w:val="nil"/>
              <w:right w:val="nil"/>
            </w:tcBorders>
            <w:shd w:val="clear" w:color="000000" w:fill="FFFFFF"/>
            <w:vAlign w:val="center"/>
            <w:hideMark/>
          </w:tcPr>
          <w:p w:rsidR="00836D1F" w:rsidRPr="00E702C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(1</w:t>
            </w:r>
            <w:r w:rsidR="00E702C2" w:rsidRPr="00E702C2">
              <w:rPr>
                <w:rFonts w:ascii="Times New Roman" w:eastAsia="Times New Roman" w:hAnsi="Times New Roman" w:cs="Times New Roman"/>
                <w:color w:val="244061" w:themeColor="accent1" w:themeShade="80"/>
                <w:sz w:val="16"/>
                <w:szCs w:val="16"/>
                <w:lang w:eastAsia="en-AU"/>
              </w:rPr>
              <w:t>·</w:t>
            </w:r>
            <w:r w:rsidRPr="00E702C2">
              <w:rPr>
                <w:rFonts w:ascii="Times New Roman" w:eastAsia="Times New Roman" w:hAnsi="Times New Roman" w:cs="Times New Roman"/>
                <w:color w:val="244061" w:themeColor="accent1" w:themeShade="80"/>
                <w:sz w:val="16"/>
                <w:szCs w:val="16"/>
                <w:lang w:eastAsia="en-AU"/>
              </w:rPr>
              <w:t>5-2</w:t>
            </w:r>
            <w:r w:rsidR="00E702C2" w:rsidRPr="00E702C2">
              <w:rPr>
                <w:rFonts w:ascii="Times New Roman" w:eastAsia="Times New Roman" w:hAnsi="Times New Roman" w:cs="Times New Roman"/>
                <w:color w:val="244061" w:themeColor="accent1" w:themeShade="80"/>
                <w:sz w:val="16"/>
                <w:szCs w:val="16"/>
                <w:lang w:eastAsia="en-AU"/>
              </w:rPr>
              <w:t>·</w:t>
            </w:r>
            <w:r w:rsidRPr="00E702C2">
              <w:rPr>
                <w:rFonts w:ascii="Times New Roman" w:eastAsia="Times New Roman" w:hAnsi="Times New Roman" w:cs="Times New Roman"/>
                <w:color w:val="244061" w:themeColor="accent1" w:themeShade="80"/>
                <w:sz w:val="16"/>
                <w:szCs w:val="16"/>
                <w:lang w:eastAsia="en-AU"/>
              </w:rPr>
              <w:t>0)</w:t>
            </w:r>
          </w:p>
        </w:tc>
        <w:tc>
          <w:tcPr>
            <w:tcW w:w="120" w:type="pct"/>
            <w:tcBorders>
              <w:top w:val="nil"/>
              <w:left w:val="nil"/>
              <w:bottom w:val="nil"/>
              <w:right w:val="nil"/>
            </w:tcBorders>
            <w:shd w:val="clear" w:color="000000" w:fill="FFFFFF"/>
            <w:vAlign w:val="center"/>
            <w:hideMark/>
          </w:tcPr>
          <w:p w:rsidR="00836D1F" w:rsidRPr="00E702C2" w:rsidRDefault="00836D1F" w:rsidP="00836D1F">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244"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6*</w:t>
            </w:r>
          </w:p>
        </w:tc>
        <w:tc>
          <w:tcPr>
            <w:tcW w:w="36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4-1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9)</w:t>
            </w:r>
          </w:p>
        </w:tc>
        <w:tc>
          <w:tcPr>
            <w:tcW w:w="242"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9*</w:t>
            </w:r>
          </w:p>
        </w:tc>
        <w:tc>
          <w:tcPr>
            <w:tcW w:w="366"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3-2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8)</w:t>
            </w:r>
          </w:p>
        </w:tc>
        <w:tc>
          <w:tcPr>
            <w:tcW w:w="240"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2</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2*</w:t>
            </w:r>
          </w:p>
        </w:tc>
        <w:tc>
          <w:tcPr>
            <w:tcW w:w="407"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4-3</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5)</w:t>
            </w:r>
          </w:p>
        </w:tc>
        <w:tc>
          <w:tcPr>
            <w:tcW w:w="452"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xml:space="preserve"> χ</w:t>
            </w:r>
            <w:r w:rsidRPr="003D4022">
              <w:rPr>
                <w:rFonts w:ascii="Times New Roman" w:eastAsia="Times New Roman" w:hAnsi="Times New Roman" w:cs="Times New Roman"/>
                <w:bCs/>
                <w:color w:val="244061" w:themeColor="accent1" w:themeShade="80"/>
                <w:sz w:val="16"/>
                <w:szCs w:val="16"/>
                <w:vertAlign w:val="superscript"/>
                <w:lang w:eastAsia="en-AU"/>
              </w:rPr>
              <w:t>2</w:t>
            </w:r>
            <w:r w:rsidRPr="003D4022">
              <w:rPr>
                <w:rFonts w:ascii="Times New Roman" w:eastAsia="Times New Roman" w:hAnsi="Times New Roman" w:cs="Times New Roman"/>
                <w:bCs/>
                <w:color w:val="244061" w:themeColor="accent1" w:themeShade="80"/>
                <w:sz w:val="16"/>
                <w:szCs w:val="16"/>
                <w:vertAlign w:val="subscript"/>
                <w:lang w:eastAsia="en-AU"/>
              </w:rPr>
              <w:t xml:space="preserve">3 </w:t>
            </w:r>
            <w:r w:rsidRPr="003D4022">
              <w:rPr>
                <w:rFonts w:ascii="Times New Roman" w:eastAsia="Times New Roman" w:hAnsi="Times New Roman" w:cs="Times New Roman"/>
                <w:bCs/>
                <w:color w:val="244061" w:themeColor="accent1" w:themeShade="80"/>
                <w:sz w:val="16"/>
                <w:szCs w:val="16"/>
                <w:lang w:eastAsia="en-AU"/>
              </w:rPr>
              <w:t>= 49</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6*</w:t>
            </w:r>
          </w:p>
        </w:tc>
        <w:tc>
          <w:tcPr>
            <w:tcW w:w="386"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P &lt;</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001</w:t>
            </w:r>
          </w:p>
        </w:tc>
        <w:tc>
          <w:tcPr>
            <w:tcW w:w="112"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w:t>
            </w:r>
          </w:p>
        </w:tc>
        <w:tc>
          <w:tcPr>
            <w:tcW w:w="230" w:type="pct"/>
            <w:gridSpan w:val="3"/>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9*</w:t>
            </w:r>
          </w:p>
        </w:tc>
        <w:tc>
          <w:tcPr>
            <w:tcW w:w="36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5-2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4)</w:t>
            </w:r>
          </w:p>
        </w:tc>
      </w:tr>
      <w:tr w:rsidR="00836D1F" w:rsidRPr="00E702C2" w:rsidTr="006970AD">
        <w:trPr>
          <w:trHeight w:val="255"/>
        </w:trPr>
        <w:tc>
          <w:tcPr>
            <w:tcW w:w="851" w:type="pct"/>
            <w:tcBorders>
              <w:top w:val="nil"/>
              <w:left w:val="nil"/>
              <w:bottom w:val="nil"/>
              <w:right w:val="nil"/>
            </w:tcBorders>
            <w:shd w:val="clear" w:color="000000" w:fill="FFFFFF"/>
            <w:vAlign w:val="center"/>
            <w:hideMark/>
          </w:tcPr>
          <w:p w:rsidR="00836D1F" w:rsidRPr="00E702C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Frequent or severe headaches</w:t>
            </w:r>
          </w:p>
        </w:tc>
        <w:tc>
          <w:tcPr>
            <w:tcW w:w="24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7*</w:t>
            </w:r>
          </w:p>
        </w:tc>
        <w:tc>
          <w:tcPr>
            <w:tcW w:w="369" w:type="pct"/>
            <w:gridSpan w:val="2"/>
            <w:tcBorders>
              <w:top w:val="nil"/>
              <w:left w:val="nil"/>
              <w:bottom w:val="nil"/>
              <w:right w:val="nil"/>
            </w:tcBorders>
            <w:shd w:val="clear" w:color="000000" w:fill="FFFFFF"/>
            <w:vAlign w:val="center"/>
            <w:hideMark/>
          </w:tcPr>
          <w:p w:rsidR="00836D1F" w:rsidRPr="00E702C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(1</w:t>
            </w:r>
            <w:r w:rsidR="00E702C2" w:rsidRPr="00E702C2">
              <w:rPr>
                <w:rFonts w:ascii="Times New Roman" w:eastAsia="Times New Roman" w:hAnsi="Times New Roman" w:cs="Times New Roman"/>
                <w:color w:val="244061" w:themeColor="accent1" w:themeShade="80"/>
                <w:sz w:val="16"/>
                <w:szCs w:val="16"/>
                <w:lang w:eastAsia="en-AU"/>
              </w:rPr>
              <w:t>·</w:t>
            </w:r>
            <w:r w:rsidRPr="00E702C2">
              <w:rPr>
                <w:rFonts w:ascii="Times New Roman" w:eastAsia="Times New Roman" w:hAnsi="Times New Roman" w:cs="Times New Roman"/>
                <w:color w:val="244061" w:themeColor="accent1" w:themeShade="80"/>
                <w:sz w:val="16"/>
                <w:szCs w:val="16"/>
                <w:lang w:eastAsia="en-AU"/>
              </w:rPr>
              <w:t>5-2</w:t>
            </w:r>
            <w:r w:rsidR="00E702C2" w:rsidRPr="00E702C2">
              <w:rPr>
                <w:rFonts w:ascii="Times New Roman" w:eastAsia="Times New Roman" w:hAnsi="Times New Roman" w:cs="Times New Roman"/>
                <w:color w:val="244061" w:themeColor="accent1" w:themeShade="80"/>
                <w:sz w:val="16"/>
                <w:szCs w:val="16"/>
                <w:lang w:eastAsia="en-AU"/>
              </w:rPr>
              <w:t>·</w:t>
            </w:r>
            <w:r w:rsidRPr="00E702C2">
              <w:rPr>
                <w:rFonts w:ascii="Times New Roman" w:eastAsia="Times New Roman" w:hAnsi="Times New Roman" w:cs="Times New Roman"/>
                <w:color w:val="244061" w:themeColor="accent1" w:themeShade="80"/>
                <w:sz w:val="16"/>
                <w:szCs w:val="16"/>
                <w:lang w:eastAsia="en-AU"/>
              </w:rPr>
              <w:t>0)</w:t>
            </w:r>
          </w:p>
        </w:tc>
        <w:tc>
          <w:tcPr>
            <w:tcW w:w="120" w:type="pct"/>
            <w:tcBorders>
              <w:top w:val="nil"/>
              <w:left w:val="nil"/>
              <w:bottom w:val="nil"/>
              <w:right w:val="nil"/>
            </w:tcBorders>
            <w:shd w:val="clear" w:color="000000" w:fill="FFFFFF"/>
            <w:vAlign w:val="center"/>
            <w:hideMark/>
          </w:tcPr>
          <w:p w:rsidR="00836D1F" w:rsidRPr="00E702C2" w:rsidRDefault="00836D1F" w:rsidP="00836D1F">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244"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6*</w:t>
            </w:r>
          </w:p>
        </w:tc>
        <w:tc>
          <w:tcPr>
            <w:tcW w:w="36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3-2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0)</w:t>
            </w:r>
          </w:p>
        </w:tc>
        <w:tc>
          <w:tcPr>
            <w:tcW w:w="242"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7*</w:t>
            </w:r>
          </w:p>
        </w:tc>
        <w:tc>
          <w:tcPr>
            <w:tcW w:w="366"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2-2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4)</w:t>
            </w:r>
          </w:p>
        </w:tc>
        <w:tc>
          <w:tcPr>
            <w:tcW w:w="240"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3</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1*</w:t>
            </w:r>
          </w:p>
        </w:tc>
        <w:tc>
          <w:tcPr>
            <w:tcW w:w="407"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1-4</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7)</w:t>
            </w:r>
          </w:p>
        </w:tc>
        <w:tc>
          <w:tcPr>
            <w:tcW w:w="452"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xml:space="preserve"> χ</w:t>
            </w:r>
            <w:r w:rsidRPr="003D4022">
              <w:rPr>
                <w:rFonts w:ascii="Times New Roman" w:eastAsia="Times New Roman" w:hAnsi="Times New Roman" w:cs="Times New Roman"/>
                <w:bCs/>
                <w:color w:val="244061" w:themeColor="accent1" w:themeShade="80"/>
                <w:sz w:val="16"/>
                <w:szCs w:val="16"/>
                <w:vertAlign w:val="superscript"/>
                <w:lang w:eastAsia="en-AU"/>
              </w:rPr>
              <w:t>2</w:t>
            </w:r>
            <w:r w:rsidRPr="003D4022">
              <w:rPr>
                <w:rFonts w:ascii="Times New Roman" w:eastAsia="Times New Roman" w:hAnsi="Times New Roman" w:cs="Times New Roman"/>
                <w:bCs/>
                <w:color w:val="244061" w:themeColor="accent1" w:themeShade="80"/>
                <w:sz w:val="16"/>
                <w:szCs w:val="16"/>
                <w:vertAlign w:val="subscript"/>
                <w:lang w:eastAsia="en-AU"/>
              </w:rPr>
              <w:t xml:space="preserve">3 </w:t>
            </w:r>
            <w:r w:rsidRPr="003D4022">
              <w:rPr>
                <w:rFonts w:ascii="Times New Roman" w:eastAsia="Times New Roman" w:hAnsi="Times New Roman" w:cs="Times New Roman"/>
                <w:bCs/>
                <w:color w:val="244061" w:themeColor="accent1" w:themeShade="80"/>
                <w:sz w:val="16"/>
                <w:szCs w:val="16"/>
                <w:lang w:eastAsia="en-AU"/>
              </w:rPr>
              <w:t>= 69</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9*</w:t>
            </w:r>
          </w:p>
        </w:tc>
        <w:tc>
          <w:tcPr>
            <w:tcW w:w="386"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P &lt;</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001</w:t>
            </w:r>
          </w:p>
        </w:tc>
        <w:tc>
          <w:tcPr>
            <w:tcW w:w="112"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w:t>
            </w:r>
          </w:p>
        </w:tc>
        <w:tc>
          <w:tcPr>
            <w:tcW w:w="230" w:type="pct"/>
            <w:gridSpan w:val="3"/>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2</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3*</w:t>
            </w:r>
          </w:p>
        </w:tc>
        <w:tc>
          <w:tcPr>
            <w:tcW w:w="36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8-2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9)</w:t>
            </w:r>
          </w:p>
        </w:tc>
      </w:tr>
      <w:tr w:rsidR="00836D1F" w:rsidRPr="00E702C2" w:rsidTr="006970AD">
        <w:trPr>
          <w:trHeight w:val="255"/>
        </w:trPr>
        <w:tc>
          <w:tcPr>
            <w:tcW w:w="851" w:type="pct"/>
            <w:tcBorders>
              <w:top w:val="nil"/>
              <w:left w:val="nil"/>
              <w:bottom w:val="nil"/>
              <w:right w:val="nil"/>
            </w:tcBorders>
            <w:shd w:val="clear" w:color="000000" w:fill="FFFFFF"/>
            <w:vAlign w:val="center"/>
            <w:hideMark/>
          </w:tcPr>
          <w:p w:rsidR="00836D1F" w:rsidRPr="00E702C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Other chronic pain</w:t>
            </w:r>
          </w:p>
        </w:tc>
        <w:tc>
          <w:tcPr>
            <w:tcW w:w="24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2</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3*</w:t>
            </w:r>
          </w:p>
        </w:tc>
        <w:tc>
          <w:tcPr>
            <w:tcW w:w="369" w:type="pct"/>
            <w:gridSpan w:val="2"/>
            <w:tcBorders>
              <w:top w:val="nil"/>
              <w:left w:val="nil"/>
              <w:bottom w:val="nil"/>
              <w:right w:val="nil"/>
            </w:tcBorders>
            <w:shd w:val="clear" w:color="000000" w:fill="FFFFFF"/>
            <w:vAlign w:val="center"/>
            <w:hideMark/>
          </w:tcPr>
          <w:p w:rsidR="00836D1F" w:rsidRPr="00E702C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(1</w:t>
            </w:r>
            <w:r w:rsidR="00E702C2" w:rsidRPr="00E702C2">
              <w:rPr>
                <w:rFonts w:ascii="Times New Roman" w:eastAsia="Times New Roman" w:hAnsi="Times New Roman" w:cs="Times New Roman"/>
                <w:color w:val="244061" w:themeColor="accent1" w:themeShade="80"/>
                <w:sz w:val="16"/>
                <w:szCs w:val="16"/>
                <w:lang w:eastAsia="en-AU"/>
              </w:rPr>
              <w:t>·</w:t>
            </w:r>
            <w:r w:rsidRPr="00E702C2">
              <w:rPr>
                <w:rFonts w:ascii="Times New Roman" w:eastAsia="Times New Roman" w:hAnsi="Times New Roman" w:cs="Times New Roman"/>
                <w:color w:val="244061" w:themeColor="accent1" w:themeShade="80"/>
                <w:sz w:val="16"/>
                <w:szCs w:val="16"/>
                <w:lang w:eastAsia="en-AU"/>
              </w:rPr>
              <w:t>8-2</w:t>
            </w:r>
            <w:r w:rsidR="00E702C2" w:rsidRPr="00E702C2">
              <w:rPr>
                <w:rFonts w:ascii="Times New Roman" w:eastAsia="Times New Roman" w:hAnsi="Times New Roman" w:cs="Times New Roman"/>
                <w:color w:val="244061" w:themeColor="accent1" w:themeShade="80"/>
                <w:sz w:val="16"/>
                <w:szCs w:val="16"/>
                <w:lang w:eastAsia="en-AU"/>
              </w:rPr>
              <w:t>·</w:t>
            </w:r>
            <w:r w:rsidRPr="00E702C2">
              <w:rPr>
                <w:rFonts w:ascii="Times New Roman" w:eastAsia="Times New Roman" w:hAnsi="Times New Roman" w:cs="Times New Roman"/>
                <w:color w:val="244061" w:themeColor="accent1" w:themeShade="80"/>
                <w:sz w:val="16"/>
                <w:szCs w:val="16"/>
                <w:lang w:eastAsia="en-AU"/>
              </w:rPr>
              <w:t>9)</w:t>
            </w:r>
          </w:p>
        </w:tc>
        <w:tc>
          <w:tcPr>
            <w:tcW w:w="120" w:type="pct"/>
            <w:tcBorders>
              <w:top w:val="nil"/>
              <w:left w:val="nil"/>
              <w:bottom w:val="nil"/>
              <w:right w:val="nil"/>
            </w:tcBorders>
            <w:shd w:val="clear" w:color="000000" w:fill="FFFFFF"/>
            <w:vAlign w:val="center"/>
            <w:hideMark/>
          </w:tcPr>
          <w:p w:rsidR="00836D1F" w:rsidRPr="00E702C2" w:rsidRDefault="00836D1F" w:rsidP="00836D1F">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244"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2</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1*</w:t>
            </w:r>
          </w:p>
        </w:tc>
        <w:tc>
          <w:tcPr>
            <w:tcW w:w="36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6-2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7)</w:t>
            </w:r>
          </w:p>
        </w:tc>
        <w:tc>
          <w:tcPr>
            <w:tcW w:w="242"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2</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9*</w:t>
            </w:r>
          </w:p>
        </w:tc>
        <w:tc>
          <w:tcPr>
            <w:tcW w:w="366"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7-5</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0)</w:t>
            </w:r>
          </w:p>
        </w:tc>
        <w:tc>
          <w:tcPr>
            <w:tcW w:w="240"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2</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1*</w:t>
            </w:r>
          </w:p>
        </w:tc>
        <w:tc>
          <w:tcPr>
            <w:tcW w:w="407"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1-3</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8)</w:t>
            </w:r>
          </w:p>
        </w:tc>
        <w:tc>
          <w:tcPr>
            <w:tcW w:w="452"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xml:space="preserve"> χ</w:t>
            </w:r>
            <w:r w:rsidRPr="003D4022">
              <w:rPr>
                <w:rFonts w:ascii="Times New Roman" w:eastAsia="Times New Roman" w:hAnsi="Times New Roman" w:cs="Times New Roman"/>
                <w:bCs/>
                <w:color w:val="244061" w:themeColor="accent1" w:themeShade="80"/>
                <w:sz w:val="16"/>
                <w:szCs w:val="16"/>
                <w:vertAlign w:val="superscript"/>
                <w:lang w:eastAsia="en-AU"/>
              </w:rPr>
              <w:t>2</w:t>
            </w:r>
            <w:r w:rsidRPr="003D4022">
              <w:rPr>
                <w:rFonts w:ascii="Times New Roman" w:eastAsia="Times New Roman" w:hAnsi="Times New Roman" w:cs="Times New Roman"/>
                <w:bCs/>
                <w:color w:val="244061" w:themeColor="accent1" w:themeShade="80"/>
                <w:sz w:val="16"/>
                <w:szCs w:val="16"/>
                <w:vertAlign w:val="subscript"/>
                <w:lang w:eastAsia="en-AU"/>
              </w:rPr>
              <w:t xml:space="preserve">3 </w:t>
            </w:r>
            <w:r w:rsidRPr="003D4022">
              <w:rPr>
                <w:rFonts w:ascii="Times New Roman" w:eastAsia="Times New Roman" w:hAnsi="Times New Roman" w:cs="Times New Roman"/>
                <w:bCs/>
                <w:color w:val="244061" w:themeColor="accent1" w:themeShade="80"/>
                <w:sz w:val="16"/>
                <w:szCs w:val="16"/>
                <w:lang w:eastAsia="en-AU"/>
              </w:rPr>
              <w:t>= 45</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1*</w:t>
            </w:r>
          </w:p>
        </w:tc>
        <w:tc>
          <w:tcPr>
            <w:tcW w:w="386"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P &lt;</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001</w:t>
            </w:r>
          </w:p>
        </w:tc>
        <w:tc>
          <w:tcPr>
            <w:tcW w:w="112"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w:t>
            </w:r>
          </w:p>
        </w:tc>
        <w:tc>
          <w:tcPr>
            <w:tcW w:w="230" w:type="pct"/>
            <w:gridSpan w:val="3"/>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2</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2*</w:t>
            </w:r>
          </w:p>
        </w:tc>
        <w:tc>
          <w:tcPr>
            <w:tcW w:w="36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7-3</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0)</w:t>
            </w:r>
          </w:p>
        </w:tc>
      </w:tr>
      <w:tr w:rsidR="00836D1F" w:rsidRPr="00E702C2" w:rsidTr="006970AD">
        <w:trPr>
          <w:trHeight w:val="255"/>
        </w:trPr>
        <w:tc>
          <w:tcPr>
            <w:tcW w:w="851" w:type="pct"/>
            <w:tcBorders>
              <w:top w:val="nil"/>
              <w:left w:val="nil"/>
              <w:bottom w:val="nil"/>
              <w:right w:val="nil"/>
            </w:tcBorders>
            <w:shd w:val="clear" w:color="000000" w:fill="FFFFFF"/>
            <w:vAlign w:val="center"/>
            <w:hideMark/>
          </w:tcPr>
          <w:p w:rsidR="00836D1F" w:rsidRPr="00E702C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Heart disease</w:t>
            </w:r>
          </w:p>
        </w:tc>
        <w:tc>
          <w:tcPr>
            <w:tcW w:w="24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9*</w:t>
            </w:r>
          </w:p>
        </w:tc>
        <w:tc>
          <w:tcPr>
            <w:tcW w:w="369" w:type="pct"/>
            <w:gridSpan w:val="2"/>
            <w:tcBorders>
              <w:top w:val="nil"/>
              <w:left w:val="nil"/>
              <w:bottom w:val="nil"/>
              <w:right w:val="nil"/>
            </w:tcBorders>
            <w:shd w:val="clear" w:color="000000" w:fill="FFFFFF"/>
            <w:vAlign w:val="center"/>
            <w:hideMark/>
          </w:tcPr>
          <w:p w:rsidR="00836D1F" w:rsidRPr="00E702C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(1</w:t>
            </w:r>
            <w:r w:rsidR="00E702C2" w:rsidRPr="00E702C2">
              <w:rPr>
                <w:rFonts w:ascii="Times New Roman" w:eastAsia="Times New Roman" w:hAnsi="Times New Roman" w:cs="Times New Roman"/>
                <w:color w:val="244061" w:themeColor="accent1" w:themeShade="80"/>
                <w:sz w:val="16"/>
                <w:szCs w:val="16"/>
                <w:lang w:eastAsia="en-AU"/>
              </w:rPr>
              <w:t>·</w:t>
            </w:r>
            <w:r w:rsidRPr="00E702C2">
              <w:rPr>
                <w:rFonts w:ascii="Times New Roman" w:eastAsia="Times New Roman" w:hAnsi="Times New Roman" w:cs="Times New Roman"/>
                <w:color w:val="244061" w:themeColor="accent1" w:themeShade="80"/>
                <w:sz w:val="16"/>
                <w:szCs w:val="16"/>
                <w:lang w:eastAsia="en-AU"/>
              </w:rPr>
              <w:t>4-2</w:t>
            </w:r>
            <w:r w:rsidR="00E702C2" w:rsidRPr="00E702C2">
              <w:rPr>
                <w:rFonts w:ascii="Times New Roman" w:eastAsia="Times New Roman" w:hAnsi="Times New Roman" w:cs="Times New Roman"/>
                <w:color w:val="244061" w:themeColor="accent1" w:themeShade="80"/>
                <w:sz w:val="16"/>
                <w:szCs w:val="16"/>
                <w:lang w:eastAsia="en-AU"/>
              </w:rPr>
              <w:t>·</w:t>
            </w:r>
            <w:r w:rsidRPr="00E702C2">
              <w:rPr>
                <w:rFonts w:ascii="Times New Roman" w:eastAsia="Times New Roman" w:hAnsi="Times New Roman" w:cs="Times New Roman"/>
                <w:color w:val="244061" w:themeColor="accent1" w:themeShade="80"/>
                <w:sz w:val="16"/>
                <w:szCs w:val="16"/>
                <w:lang w:eastAsia="en-AU"/>
              </w:rPr>
              <w:t>4)</w:t>
            </w:r>
          </w:p>
        </w:tc>
        <w:tc>
          <w:tcPr>
            <w:tcW w:w="120" w:type="pct"/>
            <w:tcBorders>
              <w:top w:val="nil"/>
              <w:left w:val="nil"/>
              <w:bottom w:val="nil"/>
              <w:right w:val="nil"/>
            </w:tcBorders>
            <w:shd w:val="clear" w:color="000000" w:fill="FFFFFF"/>
            <w:vAlign w:val="center"/>
            <w:hideMark/>
          </w:tcPr>
          <w:p w:rsidR="00836D1F" w:rsidRPr="00E702C2" w:rsidRDefault="00836D1F" w:rsidP="00836D1F">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244"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7*</w:t>
            </w:r>
          </w:p>
        </w:tc>
        <w:tc>
          <w:tcPr>
            <w:tcW w:w="36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2-2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4)</w:t>
            </w:r>
          </w:p>
        </w:tc>
        <w:tc>
          <w:tcPr>
            <w:tcW w:w="242"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2</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2*</w:t>
            </w:r>
          </w:p>
        </w:tc>
        <w:tc>
          <w:tcPr>
            <w:tcW w:w="366"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4-3</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4)</w:t>
            </w:r>
          </w:p>
        </w:tc>
        <w:tc>
          <w:tcPr>
            <w:tcW w:w="240"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3</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2*</w:t>
            </w:r>
          </w:p>
        </w:tc>
        <w:tc>
          <w:tcPr>
            <w:tcW w:w="407"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1-9</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4)</w:t>
            </w:r>
          </w:p>
        </w:tc>
        <w:tc>
          <w:tcPr>
            <w:tcW w:w="452"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xml:space="preserve"> χ</w:t>
            </w:r>
            <w:r w:rsidRPr="003D4022">
              <w:rPr>
                <w:rFonts w:ascii="Times New Roman" w:eastAsia="Times New Roman" w:hAnsi="Times New Roman" w:cs="Times New Roman"/>
                <w:bCs/>
                <w:color w:val="244061" w:themeColor="accent1" w:themeShade="80"/>
                <w:sz w:val="16"/>
                <w:szCs w:val="16"/>
                <w:vertAlign w:val="superscript"/>
                <w:lang w:eastAsia="en-AU"/>
              </w:rPr>
              <w:t>2</w:t>
            </w:r>
            <w:r w:rsidRPr="003D4022">
              <w:rPr>
                <w:rFonts w:ascii="Times New Roman" w:eastAsia="Times New Roman" w:hAnsi="Times New Roman" w:cs="Times New Roman"/>
                <w:bCs/>
                <w:color w:val="244061" w:themeColor="accent1" w:themeShade="80"/>
                <w:sz w:val="16"/>
                <w:szCs w:val="16"/>
                <w:vertAlign w:val="subscript"/>
                <w:lang w:eastAsia="en-AU"/>
              </w:rPr>
              <w:t xml:space="preserve">3 </w:t>
            </w:r>
            <w:r w:rsidRPr="003D4022">
              <w:rPr>
                <w:rFonts w:ascii="Times New Roman" w:eastAsia="Times New Roman" w:hAnsi="Times New Roman" w:cs="Times New Roman"/>
                <w:bCs/>
                <w:color w:val="244061" w:themeColor="accent1" w:themeShade="80"/>
                <w:sz w:val="16"/>
                <w:szCs w:val="16"/>
                <w:lang w:eastAsia="en-AU"/>
              </w:rPr>
              <w:t>= 25</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3*</w:t>
            </w:r>
          </w:p>
        </w:tc>
        <w:tc>
          <w:tcPr>
            <w:tcW w:w="386"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P &lt;</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001</w:t>
            </w:r>
          </w:p>
        </w:tc>
        <w:tc>
          <w:tcPr>
            <w:tcW w:w="112"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w:t>
            </w:r>
          </w:p>
        </w:tc>
        <w:tc>
          <w:tcPr>
            <w:tcW w:w="230" w:type="pct"/>
            <w:gridSpan w:val="3"/>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2</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2*</w:t>
            </w:r>
          </w:p>
        </w:tc>
        <w:tc>
          <w:tcPr>
            <w:tcW w:w="36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4-3</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4)</w:t>
            </w:r>
          </w:p>
        </w:tc>
      </w:tr>
      <w:tr w:rsidR="00836D1F" w:rsidRPr="00E702C2" w:rsidTr="006970AD">
        <w:trPr>
          <w:trHeight w:val="255"/>
        </w:trPr>
        <w:tc>
          <w:tcPr>
            <w:tcW w:w="851" w:type="pct"/>
            <w:tcBorders>
              <w:top w:val="nil"/>
              <w:left w:val="nil"/>
              <w:bottom w:val="nil"/>
              <w:right w:val="nil"/>
            </w:tcBorders>
            <w:shd w:val="clear" w:color="000000" w:fill="FFFFFF"/>
            <w:vAlign w:val="center"/>
            <w:hideMark/>
          </w:tcPr>
          <w:p w:rsidR="00836D1F" w:rsidRPr="00E702C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High blood pressure</w:t>
            </w:r>
          </w:p>
        </w:tc>
        <w:tc>
          <w:tcPr>
            <w:tcW w:w="24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4*</w:t>
            </w:r>
          </w:p>
        </w:tc>
        <w:tc>
          <w:tcPr>
            <w:tcW w:w="369" w:type="pct"/>
            <w:gridSpan w:val="2"/>
            <w:tcBorders>
              <w:top w:val="nil"/>
              <w:left w:val="nil"/>
              <w:bottom w:val="nil"/>
              <w:right w:val="nil"/>
            </w:tcBorders>
            <w:shd w:val="clear" w:color="000000" w:fill="FFFFFF"/>
            <w:vAlign w:val="center"/>
            <w:hideMark/>
          </w:tcPr>
          <w:p w:rsidR="00836D1F" w:rsidRPr="00E702C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(1</w:t>
            </w:r>
            <w:r w:rsidR="00E702C2" w:rsidRPr="00E702C2">
              <w:rPr>
                <w:rFonts w:ascii="Times New Roman" w:eastAsia="Times New Roman" w:hAnsi="Times New Roman" w:cs="Times New Roman"/>
                <w:color w:val="244061" w:themeColor="accent1" w:themeShade="80"/>
                <w:sz w:val="16"/>
                <w:szCs w:val="16"/>
                <w:lang w:eastAsia="en-AU"/>
              </w:rPr>
              <w:t>·</w:t>
            </w:r>
            <w:r w:rsidRPr="00E702C2">
              <w:rPr>
                <w:rFonts w:ascii="Times New Roman" w:eastAsia="Times New Roman" w:hAnsi="Times New Roman" w:cs="Times New Roman"/>
                <w:color w:val="244061" w:themeColor="accent1" w:themeShade="80"/>
                <w:sz w:val="16"/>
                <w:szCs w:val="16"/>
                <w:lang w:eastAsia="en-AU"/>
              </w:rPr>
              <w:t>2-1</w:t>
            </w:r>
            <w:r w:rsidR="00E702C2" w:rsidRPr="00E702C2">
              <w:rPr>
                <w:rFonts w:ascii="Times New Roman" w:eastAsia="Times New Roman" w:hAnsi="Times New Roman" w:cs="Times New Roman"/>
                <w:color w:val="244061" w:themeColor="accent1" w:themeShade="80"/>
                <w:sz w:val="16"/>
                <w:szCs w:val="16"/>
                <w:lang w:eastAsia="en-AU"/>
              </w:rPr>
              <w:t>·</w:t>
            </w:r>
            <w:r w:rsidRPr="00E702C2">
              <w:rPr>
                <w:rFonts w:ascii="Times New Roman" w:eastAsia="Times New Roman" w:hAnsi="Times New Roman" w:cs="Times New Roman"/>
                <w:color w:val="244061" w:themeColor="accent1" w:themeShade="80"/>
                <w:sz w:val="16"/>
                <w:szCs w:val="16"/>
                <w:lang w:eastAsia="en-AU"/>
              </w:rPr>
              <w:t>7)</w:t>
            </w:r>
          </w:p>
        </w:tc>
        <w:tc>
          <w:tcPr>
            <w:tcW w:w="120" w:type="pct"/>
            <w:tcBorders>
              <w:top w:val="nil"/>
              <w:left w:val="nil"/>
              <w:bottom w:val="nil"/>
              <w:right w:val="nil"/>
            </w:tcBorders>
            <w:shd w:val="clear" w:color="000000" w:fill="FFFFFF"/>
            <w:vAlign w:val="center"/>
            <w:hideMark/>
          </w:tcPr>
          <w:p w:rsidR="00836D1F" w:rsidRPr="00E702C2" w:rsidRDefault="00836D1F" w:rsidP="00836D1F">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244"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3*</w:t>
            </w:r>
          </w:p>
        </w:tc>
        <w:tc>
          <w:tcPr>
            <w:tcW w:w="36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0-1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6)</w:t>
            </w:r>
          </w:p>
        </w:tc>
        <w:tc>
          <w:tcPr>
            <w:tcW w:w="242"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8*</w:t>
            </w:r>
          </w:p>
        </w:tc>
        <w:tc>
          <w:tcPr>
            <w:tcW w:w="366"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1-2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9)</w:t>
            </w:r>
          </w:p>
        </w:tc>
        <w:tc>
          <w:tcPr>
            <w:tcW w:w="240"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9</w:t>
            </w:r>
          </w:p>
        </w:tc>
        <w:tc>
          <w:tcPr>
            <w:tcW w:w="407"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0-3</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8)</w:t>
            </w:r>
          </w:p>
        </w:tc>
        <w:tc>
          <w:tcPr>
            <w:tcW w:w="452"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xml:space="preserve"> χ</w:t>
            </w:r>
            <w:r w:rsidRPr="003D4022">
              <w:rPr>
                <w:rFonts w:ascii="Times New Roman" w:eastAsia="Times New Roman" w:hAnsi="Times New Roman" w:cs="Times New Roman"/>
                <w:bCs/>
                <w:color w:val="244061" w:themeColor="accent1" w:themeShade="80"/>
                <w:sz w:val="16"/>
                <w:szCs w:val="16"/>
                <w:vertAlign w:val="superscript"/>
                <w:lang w:eastAsia="en-AU"/>
              </w:rPr>
              <w:t>2</w:t>
            </w:r>
            <w:r w:rsidRPr="003D4022">
              <w:rPr>
                <w:rFonts w:ascii="Times New Roman" w:eastAsia="Times New Roman" w:hAnsi="Times New Roman" w:cs="Times New Roman"/>
                <w:bCs/>
                <w:color w:val="244061" w:themeColor="accent1" w:themeShade="80"/>
                <w:sz w:val="16"/>
                <w:szCs w:val="16"/>
                <w:vertAlign w:val="subscript"/>
                <w:lang w:eastAsia="en-AU"/>
              </w:rPr>
              <w:t xml:space="preserve">3 </w:t>
            </w:r>
            <w:r w:rsidRPr="003D4022">
              <w:rPr>
                <w:rFonts w:ascii="Times New Roman" w:eastAsia="Times New Roman" w:hAnsi="Times New Roman" w:cs="Times New Roman"/>
                <w:bCs/>
                <w:color w:val="244061" w:themeColor="accent1" w:themeShade="80"/>
                <w:sz w:val="16"/>
                <w:szCs w:val="16"/>
                <w:lang w:eastAsia="en-AU"/>
              </w:rPr>
              <w:t>= 14</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4*</w:t>
            </w:r>
          </w:p>
        </w:tc>
        <w:tc>
          <w:tcPr>
            <w:tcW w:w="386"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P = 0</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002</w:t>
            </w:r>
          </w:p>
        </w:tc>
        <w:tc>
          <w:tcPr>
            <w:tcW w:w="112"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w:t>
            </w:r>
          </w:p>
        </w:tc>
        <w:tc>
          <w:tcPr>
            <w:tcW w:w="230" w:type="pct"/>
            <w:gridSpan w:val="3"/>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6*</w:t>
            </w:r>
          </w:p>
        </w:tc>
        <w:tc>
          <w:tcPr>
            <w:tcW w:w="36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2-2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1)</w:t>
            </w:r>
          </w:p>
        </w:tc>
      </w:tr>
      <w:tr w:rsidR="00836D1F" w:rsidRPr="00E702C2" w:rsidTr="006970AD">
        <w:trPr>
          <w:trHeight w:val="255"/>
        </w:trPr>
        <w:tc>
          <w:tcPr>
            <w:tcW w:w="851" w:type="pct"/>
            <w:tcBorders>
              <w:top w:val="nil"/>
              <w:left w:val="nil"/>
              <w:bottom w:val="nil"/>
              <w:right w:val="nil"/>
            </w:tcBorders>
            <w:shd w:val="clear" w:color="000000" w:fill="FFFFFF"/>
            <w:vAlign w:val="center"/>
            <w:hideMark/>
          </w:tcPr>
          <w:p w:rsidR="00836D1F" w:rsidRPr="00E702C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Asthma</w:t>
            </w:r>
          </w:p>
        </w:tc>
        <w:tc>
          <w:tcPr>
            <w:tcW w:w="24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3</w:t>
            </w:r>
          </w:p>
        </w:tc>
        <w:tc>
          <w:tcPr>
            <w:tcW w:w="369" w:type="pct"/>
            <w:gridSpan w:val="2"/>
            <w:tcBorders>
              <w:top w:val="nil"/>
              <w:left w:val="nil"/>
              <w:bottom w:val="nil"/>
              <w:right w:val="nil"/>
            </w:tcBorders>
            <w:shd w:val="clear" w:color="000000" w:fill="FFFFFF"/>
            <w:vAlign w:val="center"/>
            <w:hideMark/>
          </w:tcPr>
          <w:p w:rsidR="00836D1F" w:rsidRPr="00E702C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(1</w:t>
            </w:r>
            <w:r w:rsidR="00E702C2" w:rsidRPr="00E702C2">
              <w:rPr>
                <w:rFonts w:ascii="Times New Roman" w:eastAsia="Times New Roman" w:hAnsi="Times New Roman" w:cs="Times New Roman"/>
                <w:color w:val="244061" w:themeColor="accent1" w:themeShade="80"/>
                <w:sz w:val="16"/>
                <w:szCs w:val="16"/>
                <w:lang w:eastAsia="en-AU"/>
              </w:rPr>
              <w:t>·</w:t>
            </w:r>
            <w:r w:rsidRPr="00E702C2">
              <w:rPr>
                <w:rFonts w:ascii="Times New Roman" w:eastAsia="Times New Roman" w:hAnsi="Times New Roman" w:cs="Times New Roman"/>
                <w:color w:val="244061" w:themeColor="accent1" w:themeShade="80"/>
                <w:sz w:val="16"/>
                <w:szCs w:val="16"/>
                <w:lang w:eastAsia="en-AU"/>
              </w:rPr>
              <w:t>0-1</w:t>
            </w:r>
            <w:r w:rsidR="00E702C2" w:rsidRPr="00E702C2">
              <w:rPr>
                <w:rFonts w:ascii="Times New Roman" w:eastAsia="Times New Roman" w:hAnsi="Times New Roman" w:cs="Times New Roman"/>
                <w:color w:val="244061" w:themeColor="accent1" w:themeShade="80"/>
                <w:sz w:val="16"/>
                <w:szCs w:val="16"/>
                <w:lang w:eastAsia="en-AU"/>
              </w:rPr>
              <w:t>·</w:t>
            </w:r>
            <w:r w:rsidRPr="00E702C2">
              <w:rPr>
                <w:rFonts w:ascii="Times New Roman" w:eastAsia="Times New Roman" w:hAnsi="Times New Roman" w:cs="Times New Roman"/>
                <w:color w:val="244061" w:themeColor="accent1" w:themeShade="80"/>
                <w:sz w:val="16"/>
                <w:szCs w:val="16"/>
                <w:lang w:eastAsia="en-AU"/>
              </w:rPr>
              <w:t>7)</w:t>
            </w:r>
          </w:p>
        </w:tc>
        <w:tc>
          <w:tcPr>
            <w:tcW w:w="120" w:type="pct"/>
            <w:tcBorders>
              <w:top w:val="nil"/>
              <w:left w:val="nil"/>
              <w:bottom w:val="nil"/>
              <w:right w:val="nil"/>
            </w:tcBorders>
            <w:shd w:val="clear" w:color="000000" w:fill="FFFFFF"/>
            <w:vAlign w:val="center"/>
            <w:hideMark/>
          </w:tcPr>
          <w:p w:rsidR="00836D1F" w:rsidRPr="00E702C2" w:rsidRDefault="00836D1F" w:rsidP="00836D1F">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244"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2</w:t>
            </w:r>
          </w:p>
        </w:tc>
        <w:tc>
          <w:tcPr>
            <w:tcW w:w="36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8-1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7)</w:t>
            </w:r>
          </w:p>
        </w:tc>
        <w:tc>
          <w:tcPr>
            <w:tcW w:w="242"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6</w:t>
            </w:r>
          </w:p>
        </w:tc>
        <w:tc>
          <w:tcPr>
            <w:tcW w:w="366"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0-2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7)</w:t>
            </w:r>
          </w:p>
        </w:tc>
        <w:tc>
          <w:tcPr>
            <w:tcW w:w="240"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1</w:t>
            </w:r>
          </w:p>
        </w:tc>
        <w:tc>
          <w:tcPr>
            <w:tcW w:w="407"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5-2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4)</w:t>
            </w:r>
          </w:p>
        </w:tc>
        <w:tc>
          <w:tcPr>
            <w:tcW w:w="452"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xml:space="preserve"> χ</w:t>
            </w:r>
            <w:r w:rsidRPr="003D4022">
              <w:rPr>
                <w:rFonts w:ascii="Times New Roman" w:eastAsia="Times New Roman" w:hAnsi="Times New Roman" w:cs="Times New Roman"/>
                <w:bCs/>
                <w:color w:val="244061" w:themeColor="accent1" w:themeShade="80"/>
                <w:sz w:val="16"/>
                <w:szCs w:val="16"/>
                <w:vertAlign w:val="superscript"/>
                <w:lang w:eastAsia="en-AU"/>
              </w:rPr>
              <w:t>2</w:t>
            </w:r>
            <w:r w:rsidRPr="003D4022">
              <w:rPr>
                <w:rFonts w:ascii="Times New Roman" w:eastAsia="Times New Roman" w:hAnsi="Times New Roman" w:cs="Times New Roman"/>
                <w:bCs/>
                <w:color w:val="244061" w:themeColor="accent1" w:themeShade="80"/>
                <w:sz w:val="16"/>
                <w:szCs w:val="16"/>
                <w:vertAlign w:val="subscript"/>
                <w:lang w:eastAsia="en-AU"/>
              </w:rPr>
              <w:t xml:space="preserve">3 </w:t>
            </w:r>
            <w:r w:rsidRPr="003D4022">
              <w:rPr>
                <w:rFonts w:ascii="Times New Roman" w:eastAsia="Times New Roman" w:hAnsi="Times New Roman" w:cs="Times New Roman"/>
                <w:bCs/>
                <w:color w:val="244061" w:themeColor="accent1" w:themeShade="80"/>
                <w:sz w:val="16"/>
                <w:szCs w:val="16"/>
                <w:lang w:eastAsia="en-AU"/>
              </w:rPr>
              <w:t>= 4</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4</w:t>
            </w:r>
          </w:p>
        </w:tc>
        <w:tc>
          <w:tcPr>
            <w:tcW w:w="386"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P = 0</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223</w:t>
            </w:r>
          </w:p>
        </w:tc>
        <w:tc>
          <w:tcPr>
            <w:tcW w:w="112"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w:t>
            </w:r>
          </w:p>
        </w:tc>
        <w:tc>
          <w:tcPr>
            <w:tcW w:w="230" w:type="pct"/>
            <w:gridSpan w:val="3"/>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8*</w:t>
            </w:r>
          </w:p>
        </w:tc>
        <w:tc>
          <w:tcPr>
            <w:tcW w:w="36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1-2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7)</w:t>
            </w:r>
          </w:p>
        </w:tc>
      </w:tr>
      <w:tr w:rsidR="00836D1F" w:rsidRPr="00E702C2" w:rsidTr="006970AD">
        <w:trPr>
          <w:trHeight w:val="255"/>
        </w:trPr>
        <w:tc>
          <w:tcPr>
            <w:tcW w:w="851" w:type="pct"/>
            <w:tcBorders>
              <w:top w:val="nil"/>
              <w:left w:val="nil"/>
              <w:bottom w:val="nil"/>
              <w:right w:val="nil"/>
            </w:tcBorders>
            <w:shd w:val="clear" w:color="000000" w:fill="FFFFFF"/>
            <w:vAlign w:val="center"/>
            <w:hideMark/>
          </w:tcPr>
          <w:p w:rsidR="00836D1F" w:rsidRPr="00E702C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Diabetes</w:t>
            </w:r>
          </w:p>
        </w:tc>
        <w:tc>
          <w:tcPr>
            <w:tcW w:w="24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7*</w:t>
            </w:r>
          </w:p>
        </w:tc>
        <w:tc>
          <w:tcPr>
            <w:tcW w:w="369" w:type="pct"/>
            <w:gridSpan w:val="2"/>
            <w:tcBorders>
              <w:top w:val="nil"/>
              <w:left w:val="nil"/>
              <w:bottom w:val="nil"/>
              <w:right w:val="nil"/>
            </w:tcBorders>
            <w:shd w:val="clear" w:color="000000" w:fill="FFFFFF"/>
            <w:vAlign w:val="center"/>
            <w:hideMark/>
          </w:tcPr>
          <w:p w:rsidR="00836D1F" w:rsidRPr="00E702C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(1</w:t>
            </w:r>
            <w:r w:rsidR="00E702C2" w:rsidRPr="00E702C2">
              <w:rPr>
                <w:rFonts w:ascii="Times New Roman" w:eastAsia="Times New Roman" w:hAnsi="Times New Roman" w:cs="Times New Roman"/>
                <w:color w:val="244061" w:themeColor="accent1" w:themeShade="80"/>
                <w:sz w:val="16"/>
                <w:szCs w:val="16"/>
                <w:lang w:eastAsia="en-AU"/>
              </w:rPr>
              <w:t>·</w:t>
            </w:r>
            <w:r w:rsidRPr="00E702C2">
              <w:rPr>
                <w:rFonts w:ascii="Times New Roman" w:eastAsia="Times New Roman" w:hAnsi="Times New Roman" w:cs="Times New Roman"/>
                <w:color w:val="244061" w:themeColor="accent1" w:themeShade="80"/>
                <w:sz w:val="16"/>
                <w:szCs w:val="16"/>
                <w:lang w:eastAsia="en-AU"/>
              </w:rPr>
              <w:t>2-2</w:t>
            </w:r>
            <w:r w:rsidR="00E702C2" w:rsidRPr="00E702C2">
              <w:rPr>
                <w:rFonts w:ascii="Times New Roman" w:eastAsia="Times New Roman" w:hAnsi="Times New Roman" w:cs="Times New Roman"/>
                <w:color w:val="244061" w:themeColor="accent1" w:themeShade="80"/>
                <w:sz w:val="16"/>
                <w:szCs w:val="16"/>
                <w:lang w:eastAsia="en-AU"/>
              </w:rPr>
              <w:t>·</w:t>
            </w:r>
            <w:r w:rsidRPr="00E702C2">
              <w:rPr>
                <w:rFonts w:ascii="Times New Roman" w:eastAsia="Times New Roman" w:hAnsi="Times New Roman" w:cs="Times New Roman"/>
                <w:color w:val="244061" w:themeColor="accent1" w:themeShade="80"/>
                <w:sz w:val="16"/>
                <w:szCs w:val="16"/>
                <w:lang w:eastAsia="en-AU"/>
              </w:rPr>
              <w:t>3)</w:t>
            </w:r>
          </w:p>
        </w:tc>
        <w:tc>
          <w:tcPr>
            <w:tcW w:w="120" w:type="pct"/>
            <w:tcBorders>
              <w:top w:val="nil"/>
              <w:left w:val="nil"/>
              <w:bottom w:val="nil"/>
              <w:right w:val="nil"/>
            </w:tcBorders>
            <w:shd w:val="clear" w:color="000000" w:fill="FFFFFF"/>
            <w:vAlign w:val="center"/>
            <w:hideMark/>
          </w:tcPr>
          <w:p w:rsidR="00836D1F" w:rsidRPr="00E702C2" w:rsidRDefault="00836D1F" w:rsidP="00836D1F">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244"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9*</w:t>
            </w:r>
          </w:p>
        </w:tc>
        <w:tc>
          <w:tcPr>
            <w:tcW w:w="36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3-2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7)</w:t>
            </w:r>
          </w:p>
        </w:tc>
        <w:tc>
          <w:tcPr>
            <w:tcW w:w="242"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1</w:t>
            </w:r>
          </w:p>
        </w:tc>
        <w:tc>
          <w:tcPr>
            <w:tcW w:w="366"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6-2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2)</w:t>
            </w:r>
          </w:p>
        </w:tc>
        <w:tc>
          <w:tcPr>
            <w:tcW w:w="240"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0</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9</w:t>
            </w:r>
          </w:p>
        </w:tc>
        <w:tc>
          <w:tcPr>
            <w:tcW w:w="407"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4-2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5)</w:t>
            </w:r>
          </w:p>
        </w:tc>
        <w:tc>
          <w:tcPr>
            <w:tcW w:w="452"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xml:space="preserve"> χ</w:t>
            </w:r>
            <w:r w:rsidRPr="003D4022">
              <w:rPr>
                <w:rFonts w:ascii="Times New Roman" w:eastAsia="Times New Roman" w:hAnsi="Times New Roman" w:cs="Times New Roman"/>
                <w:bCs/>
                <w:color w:val="244061" w:themeColor="accent1" w:themeShade="80"/>
                <w:sz w:val="16"/>
                <w:szCs w:val="16"/>
                <w:vertAlign w:val="superscript"/>
                <w:lang w:eastAsia="en-AU"/>
              </w:rPr>
              <w:t>2</w:t>
            </w:r>
            <w:r w:rsidRPr="003D4022">
              <w:rPr>
                <w:rFonts w:ascii="Times New Roman" w:eastAsia="Times New Roman" w:hAnsi="Times New Roman" w:cs="Times New Roman"/>
                <w:bCs/>
                <w:color w:val="244061" w:themeColor="accent1" w:themeShade="80"/>
                <w:sz w:val="16"/>
                <w:szCs w:val="16"/>
                <w:vertAlign w:val="subscript"/>
                <w:lang w:eastAsia="en-AU"/>
              </w:rPr>
              <w:t xml:space="preserve">3 </w:t>
            </w:r>
            <w:r w:rsidRPr="003D4022">
              <w:rPr>
                <w:rFonts w:ascii="Times New Roman" w:eastAsia="Times New Roman" w:hAnsi="Times New Roman" w:cs="Times New Roman"/>
                <w:bCs/>
                <w:color w:val="244061" w:themeColor="accent1" w:themeShade="80"/>
                <w:sz w:val="16"/>
                <w:szCs w:val="16"/>
                <w:lang w:eastAsia="en-AU"/>
              </w:rPr>
              <w:t>= 12</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5*</w:t>
            </w:r>
          </w:p>
        </w:tc>
        <w:tc>
          <w:tcPr>
            <w:tcW w:w="386"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P = 0</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006</w:t>
            </w:r>
          </w:p>
        </w:tc>
        <w:tc>
          <w:tcPr>
            <w:tcW w:w="112"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w:t>
            </w:r>
          </w:p>
        </w:tc>
        <w:tc>
          <w:tcPr>
            <w:tcW w:w="230" w:type="pct"/>
            <w:gridSpan w:val="3"/>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2</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3*</w:t>
            </w:r>
          </w:p>
        </w:tc>
        <w:tc>
          <w:tcPr>
            <w:tcW w:w="36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4-3</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8)</w:t>
            </w:r>
          </w:p>
        </w:tc>
      </w:tr>
      <w:tr w:rsidR="00836D1F" w:rsidRPr="00E702C2" w:rsidTr="006970AD">
        <w:trPr>
          <w:trHeight w:val="255"/>
        </w:trPr>
        <w:tc>
          <w:tcPr>
            <w:tcW w:w="851" w:type="pct"/>
            <w:tcBorders>
              <w:top w:val="nil"/>
              <w:left w:val="nil"/>
              <w:bottom w:val="nil"/>
              <w:right w:val="nil"/>
            </w:tcBorders>
            <w:shd w:val="clear" w:color="000000" w:fill="FFFFFF"/>
            <w:vAlign w:val="center"/>
            <w:hideMark/>
          </w:tcPr>
          <w:p w:rsidR="00836D1F" w:rsidRPr="00E702C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Peptic ulcer</w:t>
            </w:r>
          </w:p>
        </w:tc>
        <w:tc>
          <w:tcPr>
            <w:tcW w:w="24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8*</w:t>
            </w:r>
          </w:p>
        </w:tc>
        <w:tc>
          <w:tcPr>
            <w:tcW w:w="369" w:type="pct"/>
            <w:gridSpan w:val="2"/>
            <w:tcBorders>
              <w:top w:val="nil"/>
              <w:left w:val="nil"/>
              <w:bottom w:val="nil"/>
              <w:right w:val="nil"/>
            </w:tcBorders>
            <w:shd w:val="clear" w:color="000000" w:fill="FFFFFF"/>
            <w:vAlign w:val="center"/>
            <w:hideMark/>
          </w:tcPr>
          <w:p w:rsidR="00836D1F" w:rsidRPr="00E702C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(1</w:t>
            </w:r>
            <w:r w:rsidR="00E702C2" w:rsidRPr="00E702C2">
              <w:rPr>
                <w:rFonts w:ascii="Times New Roman" w:eastAsia="Times New Roman" w:hAnsi="Times New Roman" w:cs="Times New Roman"/>
                <w:color w:val="244061" w:themeColor="accent1" w:themeShade="80"/>
                <w:sz w:val="16"/>
                <w:szCs w:val="16"/>
                <w:lang w:eastAsia="en-AU"/>
              </w:rPr>
              <w:t>·</w:t>
            </w:r>
            <w:r w:rsidRPr="00E702C2">
              <w:rPr>
                <w:rFonts w:ascii="Times New Roman" w:eastAsia="Times New Roman" w:hAnsi="Times New Roman" w:cs="Times New Roman"/>
                <w:color w:val="244061" w:themeColor="accent1" w:themeShade="80"/>
                <w:sz w:val="16"/>
                <w:szCs w:val="16"/>
                <w:lang w:eastAsia="en-AU"/>
              </w:rPr>
              <w:t>4-2</w:t>
            </w:r>
            <w:r w:rsidR="00E702C2" w:rsidRPr="00E702C2">
              <w:rPr>
                <w:rFonts w:ascii="Times New Roman" w:eastAsia="Times New Roman" w:hAnsi="Times New Roman" w:cs="Times New Roman"/>
                <w:color w:val="244061" w:themeColor="accent1" w:themeShade="80"/>
                <w:sz w:val="16"/>
                <w:szCs w:val="16"/>
                <w:lang w:eastAsia="en-AU"/>
              </w:rPr>
              <w:t>·</w:t>
            </w:r>
            <w:r w:rsidRPr="00E702C2">
              <w:rPr>
                <w:rFonts w:ascii="Times New Roman" w:eastAsia="Times New Roman" w:hAnsi="Times New Roman" w:cs="Times New Roman"/>
                <w:color w:val="244061" w:themeColor="accent1" w:themeShade="80"/>
                <w:sz w:val="16"/>
                <w:szCs w:val="16"/>
                <w:lang w:eastAsia="en-AU"/>
              </w:rPr>
              <w:t>4)</w:t>
            </w:r>
          </w:p>
        </w:tc>
        <w:tc>
          <w:tcPr>
            <w:tcW w:w="120" w:type="pct"/>
            <w:tcBorders>
              <w:top w:val="nil"/>
              <w:left w:val="nil"/>
              <w:bottom w:val="nil"/>
              <w:right w:val="nil"/>
            </w:tcBorders>
            <w:shd w:val="clear" w:color="000000" w:fill="FFFFFF"/>
            <w:vAlign w:val="center"/>
            <w:hideMark/>
          </w:tcPr>
          <w:p w:rsidR="00836D1F" w:rsidRPr="00E702C2" w:rsidRDefault="00836D1F" w:rsidP="00836D1F">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244"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7*</w:t>
            </w:r>
          </w:p>
        </w:tc>
        <w:tc>
          <w:tcPr>
            <w:tcW w:w="36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2-2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3)</w:t>
            </w:r>
          </w:p>
        </w:tc>
        <w:tc>
          <w:tcPr>
            <w:tcW w:w="242"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4</w:t>
            </w:r>
          </w:p>
        </w:tc>
        <w:tc>
          <w:tcPr>
            <w:tcW w:w="366"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8-2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5)</w:t>
            </w:r>
          </w:p>
        </w:tc>
        <w:tc>
          <w:tcPr>
            <w:tcW w:w="240"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5</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8*</w:t>
            </w:r>
          </w:p>
        </w:tc>
        <w:tc>
          <w:tcPr>
            <w:tcW w:w="407"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6-12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9)</w:t>
            </w:r>
          </w:p>
        </w:tc>
        <w:tc>
          <w:tcPr>
            <w:tcW w:w="452"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xml:space="preserve"> χ</w:t>
            </w:r>
            <w:r w:rsidRPr="003D4022">
              <w:rPr>
                <w:rFonts w:ascii="Times New Roman" w:eastAsia="Times New Roman" w:hAnsi="Times New Roman" w:cs="Times New Roman"/>
                <w:bCs/>
                <w:color w:val="244061" w:themeColor="accent1" w:themeShade="80"/>
                <w:sz w:val="16"/>
                <w:szCs w:val="16"/>
                <w:vertAlign w:val="superscript"/>
                <w:lang w:eastAsia="en-AU"/>
              </w:rPr>
              <w:t>2</w:t>
            </w:r>
            <w:r w:rsidRPr="003D4022">
              <w:rPr>
                <w:rFonts w:ascii="Times New Roman" w:eastAsia="Times New Roman" w:hAnsi="Times New Roman" w:cs="Times New Roman"/>
                <w:bCs/>
                <w:color w:val="244061" w:themeColor="accent1" w:themeShade="80"/>
                <w:sz w:val="16"/>
                <w:szCs w:val="16"/>
                <w:vertAlign w:val="subscript"/>
                <w:lang w:eastAsia="en-AU"/>
              </w:rPr>
              <w:t xml:space="preserve">3 </w:t>
            </w:r>
            <w:r w:rsidRPr="003D4022">
              <w:rPr>
                <w:rFonts w:ascii="Times New Roman" w:eastAsia="Times New Roman" w:hAnsi="Times New Roman" w:cs="Times New Roman"/>
                <w:bCs/>
                <w:color w:val="244061" w:themeColor="accent1" w:themeShade="80"/>
                <w:sz w:val="16"/>
                <w:szCs w:val="16"/>
                <w:lang w:eastAsia="en-AU"/>
              </w:rPr>
              <w:t>= 28</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9*</w:t>
            </w:r>
          </w:p>
        </w:tc>
        <w:tc>
          <w:tcPr>
            <w:tcW w:w="386"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P &lt;</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001</w:t>
            </w:r>
          </w:p>
        </w:tc>
        <w:tc>
          <w:tcPr>
            <w:tcW w:w="112"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w:t>
            </w:r>
          </w:p>
        </w:tc>
        <w:tc>
          <w:tcPr>
            <w:tcW w:w="230" w:type="pct"/>
            <w:gridSpan w:val="3"/>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9*</w:t>
            </w:r>
          </w:p>
        </w:tc>
        <w:tc>
          <w:tcPr>
            <w:tcW w:w="36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2-3</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1)</w:t>
            </w:r>
          </w:p>
        </w:tc>
      </w:tr>
      <w:tr w:rsidR="00836D1F" w:rsidRPr="00E702C2" w:rsidTr="006970AD">
        <w:trPr>
          <w:trHeight w:val="255"/>
        </w:trPr>
        <w:tc>
          <w:tcPr>
            <w:tcW w:w="851" w:type="pct"/>
            <w:tcBorders>
              <w:top w:val="nil"/>
              <w:left w:val="nil"/>
              <w:bottom w:val="nil"/>
              <w:right w:val="nil"/>
            </w:tcBorders>
            <w:shd w:val="clear" w:color="000000" w:fill="FFFFFF"/>
            <w:vAlign w:val="center"/>
            <w:hideMark/>
          </w:tcPr>
          <w:p w:rsidR="00836D1F" w:rsidRPr="00E702C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Cancer</w:t>
            </w:r>
          </w:p>
        </w:tc>
        <w:tc>
          <w:tcPr>
            <w:tcW w:w="24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1</w:t>
            </w:r>
          </w:p>
        </w:tc>
        <w:tc>
          <w:tcPr>
            <w:tcW w:w="369" w:type="pct"/>
            <w:gridSpan w:val="2"/>
            <w:tcBorders>
              <w:top w:val="nil"/>
              <w:left w:val="nil"/>
              <w:bottom w:val="nil"/>
              <w:right w:val="nil"/>
            </w:tcBorders>
            <w:shd w:val="clear" w:color="000000" w:fill="FFFFFF"/>
            <w:vAlign w:val="center"/>
            <w:hideMark/>
          </w:tcPr>
          <w:p w:rsidR="00836D1F" w:rsidRPr="00E702C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(0</w:t>
            </w:r>
            <w:r w:rsidR="00E702C2" w:rsidRPr="00E702C2">
              <w:rPr>
                <w:rFonts w:ascii="Times New Roman" w:eastAsia="Times New Roman" w:hAnsi="Times New Roman" w:cs="Times New Roman"/>
                <w:color w:val="244061" w:themeColor="accent1" w:themeShade="80"/>
                <w:sz w:val="16"/>
                <w:szCs w:val="16"/>
                <w:lang w:eastAsia="en-AU"/>
              </w:rPr>
              <w:t>·</w:t>
            </w:r>
            <w:r w:rsidRPr="00E702C2">
              <w:rPr>
                <w:rFonts w:ascii="Times New Roman" w:eastAsia="Times New Roman" w:hAnsi="Times New Roman" w:cs="Times New Roman"/>
                <w:color w:val="244061" w:themeColor="accent1" w:themeShade="80"/>
                <w:sz w:val="16"/>
                <w:szCs w:val="16"/>
                <w:lang w:eastAsia="en-AU"/>
              </w:rPr>
              <w:t>8-1</w:t>
            </w:r>
            <w:r w:rsidR="00E702C2" w:rsidRPr="00E702C2">
              <w:rPr>
                <w:rFonts w:ascii="Times New Roman" w:eastAsia="Times New Roman" w:hAnsi="Times New Roman" w:cs="Times New Roman"/>
                <w:color w:val="244061" w:themeColor="accent1" w:themeShade="80"/>
                <w:sz w:val="16"/>
                <w:szCs w:val="16"/>
                <w:lang w:eastAsia="en-AU"/>
              </w:rPr>
              <w:t>·</w:t>
            </w:r>
            <w:r w:rsidRPr="00E702C2">
              <w:rPr>
                <w:rFonts w:ascii="Times New Roman" w:eastAsia="Times New Roman" w:hAnsi="Times New Roman" w:cs="Times New Roman"/>
                <w:color w:val="244061" w:themeColor="accent1" w:themeShade="80"/>
                <w:sz w:val="16"/>
                <w:szCs w:val="16"/>
                <w:lang w:eastAsia="en-AU"/>
              </w:rPr>
              <w:t>5)</w:t>
            </w:r>
          </w:p>
        </w:tc>
        <w:tc>
          <w:tcPr>
            <w:tcW w:w="120" w:type="pct"/>
            <w:tcBorders>
              <w:top w:val="nil"/>
              <w:left w:val="nil"/>
              <w:bottom w:val="nil"/>
              <w:right w:val="nil"/>
            </w:tcBorders>
            <w:shd w:val="clear" w:color="000000" w:fill="FFFFFF"/>
            <w:vAlign w:val="center"/>
            <w:hideMark/>
          </w:tcPr>
          <w:p w:rsidR="00836D1F" w:rsidRPr="00E702C2" w:rsidRDefault="00836D1F" w:rsidP="00836D1F">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244"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1</w:t>
            </w:r>
          </w:p>
        </w:tc>
        <w:tc>
          <w:tcPr>
            <w:tcW w:w="36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8-1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6)</w:t>
            </w:r>
          </w:p>
        </w:tc>
        <w:tc>
          <w:tcPr>
            <w:tcW w:w="242"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1</w:t>
            </w:r>
          </w:p>
        </w:tc>
        <w:tc>
          <w:tcPr>
            <w:tcW w:w="366"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5-2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4)</w:t>
            </w:r>
          </w:p>
        </w:tc>
        <w:tc>
          <w:tcPr>
            <w:tcW w:w="240"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8</w:t>
            </w:r>
          </w:p>
        </w:tc>
        <w:tc>
          <w:tcPr>
            <w:tcW w:w="407"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7-4</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5)</w:t>
            </w:r>
          </w:p>
        </w:tc>
        <w:tc>
          <w:tcPr>
            <w:tcW w:w="452"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xml:space="preserve"> χ</w:t>
            </w:r>
            <w:r w:rsidRPr="003D4022">
              <w:rPr>
                <w:rFonts w:ascii="Times New Roman" w:eastAsia="Times New Roman" w:hAnsi="Times New Roman" w:cs="Times New Roman"/>
                <w:bCs/>
                <w:color w:val="244061" w:themeColor="accent1" w:themeShade="80"/>
                <w:sz w:val="16"/>
                <w:szCs w:val="16"/>
                <w:vertAlign w:val="superscript"/>
                <w:lang w:eastAsia="en-AU"/>
              </w:rPr>
              <w:t>2</w:t>
            </w:r>
            <w:r w:rsidRPr="003D4022">
              <w:rPr>
                <w:rFonts w:ascii="Times New Roman" w:eastAsia="Times New Roman" w:hAnsi="Times New Roman" w:cs="Times New Roman"/>
                <w:bCs/>
                <w:color w:val="244061" w:themeColor="accent1" w:themeShade="80"/>
                <w:sz w:val="16"/>
                <w:szCs w:val="16"/>
                <w:vertAlign w:val="subscript"/>
                <w:lang w:eastAsia="en-AU"/>
              </w:rPr>
              <w:t xml:space="preserve">3 </w:t>
            </w:r>
            <w:r w:rsidRPr="003D4022">
              <w:rPr>
                <w:rFonts w:ascii="Times New Roman" w:eastAsia="Times New Roman" w:hAnsi="Times New Roman" w:cs="Times New Roman"/>
                <w:bCs/>
                <w:color w:val="244061" w:themeColor="accent1" w:themeShade="80"/>
                <w:sz w:val="16"/>
                <w:szCs w:val="16"/>
                <w:lang w:eastAsia="en-AU"/>
              </w:rPr>
              <w:t>= 2</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0</w:t>
            </w:r>
          </w:p>
        </w:tc>
        <w:tc>
          <w:tcPr>
            <w:tcW w:w="386"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P = 0</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573</w:t>
            </w:r>
          </w:p>
        </w:tc>
        <w:tc>
          <w:tcPr>
            <w:tcW w:w="112"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w:t>
            </w:r>
          </w:p>
        </w:tc>
        <w:tc>
          <w:tcPr>
            <w:tcW w:w="230" w:type="pct"/>
            <w:gridSpan w:val="3"/>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4</w:t>
            </w:r>
          </w:p>
        </w:tc>
        <w:tc>
          <w:tcPr>
            <w:tcW w:w="36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9-2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2)</w:t>
            </w:r>
          </w:p>
        </w:tc>
      </w:tr>
      <w:tr w:rsidR="00836D1F" w:rsidRPr="00E702C2" w:rsidTr="006970AD">
        <w:trPr>
          <w:trHeight w:val="255"/>
        </w:trPr>
        <w:tc>
          <w:tcPr>
            <w:tcW w:w="851" w:type="pct"/>
            <w:tcBorders>
              <w:top w:val="nil"/>
              <w:left w:val="nil"/>
              <w:bottom w:val="nil"/>
              <w:right w:val="nil"/>
            </w:tcBorders>
            <w:shd w:val="clear" w:color="000000" w:fill="FFFFFF"/>
            <w:vAlign w:val="center"/>
            <w:hideMark/>
          </w:tcPr>
          <w:p w:rsidR="00836D1F" w:rsidRPr="00E702C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Other chronic lung diseases</w:t>
            </w:r>
          </w:p>
        </w:tc>
        <w:tc>
          <w:tcPr>
            <w:tcW w:w="24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5</w:t>
            </w:r>
          </w:p>
        </w:tc>
        <w:tc>
          <w:tcPr>
            <w:tcW w:w="369" w:type="pct"/>
            <w:gridSpan w:val="2"/>
            <w:tcBorders>
              <w:top w:val="nil"/>
              <w:left w:val="nil"/>
              <w:bottom w:val="nil"/>
              <w:right w:val="nil"/>
            </w:tcBorders>
            <w:shd w:val="clear" w:color="000000" w:fill="FFFFFF"/>
            <w:vAlign w:val="center"/>
            <w:hideMark/>
          </w:tcPr>
          <w:p w:rsidR="00836D1F" w:rsidRPr="00E702C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(0</w:t>
            </w:r>
            <w:r w:rsidR="00E702C2" w:rsidRPr="00E702C2">
              <w:rPr>
                <w:rFonts w:ascii="Times New Roman" w:eastAsia="Times New Roman" w:hAnsi="Times New Roman" w:cs="Times New Roman"/>
                <w:color w:val="244061" w:themeColor="accent1" w:themeShade="80"/>
                <w:sz w:val="16"/>
                <w:szCs w:val="16"/>
                <w:lang w:eastAsia="en-AU"/>
              </w:rPr>
              <w:t>·</w:t>
            </w:r>
            <w:r w:rsidRPr="00E702C2">
              <w:rPr>
                <w:rFonts w:ascii="Times New Roman" w:eastAsia="Times New Roman" w:hAnsi="Times New Roman" w:cs="Times New Roman"/>
                <w:color w:val="244061" w:themeColor="accent1" w:themeShade="80"/>
                <w:sz w:val="16"/>
                <w:szCs w:val="16"/>
                <w:lang w:eastAsia="en-AU"/>
              </w:rPr>
              <w:t>8-3</w:t>
            </w:r>
            <w:r w:rsidR="00E702C2" w:rsidRPr="00E702C2">
              <w:rPr>
                <w:rFonts w:ascii="Times New Roman" w:eastAsia="Times New Roman" w:hAnsi="Times New Roman" w:cs="Times New Roman"/>
                <w:color w:val="244061" w:themeColor="accent1" w:themeShade="80"/>
                <w:sz w:val="16"/>
                <w:szCs w:val="16"/>
                <w:lang w:eastAsia="en-AU"/>
              </w:rPr>
              <w:t>·</w:t>
            </w:r>
            <w:r w:rsidRPr="00E702C2">
              <w:rPr>
                <w:rFonts w:ascii="Times New Roman" w:eastAsia="Times New Roman" w:hAnsi="Times New Roman" w:cs="Times New Roman"/>
                <w:color w:val="244061" w:themeColor="accent1" w:themeShade="80"/>
                <w:sz w:val="16"/>
                <w:szCs w:val="16"/>
                <w:lang w:eastAsia="en-AU"/>
              </w:rPr>
              <w:t>1)</w:t>
            </w:r>
          </w:p>
        </w:tc>
        <w:tc>
          <w:tcPr>
            <w:tcW w:w="120" w:type="pct"/>
            <w:tcBorders>
              <w:top w:val="nil"/>
              <w:left w:val="nil"/>
              <w:bottom w:val="nil"/>
              <w:right w:val="nil"/>
            </w:tcBorders>
            <w:shd w:val="clear" w:color="000000" w:fill="FFFFFF"/>
            <w:vAlign w:val="center"/>
            <w:hideMark/>
          </w:tcPr>
          <w:p w:rsidR="00836D1F" w:rsidRPr="00E702C2" w:rsidRDefault="00836D1F" w:rsidP="00836D1F">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244"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0</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9</w:t>
            </w:r>
          </w:p>
        </w:tc>
        <w:tc>
          <w:tcPr>
            <w:tcW w:w="36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5-1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6)</w:t>
            </w:r>
          </w:p>
        </w:tc>
        <w:tc>
          <w:tcPr>
            <w:tcW w:w="242"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3</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8*</w:t>
            </w:r>
          </w:p>
        </w:tc>
        <w:tc>
          <w:tcPr>
            <w:tcW w:w="366"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3-11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1)</w:t>
            </w:r>
          </w:p>
        </w:tc>
        <w:tc>
          <w:tcPr>
            <w:tcW w:w="240"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3</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0*</w:t>
            </w:r>
          </w:p>
        </w:tc>
        <w:tc>
          <w:tcPr>
            <w:tcW w:w="407"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1-7</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9)</w:t>
            </w:r>
          </w:p>
        </w:tc>
        <w:tc>
          <w:tcPr>
            <w:tcW w:w="452"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xml:space="preserve"> χ</w:t>
            </w:r>
            <w:r w:rsidRPr="003D4022">
              <w:rPr>
                <w:rFonts w:ascii="Times New Roman" w:eastAsia="Times New Roman" w:hAnsi="Times New Roman" w:cs="Times New Roman"/>
                <w:bCs/>
                <w:color w:val="244061" w:themeColor="accent1" w:themeShade="80"/>
                <w:sz w:val="16"/>
                <w:szCs w:val="16"/>
                <w:vertAlign w:val="superscript"/>
                <w:lang w:eastAsia="en-AU"/>
              </w:rPr>
              <w:t>2</w:t>
            </w:r>
            <w:r w:rsidRPr="003D4022">
              <w:rPr>
                <w:rFonts w:ascii="Times New Roman" w:eastAsia="Times New Roman" w:hAnsi="Times New Roman" w:cs="Times New Roman"/>
                <w:bCs/>
                <w:color w:val="244061" w:themeColor="accent1" w:themeShade="80"/>
                <w:sz w:val="16"/>
                <w:szCs w:val="16"/>
                <w:vertAlign w:val="subscript"/>
                <w:lang w:eastAsia="en-AU"/>
              </w:rPr>
              <w:t xml:space="preserve">3 </w:t>
            </w:r>
            <w:r w:rsidRPr="003D4022">
              <w:rPr>
                <w:rFonts w:ascii="Times New Roman" w:eastAsia="Times New Roman" w:hAnsi="Times New Roman" w:cs="Times New Roman"/>
                <w:bCs/>
                <w:color w:val="244061" w:themeColor="accent1" w:themeShade="80"/>
                <w:sz w:val="16"/>
                <w:szCs w:val="16"/>
                <w:lang w:eastAsia="en-AU"/>
              </w:rPr>
              <w:t>= 10</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1*</w:t>
            </w:r>
          </w:p>
        </w:tc>
        <w:tc>
          <w:tcPr>
            <w:tcW w:w="386"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P = 0</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017</w:t>
            </w:r>
          </w:p>
        </w:tc>
        <w:tc>
          <w:tcPr>
            <w:tcW w:w="112"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w:t>
            </w:r>
          </w:p>
        </w:tc>
        <w:tc>
          <w:tcPr>
            <w:tcW w:w="230" w:type="pct"/>
            <w:gridSpan w:val="3"/>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2</w:t>
            </w:r>
          </w:p>
        </w:tc>
        <w:tc>
          <w:tcPr>
            <w:tcW w:w="36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5-2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8)</w:t>
            </w:r>
          </w:p>
        </w:tc>
      </w:tr>
      <w:tr w:rsidR="00836D1F" w:rsidRPr="00E702C2" w:rsidTr="006970AD">
        <w:trPr>
          <w:trHeight w:val="255"/>
        </w:trPr>
        <w:tc>
          <w:tcPr>
            <w:tcW w:w="851" w:type="pct"/>
            <w:tcBorders>
              <w:top w:val="nil"/>
              <w:left w:val="nil"/>
              <w:bottom w:val="nil"/>
              <w:right w:val="nil"/>
            </w:tcBorders>
            <w:shd w:val="clear" w:color="000000" w:fill="FFFFFF"/>
            <w:vAlign w:val="center"/>
            <w:hideMark/>
          </w:tcPr>
          <w:p w:rsidR="00836D1F" w:rsidRPr="00E702C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xml:space="preserve">Stroke </w:t>
            </w:r>
          </w:p>
        </w:tc>
        <w:tc>
          <w:tcPr>
            <w:tcW w:w="24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4</w:t>
            </w:r>
          </w:p>
        </w:tc>
        <w:tc>
          <w:tcPr>
            <w:tcW w:w="369" w:type="pct"/>
            <w:gridSpan w:val="2"/>
            <w:tcBorders>
              <w:top w:val="nil"/>
              <w:left w:val="nil"/>
              <w:bottom w:val="nil"/>
              <w:right w:val="nil"/>
            </w:tcBorders>
            <w:shd w:val="clear" w:color="000000" w:fill="FFFFFF"/>
            <w:vAlign w:val="center"/>
            <w:hideMark/>
          </w:tcPr>
          <w:p w:rsidR="00836D1F" w:rsidRPr="00E702C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(0</w:t>
            </w:r>
            <w:r w:rsidR="00E702C2" w:rsidRPr="00E702C2">
              <w:rPr>
                <w:rFonts w:ascii="Times New Roman" w:eastAsia="Times New Roman" w:hAnsi="Times New Roman" w:cs="Times New Roman"/>
                <w:color w:val="244061" w:themeColor="accent1" w:themeShade="80"/>
                <w:sz w:val="16"/>
                <w:szCs w:val="16"/>
                <w:lang w:eastAsia="en-AU"/>
              </w:rPr>
              <w:t>·</w:t>
            </w:r>
            <w:r w:rsidRPr="00E702C2">
              <w:rPr>
                <w:rFonts w:ascii="Times New Roman" w:eastAsia="Times New Roman" w:hAnsi="Times New Roman" w:cs="Times New Roman"/>
                <w:color w:val="244061" w:themeColor="accent1" w:themeShade="80"/>
                <w:sz w:val="16"/>
                <w:szCs w:val="16"/>
                <w:lang w:eastAsia="en-AU"/>
              </w:rPr>
              <w:t>9-2</w:t>
            </w:r>
            <w:r w:rsidR="00E702C2" w:rsidRPr="00E702C2">
              <w:rPr>
                <w:rFonts w:ascii="Times New Roman" w:eastAsia="Times New Roman" w:hAnsi="Times New Roman" w:cs="Times New Roman"/>
                <w:color w:val="244061" w:themeColor="accent1" w:themeShade="80"/>
                <w:sz w:val="16"/>
                <w:szCs w:val="16"/>
                <w:lang w:eastAsia="en-AU"/>
              </w:rPr>
              <w:t>·</w:t>
            </w:r>
            <w:r w:rsidRPr="00E702C2">
              <w:rPr>
                <w:rFonts w:ascii="Times New Roman" w:eastAsia="Times New Roman" w:hAnsi="Times New Roman" w:cs="Times New Roman"/>
                <w:color w:val="244061" w:themeColor="accent1" w:themeShade="80"/>
                <w:sz w:val="16"/>
                <w:szCs w:val="16"/>
                <w:lang w:eastAsia="en-AU"/>
              </w:rPr>
              <w:t>3)</w:t>
            </w:r>
          </w:p>
        </w:tc>
        <w:tc>
          <w:tcPr>
            <w:tcW w:w="120" w:type="pct"/>
            <w:tcBorders>
              <w:top w:val="nil"/>
              <w:left w:val="nil"/>
              <w:bottom w:val="nil"/>
              <w:right w:val="nil"/>
            </w:tcBorders>
            <w:shd w:val="clear" w:color="000000" w:fill="FFFFFF"/>
            <w:vAlign w:val="center"/>
            <w:hideMark/>
          </w:tcPr>
          <w:p w:rsidR="00836D1F" w:rsidRPr="00E702C2" w:rsidRDefault="00836D1F" w:rsidP="00836D1F">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244"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4</w:t>
            </w:r>
          </w:p>
        </w:tc>
        <w:tc>
          <w:tcPr>
            <w:tcW w:w="36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8-2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3)</w:t>
            </w:r>
          </w:p>
        </w:tc>
        <w:tc>
          <w:tcPr>
            <w:tcW w:w="242"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9</w:t>
            </w:r>
          </w:p>
        </w:tc>
        <w:tc>
          <w:tcPr>
            <w:tcW w:w="366"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7-5</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5)</w:t>
            </w:r>
          </w:p>
        </w:tc>
        <w:tc>
          <w:tcPr>
            <w:tcW w:w="240" w:type="pct"/>
            <w:gridSpan w:val="2"/>
            <w:tcBorders>
              <w:top w:val="nil"/>
              <w:left w:val="nil"/>
              <w:bottom w:val="nil"/>
              <w:right w:val="nil"/>
            </w:tcBorders>
            <w:shd w:val="clear" w:color="000000" w:fill="FFFFFF"/>
            <w:vAlign w:val="center"/>
            <w:hideMark/>
          </w:tcPr>
          <w:p w:rsidR="00836D1F" w:rsidRPr="003D4022" w:rsidRDefault="00836D1F" w:rsidP="003D4022">
            <w:pPr>
              <w:spacing w:after="0" w:line="240" w:lineRule="auto"/>
              <w:ind w:firstLineChars="100" w:firstLine="160"/>
              <w:jc w:val="center"/>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vertAlign w:val="superscript"/>
                <w:lang w:eastAsia="en-AU"/>
              </w:rPr>
              <w:t>c</w:t>
            </w:r>
          </w:p>
        </w:tc>
        <w:tc>
          <w:tcPr>
            <w:tcW w:w="407" w:type="pct"/>
            <w:gridSpan w:val="2"/>
            <w:tcBorders>
              <w:top w:val="nil"/>
              <w:left w:val="nil"/>
              <w:bottom w:val="nil"/>
              <w:right w:val="nil"/>
            </w:tcBorders>
            <w:shd w:val="clear" w:color="000000" w:fill="FFFFFF"/>
            <w:vAlign w:val="center"/>
            <w:hideMark/>
          </w:tcPr>
          <w:p w:rsidR="00836D1F" w:rsidRPr="003D4022" w:rsidRDefault="00836D1F" w:rsidP="003D4022">
            <w:pPr>
              <w:spacing w:after="0" w:line="240" w:lineRule="auto"/>
              <w:ind w:firstLineChars="100" w:firstLine="160"/>
              <w:jc w:val="center"/>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vertAlign w:val="superscript"/>
                <w:lang w:eastAsia="en-AU"/>
              </w:rPr>
              <w:t>c</w:t>
            </w:r>
          </w:p>
        </w:tc>
        <w:tc>
          <w:tcPr>
            <w:tcW w:w="452"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jc w:val="center"/>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vertAlign w:val="superscript"/>
                <w:lang w:eastAsia="en-AU"/>
              </w:rPr>
              <w:t>c</w:t>
            </w:r>
          </w:p>
        </w:tc>
        <w:tc>
          <w:tcPr>
            <w:tcW w:w="386"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jc w:val="center"/>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vertAlign w:val="superscript"/>
                <w:lang w:eastAsia="en-AU"/>
              </w:rPr>
              <w:t>c</w:t>
            </w:r>
          </w:p>
        </w:tc>
        <w:tc>
          <w:tcPr>
            <w:tcW w:w="112"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w:t>
            </w:r>
          </w:p>
        </w:tc>
        <w:tc>
          <w:tcPr>
            <w:tcW w:w="230" w:type="pct"/>
            <w:gridSpan w:val="3"/>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8</w:t>
            </w:r>
          </w:p>
        </w:tc>
        <w:tc>
          <w:tcPr>
            <w:tcW w:w="36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7-4</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4)</w:t>
            </w:r>
          </w:p>
        </w:tc>
      </w:tr>
      <w:tr w:rsidR="00836D1F" w:rsidRPr="00E702C2" w:rsidTr="006970AD">
        <w:trPr>
          <w:trHeight w:val="255"/>
        </w:trPr>
        <w:tc>
          <w:tcPr>
            <w:tcW w:w="851" w:type="pct"/>
            <w:tcBorders>
              <w:top w:val="nil"/>
              <w:left w:val="nil"/>
              <w:bottom w:val="nil"/>
              <w:right w:val="nil"/>
            </w:tcBorders>
            <w:shd w:val="clear" w:color="000000" w:fill="FFFFFF"/>
            <w:noWrap/>
            <w:vAlign w:val="center"/>
            <w:hideMark/>
          </w:tcPr>
          <w:p w:rsidR="00836D1F" w:rsidRPr="00E702C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247" w:type="pct"/>
            <w:tcBorders>
              <w:top w:val="nil"/>
              <w:left w:val="nil"/>
              <w:bottom w:val="nil"/>
              <w:right w:val="nil"/>
            </w:tcBorders>
            <w:shd w:val="clear" w:color="000000" w:fill="FFFFFF"/>
            <w:noWrap/>
            <w:vAlign w:val="center"/>
            <w:hideMark/>
          </w:tcPr>
          <w:p w:rsidR="00836D1F" w:rsidRPr="00E702C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369" w:type="pct"/>
            <w:gridSpan w:val="2"/>
            <w:tcBorders>
              <w:top w:val="nil"/>
              <w:left w:val="nil"/>
              <w:bottom w:val="nil"/>
              <w:right w:val="nil"/>
            </w:tcBorders>
            <w:shd w:val="clear" w:color="000000" w:fill="FFFFFF"/>
            <w:noWrap/>
            <w:vAlign w:val="center"/>
            <w:hideMark/>
          </w:tcPr>
          <w:p w:rsidR="00836D1F" w:rsidRPr="00E702C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120" w:type="pct"/>
            <w:tcBorders>
              <w:top w:val="nil"/>
              <w:left w:val="nil"/>
              <w:bottom w:val="nil"/>
              <w:right w:val="nil"/>
            </w:tcBorders>
            <w:shd w:val="clear" w:color="000000" w:fill="FFFFFF"/>
            <w:noWrap/>
            <w:vAlign w:val="center"/>
            <w:hideMark/>
          </w:tcPr>
          <w:p w:rsidR="00836D1F" w:rsidRPr="00E702C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244" w:type="pct"/>
            <w:tcBorders>
              <w:top w:val="nil"/>
              <w:left w:val="nil"/>
              <w:bottom w:val="nil"/>
              <w:right w:val="nil"/>
            </w:tcBorders>
            <w:shd w:val="clear" w:color="000000" w:fill="FFFFFF"/>
            <w:noWrap/>
            <w:vAlign w:val="center"/>
            <w:hideMark/>
          </w:tcPr>
          <w:p w:rsidR="00836D1F" w:rsidRPr="00E702C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367" w:type="pct"/>
            <w:tcBorders>
              <w:top w:val="nil"/>
              <w:left w:val="nil"/>
              <w:bottom w:val="nil"/>
              <w:right w:val="nil"/>
            </w:tcBorders>
            <w:shd w:val="clear" w:color="000000" w:fill="FFFFFF"/>
            <w:noWrap/>
            <w:vAlign w:val="center"/>
            <w:hideMark/>
          </w:tcPr>
          <w:p w:rsidR="00836D1F" w:rsidRPr="00E702C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242" w:type="pct"/>
            <w:tcBorders>
              <w:top w:val="nil"/>
              <w:left w:val="nil"/>
              <w:bottom w:val="nil"/>
              <w:right w:val="nil"/>
            </w:tcBorders>
            <w:shd w:val="clear" w:color="000000" w:fill="FFFFFF"/>
            <w:vAlign w:val="center"/>
            <w:hideMark/>
          </w:tcPr>
          <w:p w:rsidR="00836D1F" w:rsidRPr="00E702C2" w:rsidRDefault="00836D1F" w:rsidP="0057250F">
            <w:pPr>
              <w:spacing w:after="0" w:line="240" w:lineRule="auto"/>
              <w:ind w:firstLineChars="100" w:firstLine="161"/>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366" w:type="pct"/>
            <w:tcBorders>
              <w:top w:val="nil"/>
              <w:left w:val="nil"/>
              <w:bottom w:val="nil"/>
              <w:right w:val="nil"/>
            </w:tcBorders>
            <w:shd w:val="clear" w:color="000000" w:fill="FFFFFF"/>
            <w:vAlign w:val="center"/>
            <w:hideMark/>
          </w:tcPr>
          <w:p w:rsidR="00836D1F" w:rsidRPr="00E702C2" w:rsidRDefault="00836D1F" w:rsidP="0057250F">
            <w:pPr>
              <w:spacing w:after="0" w:line="240" w:lineRule="auto"/>
              <w:ind w:firstLineChars="100" w:firstLine="161"/>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240" w:type="pct"/>
            <w:gridSpan w:val="2"/>
            <w:tcBorders>
              <w:top w:val="nil"/>
              <w:left w:val="nil"/>
              <w:bottom w:val="nil"/>
              <w:right w:val="nil"/>
            </w:tcBorders>
            <w:shd w:val="clear" w:color="000000" w:fill="FFFFFF"/>
            <w:noWrap/>
            <w:vAlign w:val="center"/>
            <w:hideMark/>
          </w:tcPr>
          <w:p w:rsidR="00836D1F" w:rsidRPr="00E702C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407" w:type="pct"/>
            <w:gridSpan w:val="2"/>
            <w:tcBorders>
              <w:top w:val="nil"/>
              <w:left w:val="nil"/>
              <w:bottom w:val="nil"/>
              <w:right w:val="nil"/>
            </w:tcBorders>
            <w:shd w:val="clear" w:color="000000" w:fill="FFFFFF"/>
            <w:vAlign w:val="center"/>
            <w:hideMark/>
          </w:tcPr>
          <w:p w:rsidR="00836D1F" w:rsidRPr="00E702C2" w:rsidRDefault="00836D1F" w:rsidP="0057250F">
            <w:pPr>
              <w:spacing w:after="0" w:line="240" w:lineRule="auto"/>
              <w:ind w:firstLineChars="100" w:firstLine="161"/>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452" w:type="pct"/>
            <w:gridSpan w:val="2"/>
            <w:tcBorders>
              <w:top w:val="nil"/>
              <w:left w:val="nil"/>
              <w:bottom w:val="nil"/>
              <w:right w:val="nil"/>
            </w:tcBorders>
            <w:shd w:val="clear" w:color="000000" w:fill="FFFFFF"/>
            <w:vAlign w:val="center"/>
            <w:hideMark/>
          </w:tcPr>
          <w:p w:rsidR="00836D1F" w:rsidRPr="00E702C2" w:rsidRDefault="00836D1F" w:rsidP="00836D1F">
            <w:pPr>
              <w:spacing w:after="0" w:line="240" w:lineRule="auto"/>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386" w:type="pct"/>
            <w:gridSpan w:val="2"/>
            <w:tcBorders>
              <w:top w:val="nil"/>
              <w:left w:val="nil"/>
              <w:bottom w:val="nil"/>
              <w:right w:val="nil"/>
            </w:tcBorders>
            <w:shd w:val="clear" w:color="000000" w:fill="FFFFFF"/>
            <w:vAlign w:val="center"/>
            <w:hideMark/>
          </w:tcPr>
          <w:p w:rsidR="00836D1F" w:rsidRPr="00E702C2" w:rsidRDefault="00836D1F" w:rsidP="00836D1F">
            <w:pPr>
              <w:spacing w:after="0" w:line="240" w:lineRule="auto"/>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112" w:type="pct"/>
            <w:tcBorders>
              <w:top w:val="nil"/>
              <w:left w:val="nil"/>
              <w:bottom w:val="nil"/>
              <w:right w:val="nil"/>
            </w:tcBorders>
            <w:shd w:val="clear" w:color="000000" w:fill="FFFFFF"/>
            <w:vAlign w:val="center"/>
            <w:hideMark/>
          </w:tcPr>
          <w:p w:rsidR="00836D1F" w:rsidRPr="00E702C2" w:rsidRDefault="00836D1F" w:rsidP="0057250F">
            <w:pPr>
              <w:spacing w:after="0" w:line="240" w:lineRule="auto"/>
              <w:ind w:firstLineChars="100" w:firstLine="161"/>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230" w:type="pct"/>
            <w:gridSpan w:val="3"/>
            <w:tcBorders>
              <w:top w:val="nil"/>
              <w:left w:val="nil"/>
              <w:bottom w:val="nil"/>
              <w:right w:val="nil"/>
            </w:tcBorders>
            <w:shd w:val="clear" w:color="000000" w:fill="FFFFFF"/>
            <w:vAlign w:val="center"/>
            <w:hideMark/>
          </w:tcPr>
          <w:p w:rsidR="00836D1F" w:rsidRPr="00E702C2" w:rsidRDefault="00836D1F" w:rsidP="0057250F">
            <w:pPr>
              <w:spacing w:after="0" w:line="240" w:lineRule="auto"/>
              <w:ind w:firstLineChars="100" w:firstLine="161"/>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367" w:type="pct"/>
            <w:tcBorders>
              <w:top w:val="nil"/>
              <w:left w:val="nil"/>
              <w:bottom w:val="nil"/>
              <w:right w:val="nil"/>
            </w:tcBorders>
            <w:shd w:val="clear" w:color="000000" w:fill="FFFFFF"/>
            <w:vAlign w:val="center"/>
            <w:hideMark/>
          </w:tcPr>
          <w:p w:rsidR="00836D1F" w:rsidRPr="00E702C2" w:rsidRDefault="00836D1F" w:rsidP="0057250F">
            <w:pPr>
              <w:spacing w:after="0" w:line="240" w:lineRule="auto"/>
              <w:ind w:firstLineChars="100" w:firstLine="161"/>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r>
      <w:tr w:rsidR="00836D1F" w:rsidRPr="00E702C2" w:rsidTr="006970AD">
        <w:trPr>
          <w:trHeight w:val="382"/>
        </w:trPr>
        <w:tc>
          <w:tcPr>
            <w:tcW w:w="2198" w:type="pct"/>
            <w:gridSpan w:val="7"/>
            <w:tcBorders>
              <w:top w:val="nil"/>
              <w:left w:val="nil"/>
              <w:bottom w:val="nil"/>
              <w:right w:val="nil"/>
            </w:tcBorders>
            <w:shd w:val="clear" w:color="000000" w:fill="FFFFFF"/>
            <w:vAlign w:val="center"/>
            <w:hideMark/>
          </w:tcPr>
          <w:p w:rsidR="00836D1F" w:rsidRPr="00E702C2" w:rsidRDefault="00836D1F" w:rsidP="00E702C2">
            <w:pPr>
              <w:spacing w:after="0" w:line="240" w:lineRule="auto"/>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II</w:t>
            </w:r>
            <w:r w:rsidR="00E702C2">
              <w:rPr>
                <w:rFonts w:ascii="Times New Roman" w:eastAsia="Times New Roman" w:hAnsi="Times New Roman" w:cs="Times New Roman"/>
                <w:b/>
                <w:bCs/>
                <w:color w:val="244061" w:themeColor="accent1" w:themeShade="80"/>
                <w:sz w:val="16"/>
                <w:szCs w:val="16"/>
                <w:lang w:eastAsia="en-AU"/>
              </w:rPr>
              <w:t>.</w:t>
            </w:r>
            <w:r w:rsidRPr="00E702C2">
              <w:rPr>
                <w:rFonts w:ascii="Times New Roman" w:eastAsia="Times New Roman" w:hAnsi="Times New Roman" w:cs="Times New Roman"/>
                <w:b/>
                <w:bCs/>
                <w:color w:val="244061" w:themeColor="accent1" w:themeShade="80"/>
                <w:sz w:val="16"/>
                <w:szCs w:val="16"/>
                <w:lang w:eastAsia="en-AU"/>
              </w:rPr>
              <w:t xml:space="preserve"> Adjusted for </w:t>
            </w:r>
            <w:r w:rsidR="006970AD" w:rsidRPr="00E702C2">
              <w:rPr>
                <w:rFonts w:ascii="Times New Roman" w:eastAsia="Times New Roman" w:hAnsi="Times New Roman" w:cs="Times New Roman"/>
                <w:b/>
                <w:bCs/>
                <w:color w:val="244061" w:themeColor="accent1" w:themeShade="80"/>
                <w:sz w:val="16"/>
                <w:szCs w:val="16"/>
                <w:lang w:eastAsia="en-AU"/>
              </w:rPr>
              <w:t>antecedent</w:t>
            </w:r>
            <w:r w:rsidRPr="00E702C2">
              <w:rPr>
                <w:rFonts w:ascii="Times New Roman" w:eastAsia="Times New Roman" w:hAnsi="Times New Roman" w:cs="Times New Roman"/>
                <w:b/>
                <w:bCs/>
                <w:color w:val="244061" w:themeColor="accent1" w:themeShade="80"/>
                <w:sz w:val="16"/>
                <w:szCs w:val="16"/>
                <w:lang w:eastAsia="en-AU"/>
              </w:rPr>
              <w:t xml:space="preserve"> mental </w:t>
            </w:r>
            <w:proofErr w:type="spellStart"/>
            <w:r w:rsidRPr="00E702C2">
              <w:rPr>
                <w:rFonts w:ascii="Times New Roman" w:eastAsia="Times New Roman" w:hAnsi="Times New Roman" w:cs="Times New Roman"/>
                <w:b/>
                <w:bCs/>
                <w:color w:val="244061" w:themeColor="accent1" w:themeShade="80"/>
                <w:sz w:val="16"/>
                <w:szCs w:val="16"/>
                <w:lang w:eastAsia="en-AU"/>
              </w:rPr>
              <w:t>disorders</w:t>
            </w:r>
            <w:r w:rsidRPr="00E702C2">
              <w:rPr>
                <w:rFonts w:ascii="Times New Roman" w:eastAsia="Times New Roman" w:hAnsi="Times New Roman" w:cs="Times New Roman"/>
                <w:b/>
                <w:bCs/>
                <w:color w:val="244061" w:themeColor="accent1" w:themeShade="80"/>
                <w:sz w:val="16"/>
                <w:szCs w:val="16"/>
                <w:vertAlign w:val="superscript"/>
                <w:lang w:eastAsia="en-AU"/>
              </w:rPr>
              <w:t>b</w:t>
            </w:r>
            <w:proofErr w:type="spellEnd"/>
          </w:p>
        </w:tc>
        <w:tc>
          <w:tcPr>
            <w:tcW w:w="242" w:type="pct"/>
            <w:tcBorders>
              <w:top w:val="nil"/>
              <w:left w:val="nil"/>
              <w:bottom w:val="nil"/>
              <w:right w:val="nil"/>
            </w:tcBorders>
            <w:shd w:val="clear" w:color="000000" w:fill="FFFFFF"/>
            <w:vAlign w:val="center"/>
          </w:tcPr>
          <w:p w:rsidR="00836D1F" w:rsidRPr="00E702C2" w:rsidRDefault="00836D1F" w:rsidP="00836D1F">
            <w:pPr>
              <w:spacing w:after="0" w:line="240" w:lineRule="auto"/>
              <w:rPr>
                <w:rFonts w:ascii="Times New Roman" w:eastAsia="Times New Roman" w:hAnsi="Times New Roman" w:cs="Times New Roman"/>
                <w:b/>
                <w:bCs/>
                <w:color w:val="244061" w:themeColor="accent1" w:themeShade="80"/>
                <w:sz w:val="16"/>
                <w:szCs w:val="16"/>
                <w:u w:val="single"/>
                <w:lang w:eastAsia="en-AU"/>
              </w:rPr>
            </w:pPr>
          </w:p>
        </w:tc>
        <w:tc>
          <w:tcPr>
            <w:tcW w:w="366" w:type="pct"/>
            <w:tcBorders>
              <w:top w:val="nil"/>
              <w:left w:val="nil"/>
              <w:bottom w:val="nil"/>
              <w:right w:val="nil"/>
            </w:tcBorders>
            <w:shd w:val="clear" w:color="000000" w:fill="FFFFFF"/>
            <w:vAlign w:val="center"/>
          </w:tcPr>
          <w:p w:rsidR="00836D1F" w:rsidRPr="00E702C2" w:rsidRDefault="00836D1F" w:rsidP="00836D1F">
            <w:pPr>
              <w:spacing w:after="0" w:line="240" w:lineRule="auto"/>
              <w:rPr>
                <w:rFonts w:ascii="Times New Roman" w:eastAsia="Times New Roman" w:hAnsi="Times New Roman" w:cs="Times New Roman"/>
                <w:b/>
                <w:bCs/>
                <w:color w:val="244061" w:themeColor="accent1" w:themeShade="80"/>
                <w:sz w:val="16"/>
                <w:szCs w:val="16"/>
                <w:u w:val="single"/>
                <w:lang w:eastAsia="en-AU"/>
              </w:rPr>
            </w:pPr>
          </w:p>
        </w:tc>
        <w:tc>
          <w:tcPr>
            <w:tcW w:w="240" w:type="pct"/>
            <w:gridSpan w:val="2"/>
            <w:tcBorders>
              <w:top w:val="nil"/>
              <w:left w:val="nil"/>
              <w:bottom w:val="nil"/>
              <w:right w:val="nil"/>
            </w:tcBorders>
            <w:shd w:val="clear" w:color="000000" w:fill="FFFFFF"/>
            <w:vAlign w:val="center"/>
          </w:tcPr>
          <w:p w:rsidR="00836D1F" w:rsidRPr="00E702C2" w:rsidRDefault="00836D1F" w:rsidP="00836D1F">
            <w:pPr>
              <w:spacing w:after="0" w:line="240" w:lineRule="auto"/>
              <w:rPr>
                <w:rFonts w:ascii="Times New Roman" w:eastAsia="Times New Roman" w:hAnsi="Times New Roman" w:cs="Times New Roman"/>
                <w:b/>
                <w:bCs/>
                <w:color w:val="244061" w:themeColor="accent1" w:themeShade="80"/>
                <w:sz w:val="16"/>
                <w:szCs w:val="16"/>
                <w:u w:val="single"/>
                <w:lang w:eastAsia="en-AU"/>
              </w:rPr>
            </w:pPr>
          </w:p>
        </w:tc>
        <w:tc>
          <w:tcPr>
            <w:tcW w:w="407" w:type="pct"/>
            <w:gridSpan w:val="2"/>
            <w:tcBorders>
              <w:top w:val="nil"/>
              <w:left w:val="nil"/>
              <w:bottom w:val="nil"/>
              <w:right w:val="nil"/>
            </w:tcBorders>
            <w:shd w:val="clear" w:color="000000" w:fill="FFFFFF"/>
            <w:vAlign w:val="center"/>
          </w:tcPr>
          <w:p w:rsidR="00836D1F" w:rsidRPr="00E702C2" w:rsidRDefault="00836D1F" w:rsidP="00836D1F">
            <w:pPr>
              <w:spacing w:after="0" w:line="240" w:lineRule="auto"/>
              <w:rPr>
                <w:rFonts w:ascii="Times New Roman" w:eastAsia="Times New Roman" w:hAnsi="Times New Roman" w:cs="Times New Roman"/>
                <w:b/>
                <w:bCs/>
                <w:color w:val="244061" w:themeColor="accent1" w:themeShade="80"/>
                <w:sz w:val="16"/>
                <w:szCs w:val="16"/>
                <w:u w:val="single"/>
                <w:lang w:eastAsia="en-AU"/>
              </w:rPr>
            </w:pPr>
          </w:p>
        </w:tc>
        <w:tc>
          <w:tcPr>
            <w:tcW w:w="452" w:type="pct"/>
            <w:gridSpan w:val="2"/>
            <w:tcBorders>
              <w:top w:val="nil"/>
              <w:left w:val="nil"/>
              <w:bottom w:val="nil"/>
              <w:right w:val="nil"/>
            </w:tcBorders>
            <w:shd w:val="clear" w:color="000000" w:fill="FFFFFF"/>
            <w:vAlign w:val="center"/>
          </w:tcPr>
          <w:p w:rsidR="00836D1F" w:rsidRPr="00E702C2" w:rsidRDefault="00836D1F" w:rsidP="00836D1F">
            <w:pPr>
              <w:spacing w:after="0" w:line="240" w:lineRule="auto"/>
              <w:rPr>
                <w:rFonts w:ascii="Times New Roman" w:eastAsia="Times New Roman" w:hAnsi="Times New Roman" w:cs="Times New Roman"/>
                <w:b/>
                <w:bCs/>
                <w:color w:val="244061" w:themeColor="accent1" w:themeShade="80"/>
                <w:sz w:val="16"/>
                <w:szCs w:val="16"/>
                <w:u w:val="single"/>
                <w:lang w:eastAsia="en-AU"/>
              </w:rPr>
            </w:pPr>
          </w:p>
        </w:tc>
        <w:tc>
          <w:tcPr>
            <w:tcW w:w="386" w:type="pct"/>
            <w:gridSpan w:val="2"/>
            <w:tcBorders>
              <w:top w:val="nil"/>
              <w:left w:val="nil"/>
              <w:bottom w:val="nil"/>
              <w:right w:val="nil"/>
            </w:tcBorders>
            <w:shd w:val="clear" w:color="000000" w:fill="FFFFFF"/>
            <w:vAlign w:val="center"/>
          </w:tcPr>
          <w:p w:rsidR="00836D1F" w:rsidRPr="00E702C2" w:rsidRDefault="00836D1F" w:rsidP="00836D1F">
            <w:pPr>
              <w:spacing w:after="0" w:line="240" w:lineRule="auto"/>
              <w:rPr>
                <w:rFonts w:ascii="Times New Roman" w:eastAsia="Times New Roman" w:hAnsi="Times New Roman" w:cs="Times New Roman"/>
                <w:b/>
                <w:bCs/>
                <w:color w:val="244061" w:themeColor="accent1" w:themeShade="80"/>
                <w:sz w:val="16"/>
                <w:szCs w:val="16"/>
                <w:u w:val="single"/>
                <w:lang w:eastAsia="en-AU"/>
              </w:rPr>
            </w:pPr>
          </w:p>
        </w:tc>
        <w:tc>
          <w:tcPr>
            <w:tcW w:w="112" w:type="pct"/>
            <w:tcBorders>
              <w:top w:val="nil"/>
              <w:left w:val="nil"/>
              <w:bottom w:val="nil"/>
              <w:right w:val="nil"/>
            </w:tcBorders>
            <w:shd w:val="clear" w:color="000000" w:fill="FFFFFF"/>
            <w:vAlign w:val="center"/>
          </w:tcPr>
          <w:p w:rsidR="00836D1F" w:rsidRPr="00E702C2" w:rsidRDefault="00836D1F" w:rsidP="00836D1F">
            <w:pPr>
              <w:spacing w:after="0" w:line="240" w:lineRule="auto"/>
              <w:rPr>
                <w:rFonts w:ascii="Times New Roman" w:eastAsia="Times New Roman" w:hAnsi="Times New Roman" w:cs="Times New Roman"/>
                <w:b/>
                <w:bCs/>
                <w:color w:val="244061" w:themeColor="accent1" w:themeShade="80"/>
                <w:sz w:val="16"/>
                <w:szCs w:val="16"/>
                <w:u w:val="single"/>
                <w:lang w:eastAsia="en-AU"/>
              </w:rPr>
            </w:pPr>
          </w:p>
        </w:tc>
        <w:tc>
          <w:tcPr>
            <w:tcW w:w="230" w:type="pct"/>
            <w:gridSpan w:val="3"/>
            <w:tcBorders>
              <w:top w:val="nil"/>
              <w:left w:val="nil"/>
              <w:bottom w:val="nil"/>
              <w:right w:val="nil"/>
            </w:tcBorders>
            <w:shd w:val="clear" w:color="000000" w:fill="FFFFFF"/>
            <w:vAlign w:val="center"/>
            <w:hideMark/>
          </w:tcPr>
          <w:p w:rsidR="00836D1F" w:rsidRPr="00E702C2" w:rsidRDefault="00836D1F" w:rsidP="00836D1F">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367" w:type="pct"/>
            <w:tcBorders>
              <w:top w:val="nil"/>
              <w:left w:val="nil"/>
              <w:bottom w:val="nil"/>
              <w:right w:val="nil"/>
            </w:tcBorders>
            <w:shd w:val="clear" w:color="000000" w:fill="FFFFFF"/>
            <w:vAlign w:val="center"/>
            <w:hideMark/>
          </w:tcPr>
          <w:p w:rsidR="00836D1F" w:rsidRPr="00E702C2" w:rsidRDefault="00836D1F" w:rsidP="00836D1F">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r>
      <w:tr w:rsidR="00836D1F" w:rsidRPr="00E702C2" w:rsidTr="006970AD">
        <w:trPr>
          <w:trHeight w:val="255"/>
        </w:trPr>
        <w:tc>
          <w:tcPr>
            <w:tcW w:w="851" w:type="pct"/>
            <w:tcBorders>
              <w:top w:val="nil"/>
              <w:left w:val="nil"/>
              <w:bottom w:val="nil"/>
              <w:right w:val="nil"/>
            </w:tcBorders>
            <w:shd w:val="clear" w:color="000000" w:fill="FFFFFF"/>
            <w:vAlign w:val="center"/>
            <w:hideMark/>
          </w:tcPr>
          <w:p w:rsidR="00836D1F" w:rsidRPr="00E702C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Arthritis</w:t>
            </w:r>
          </w:p>
        </w:tc>
        <w:tc>
          <w:tcPr>
            <w:tcW w:w="24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5*</w:t>
            </w:r>
          </w:p>
        </w:tc>
        <w:tc>
          <w:tcPr>
            <w:tcW w:w="369"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3-1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8)</w:t>
            </w:r>
          </w:p>
        </w:tc>
        <w:tc>
          <w:tcPr>
            <w:tcW w:w="120"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244"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5*</w:t>
            </w:r>
          </w:p>
        </w:tc>
        <w:tc>
          <w:tcPr>
            <w:tcW w:w="36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2-1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8)</w:t>
            </w:r>
          </w:p>
        </w:tc>
        <w:tc>
          <w:tcPr>
            <w:tcW w:w="242"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8*</w:t>
            </w:r>
          </w:p>
        </w:tc>
        <w:tc>
          <w:tcPr>
            <w:tcW w:w="366"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4-2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4)</w:t>
            </w:r>
          </w:p>
        </w:tc>
        <w:tc>
          <w:tcPr>
            <w:tcW w:w="240"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6</w:t>
            </w:r>
          </w:p>
        </w:tc>
        <w:tc>
          <w:tcPr>
            <w:tcW w:w="407"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9-2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9)</w:t>
            </w:r>
          </w:p>
        </w:tc>
        <w:tc>
          <w:tcPr>
            <w:tcW w:w="452"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xml:space="preserve"> χ</w:t>
            </w:r>
            <w:r w:rsidRPr="003D4022">
              <w:rPr>
                <w:rFonts w:ascii="Times New Roman" w:eastAsia="Times New Roman" w:hAnsi="Times New Roman" w:cs="Times New Roman"/>
                <w:bCs/>
                <w:color w:val="244061" w:themeColor="accent1" w:themeShade="80"/>
                <w:sz w:val="16"/>
                <w:szCs w:val="16"/>
                <w:vertAlign w:val="superscript"/>
                <w:lang w:eastAsia="en-AU"/>
              </w:rPr>
              <w:t>2</w:t>
            </w:r>
            <w:r w:rsidRPr="003D4022">
              <w:rPr>
                <w:rFonts w:ascii="Times New Roman" w:eastAsia="Times New Roman" w:hAnsi="Times New Roman" w:cs="Times New Roman"/>
                <w:bCs/>
                <w:color w:val="244061" w:themeColor="accent1" w:themeShade="80"/>
                <w:sz w:val="16"/>
                <w:szCs w:val="16"/>
                <w:vertAlign w:val="subscript"/>
                <w:lang w:eastAsia="en-AU"/>
              </w:rPr>
              <w:t xml:space="preserve">3 </w:t>
            </w:r>
            <w:r w:rsidRPr="003D4022">
              <w:rPr>
                <w:rFonts w:ascii="Times New Roman" w:eastAsia="Times New Roman" w:hAnsi="Times New Roman" w:cs="Times New Roman"/>
                <w:bCs/>
                <w:color w:val="244061" w:themeColor="accent1" w:themeShade="80"/>
                <w:sz w:val="16"/>
                <w:szCs w:val="16"/>
                <w:lang w:eastAsia="en-AU"/>
              </w:rPr>
              <w:t>= 33</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2*</w:t>
            </w:r>
          </w:p>
        </w:tc>
        <w:tc>
          <w:tcPr>
            <w:tcW w:w="386"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P &lt;</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001</w:t>
            </w:r>
          </w:p>
        </w:tc>
        <w:tc>
          <w:tcPr>
            <w:tcW w:w="112"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w:t>
            </w:r>
          </w:p>
        </w:tc>
        <w:tc>
          <w:tcPr>
            <w:tcW w:w="230" w:type="pct"/>
            <w:gridSpan w:val="3"/>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5*</w:t>
            </w:r>
          </w:p>
        </w:tc>
        <w:tc>
          <w:tcPr>
            <w:tcW w:w="36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1-2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0)</w:t>
            </w:r>
          </w:p>
        </w:tc>
      </w:tr>
      <w:tr w:rsidR="00836D1F" w:rsidRPr="00E702C2" w:rsidTr="006970AD">
        <w:trPr>
          <w:trHeight w:val="255"/>
        </w:trPr>
        <w:tc>
          <w:tcPr>
            <w:tcW w:w="851" w:type="pct"/>
            <w:tcBorders>
              <w:top w:val="nil"/>
              <w:left w:val="nil"/>
              <w:bottom w:val="nil"/>
              <w:right w:val="nil"/>
            </w:tcBorders>
            <w:shd w:val="clear" w:color="000000" w:fill="FFFFFF"/>
            <w:vAlign w:val="center"/>
            <w:hideMark/>
          </w:tcPr>
          <w:p w:rsidR="00836D1F" w:rsidRPr="00E702C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Back or neck pain</w:t>
            </w:r>
          </w:p>
        </w:tc>
        <w:tc>
          <w:tcPr>
            <w:tcW w:w="24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5*</w:t>
            </w:r>
          </w:p>
        </w:tc>
        <w:tc>
          <w:tcPr>
            <w:tcW w:w="369"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3-1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8)</w:t>
            </w:r>
          </w:p>
        </w:tc>
        <w:tc>
          <w:tcPr>
            <w:tcW w:w="120"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244"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5*</w:t>
            </w:r>
          </w:p>
        </w:tc>
        <w:tc>
          <w:tcPr>
            <w:tcW w:w="36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2-1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8)</w:t>
            </w:r>
          </w:p>
        </w:tc>
        <w:tc>
          <w:tcPr>
            <w:tcW w:w="242"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7*</w:t>
            </w:r>
          </w:p>
        </w:tc>
        <w:tc>
          <w:tcPr>
            <w:tcW w:w="366"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3-2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3)</w:t>
            </w:r>
          </w:p>
        </w:tc>
        <w:tc>
          <w:tcPr>
            <w:tcW w:w="240"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4</w:t>
            </w:r>
          </w:p>
        </w:tc>
        <w:tc>
          <w:tcPr>
            <w:tcW w:w="407"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9-2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4)</w:t>
            </w:r>
          </w:p>
        </w:tc>
        <w:tc>
          <w:tcPr>
            <w:tcW w:w="452"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xml:space="preserve"> χ</w:t>
            </w:r>
            <w:r w:rsidRPr="003D4022">
              <w:rPr>
                <w:rFonts w:ascii="Times New Roman" w:eastAsia="Times New Roman" w:hAnsi="Times New Roman" w:cs="Times New Roman"/>
                <w:bCs/>
                <w:color w:val="244061" w:themeColor="accent1" w:themeShade="80"/>
                <w:sz w:val="16"/>
                <w:szCs w:val="16"/>
                <w:vertAlign w:val="superscript"/>
                <w:lang w:eastAsia="en-AU"/>
              </w:rPr>
              <w:t>2</w:t>
            </w:r>
            <w:r w:rsidRPr="003D4022">
              <w:rPr>
                <w:rFonts w:ascii="Times New Roman" w:eastAsia="Times New Roman" w:hAnsi="Times New Roman" w:cs="Times New Roman"/>
                <w:bCs/>
                <w:color w:val="244061" w:themeColor="accent1" w:themeShade="80"/>
                <w:sz w:val="16"/>
                <w:szCs w:val="16"/>
                <w:vertAlign w:val="subscript"/>
                <w:lang w:eastAsia="en-AU"/>
              </w:rPr>
              <w:t xml:space="preserve">3 </w:t>
            </w:r>
            <w:r w:rsidRPr="003D4022">
              <w:rPr>
                <w:rFonts w:ascii="Times New Roman" w:eastAsia="Times New Roman" w:hAnsi="Times New Roman" w:cs="Times New Roman"/>
                <w:bCs/>
                <w:color w:val="244061" w:themeColor="accent1" w:themeShade="80"/>
                <w:sz w:val="16"/>
                <w:szCs w:val="16"/>
                <w:lang w:eastAsia="en-AU"/>
              </w:rPr>
              <w:t>= 28</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7*</w:t>
            </w:r>
          </w:p>
        </w:tc>
        <w:tc>
          <w:tcPr>
            <w:tcW w:w="386"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P &lt;</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001</w:t>
            </w:r>
          </w:p>
        </w:tc>
        <w:tc>
          <w:tcPr>
            <w:tcW w:w="112"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w:t>
            </w:r>
          </w:p>
        </w:tc>
        <w:tc>
          <w:tcPr>
            <w:tcW w:w="230" w:type="pct"/>
            <w:gridSpan w:val="3"/>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6*</w:t>
            </w:r>
          </w:p>
        </w:tc>
        <w:tc>
          <w:tcPr>
            <w:tcW w:w="36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3-2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0)</w:t>
            </w:r>
          </w:p>
        </w:tc>
      </w:tr>
      <w:tr w:rsidR="00836D1F" w:rsidRPr="00E702C2" w:rsidTr="006970AD">
        <w:trPr>
          <w:trHeight w:val="255"/>
        </w:trPr>
        <w:tc>
          <w:tcPr>
            <w:tcW w:w="851" w:type="pct"/>
            <w:tcBorders>
              <w:top w:val="nil"/>
              <w:left w:val="nil"/>
              <w:bottom w:val="nil"/>
              <w:right w:val="nil"/>
            </w:tcBorders>
            <w:shd w:val="clear" w:color="000000" w:fill="FFFFFF"/>
            <w:vAlign w:val="center"/>
            <w:hideMark/>
          </w:tcPr>
          <w:p w:rsidR="00836D1F" w:rsidRPr="00E702C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Frequent or severe headaches</w:t>
            </w:r>
          </w:p>
        </w:tc>
        <w:tc>
          <w:tcPr>
            <w:tcW w:w="24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5*</w:t>
            </w:r>
          </w:p>
        </w:tc>
        <w:tc>
          <w:tcPr>
            <w:tcW w:w="369"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2-1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7)</w:t>
            </w:r>
          </w:p>
        </w:tc>
        <w:tc>
          <w:tcPr>
            <w:tcW w:w="120"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244"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4*</w:t>
            </w:r>
          </w:p>
        </w:tc>
        <w:tc>
          <w:tcPr>
            <w:tcW w:w="36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2-1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8)</w:t>
            </w:r>
          </w:p>
        </w:tc>
        <w:tc>
          <w:tcPr>
            <w:tcW w:w="242"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4*</w:t>
            </w:r>
          </w:p>
        </w:tc>
        <w:tc>
          <w:tcPr>
            <w:tcW w:w="366"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0-1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9)</w:t>
            </w:r>
          </w:p>
        </w:tc>
        <w:tc>
          <w:tcPr>
            <w:tcW w:w="240"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2</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0*</w:t>
            </w:r>
          </w:p>
        </w:tc>
        <w:tc>
          <w:tcPr>
            <w:tcW w:w="407"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3-3</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1)</w:t>
            </w:r>
          </w:p>
        </w:tc>
        <w:tc>
          <w:tcPr>
            <w:tcW w:w="452"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xml:space="preserve"> χ</w:t>
            </w:r>
            <w:r w:rsidRPr="003D4022">
              <w:rPr>
                <w:rFonts w:ascii="Times New Roman" w:eastAsia="Times New Roman" w:hAnsi="Times New Roman" w:cs="Times New Roman"/>
                <w:bCs/>
                <w:color w:val="244061" w:themeColor="accent1" w:themeShade="80"/>
                <w:sz w:val="16"/>
                <w:szCs w:val="16"/>
                <w:vertAlign w:val="superscript"/>
                <w:lang w:eastAsia="en-AU"/>
              </w:rPr>
              <w:t>2</w:t>
            </w:r>
            <w:r w:rsidRPr="003D4022">
              <w:rPr>
                <w:rFonts w:ascii="Times New Roman" w:eastAsia="Times New Roman" w:hAnsi="Times New Roman" w:cs="Times New Roman"/>
                <w:bCs/>
                <w:color w:val="244061" w:themeColor="accent1" w:themeShade="80"/>
                <w:sz w:val="16"/>
                <w:szCs w:val="16"/>
                <w:vertAlign w:val="subscript"/>
                <w:lang w:eastAsia="en-AU"/>
              </w:rPr>
              <w:t xml:space="preserve">3 </w:t>
            </w:r>
            <w:r w:rsidRPr="003D4022">
              <w:rPr>
                <w:rFonts w:ascii="Times New Roman" w:eastAsia="Times New Roman" w:hAnsi="Times New Roman" w:cs="Times New Roman"/>
                <w:bCs/>
                <w:color w:val="244061" w:themeColor="accent1" w:themeShade="80"/>
                <w:sz w:val="16"/>
                <w:szCs w:val="16"/>
                <w:lang w:eastAsia="en-AU"/>
              </w:rPr>
              <w:t>= 28</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0*</w:t>
            </w:r>
          </w:p>
        </w:tc>
        <w:tc>
          <w:tcPr>
            <w:tcW w:w="386"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P &lt;</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001</w:t>
            </w:r>
          </w:p>
        </w:tc>
        <w:tc>
          <w:tcPr>
            <w:tcW w:w="112"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w:t>
            </w:r>
          </w:p>
        </w:tc>
        <w:tc>
          <w:tcPr>
            <w:tcW w:w="230" w:type="pct"/>
            <w:gridSpan w:val="3"/>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8*</w:t>
            </w:r>
          </w:p>
        </w:tc>
        <w:tc>
          <w:tcPr>
            <w:tcW w:w="36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4-2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3)</w:t>
            </w:r>
          </w:p>
        </w:tc>
      </w:tr>
      <w:tr w:rsidR="00836D1F" w:rsidRPr="00E702C2" w:rsidTr="006970AD">
        <w:trPr>
          <w:trHeight w:val="255"/>
        </w:trPr>
        <w:tc>
          <w:tcPr>
            <w:tcW w:w="851" w:type="pct"/>
            <w:tcBorders>
              <w:top w:val="nil"/>
              <w:left w:val="nil"/>
              <w:bottom w:val="nil"/>
              <w:right w:val="nil"/>
            </w:tcBorders>
            <w:shd w:val="clear" w:color="000000" w:fill="FFFFFF"/>
            <w:vAlign w:val="center"/>
            <w:hideMark/>
          </w:tcPr>
          <w:p w:rsidR="00836D1F" w:rsidRPr="00E702C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Other chronic pain</w:t>
            </w:r>
          </w:p>
        </w:tc>
        <w:tc>
          <w:tcPr>
            <w:tcW w:w="24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8*</w:t>
            </w:r>
          </w:p>
        </w:tc>
        <w:tc>
          <w:tcPr>
            <w:tcW w:w="369"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4-2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4)</w:t>
            </w:r>
          </w:p>
        </w:tc>
        <w:tc>
          <w:tcPr>
            <w:tcW w:w="120"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244"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8*</w:t>
            </w:r>
          </w:p>
        </w:tc>
        <w:tc>
          <w:tcPr>
            <w:tcW w:w="36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4-2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3)</w:t>
            </w:r>
          </w:p>
        </w:tc>
        <w:tc>
          <w:tcPr>
            <w:tcW w:w="242"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2</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2*</w:t>
            </w:r>
          </w:p>
        </w:tc>
        <w:tc>
          <w:tcPr>
            <w:tcW w:w="366"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3-3</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8)</w:t>
            </w:r>
          </w:p>
        </w:tc>
        <w:tc>
          <w:tcPr>
            <w:tcW w:w="240"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1</w:t>
            </w:r>
          </w:p>
        </w:tc>
        <w:tc>
          <w:tcPr>
            <w:tcW w:w="407"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5-2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2)</w:t>
            </w:r>
          </w:p>
        </w:tc>
        <w:tc>
          <w:tcPr>
            <w:tcW w:w="452"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xml:space="preserve"> χ</w:t>
            </w:r>
            <w:r w:rsidRPr="003D4022">
              <w:rPr>
                <w:rFonts w:ascii="Times New Roman" w:eastAsia="Times New Roman" w:hAnsi="Times New Roman" w:cs="Times New Roman"/>
                <w:bCs/>
                <w:color w:val="244061" w:themeColor="accent1" w:themeShade="80"/>
                <w:sz w:val="16"/>
                <w:szCs w:val="16"/>
                <w:vertAlign w:val="superscript"/>
                <w:lang w:eastAsia="en-AU"/>
              </w:rPr>
              <w:t>2</w:t>
            </w:r>
            <w:r w:rsidRPr="003D4022">
              <w:rPr>
                <w:rFonts w:ascii="Times New Roman" w:eastAsia="Times New Roman" w:hAnsi="Times New Roman" w:cs="Times New Roman"/>
                <w:bCs/>
                <w:color w:val="244061" w:themeColor="accent1" w:themeShade="80"/>
                <w:sz w:val="16"/>
                <w:szCs w:val="16"/>
                <w:vertAlign w:val="subscript"/>
                <w:lang w:eastAsia="en-AU"/>
              </w:rPr>
              <w:t xml:space="preserve">3 </w:t>
            </w:r>
            <w:r w:rsidRPr="003D4022">
              <w:rPr>
                <w:rFonts w:ascii="Times New Roman" w:eastAsia="Times New Roman" w:hAnsi="Times New Roman" w:cs="Times New Roman"/>
                <w:bCs/>
                <w:color w:val="244061" w:themeColor="accent1" w:themeShade="80"/>
                <w:sz w:val="16"/>
                <w:szCs w:val="16"/>
                <w:lang w:eastAsia="en-AU"/>
              </w:rPr>
              <w:t>= 25</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0*</w:t>
            </w:r>
          </w:p>
        </w:tc>
        <w:tc>
          <w:tcPr>
            <w:tcW w:w="386"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P &lt;</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001</w:t>
            </w:r>
          </w:p>
        </w:tc>
        <w:tc>
          <w:tcPr>
            <w:tcW w:w="112"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w:t>
            </w:r>
          </w:p>
        </w:tc>
        <w:tc>
          <w:tcPr>
            <w:tcW w:w="230" w:type="pct"/>
            <w:gridSpan w:val="3"/>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7*</w:t>
            </w:r>
          </w:p>
        </w:tc>
        <w:tc>
          <w:tcPr>
            <w:tcW w:w="36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3-2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4)</w:t>
            </w:r>
          </w:p>
        </w:tc>
      </w:tr>
      <w:tr w:rsidR="00836D1F" w:rsidRPr="00E702C2" w:rsidTr="006970AD">
        <w:trPr>
          <w:trHeight w:val="255"/>
        </w:trPr>
        <w:tc>
          <w:tcPr>
            <w:tcW w:w="851" w:type="pct"/>
            <w:tcBorders>
              <w:top w:val="nil"/>
              <w:left w:val="nil"/>
              <w:bottom w:val="nil"/>
              <w:right w:val="nil"/>
            </w:tcBorders>
            <w:shd w:val="clear" w:color="000000" w:fill="FFFFFF"/>
            <w:vAlign w:val="center"/>
            <w:hideMark/>
          </w:tcPr>
          <w:p w:rsidR="00836D1F" w:rsidRPr="00E702C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Heart disease</w:t>
            </w:r>
          </w:p>
        </w:tc>
        <w:tc>
          <w:tcPr>
            <w:tcW w:w="24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7*</w:t>
            </w:r>
          </w:p>
        </w:tc>
        <w:tc>
          <w:tcPr>
            <w:tcW w:w="369"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3-2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2)</w:t>
            </w:r>
          </w:p>
        </w:tc>
        <w:tc>
          <w:tcPr>
            <w:tcW w:w="120"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244"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6*</w:t>
            </w:r>
          </w:p>
        </w:tc>
        <w:tc>
          <w:tcPr>
            <w:tcW w:w="36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1-2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2)</w:t>
            </w:r>
          </w:p>
        </w:tc>
        <w:tc>
          <w:tcPr>
            <w:tcW w:w="242"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8*</w:t>
            </w:r>
          </w:p>
        </w:tc>
        <w:tc>
          <w:tcPr>
            <w:tcW w:w="366"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1-3</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1)</w:t>
            </w:r>
          </w:p>
        </w:tc>
        <w:tc>
          <w:tcPr>
            <w:tcW w:w="240"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2</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7</w:t>
            </w:r>
          </w:p>
        </w:tc>
        <w:tc>
          <w:tcPr>
            <w:tcW w:w="407"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9-7</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9)</w:t>
            </w:r>
          </w:p>
        </w:tc>
        <w:tc>
          <w:tcPr>
            <w:tcW w:w="452"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xml:space="preserve"> χ</w:t>
            </w:r>
            <w:r w:rsidRPr="003D4022">
              <w:rPr>
                <w:rFonts w:ascii="Times New Roman" w:eastAsia="Times New Roman" w:hAnsi="Times New Roman" w:cs="Times New Roman"/>
                <w:bCs/>
                <w:color w:val="244061" w:themeColor="accent1" w:themeShade="80"/>
                <w:sz w:val="16"/>
                <w:szCs w:val="16"/>
                <w:vertAlign w:val="superscript"/>
                <w:lang w:eastAsia="en-AU"/>
              </w:rPr>
              <w:t>2</w:t>
            </w:r>
            <w:r w:rsidRPr="003D4022">
              <w:rPr>
                <w:rFonts w:ascii="Times New Roman" w:eastAsia="Times New Roman" w:hAnsi="Times New Roman" w:cs="Times New Roman"/>
                <w:bCs/>
                <w:color w:val="244061" w:themeColor="accent1" w:themeShade="80"/>
                <w:sz w:val="16"/>
                <w:szCs w:val="16"/>
                <w:vertAlign w:val="subscript"/>
                <w:lang w:eastAsia="en-AU"/>
              </w:rPr>
              <w:t xml:space="preserve">3 </w:t>
            </w:r>
            <w:r w:rsidRPr="003D4022">
              <w:rPr>
                <w:rFonts w:ascii="Times New Roman" w:eastAsia="Times New Roman" w:hAnsi="Times New Roman" w:cs="Times New Roman"/>
                <w:bCs/>
                <w:color w:val="244061" w:themeColor="accent1" w:themeShade="80"/>
                <w:sz w:val="16"/>
                <w:szCs w:val="16"/>
                <w:lang w:eastAsia="en-AU"/>
              </w:rPr>
              <w:t>= 14</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0*</w:t>
            </w:r>
          </w:p>
        </w:tc>
        <w:tc>
          <w:tcPr>
            <w:tcW w:w="386"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P = 0</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003</w:t>
            </w:r>
          </w:p>
        </w:tc>
        <w:tc>
          <w:tcPr>
            <w:tcW w:w="112"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w:t>
            </w:r>
          </w:p>
        </w:tc>
        <w:tc>
          <w:tcPr>
            <w:tcW w:w="230" w:type="pct"/>
            <w:gridSpan w:val="3"/>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2</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0*</w:t>
            </w:r>
          </w:p>
        </w:tc>
        <w:tc>
          <w:tcPr>
            <w:tcW w:w="36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2-3</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1)</w:t>
            </w:r>
          </w:p>
        </w:tc>
      </w:tr>
      <w:tr w:rsidR="00836D1F" w:rsidRPr="00E702C2" w:rsidTr="006970AD">
        <w:trPr>
          <w:trHeight w:val="255"/>
        </w:trPr>
        <w:tc>
          <w:tcPr>
            <w:tcW w:w="851" w:type="pct"/>
            <w:tcBorders>
              <w:top w:val="nil"/>
              <w:left w:val="nil"/>
              <w:bottom w:val="nil"/>
              <w:right w:val="nil"/>
            </w:tcBorders>
            <w:shd w:val="clear" w:color="000000" w:fill="FFFFFF"/>
            <w:vAlign w:val="center"/>
            <w:hideMark/>
          </w:tcPr>
          <w:p w:rsidR="00836D1F" w:rsidRPr="00E702C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High blood pressure</w:t>
            </w:r>
          </w:p>
        </w:tc>
        <w:tc>
          <w:tcPr>
            <w:tcW w:w="24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3*</w:t>
            </w:r>
          </w:p>
        </w:tc>
        <w:tc>
          <w:tcPr>
            <w:tcW w:w="369"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1-1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5)</w:t>
            </w:r>
          </w:p>
        </w:tc>
        <w:tc>
          <w:tcPr>
            <w:tcW w:w="120"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244"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2</w:t>
            </w:r>
          </w:p>
        </w:tc>
        <w:tc>
          <w:tcPr>
            <w:tcW w:w="36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0-1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5)</w:t>
            </w:r>
          </w:p>
        </w:tc>
        <w:tc>
          <w:tcPr>
            <w:tcW w:w="242"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5</w:t>
            </w:r>
          </w:p>
        </w:tc>
        <w:tc>
          <w:tcPr>
            <w:tcW w:w="366"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0-2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4)</w:t>
            </w:r>
          </w:p>
        </w:tc>
        <w:tc>
          <w:tcPr>
            <w:tcW w:w="240"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5</w:t>
            </w:r>
          </w:p>
        </w:tc>
        <w:tc>
          <w:tcPr>
            <w:tcW w:w="407"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8-2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9)</w:t>
            </w:r>
          </w:p>
        </w:tc>
        <w:tc>
          <w:tcPr>
            <w:tcW w:w="452"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xml:space="preserve"> χ</w:t>
            </w:r>
            <w:r w:rsidRPr="003D4022">
              <w:rPr>
                <w:rFonts w:ascii="Times New Roman" w:eastAsia="Times New Roman" w:hAnsi="Times New Roman" w:cs="Times New Roman"/>
                <w:bCs/>
                <w:color w:val="244061" w:themeColor="accent1" w:themeShade="80"/>
                <w:sz w:val="16"/>
                <w:szCs w:val="16"/>
                <w:vertAlign w:val="superscript"/>
                <w:lang w:eastAsia="en-AU"/>
              </w:rPr>
              <w:t>2</w:t>
            </w:r>
            <w:r w:rsidRPr="003D4022">
              <w:rPr>
                <w:rFonts w:ascii="Times New Roman" w:eastAsia="Times New Roman" w:hAnsi="Times New Roman" w:cs="Times New Roman"/>
                <w:bCs/>
                <w:color w:val="244061" w:themeColor="accent1" w:themeShade="80"/>
                <w:sz w:val="16"/>
                <w:szCs w:val="16"/>
                <w:vertAlign w:val="subscript"/>
                <w:lang w:eastAsia="en-AU"/>
              </w:rPr>
              <w:t xml:space="preserve">3 </w:t>
            </w:r>
            <w:r w:rsidRPr="003D4022">
              <w:rPr>
                <w:rFonts w:ascii="Times New Roman" w:eastAsia="Times New Roman" w:hAnsi="Times New Roman" w:cs="Times New Roman"/>
                <w:bCs/>
                <w:color w:val="244061" w:themeColor="accent1" w:themeShade="80"/>
                <w:sz w:val="16"/>
                <w:szCs w:val="16"/>
                <w:lang w:eastAsia="en-AU"/>
              </w:rPr>
              <w:t>= 7</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8</w:t>
            </w:r>
          </w:p>
        </w:tc>
        <w:tc>
          <w:tcPr>
            <w:tcW w:w="386"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P = 0</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050</w:t>
            </w:r>
          </w:p>
        </w:tc>
        <w:tc>
          <w:tcPr>
            <w:tcW w:w="112"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w:t>
            </w:r>
          </w:p>
        </w:tc>
        <w:tc>
          <w:tcPr>
            <w:tcW w:w="230" w:type="pct"/>
            <w:gridSpan w:val="3"/>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4*</w:t>
            </w:r>
          </w:p>
        </w:tc>
        <w:tc>
          <w:tcPr>
            <w:tcW w:w="36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1-1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9)</w:t>
            </w:r>
          </w:p>
        </w:tc>
      </w:tr>
      <w:tr w:rsidR="00836D1F" w:rsidRPr="00E702C2" w:rsidTr="006970AD">
        <w:trPr>
          <w:trHeight w:val="255"/>
        </w:trPr>
        <w:tc>
          <w:tcPr>
            <w:tcW w:w="851" w:type="pct"/>
            <w:tcBorders>
              <w:top w:val="nil"/>
              <w:left w:val="nil"/>
              <w:bottom w:val="nil"/>
              <w:right w:val="nil"/>
            </w:tcBorders>
            <w:shd w:val="clear" w:color="000000" w:fill="FFFFFF"/>
            <w:vAlign w:val="center"/>
            <w:hideMark/>
          </w:tcPr>
          <w:p w:rsidR="00836D1F" w:rsidRPr="00E702C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Asthma</w:t>
            </w:r>
          </w:p>
        </w:tc>
        <w:tc>
          <w:tcPr>
            <w:tcW w:w="24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2</w:t>
            </w:r>
          </w:p>
        </w:tc>
        <w:tc>
          <w:tcPr>
            <w:tcW w:w="369"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9-1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6)</w:t>
            </w:r>
          </w:p>
        </w:tc>
        <w:tc>
          <w:tcPr>
            <w:tcW w:w="120"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244"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1</w:t>
            </w:r>
          </w:p>
        </w:tc>
        <w:tc>
          <w:tcPr>
            <w:tcW w:w="36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8-1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6)</w:t>
            </w:r>
          </w:p>
        </w:tc>
        <w:tc>
          <w:tcPr>
            <w:tcW w:w="242"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5</w:t>
            </w:r>
          </w:p>
        </w:tc>
        <w:tc>
          <w:tcPr>
            <w:tcW w:w="366"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9-2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4)</w:t>
            </w:r>
          </w:p>
        </w:tc>
        <w:tc>
          <w:tcPr>
            <w:tcW w:w="240"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0</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9</w:t>
            </w:r>
          </w:p>
        </w:tc>
        <w:tc>
          <w:tcPr>
            <w:tcW w:w="407"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4-2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0)</w:t>
            </w:r>
          </w:p>
        </w:tc>
        <w:tc>
          <w:tcPr>
            <w:tcW w:w="452"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xml:space="preserve"> χ</w:t>
            </w:r>
            <w:r w:rsidRPr="003D4022">
              <w:rPr>
                <w:rFonts w:ascii="Times New Roman" w:eastAsia="Times New Roman" w:hAnsi="Times New Roman" w:cs="Times New Roman"/>
                <w:bCs/>
                <w:color w:val="244061" w:themeColor="accent1" w:themeShade="80"/>
                <w:sz w:val="16"/>
                <w:szCs w:val="16"/>
                <w:vertAlign w:val="superscript"/>
                <w:lang w:eastAsia="en-AU"/>
              </w:rPr>
              <w:t>2</w:t>
            </w:r>
            <w:r w:rsidRPr="003D4022">
              <w:rPr>
                <w:rFonts w:ascii="Times New Roman" w:eastAsia="Times New Roman" w:hAnsi="Times New Roman" w:cs="Times New Roman"/>
                <w:bCs/>
                <w:color w:val="244061" w:themeColor="accent1" w:themeShade="80"/>
                <w:sz w:val="16"/>
                <w:szCs w:val="16"/>
                <w:vertAlign w:val="subscript"/>
                <w:lang w:eastAsia="en-AU"/>
              </w:rPr>
              <w:t xml:space="preserve">3 </w:t>
            </w:r>
            <w:r w:rsidRPr="003D4022">
              <w:rPr>
                <w:rFonts w:ascii="Times New Roman" w:eastAsia="Times New Roman" w:hAnsi="Times New Roman" w:cs="Times New Roman"/>
                <w:bCs/>
                <w:color w:val="244061" w:themeColor="accent1" w:themeShade="80"/>
                <w:sz w:val="16"/>
                <w:szCs w:val="16"/>
                <w:lang w:eastAsia="en-AU"/>
              </w:rPr>
              <w:t>= 2</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6</w:t>
            </w:r>
          </w:p>
        </w:tc>
        <w:tc>
          <w:tcPr>
            <w:tcW w:w="386"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P = 0</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456</w:t>
            </w:r>
          </w:p>
        </w:tc>
        <w:tc>
          <w:tcPr>
            <w:tcW w:w="112"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w:t>
            </w:r>
          </w:p>
        </w:tc>
        <w:tc>
          <w:tcPr>
            <w:tcW w:w="230" w:type="pct"/>
            <w:gridSpan w:val="3"/>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6*</w:t>
            </w:r>
          </w:p>
        </w:tc>
        <w:tc>
          <w:tcPr>
            <w:tcW w:w="36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0-2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5)</w:t>
            </w:r>
          </w:p>
        </w:tc>
      </w:tr>
      <w:tr w:rsidR="00836D1F" w:rsidRPr="00E702C2" w:rsidTr="006970AD">
        <w:trPr>
          <w:trHeight w:val="255"/>
        </w:trPr>
        <w:tc>
          <w:tcPr>
            <w:tcW w:w="851" w:type="pct"/>
            <w:tcBorders>
              <w:top w:val="nil"/>
              <w:left w:val="nil"/>
              <w:bottom w:val="nil"/>
              <w:right w:val="nil"/>
            </w:tcBorders>
            <w:shd w:val="clear" w:color="000000" w:fill="FFFFFF"/>
            <w:vAlign w:val="center"/>
            <w:hideMark/>
          </w:tcPr>
          <w:p w:rsidR="00836D1F" w:rsidRPr="00E702C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Diabetes</w:t>
            </w:r>
          </w:p>
        </w:tc>
        <w:tc>
          <w:tcPr>
            <w:tcW w:w="24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6*</w:t>
            </w:r>
          </w:p>
        </w:tc>
        <w:tc>
          <w:tcPr>
            <w:tcW w:w="369"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1-2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2)</w:t>
            </w:r>
          </w:p>
        </w:tc>
        <w:tc>
          <w:tcPr>
            <w:tcW w:w="120"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244"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8*</w:t>
            </w:r>
          </w:p>
        </w:tc>
        <w:tc>
          <w:tcPr>
            <w:tcW w:w="36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2-2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6)</w:t>
            </w:r>
          </w:p>
        </w:tc>
        <w:tc>
          <w:tcPr>
            <w:tcW w:w="242"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0</w:t>
            </w:r>
          </w:p>
        </w:tc>
        <w:tc>
          <w:tcPr>
            <w:tcW w:w="366"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5-2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0)</w:t>
            </w:r>
          </w:p>
        </w:tc>
        <w:tc>
          <w:tcPr>
            <w:tcW w:w="240"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0</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8</w:t>
            </w:r>
          </w:p>
        </w:tc>
        <w:tc>
          <w:tcPr>
            <w:tcW w:w="407"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3-2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1)</w:t>
            </w:r>
          </w:p>
        </w:tc>
        <w:tc>
          <w:tcPr>
            <w:tcW w:w="452"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xml:space="preserve"> χ</w:t>
            </w:r>
            <w:r w:rsidRPr="003D4022">
              <w:rPr>
                <w:rFonts w:ascii="Times New Roman" w:eastAsia="Times New Roman" w:hAnsi="Times New Roman" w:cs="Times New Roman"/>
                <w:bCs/>
                <w:color w:val="244061" w:themeColor="accent1" w:themeShade="80"/>
                <w:sz w:val="16"/>
                <w:szCs w:val="16"/>
                <w:vertAlign w:val="superscript"/>
                <w:lang w:eastAsia="en-AU"/>
              </w:rPr>
              <w:t>2</w:t>
            </w:r>
            <w:r w:rsidRPr="003D4022">
              <w:rPr>
                <w:rFonts w:ascii="Times New Roman" w:eastAsia="Times New Roman" w:hAnsi="Times New Roman" w:cs="Times New Roman"/>
                <w:bCs/>
                <w:color w:val="244061" w:themeColor="accent1" w:themeShade="80"/>
                <w:sz w:val="16"/>
                <w:szCs w:val="16"/>
                <w:vertAlign w:val="subscript"/>
                <w:lang w:eastAsia="en-AU"/>
              </w:rPr>
              <w:t xml:space="preserve">3 </w:t>
            </w:r>
            <w:r w:rsidRPr="003D4022">
              <w:rPr>
                <w:rFonts w:ascii="Times New Roman" w:eastAsia="Times New Roman" w:hAnsi="Times New Roman" w:cs="Times New Roman"/>
                <w:bCs/>
                <w:color w:val="244061" w:themeColor="accent1" w:themeShade="80"/>
                <w:sz w:val="16"/>
                <w:szCs w:val="16"/>
                <w:lang w:eastAsia="en-AU"/>
              </w:rPr>
              <w:t>= 10</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4*</w:t>
            </w:r>
          </w:p>
        </w:tc>
        <w:tc>
          <w:tcPr>
            <w:tcW w:w="386"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P = 0</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015</w:t>
            </w:r>
          </w:p>
        </w:tc>
        <w:tc>
          <w:tcPr>
            <w:tcW w:w="112"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w:t>
            </w:r>
          </w:p>
        </w:tc>
        <w:tc>
          <w:tcPr>
            <w:tcW w:w="230" w:type="pct"/>
            <w:gridSpan w:val="3"/>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2</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1*</w:t>
            </w:r>
          </w:p>
        </w:tc>
        <w:tc>
          <w:tcPr>
            <w:tcW w:w="36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2-3</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5)</w:t>
            </w:r>
          </w:p>
        </w:tc>
      </w:tr>
      <w:tr w:rsidR="00836D1F" w:rsidRPr="00E702C2" w:rsidTr="006970AD">
        <w:trPr>
          <w:trHeight w:val="255"/>
        </w:trPr>
        <w:tc>
          <w:tcPr>
            <w:tcW w:w="851" w:type="pct"/>
            <w:tcBorders>
              <w:top w:val="nil"/>
              <w:left w:val="nil"/>
              <w:bottom w:val="nil"/>
              <w:right w:val="nil"/>
            </w:tcBorders>
            <w:shd w:val="clear" w:color="000000" w:fill="FFFFFF"/>
            <w:vAlign w:val="center"/>
            <w:hideMark/>
          </w:tcPr>
          <w:p w:rsidR="00836D1F" w:rsidRPr="00E702C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Peptic ulcer</w:t>
            </w:r>
          </w:p>
        </w:tc>
        <w:tc>
          <w:tcPr>
            <w:tcW w:w="24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5*</w:t>
            </w:r>
          </w:p>
        </w:tc>
        <w:tc>
          <w:tcPr>
            <w:tcW w:w="369"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1-2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0)</w:t>
            </w:r>
          </w:p>
        </w:tc>
        <w:tc>
          <w:tcPr>
            <w:tcW w:w="120"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244"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5*</w:t>
            </w:r>
          </w:p>
        </w:tc>
        <w:tc>
          <w:tcPr>
            <w:tcW w:w="36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0-2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0)</w:t>
            </w:r>
          </w:p>
        </w:tc>
        <w:tc>
          <w:tcPr>
            <w:tcW w:w="242"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2</w:t>
            </w:r>
          </w:p>
        </w:tc>
        <w:tc>
          <w:tcPr>
            <w:tcW w:w="366"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7-2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0)</w:t>
            </w:r>
          </w:p>
        </w:tc>
        <w:tc>
          <w:tcPr>
            <w:tcW w:w="240"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4</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0*</w:t>
            </w:r>
          </w:p>
        </w:tc>
        <w:tc>
          <w:tcPr>
            <w:tcW w:w="407"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7-9</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6)</w:t>
            </w:r>
          </w:p>
        </w:tc>
        <w:tc>
          <w:tcPr>
            <w:tcW w:w="452"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xml:space="preserve"> χ</w:t>
            </w:r>
            <w:r w:rsidRPr="003D4022">
              <w:rPr>
                <w:rFonts w:ascii="Times New Roman" w:eastAsia="Times New Roman" w:hAnsi="Times New Roman" w:cs="Times New Roman"/>
                <w:bCs/>
                <w:color w:val="244061" w:themeColor="accent1" w:themeShade="80"/>
                <w:sz w:val="16"/>
                <w:szCs w:val="16"/>
                <w:vertAlign w:val="superscript"/>
                <w:lang w:eastAsia="en-AU"/>
              </w:rPr>
              <w:t>2</w:t>
            </w:r>
            <w:r w:rsidRPr="003D4022">
              <w:rPr>
                <w:rFonts w:ascii="Times New Roman" w:eastAsia="Times New Roman" w:hAnsi="Times New Roman" w:cs="Times New Roman"/>
                <w:bCs/>
                <w:color w:val="244061" w:themeColor="accent1" w:themeShade="80"/>
                <w:sz w:val="16"/>
                <w:szCs w:val="16"/>
                <w:vertAlign w:val="subscript"/>
                <w:lang w:eastAsia="en-AU"/>
              </w:rPr>
              <w:t xml:space="preserve">3 </w:t>
            </w:r>
            <w:r w:rsidRPr="003D4022">
              <w:rPr>
                <w:rFonts w:ascii="Times New Roman" w:eastAsia="Times New Roman" w:hAnsi="Times New Roman" w:cs="Times New Roman"/>
                <w:bCs/>
                <w:color w:val="244061" w:themeColor="accent1" w:themeShade="80"/>
                <w:sz w:val="16"/>
                <w:szCs w:val="16"/>
                <w:lang w:eastAsia="en-AU"/>
              </w:rPr>
              <w:t>= 13</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3*</w:t>
            </w:r>
          </w:p>
        </w:tc>
        <w:tc>
          <w:tcPr>
            <w:tcW w:w="386"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P = 0</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004</w:t>
            </w:r>
          </w:p>
        </w:tc>
        <w:tc>
          <w:tcPr>
            <w:tcW w:w="112"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w:t>
            </w:r>
          </w:p>
        </w:tc>
        <w:tc>
          <w:tcPr>
            <w:tcW w:w="230" w:type="pct"/>
            <w:gridSpan w:val="3"/>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6*</w:t>
            </w:r>
          </w:p>
        </w:tc>
        <w:tc>
          <w:tcPr>
            <w:tcW w:w="36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0-2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6)</w:t>
            </w:r>
          </w:p>
        </w:tc>
      </w:tr>
      <w:tr w:rsidR="00836D1F" w:rsidRPr="00E702C2" w:rsidTr="006970AD">
        <w:trPr>
          <w:trHeight w:val="255"/>
        </w:trPr>
        <w:tc>
          <w:tcPr>
            <w:tcW w:w="851" w:type="pct"/>
            <w:tcBorders>
              <w:top w:val="nil"/>
              <w:left w:val="nil"/>
              <w:bottom w:val="nil"/>
              <w:right w:val="nil"/>
            </w:tcBorders>
            <w:shd w:val="clear" w:color="000000" w:fill="FFFFFF"/>
            <w:vAlign w:val="center"/>
            <w:hideMark/>
          </w:tcPr>
          <w:p w:rsidR="00836D1F" w:rsidRPr="00E702C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Cancer</w:t>
            </w:r>
          </w:p>
        </w:tc>
        <w:tc>
          <w:tcPr>
            <w:tcW w:w="24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0</w:t>
            </w:r>
          </w:p>
        </w:tc>
        <w:tc>
          <w:tcPr>
            <w:tcW w:w="369"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8-1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4)</w:t>
            </w:r>
          </w:p>
        </w:tc>
        <w:tc>
          <w:tcPr>
            <w:tcW w:w="120"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244"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0</w:t>
            </w:r>
          </w:p>
        </w:tc>
        <w:tc>
          <w:tcPr>
            <w:tcW w:w="36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7-1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5)</w:t>
            </w:r>
          </w:p>
        </w:tc>
        <w:tc>
          <w:tcPr>
            <w:tcW w:w="242"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0</w:t>
            </w:r>
          </w:p>
        </w:tc>
        <w:tc>
          <w:tcPr>
            <w:tcW w:w="366"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4-2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1)</w:t>
            </w:r>
          </w:p>
        </w:tc>
        <w:tc>
          <w:tcPr>
            <w:tcW w:w="240"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4</w:t>
            </w:r>
          </w:p>
        </w:tc>
        <w:tc>
          <w:tcPr>
            <w:tcW w:w="407"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6-3</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6)</w:t>
            </w:r>
          </w:p>
        </w:tc>
        <w:tc>
          <w:tcPr>
            <w:tcW w:w="452"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xml:space="preserve"> χ</w:t>
            </w:r>
            <w:r w:rsidRPr="003D4022">
              <w:rPr>
                <w:rFonts w:ascii="Times New Roman" w:eastAsia="Times New Roman" w:hAnsi="Times New Roman" w:cs="Times New Roman"/>
                <w:bCs/>
                <w:color w:val="244061" w:themeColor="accent1" w:themeShade="80"/>
                <w:sz w:val="16"/>
                <w:szCs w:val="16"/>
                <w:vertAlign w:val="superscript"/>
                <w:lang w:eastAsia="en-AU"/>
              </w:rPr>
              <w:t>2</w:t>
            </w:r>
            <w:r w:rsidRPr="003D4022">
              <w:rPr>
                <w:rFonts w:ascii="Times New Roman" w:eastAsia="Times New Roman" w:hAnsi="Times New Roman" w:cs="Times New Roman"/>
                <w:bCs/>
                <w:color w:val="244061" w:themeColor="accent1" w:themeShade="80"/>
                <w:sz w:val="16"/>
                <w:szCs w:val="16"/>
                <w:vertAlign w:val="subscript"/>
                <w:lang w:eastAsia="en-AU"/>
              </w:rPr>
              <w:t xml:space="preserve">3 </w:t>
            </w:r>
            <w:r w:rsidRPr="003D4022">
              <w:rPr>
                <w:rFonts w:ascii="Times New Roman" w:eastAsia="Times New Roman" w:hAnsi="Times New Roman" w:cs="Times New Roman"/>
                <w:bCs/>
                <w:color w:val="244061" w:themeColor="accent1" w:themeShade="80"/>
                <w:sz w:val="16"/>
                <w:szCs w:val="16"/>
                <w:lang w:eastAsia="en-AU"/>
              </w:rPr>
              <w:t>= 0</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6</w:t>
            </w:r>
          </w:p>
        </w:tc>
        <w:tc>
          <w:tcPr>
            <w:tcW w:w="386"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P = 0</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899</w:t>
            </w:r>
          </w:p>
        </w:tc>
        <w:tc>
          <w:tcPr>
            <w:tcW w:w="112"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w:t>
            </w:r>
          </w:p>
        </w:tc>
        <w:tc>
          <w:tcPr>
            <w:tcW w:w="230" w:type="pct"/>
            <w:gridSpan w:val="3"/>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3</w:t>
            </w:r>
          </w:p>
        </w:tc>
        <w:tc>
          <w:tcPr>
            <w:tcW w:w="36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8-2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0)</w:t>
            </w:r>
          </w:p>
        </w:tc>
      </w:tr>
      <w:tr w:rsidR="00836D1F" w:rsidRPr="00E702C2" w:rsidTr="006970AD">
        <w:trPr>
          <w:trHeight w:val="255"/>
        </w:trPr>
        <w:tc>
          <w:tcPr>
            <w:tcW w:w="851" w:type="pct"/>
            <w:tcBorders>
              <w:top w:val="nil"/>
              <w:left w:val="nil"/>
              <w:bottom w:val="nil"/>
              <w:right w:val="nil"/>
            </w:tcBorders>
            <w:shd w:val="clear" w:color="000000" w:fill="FFFFFF"/>
            <w:vAlign w:val="center"/>
            <w:hideMark/>
          </w:tcPr>
          <w:p w:rsidR="00836D1F" w:rsidRPr="00E702C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Other chronic lung diseases</w:t>
            </w:r>
          </w:p>
        </w:tc>
        <w:tc>
          <w:tcPr>
            <w:tcW w:w="24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3</w:t>
            </w:r>
          </w:p>
        </w:tc>
        <w:tc>
          <w:tcPr>
            <w:tcW w:w="369"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6-2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7)</w:t>
            </w:r>
          </w:p>
        </w:tc>
        <w:tc>
          <w:tcPr>
            <w:tcW w:w="120"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244"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0</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8</w:t>
            </w:r>
          </w:p>
        </w:tc>
        <w:tc>
          <w:tcPr>
            <w:tcW w:w="36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4-1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3)</w:t>
            </w:r>
          </w:p>
        </w:tc>
        <w:tc>
          <w:tcPr>
            <w:tcW w:w="242"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3</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0</w:t>
            </w:r>
          </w:p>
        </w:tc>
        <w:tc>
          <w:tcPr>
            <w:tcW w:w="366"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8-10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9)</w:t>
            </w:r>
          </w:p>
        </w:tc>
        <w:tc>
          <w:tcPr>
            <w:tcW w:w="240"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2</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2</w:t>
            </w:r>
          </w:p>
        </w:tc>
        <w:tc>
          <w:tcPr>
            <w:tcW w:w="407"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8-5</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7)</w:t>
            </w:r>
          </w:p>
        </w:tc>
        <w:tc>
          <w:tcPr>
            <w:tcW w:w="452"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xml:space="preserve"> χ</w:t>
            </w:r>
            <w:r w:rsidRPr="003D4022">
              <w:rPr>
                <w:rFonts w:ascii="Times New Roman" w:eastAsia="Times New Roman" w:hAnsi="Times New Roman" w:cs="Times New Roman"/>
                <w:bCs/>
                <w:color w:val="244061" w:themeColor="accent1" w:themeShade="80"/>
                <w:sz w:val="16"/>
                <w:szCs w:val="16"/>
                <w:vertAlign w:val="superscript"/>
                <w:lang w:eastAsia="en-AU"/>
              </w:rPr>
              <w:t>2</w:t>
            </w:r>
            <w:r w:rsidRPr="003D4022">
              <w:rPr>
                <w:rFonts w:ascii="Times New Roman" w:eastAsia="Times New Roman" w:hAnsi="Times New Roman" w:cs="Times New Roman"/>
                <w:bCs/>
                <w:color w:val="244061" w:themeColor="accent1" w:themeShade="80"/>
                <w:sz w:val="16"/>
                <w:szCs w:val="16"/>
                <w:vertAlign w:val="subscript"/>
                <w:lang w:eastAsia="en-AU"/>
              </w:rPr>
              <w:t xml:space="preserve">3 </w:t>
            </w:r>
            <w:r w:rsidRPr="003D4022">
              <w:rPr>
                <w:rFonts w:ascii="Times New Roman" w:eastAsia="Times New Roman" w:hAnsi="Times New Roman" w:cs="Times New Roman"/>
                <w:bCs/>
                <w:color w:val="244061" w:themeColor="accent1" w:themeShade="80"/>
                <w:sz w:val="16"/>
                <w:szCs w:val="16"/>
                <w:lang w:eastAsia="en-AU"/>
              </w:rPr>
              <w:t>= 5</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6</w:t>
            </w:r>
          </w:p>
        </w:tc>
        <w:tc>
          <w:tcPr>
            <w:tcW w:w="386" w:type="pct"/>
            <w:gridSpan w:val="2"/>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P = 0</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135</w:t>
            </w:r>
          </w:p>
        </w:tc>
        <w:tc>
          <w:tcPr>
            <w:tcW w:w="112"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w:t>
            </w:r>
          </w:p>
        </w:tc>
        <w:tc>
          <w:tcPr>
            <w:tcW w:w="230" w:type="pct"/>
            <w:gridSpan w:val="3"/>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0</w:t>
            </w:r>
          </w:p>
        </w:tc>
        <w:tc>
          <w:tcPr>
            <w:tcW w:w="367" w:type="pct"/>
            <w:tcBorders>
              <w:top w:val="nil"/>
              <w:left w:val="nil"/>
              <w:bottom w:val="nil"/>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5-2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2)</w:t>
            </w:r>
          </w:p>
        </w:tc>
      </w:tr>
      <w:tr w:rsidR="00836D1F" w:rsidRPr="00E702C2" w:rsidTr="006970AD">
        <w:trPr>
          <w:trHeight w:val="255"/>
        </w:trPr>
        <w:tc>
          <w:tcPr>
            <w:tcW w:w="851" w:type="pct"/>
            <w:tcBorders>
              <w:top w:val="nil"/>
              <w:left w:val="nil"/>
              <w:bottom w:val="single" w:sz="8" w:space="0" w:color="auto"/>
              <w:right w:val="nil"/>
            </w:tcBorders>
            <w:shd w:val="clear" w:color="000000" w:fill="FFFFFF"/>
            <w:vAlign w:val="center"/>
            <w:hideMark/>
          </w:tcPr>
          <w:p w:rsidR="00836D1F" w:rsidRPr="00E702C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xml:space="preserve">Stroke </w:t>
            </w:r>
          </w:p>
        </w:tc>
        <w:tc>
          <w:tcPr>
            <w:tcW w:w="247" w:type="pct"/>
            <w:tcBorders>
              <w:top w:val="nil"/>
              <w:left w:val="nil"/>
              <w:bottom w:val="single" w:sz="8" w:space="0" w:color="auto"/>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2</w:t>
            </w:r>
          </w:p>
        </w:tc>
        <w:tc>
          <w:tcPr>
            <w:tcW w:w="369" w:type="pct"/>
            <w:gridSpan w:val="2"/>
            <w:tcBorders>
              <w:top w:val="nil"/>
              <w:left w:val="nil"/>
              <w:bottom w:val="single" w:sz="8" w:space="0" w:color="auto"/>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7-2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0)</w:t>
            </w:r>
          </w:p>
        </w:tc>
        <w:tc>
          <w:tcPr>
            <w:tcW w:w="120" w:type="pct"/>
            <w:tcBorders>
              <w:top w:val="nil"/>
              <w:left w:val="nil"/>
              <w:bottom w:val="single" w:sz="8" w:space="0" w:color="auto"/>
              <w:right w:val="nil"/>
            </w:tcBorders>
            <w:shd w:val="clear" w:color="000000" w:fill="FFFFFF"/>
            <w:vAlign w:val="center"/>
            <w:hideMark/>
          </w:tcPr>
          <w:p w:rsidR="00836D1F" w:rsidRPr="003D4022" w:rsidRDefault="00836D1F" w:rsidP="00836D1F">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244" w:type="pct"/>
            <w:tcBorders>
              <w:top w:val="nil"/>
              <w:left w:val="nil"/>
              <w:bottom w:val="single" w:sz="8" w:space="0" w:color="auto"/>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2</w:t>
            </w:r>
          </w:p>
        </w:tc>
        <w:tc>
          <w:tcPr>
            <w:tcW w:w="367" w:type="pct"/>
            <w:tcBorders>
              <w:top w:val="nil"/>
              <w:left w:val="nil"/>
              <w:bottom w:val="single" w:sz="8" w:space="0" w:color="auto"/>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7-2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1)</w:t>
            </w:r>
          </w:p>
        </w:tc>
        <w:tc>
          <w:tcPr>
            <w:tcW w:w="242" w:type="pct"/>
            <w:tcBorders>
              <w:top w:val="nil"/>
              <w:left w:val="nil"/>
              <w:bottom w:val="single" w:sz="8" w:space="0" w:color="auto"/>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6</w:t>
            </w:r>
          </w:p>
        </w:tc>
        <w:tc>
          <w:tcPr>
            <w:tcW w:w="366" w:type="pct"/>
            <w:tcBorders>
              <w:top w:val="nil"/>
              <w:left w:val="nil"/>
              <w:bottom w:val="single" w:sz="8" w:space="0" w:color="auto"/>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6-4</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7)</w:t>
            </w:r>
          </w:p>
        </w:tc>
        <w:tc>
          <w:tcPr>
            <w:tcW w:w="240" w:type="pct"/>
            <w:gridSpan w:val="2"/>
            <w:tcBorders>
              <w:top w:val="nil"/>
              <w:left w:val="nil"/>
              <w:bottom w:val="single" w:sz="8" w:space="0" w:color="auto"/>
              <w:right w:val="nil"/>
            </w:tcBorders>
            <w:shd w:val="clear" w:color="000000" w:fill="FFFFFF"/>
            <w:vAlign w:val="center"/>
            <w:hideMark/>
          </w:tcPr>
          <w:p w:rsidR="00836D1F" w:rsidRPr="003D4022" w:rsidRDefault="00836D1F" w:rsidP="003D4022">
            <w:pPr>
              <w:spacing w:after="0" w:line="240" w:lineRule="auto"/>
              <w:ind w:firstLineChars="100" w:firstLine="160"/>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vertAlign w:val="superscript"/>
                <w:lang w:eastAsia="en-AU"/>
              </w:rPr>
              <w:t>c</w:t>
            </w:r>
          </w:p>
        </w:tc>
        <w:tc>
          <w:tcPr>
            <w:tcW w:w="407" w:type="pct"/>
            <w:gridSpan w:val="2"/>
            <w:tcBorders>
              <w:top w:val="nil"/>
              <w:left w:val="nil"/>
              <w:bottom w:val="single" w:sz="8" w:space="0" w:color="auto"/>
              <w:right w:val="nil"/>
            </w:tcBorders>
            <w:shd w:val="clear" w:color="000000" w:fill="FFFFFF"/>
            <w:vAlign w:val="center"/>
            <w:hideMark/>
          </w:tcPr>
          <w:p w:rsidR="00836D1F" w:rsidRPr="003D4022" w:rsidRDefault="00836D1F" w:rsidP="003D402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vertAlign w:val="superscript"/>
                <w:lang w:eastAsia="en-AU"/>
              </w:rPr>
              <w:t>c</w:t>
            </w:r>
          </w:p>
        </w:tc>
        <w:tc>
          <w:tcPr>
            <w:tcW w:w="452" w:type="pct"/>
            <w:gridSpan w:val="2"/>
            <w:tcBorders>
              <w:top w:val="nil"/>
              <w:left w:val="nil"/>
              <w:bottom w:val="single" w:sz="8" w:space="0" w:color="auto"/>
              <w:right w:val="nil"/>
            </w:tcBorders>
            <w:shd w:val="clear" w:color="000000" w:fill="FFFFFF"/>
            <w:vAlign w:val="center"/>
            <w:hideMark/>
          </w:tcPr>
          <w:p w:rsidR="00836D1F" w:rsidRPr="003D4022" w:rsidRDefault="00836D1F" w:rsidP="00836D1F">
            <w:pPr>
              <w:spacing w:after="0" w:line="240" w:lineRule="auto"/>
              <w:jc w:val="center"/>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vertAlign w:val="superscript"/>
                <w:lang w:eastAsia="en-AU"/>
              </w:rPr>
              <w:t>c</w:t>
            </w:r>
          </w:p>
        </w:tc>
        <w:tc>
          <w:tcPr>
            <w:tcW w:w="386" w:type="pct"/>
            <w:gridSpan w:val="2"/>
            <w:tcBorders>
              <w:top w:val="nil"/>
              <w:left w:val="nil"/>
              <w:bottom w:val="single" w:sz="8" w:space="0" w:color="auto"/>
              <w:right w:val="nil"/>
            </w:tcBorders>
            <w:shd w:val="clear" w:color="000000" w:fill="FFFFFF"/>
            <w:vAlign w:val="center"/>
            <w:hideMark/>
          </w:tcPr>
          <w:p w:rsidR="00836D1F" w:rsidRPr="003D4022" w:rsidRDefault="00836D1F" w:rsidP="00836D1F">
            <w:pPr>
              <w:spacing w:after="0" w:line="240" w:lineRule="auto"/>
              <w:jc w:val="center"/>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vertAlign w:val="superscript"/>
                <w:lang w:eastAsia="en-AU"/>
              </w:rPr>
              <w:t>c</w:t>
            </w:r>
          </w:p>
        </w:tc>
        <w:tc>
          <w:tcPr>
            <w:tcW w:w="112" w:type="pct"/>
            <w:tcBorders>
              <w:top w:val="nil"/>
              <w:left w:val="nil"/>
              <w:bottom w:val="single" w:sz="8" w:space="0" w:color="auto"/>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w:t>
            </w:r>
          </w:p>
        </w:tc>
        <w:tc>
          <w:tcPr>
            <w:tcW w:w="230" w:type="pct"/>
            <w:gridSpan w:val="3"/>
            <w:tcBorders>
              <w:top w:val="nil"/>
              <w:left w:val="nil"/>
              <w:bottom w:val="single" w:sz="8" w:space="0" w:color="auto"/>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6</w:t>
            </w:r>
          </w:p>
        </w:tc>
        <w:tc>
          <w:tcPr>
            <w:tcW w:w="367" w:type="pct"/>
            <w:tcBorders>
              <w:top w:val="nil"/>
              <w:left w:val="nil"/>
              <w:bottom w:val="single" w:sz="8" w:space="0" w:color="auto"/>
              <w:right w:val="nil"/>
            </w:tcBorders>
            <w:shd w:val="clear" w:color="000000" w:fill="FFFFFF"/>
            <w:vAlign w:val="center"/>
            <w:hideMark/>
          </w:tcPr>
          <w:p w:rsidR="00836D1F" w:rsidRPr="003D402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6-4</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1)</w:t>
            </w:r>
          </w:p>
        </w:tc>
      </w:tr>
      <w:tr w:rsidR="00836D1F" w:rsidRPr="00E702C2" w:rsidTr="006970AD">
        <w:trPr>
          <w:trHeight w:val="255"/>
        </w:trPr>
        <w:tc>
          <w:tcPr>
            <w:tcW w:w="1467" w:type="pct"/>
            <w:gridSpan w:val="4"/>
            <w:tcBorders>
              <w:top w:val="nil"/>
              <w:left w:val="nil"/>
              <w:bottom w:val="nil"/>
              <w:right w:val="nil"/>
            </w:tcBorders>
            <w:shd w:val="clear" w:color="000000" w:fill="FFFFFF"/>
            <w:vAlign w:val="center"/>
            <w:hideMark/>
          </w:tcPr>
          <w:p w:rsidR="00836D1F" w:rsidRPr="00E702C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OR, odds ratio; CI, Confidence interval</w:t>
            </w:r>
          </w:p>
        </w:tc>
        <w:tc>
          <w:tcPr>
            <w:tcW w:w="120" w:type="pct"/>
            <w:tcBorders>
              <w:top w:val="nil"/>
              <w:left w:val="nil"/>
              <w:bottom w:val="nil"/>
              <w:right w:val="nil"/>
            </w:tcBorders>
            <w:shd w:val="clear" w:color="000000" w:fill="FFFFFF"/>
            <w:noWrap/>
            <w:vAlign w:val="center"/>
            <w:hideMark/>
          </w:tcPr>
          <w:p w:rsidR="00836D1F" w:rsidRPr="00E702C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244" w:type="pct"/>
            <w:tcBorders>
              <w:top w:val="nil"/>
              <w:left w:val="nil"/>
              <w:bottom w:val="nil"/>
              <w:right w:val="nil"/>
            </w:tcBorders>
            <w:shd w:val="clear" w:color="000000" w:fill="FFFFFF"/>
            <w:noWrap/>
            <w:vAlign w:val="center"/>
            <w:hideMark/>
          </w:tcPr>
          <w:p w:rsidR="00836D1F" w:rsidRPr="00E702C2" w:rsidRDefault="00836D1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367" w:type="pct"/>
            <w:tcBorders>
              <w:top w:val="nil"/>
              <w:left w:val="nil"/>
              <w:bottom w:val="nil"/>
              <w:right w:val="nil"/>
            </w:tcBorders>
            <w:shd w:val="clear" w:color="000000" w:fill="FFFFFF"/>
            <w:noWrap/>
            <w:vAlign w:val="center"/>
            <w:hideMark/>
          </w:tcPr>
          <w:p w:rsidR="00836D1F" w:rsidRPr="00E702C2" w:rsidRDefault="00836D1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242" w:type="pct"/>
            <w:tcBorders>
              <w:top w:val="nil"/>
              <w:left w:val="nil"/>
              <w:bottom w:val="nil"/>
              <w:right w:val="nil"/>
            </w:tcBorders>
            <w:shd w:val="clear" w:color="000000" w:fill="FFFFFF"/>
            <w:noWrap/>
            <w:vAlign w:val="center"/>
            <w:hideMark/>
          </w:tcPr>
          <w:p w:rsidR="00836D1F" w:rsidRPr="00E702C2" w:rsidRDefault="00836D1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366" w:type="pct"/>
            <w:tcBorders>
              <w:top w:val="nil"/>
              <w:left w:val="nil"/>
              <w:bottom w:val="nil"/>
              <w:right w:val="nil"/>
            </w:tcBorders>
            <w:shd w:val="clear" w:color="000000" w:fill="FFFFFF"/>
            <w:noWrap/>
            <w:vAlign w:val="center"/>
            <w:hideMark/>
          </w:tcPr>
          <w:p w:rsidR="00836D1F" w:rsidRPr="00E702C2" w:rsidRDefault="00836D1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240" w:type="pct"/>
            <w:gridSpan w:val="2"/>
            <w:tcBorders>
              <w:top w:val="nil"/>
              <w:left w:val="nil"/>
              <w:bottom w:val="nil"/>
              <w:right w:val="nil"/>
            </w:tcBorders>
            <w:shd w:val="clear" w:color="000000" w:fill="FFFFFF"/>
            <w:noWrap/>
            <w:vAlign w:val="center"/>
            <w:hideMark/>
          </w:tcPr>
          <w:p w:rsidR="00836D1F" w:rsidRPr="00E702C2" w:rsidRDefault="00836D1F" w:rsidP="00836D1F">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407" w:type="pct"/>
            <w:gridSpan w:val="2"/>
            <w:tcBorders>
              <w:top w:val="nil"/>
              <w:left w:val="nil"/>
              <w:bottom w:val="nil"/>
              <w:right w:val="nil"/>
            </w:tcBorders>
            <w:shd w:val="clear" w:color="000000" w:fill="FFFFFF"/>
            <w:noWrap/>
            <w:vAlign w:val="center"/>
            <w:hideMark/>
          </w:tcPr>
          <w:p w:rsidR="00836D1F" w:rsidRPr="00E702C2" w:rsidRDefault="00836D1F" w:rsidP="00836D1F">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452" w:type="pct"/>
            <w:gridSpan w:val="2"/>
            <w:tcBorders>
              <w:top w:val="nil"/>
              <w:left w:val="nil"/>
              <w:bottom w:val="nil"/>
              <w:right w:val="nil"/>
            </w:tcBorders>
            <w:shd w:val="clear" w:color="000000" w:fill="FFFFFF"/>
            <w:noWrap/>
            <w:vAlign w:val="center"/>
            <w:hideMark/>
          </w:tcPr>
          <w:p w:rsidR="00836D1F" w:rsidRPr="00E702C2" w:rsidRDefault="00836D1F" w:rsidP="00836D1F">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386" w:type="pct"/>
            <w:gridSpan w:val="2"/>
            <w:tcBorders>
              <w:top w:val="nil"/>
              <w:left w:val="nil"/>
              <w:bottom w:val="nil"/>
              <w:right w:val="nil"/>
            </w:tcBorders>
            <w:shd w:val="clear" w:color="000000" w:fill="FFFFFF"/>
            <w:noWrap/>
            <w:vAlign w:val="center"/>
            <w:hideMark/>
          </w:tcPr>
          <w:p w:rsidR="00836D1F" w:rsidRPr="00E702C2" w:rsidRDefault="00836D1F" w:rsidP="00836D1F">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112" w:type="pct"/>
            <w:tcBorders>
              <w:top w:val="nil"/>
              <w:left w:val="nil"/>
              <w:bottom w:val="nil"/>
              <w:right w:val="nil"/>
            </w:tcBorders>
            <w:shd w:val="clear" w:color="000000" w:fill="FFFFFF"/>
            <w:noWrap/>
            <w:vAlign w:val="center"/>
            <w:hideMark/>
          </w:tcPr>
          <w:p w:rsidR="00836D1F" w:rsidRPr="00E702C2" w:rsidRDefault="00836D1F" w:rsidP="00836D1F">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230" w:type="pct"/>
            <w:gridSpan w:val="3"/>
            <w:tcBorders>
              <w:top w:val="nil"/>
              <w:left w:val="nil"/>
              <w:bottom w:val="nil"/>
              <w:right w:val="nil"/>
            </w:tcBorders>
            <w:shd w:val="clear" w:color="000000" w:fill="FFFFFF"/>
            <w:noWrap/>
            <w:vAlign w:val="center"/>
            <w:hideMark/>
          </w:tcPr>
          <w:p w:rsidR="00836D1F" w:rsidRPr="00E702C2" w:rsidRDefault="00836D1F" w:rsidP="00836D1F">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367" w:type="pct"/>
            <w:tcBorders>
              <w:top w:val="nil"/>
              <w:left w:val="nil"/>
              <w:bottom w:val="nil"/>
              <w:right w:val="nil"/>
            </w:tcBorders>
            <w:shd w:val="clear" w:color="000000" w:fill="FFFFFF"/>
            <w:noWrap/>
            <w:vAlign w:val="center"/>
            <w:hideMark/>
          </w:tcPr>
          <w:p w:rsidR="00836D1F" w:rsidRPr="00E702C2" w:rsidRDefault="00836D1F" w:rsidP="00836D1F">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r>
      <w:tr w:rsidR="00836D1F" w:rsidRPr="00E702C2" w:rsidTr="006970AD">
        <w:trPr>
          <w:trHeight w:val="255"/>
        </w:trPr>
        <w:tc>
          <w:tcPr>
            <w:tcW w:w="1306" w:type="pct"/>
            <w:gridSpan w:val="3"/>
            <w:tcBorders>
              <w:top w:val="nil"/>
              <w:left w:val="nil"/>
              <w:bottom w:val="nil"/>
              <w:right w:val="nil"/>
            </w:tcBorders>
            <w:shd w:val="clear" w:color="000000" w:fill="FFFFFF"/>
            <w:noWrap/>
            <w:vAlign w:val="center"/>
            <w:hideMark/>
          </w:tcPr>
          <w:p w:rsidR="00836D1F" w:rsidRPr="00E702C2" w:rsidRDefault="00836D1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xml:space="preserve">*Significant at the </w:t>
            </w:r>
            <w:r w:rsidR="00F00ECE">
              <w:rPr>
                <w:rFonts w:ascii="Times New Roman" w:eastAsia="Times New Roman" w:hAnsi="Times New Roman" w:cs="Times New Roman"/>
                <w:color w:val="244061" w:themeColor="accent1" w:themeShade="80"/>
                <w:sz w:val="16"/>
                <w:szCs w:val="16"/>
                <w:lang w:eastAsia="en-AU"/>
              </w:rPr>
              <w:t>.</w:t>
            </w:r>
            <w:r w:rsidRPr="00E702C2">
              <w:rPr>
                <w:rFonts w:ascii="Times New Roman" w:eastAsia="Times New Roman" w:hAnsi="Times New Roman" w:cs="Times New Roman"/>
                <w:color w:val="244061" w:themeColor="accent1" w:themeShade="80"/>
                <w:sz w:val="16"/>
                <w:szCs w:val="16"/>
                <w:lang w:eastAsia="en-AU"/>
              </w:rPr>
              <w:t>05 level, 2-sided test</w:t>
            </w:r>
            <w:r w:rsidR="00E702C2">
              <w:rPr>
                <w:rFonts w:ascii="Times New Roman" w:eastAsia="Times New Roman" w:hAnsi="Times New Roman" w:cs="Times New Roman"/>
                <w:color w:val="244061" w:themeColor="accent1" w:themeShade="80"/>
                <w:sz w:val="16"/>
                <w:szCs w:val="16"/>
                <w:lang w:eastAsia="en-AU"/>
              </w:rPr>
              <w:t>.</w:t>
            </w:r>
          </w:p>
        </w:tc>
        <w:tc>
          <w:tcPr>
            <w:tcW w:w="161" w:type="pct"/>
            <w:tcBorders>
              <w:top w:val="nil"/>
              <w:left w:val="nil"/>
              <w:bottom w:val="nil"/>
              <w:right w:val="nil"/>
            </w:tcBorders>
            <w:shd w:val="clear" w:color="000000" w:fill="FFFFFF"/>
            <w:noWrap/>
            <w:vAlign w:val="center"/>
            <w:hideMark/>
          </w:tcPr>
          <w:p w:rsidR="00836D1F" w:rsidRPr="00E702C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120" w:type="pct"/>
            <w:tcBorders>
              <w:top w:val="nil"/>
              <w:left w:val="nil"/>
              <w:bottom w:val="nil"/>
              <w:right w:val="nil"/>
            </w:tcBorders>
            <w:shd w:val="clear" w:color="000000" w:fill="FFFFFF"/>
            <w:noWrap/>
            <w:vAlign w:val="center"/>
            <w:hideMark/>
          </w:tcPr>
          <w:p w:rsidR="00836D1F" w:rsidRPr="00E702C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244" w:type="pct"/>
            <w:tcBorders>
              <w:top w:val="nil"/>
              <w:left w:val="nil"/>
              <w:bottom w:val="nil"/>
              <w:right w:val="nil"/>
            </w:tcBorders>
            <w:shd w:val="clear" w:color="000000" w:fill="FFFFFF"/>
            <w:noWrap/>
            <w:vAlign w:val="center"/>
            <w:hideMark/>
          </w:tcPr>
          <w:p w:rsidR="00836D1F" w:rsidRPr="00E702C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367" w:type="pct"/>
            <w:tcBorders>
              <w:top w:val="nil"/>
              <w:left w:val="nil"/>
              <w:bottom w:val="nil"/>
              <w:right w:val="nil"/>
            </w:tcBorders>
            <w:shd w:val="clear" w:color="000000" w:fill="FFFFFF"/>
            <w:noWrap/>
            <w:vAlign w:val="center"/>
            <w:hideMark/>
          </w:tcPr>
          <w:p w:rsidR="00836D1F" w:rsidRPr="00E702C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242" w:type="pct"/>
            <w:tcBorders>
              <w:top w:val="nil"/>
              <w:left w:val="nil"/>
              <w:bottom w:val="nil"/>
              <w:right w:val="nil"/>
            </w:tcBorders>
            <w:shd w:val="clear" w:color="000000" w:fill="FFFFFF"/>
            <w:vAlign w:val="center"/>
            <w:hideMark/>
          </w:tcPr>
          <w:p w:rsidR="00836D1F" w:rsidRPr="00E702C2" w:rsidRDefault="00836D1F" w:rsidP="00E702C2">
            <w:pPr>
              <w:spacing w:after="0" w:line="240" w:lineRule="auto"/>
              <w:ind w:firstLineChars="100" w:firstLine="161"/>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366" w:type="pct"/>
            <w:tcBorders>
              <w:top w:val="nil"/>
              <w:left w:val="nil"/>
              <w:bottom w:val="nil"/>
              <w:right w:val="nil"/>
            </w:tcBorders>
            <w:shd w:val="clear" w:color="000000" w:fill="FFFFFF"/>
            <w:vAlign w:val="center"/>
            <w:hideMark/>
          </w:tcPr>
          <w:p w:rsidR="00836D1F" w:rsidRPr="00E702C2" w:rsidRDefault="00836D1F" w:rsidP="00E702C2">
            <w:pPr>
              <w:spacing w:after="0" w:line="240" w:lineRule="auto"/>
              <w:ind w:firstLineChars="100" w:firstLine="161"/>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240" w:type="pct"/>
            <w:gridSpan w:val="2"/>
            <w:tcBorders>
              <w:top w:val="nil"/>
              <w:left w:val="nil"/>
              <w:bottom w:val="nil"/>
              <w:right w:val="nil"/>
            </w:tcBorders>
            <w:shd w:val="clear" w:color="000000" w:fill="FFFFFF"/>
            <w:noWrap/>
            <w:vAlign w:val="center"/>
            <w:hideMark/>
          </w:tcPr>
          <w:p w:rsidR="00836D1F" w:rsidRPr="00E702C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407" w:type="pct"/>
            <w:gridSpan w:val="2"/>
            <w:tcBorders>
              <w:top w:val="nil"/>
              <w:left w:val="nil"/>
              <w:bottom w:val="nil"/>
              <w:right w:val="nil"/>
            </w:tcBorders>
            <w:shd w:val="clear" w:color="000000" w:fill="FFFFFF"/>
            <w:vAlign w:val="center"/>
            <w:hideMark/>
          </w:tcPr>
          <w:p w:rsidR="00836D1F" w:rsidRPr="00E702C2" w:rsidRDefault="00836D1F" w:rsidP="0057250F">
            <w:pPr>
              <w:spacing w:after="0" w:line="240" w:lineRule="auto"/>
              <w:ind w:firstLineChars="100" w:firstLine="161"/>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452" w:type="pct"/>
            <w:gridSpan w:val="2"/>
            <w:tcBorders>
              <w:top w:val="nil"/>
              <w:left w:val="nil"/>
              <w:bottom w:val="nil"/>
              <w:right w:val="nil"/>
            </w:tcBorders>
            <w:shd w:val="clear" w:color="000000" w:fill="FFFFFF"/>
            <w:vAlign w:val="center"/>
            <w:hideMark/>
          </w:tcPr>
          <w:p w:rsidR="00836D1F" w:rsidRPr="00E702C2" w:rsidRDefault="00836D1F" w:rsidP="0057250F">
            <w:pPr>
              <w:spacing w:after="0" w:line="240" w:lineRule="auto"/>
              <w:ind w:firstLineChars="100" w:firstLine="161"/>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386" w:type="pct"/>
            <w:gridSpan w:val="2"/>
            <w:tcBorders>
              <w:top w:val="nil"/>
              <w:left w:val="nil"/>
              <w:bottom w:val="nil"/>
              <w:right w:val="nil"/>
            </w:tcBorders>
            <w:shd w:val="clear" w:color="000000" w:fill="FFFFFF"/>
            <w:vAlign w:val="center"/>
            <w:hideMark/>
          </w:tcPr>
          <w:p w:rsidR="00836D1F" w:rsidRPr="00E702C2" w:rsidRDefault="00836D1F" w:rsidP="0057250F">
            <w:pPr>
              <w:spacing w:after="0" w:line="240" w:lineRule="auto"/>
              <w:ind w:firstLineChars="100" w:firstLine="161"/>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112" w:type="pct"/>
            <w:tcBorders>
              <w:top w:val="nil"/>
              <w:left w:val="nil"/>
              <w:bottom w:val="nil"/>
              <w:right w:val="nil"/>
            </w:tcBorders>
            <w:shd w:val="clear" w:color="000000" w:fill="FFFFFF"/>
            <w:vAlign w:val="center"/>
            <w:hideMark/>
          </w:tcPr>
          <w:p w:rsidR="00836D1F" w:rsidRPr="00E702C2" w:rsidRDefault="00836D1F" w:rsidP="0057250F">
            <w:pPr>
              <w:spacing w:after="0" w:line="240" w:lineRule="auto"/>
              <w:ind w:firstLineChars="100" w:firstLine="161"/>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230" w:type="pct"/>
            <w:gridSpan w:val="3"/>
            <w:tcBorders>
              <w:top w:val="nil"/>
              <w:left w:val="nil"/>
              <w:bottom w:val="nil"/>
              <w:right w:val="nil"/>
            </w:tcBorders>
            <w:shd w:val="clear" w:color="000000" w:fill="FFFFFF"/>
            <w:vAlign w:val="center"/>
            <w:hideMark/>
          </w:tcPr>
          <w:p w:rsidR="00836D1F" w:rsidRPr="00E702C2" w:rsidRDefault="00836D1F" w:rsidP="0057250F">
            <w:pPr>
              <w:spacing w:after="0" w:line="240" w:lineRule="auto"/>
              <w:ind w:firstLineChars="100" w:firstLine="161"/>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367" w:type="pct"/>
            <w:tcBorders>
              <w:top w:val="nil"/>
              <w:left w:val="nil"/>
              <w:bottom w:val="nil"/>
              <w:right w:val="nil"/>
            </w:tcBorders>
            <w:shd w:val="clear" w:color="000000" w:fill="FFFFFF"/>
            <w:vAlign w:val="center"/>
            <w:hideMark/>
          </w:tcPr>
          <w:p w:rsidR="00836D1F" w:rsidRPr="00E702C2" w:rsidRDefault="00836D1F" w:rsidP="0057250F">
            <w:pPr>
              <w:spacing w:after="0" w:line="240" w:lineRule="auto"/>
              <w:ind w:firstLineChars="100" w:firstLine="161"/>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r>
      <w:tr w:rsidR="00836D1F" w:rsidRPr="00E702C2" w:rsidTr="00836D1F">
        <w:trPr>
          <w:trHeight w:val="255"/>
        </w:trPr>
        <w:tc>
          <w:tcPr>
            <w:tcW w:w="5000" w:type="pct"/>
            <w:gridSpan w:val="22"/>
            <w:tcBorders>
              <w:top w:val="nil"/>
              <w:left w:val="nil"/>
              <w:bottom w:val="nil"/>
              <w:right w:val="nil"/>
            </w:tcBorders>
            <w:shd w:val="clear" w:color="000000" w:fill="FFFFFF"/>
            <w:vAlign w:val="center"/>
            <w:hideMark/>
          </w:tcPr>
          <w:p w:rsidR="00836D1F" w:rsidRPr="00E702C2" w:rsidRDefault="00836D1F" w:rsidP="00E702C2">
            <w:pPr>
              <w:spacing w:after="0" w:line="240" w:lineRule="auto"/>
              <w:rPr>
                <w:rFonts w:ascii="Times New Roman" w:eastAsia="Times New Roman" w:hAnsi="Times New Roman" w:cs="Times New Roman"/>
                <w:color w:val="244061" w:themeColor="accent1" w:themeShade="80"/>
                <w:sz w:val="16"/>
                <w:szCs w:val="16"/>
                <w:lang w:eastAsia="en-AU"/>
              </w:rPr>
            </w:pPr>
            <w:proofErr w:type="spellStart"/>
            <w:proofErr w:type="gramStart"/>
            <w:r w:rsidRPr="00E702C2">
              <w:rPr>
                <w:rFonts w:ascii="Times New Roman" w:eastAsia="Times New Roman" w:hAnsi="Times New Roman" w:cs="Times New Roman"/>
                <w:color w:val="244061" w:themeColor="accent1" w:themeShade="80"/>
                <w:sz w:val="16"/>
                <w:szCs w:val="16"/>
                <w:vertAlign w:val="superscript"/>
                <w:lang w:eastAsia="en-AU"/>
              </w:rPr>
              <w:t>a</w:t>
            </w:r>
            <w:r w:rsidRPr="00E702C2">
              <w:rPr>
                <w:rFonts w:ascii="Times New Roman" w:eastAsia="Times New Roman" w:hAnsi="Times New Roman" w:cs="Times New Roman"/>
                <w:color w:val="244061" w:themeColor="accent1" w:themeShade="80"/>
                <w:sz w:val="16"/>
                <w:szCs w:val="16"/>
                <w:lang w:eastAsia="en-AU"/>
              </w:rPr>
              <w:t>PE</w:t>
            </w:r>
            <w:proofErr w:type="spellEnd"/>
            <w:proofErr w:type="gramEnd"/>
            <w:r w:rsidRPr="00E702C2">
              <w:rPr>
                <w:rFonts w:ascii="Times New Roman" w:eastAsia="Times New Roman" w:hAnsi="Times New Roman" w:cs="Times New Roman"/>
                <w:color w:val="244061" w:themeColor="accent1" w:themeShade="80"/>
                <w:sz w:val="16"/>
                <w:szCs w:val="16"/>
                <w:lang w:eastAsia="en-AU"/>
              </w:rPr>
              <w:t xml:space="preserve"> (any PE, number of PE type</w:t>
            </w:r>
            <w:r w:rsidR="00ED699A" w:rsidRPr="00E702C2">
              <w:rPr>
                <w:rFonts w:ascii="Times New Roman" w:eastAsia="Times New Roman" w:hAnsi="Times New Roman" w:cs="Times New Roman"/>
                <w:color w:val="244061" w:themeColor="accent1" w:themeShade="80"/>
                <w:sz w:val="16"/>
                <w:szCs w:val="16"/>
                <w:lang w:eastAsia="en-AU"/>
              </w:rPr>
              <w:t>s</w:t>
            </w:r>
            <w:r w:rsidRPr="00E702C2">
              <w:rPr>
                <w:rFonts w:ascii="Times New Roman" w:eastAsia="Times New Roman" w:hAnsi="Times New Roman" w:cs="Times New Roman"/>
                <w:color w:val="244061" w:themeColor="accent1" w:themeShade="80"/>
                <w:sz w:val="16"/>
                <w:szCs w:val="16"/>
                <w:lang w:eastAsia="en-AU"/>
              </w:rPr>
              <w:t xml:space="preserve"> and </w:t>
            </w:r>
            <w:r w:rsidR="006970AD" w:rsidRPr="00E702C2">
              <w:rPr>
                <w:rFonts w:ascii="Times New Roman" w:eastAsia="Times New Roman" w:hAnsi="Times New Roman" w:cs="Times New Roman"/>
                <w:color w:val="244061" w:themeColor="accent1" w:themeShade="80"/>
                <w:sz w:val="16"/>
                <w:szCs w:val="16"/>
                <w:lang w:eastAsia="en-AU"/>
              </w:rPr>
              <w:t xml:space="preserve">PE </w:t>
            </w:r>
            <w:r w:rsidRPr="00E702C2">
              <w:rPr>
                <w:rFonts w:ascii="Times New Roman" w:eastAsia="Times New Roman" w:hAnsi="Times New Roman" w:cs="Times New Roman"/>
                <w:color w:val="244061" w:themeColor="accent1" w:themeShade="80"/>
                <w:sz w:val="16"/>
                <w:szCs w:val="16"/>
                <w:lang w:eastAsia="en-AU"/>
              </w:rPr>
              <w:t>frequency metric) was used as a predictor of general medical condition outcomes in separate discrete-time survival models</w:t>
            </w:r>
            <w:r w:rsidR="00E702C2">
              <w:rPr>
                <w:rFonts w:ascii="Times New Roman" w:eastAsia="Times New Roman" w:hAnsi="Times New Roman" w:cs="Times New Roman"/>
                <w:color w:val="244061" w:themeColor="accent1" w:themeShade="80"/>
                <w:sz w:val="16"/>
                <w:szCs w:val="16"/>
                <w:lang w:eastAsia="en-AU"/>
              </w:rPr>
              <w:t>.</w:t>
            </w:r>
            <w:r w:rsidRPr="00E702C2">
              <w:rPr>
                <w:rFonts w:ascii="Times New Roman" w:eastAsia="Times New Roman" w:hAnsi="Times New Roman" w:cs="Times New Roman"/>
                <w:color w:val="244061" w:themeColor="accent1" w:themeShade="80"/>
                <w:sz w:val="16"/>
                <w:szCs w:val="16"/>
                <w:lang w:eastAsia="en-AU"/>
              </w:rPr>
              <w:t xml:space="preserve"> These models control for age-cohorts, gender, person-year dummies, country, and smoking history</w:t>
            </w:r>
            <w:r w:rsidR="00E702C2">
              <w:rPr>
                <w:rFonts w:ascii="Times New Roman" w:eastAsia="Times New Roman" w:hAnsi="Times New Roman" w:cs="Times New Roman"/>
                <w:color w:val="244061" w:themeColor="accent1" w:themeShade="80"/>
                <w:sz w:val="16"/>
                <w:szCs w:val="16"/>
                <w:lang w:eastAsia="en-AU"/>
              </w:rPr>
              <w:t>.</w:t>
            </w:r>
          </w:p>
        </w:tc>
      </w:tr>
      <w:tr w:rsidR="006970AD" w:rsidRPr="00E702C2" w:rsidTr="006970AD">
        <w:trPr>
          <w:trHeight w:val="255"/>
        </w:trPr>
        <w:tc>
          <w:tcPr>
            <w:tcW w:w="5000" w:type="pct"/>
            <w:gridSpan w:val="22"/>
            <w:tcBorders>
              <w:top w:val="nil"/>
              <w:left w:val="nil"/>
              <w:bottom w:val="nil"/>
              <w:right w:val="nil"/>
            </w:tcBorders>
            <w:shd w:val="clear" w:color="000000" w:fill="FFFFFF"/>
            <w:noWrap/>
            <w:vAlign w:val="center"/>
            <w:hideMark/>
          </w:tcPr>
          <w:p w:rsidR="006970AD" w:rsidRPr="00E702C2" w:rsidRDefault="006970AD" w:rsidP="00E702C2">
            <w:pPr>
              <w:spacing w:after="0" w:line="240" w:lineRule="auto"/>
              <w:rPr>
                <w:rFonts w:ascii="Times New Roman" w:eastAsia="Times New Roman" w:hAnsi="Times New Roman" w:cs="Times New Roman"/>
                <w:color w:val="244061" w:themeColor="accent1" w:themeShade="80"/>
                <w:sz w:val="16"/>
                <w:szCs w:val="16"/>
                <w:lang w:eastAsia="en-AU"/>
              </w:rPr>
            </w:pPr>
            <w:proofErr w:type="spellStart"/>
            <w:proofErr w:type="gramStart"/>
            <w:r w:rsidRPr="00E702C2">
              <w:rPr>
                <w:rFonts w:ascii="Times New Roman" w:eastAsia="Times New Roman" w:hAnsi="Times New Roman" w:cs="Times New Roman"/>
                <w:color w:val="244061" w:themeColor="accent1" w:themeShade="80"/>
                <w:sz w:val="16"/>
                <w:szCs w:val="16"/>
                <w:vertAlign w:val="superscript"/>
                <w:lang w:eastAsia="en-AU"/>
              </w:rPr>
              <w:t>b</w:t>
            </w:r>
            <w:r w:rsidRPr="00E702C2">
              <w:rPr>
                <w:rFonts w:ascii="Times New Roman" w:eastAsia="Times New Roman" w:hAnsi="Times New Roman" w:cs="Times New Roman"/>
                <w:color w:val="244061" w:themeColor="accent1" w:themeShade="80"/>
                <w:sz w:val="16"/>
                <w:szCs w:val="16"/>
                <w:lang w:eastAsia="en-AU"/>
              </w:rPr>
              <w:t>These</w:t>
            </w:r>
            <w:proofErr w:type="spellEnd"/>
            <w:proofErr w:type="gramEnd"/>
            <w:r w:rsidRPr="00E702C2">
              <w:rPr>
                <w:rFonts w:ascii="Times New Roman" w:eastAsia="Times New Roman" w:hAnsi="Times New Roman" w:cs="Times New Roman"/>
                <w:color w:val="244061" w:themeColor="accent1" w:themeShade="80"/>
                <w:sz w:val="16"/>
                <w:szCs w:val="16"/>
                <w:lang w:eastAsia="en-AU"/>
              </w:rPr>
              <w:t xml:space="preserve"> models additionally control for 21 antecedent mental disorders</w:t>
            </w:r>
            <w:r w:rsidR="00E702C2">
              <w:rPr>
                <w:rFonts w:ascii="Times New Roman" w:eastAsia="Times New Roman" w:hAnsi="Times New Roman" w:cs="Times New Roman"/>
                <w:color w:val="244061" w:themeColor="accent1" w:themeShade="80"/>
                <w:sz w:val="16"/>
                <w:szCs w:val="16"/>
                <w:lang w:eastAsia="en-AU"/>
              </w:rPr>
              <w:t>.</w:t>
            </w:r>
            <w:r w:rsidRPr="00E702C2">
              <w:rPr>
                <w:rFonts w:ascii="Times New Roman" w:eastAsia="Times New Roman" w:hAnsi="Times New Roman" w:cs="Times New Roman"/>
                <w:color w:val="244062"/>
                <w:sz w:val="16"/>
                <w:szCs w:val="16"/>
                <w:lang w:eastAsia="en-AU"/>
              </w:rPr>
              <w:t xml:space="preserve"> See supplementary table S2c for the list of mental disorders</w:t>
            </w:r>
            <w:r w:rsidR="00E702C2">
              <w:rPr>
                <w:rFonts w:ascii="Times New Roman" w:eastAsia="Times New Roman" w:hAnsi="Times New Roman" w:cs="Times New Roman"/>
                <w:color w:val="244062"/>
                <w:sz w:val="16"/>
                <w:szCs w:val="16"/>
                <w:lang w:eastAsia="en-AU"/>
              </w:rPr>
              <w:t>.</w:t>
            </w:r>
          </w:p>
        </w:tc>
      </w:tr>
      <w:tr w:rsidR="00836D1F" w:rsidRPr="00E702C2" w:rsidTr="006970AD">
        <w:trPr>
          <w:trHeight w:val="255"/>
        </w:trPr>
        <w:tc>
          <w:tcPr>
            <w:tcW w:w="2997" w:type="pct"/>
            <w:gridSpan w:val="10"/>
            <w:tcBorders>
              <w:top w:val="nil"/>
              <w:left w:val="nil"/>
              <w:bottom w:val="nil"/>
              <w:right w:val="nil"/>
            </w:tcBorders>
            <w:shd w:val="clear" w:color="000000" w:fill="FFFFFF"/>
            <w:noWrap/>
            <w:vAlign w:val="center"/>
          </w:tcPr>
          <w:p w:rsidR="00836D1F" w:rsidRPr="00E702C2" w:rsidRDefault="00836D1F" w:rsidP="00836D1F">
            <w:pPr>
              <w:spacing w:after="0" w:line="240" w:lineRule="auto"/>
              <w:rPr>
                <w:rFonts w:ascii="Times New Roman" w:eastAsia="Times New Roman" w:hAnsi="Times New Roman" w:cs="Times New Roman"/>
                <w:color w:val="244061" w:themeColor="accent1" w:themeShade="80"/>
                <w:sz w:val="16"/>
                <w:szCs w:val="16"/>
                <w:vertAlign w:val="superscript"/>
                <w:lang w:eastAsia="en-AU"/>
              </w:rPr>
            </w:pPr>
            <w:proofErr w:type="spellStart"/>
            <w:proofErr w:type="gramStart"/>
            <w:r w:rsidRPr="00E702C2">
              <w:rPr>
                <w:rFonts w:ascii="Times New Roman" w:eastAsia="Times New Roman" w:hAnsi="Times New Roman" w:cs="Times New Roman"/>
                <w:color w:val="244061" w:themeColor="accent1" w:themeShade="80"/>
                <w:sz w:val="16"/>
                <w:szCs w:val="16"/>
                <w:vertAlign w:val="superscript"/>
                <w:lang w:eastAsia="en-AU"/>
              </w:rPr>
              <w:t>c</w:t>
            </w:r>
            <w:r w:rsidRPr="00E702C2">
              <w:rPr>
                <w:rFonts w:ascii="Times New Roman" w:eastAsia="Times New Roman" w:hAnsi="Times New Roman" w:cs="Times New Roman"/>
                <w:color w:val="244061" w:themeColor="accent1" w:themeShade="80"/>
                <w:sz w:val="16"/>
                <w:szCs w:val="16"/>
                <w:lang w:eastAsia="en-AU"/>
              </w:rPr>
              <w:t>Unstable</w:t>
            </w:r>
            <w:proofErr w:type="spellEnd"/>
            <w:proofErr w:type="gramEnd"/>
            <w:r w:rsidRPr="00E702C2">
              <w:rPr>
                <w:rFonts w:ascii="Times New Roman" w:eastAsia="Times New Roman" w:hAnsi="Times New Roman" w:cs="Times New Roman"/>
                <w:color w:val="244061" w:themeColor="accent1" w:themeShade="80"/>
                <w:sz w:val="16"/>
                <w:szCs w:val="16"/>
                <w:lang w:eastAsia="en-AU"/>
              </w:rPr>
              <w:t xml:space="preserve"> estimates due to small cell counts</w:t>
            </w:r>
            <w:r w:rsidR="00E702C2">
              <w:rPr>
                <w:rFonts w:ascii="Times New Roman" w:eastAsia="Times New Roman" w:hAnsi="Times New Roman" w:cs="Times New Roman"/>
                <w:color w:val="244061" w:themeColor="accent1" w:themeShade="80"/>
                <w:sz w:val="16"/>
                <w:szCs w:val="16"/>
                <w:lang w:eastAsia="en-AU"/>
              </w:rPr>
              <w:t>.</w:t>
            </w:r>
          </w:p>
        </w:tc>
        <w:tc>
          <w:tcPr>
            <w:tcW w:w="172" w:type="pct"/>
            <w:gridSpan w:val="2"/>
            <w:tcBorders>
              <w:top w:val="nil"/>
              <w:left w:val="nil"/>
              <w:bottom w:val="nil"/>
              <w:right w:val="nil"/>
            </w:tcBorders>
            <w:shd w:val="clear" w:color="000000" w:fill="FFFFFF"/>
            <w:noWrap/>
            <w:vAlign w:val="center"/>
          </w:tcPr>
          <w:p w:rsidR="00836D1F" w:rsidRPr="00E702C2" w:rsidRDefault="00836D1F" w:rsidP="00836D1F">
            <w:pPr>
              <w:spacing w:after="0" w:line="240" w:lineRule="auto"/>
              <w:rPr>
                <w:rFonts w:ascii="Times New Roman" w:eastAsia="Times New Roman" w:hAnsi="Times New Roman" w:cs="Times New Roman"/>
                <w:color w:val="244061" w:themeColor="accent1" w:themeShade="80"/>
                <w:sz w:val="16"/>
                <w:szCs w:val="16"/>
                <w:lang w:eastAsia="en-AU"/>
              </w:rPr>
            </w:pPr>
          </w:p>
        </w:tc>
        <w:tc>
          <w:tcPr>
            <w:tcW w:w="428" w:type="pct"/>
            <w:gridSpan w:val="2"/>
            <w:tcBorders>
              <w:top w:val="nil"/>
              <w:left w:val="nil"/>
              <w:bottom w:val="nil"/>
              <w:right w:val="nil"/>
            </w:tcBorders>
            <w:shd w:val="clear" w:color="000000" w:fill="FFFFFF"/>
            <w:noWrap/>
            <w:vAlign w:val="center"/>
          </w:tcPr>
          <w:p w:rsidR="00836D1F" w:rsidRPr="00E702C2" w:rsidRDefault="00836D1F" w:rsidP="00836D1F">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p>
        </w:tc>
        <w:tc>
          <w:tcPr>
            <w:tcW w:w="347" w:type="pct"/>
            <w:gridSpan w:val="2"/>
            <w:tcBorders>
              <w:top w:val="nil"/>
              <w:left w:val="nil"/>
              <w:bottom w:val="nil"/>
              <w:right w:val="nil"/>
            </w:tcBorders>
            <w:shd w:val="clear" w:color="000000" w:fill="FFFFFF"/>
            <w:noWrap/>
            <w:vAlign w:val="center"/>
          </w:tcPr>
          <w:p w:rsidR="00836D1F" w:rsidRPr="00E702C2" w:rsidRDefault="00836D1F" w:rsidP="00836D1F">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p>
        </w:tc>
        <w:tc>
          <w:tcPr>
            <w:tcW w:w="347" w:type="pct"/>
            <w:tcBorders>
              <w:top w:val="nil"/>
              <w:left w:val="nil"/>
              <w:bottom w:val="nil"/>
              <w:right w:val="nil"/>
            </w:tcBorders>
            <w:shd w:val="clear" w:color="000000" w:fill="FFFFFF"/>
            <w:noWrap/>
            <w:vAlign w:val="center"/>
          </w:tcPr>
          <w:p w:rsidR="00836D1F" w:rsidRPr="00E702C2" w:rsidRDefault="00836D1F" w:rsidP="00836D1F">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p>
        </w:tc>
        <w:tc>
          <w:tcPr>
            <w:tcW w:w="123" w:type="pct"/>
            <w:gridSpan w:val="2"/>
            <w:tcBorders>
              <w:top w:val="nil"/>
              <w:left w:val="nil"/>
              <w:bottom w:val="nil"/>
              <w:right w:val="nil"/>
            </w:tcBorders>
            <w:shd w:val="clear" w:color="000000" w:fill="FFFFFF"/>
            <w:noWrap/>
            <w:vAlign w:val="center"/>
          </w:tcPr>
          <w:p w:rsidR="00836D1F" w:rsidRPr="00E702C2" w:rsidRDefault="00836D1F" w:rsidP="00836D1F">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p>
        </w:tc>
        <w:tc>
          <w:tcPr>
            <w:tcW w:w="195" w:type="pct"/>
            <w:tcBorders>
              <w:top w:val="nil"/>
              <w:left w:val="nil"/>
              <w:bottom w:val="nil"/>
              <w:right w:val="nil"/>
            </w:tcBorders>
            <w:shd w:val="clear" w:color="000000" w:fill="FFFFFF"/>
            <w:noWrap/>
            <w:vAlign w:val="center"/>
          </w:tcPr>
          <w:p w:rsidR="00836D1F" w:rsidRPr="00E702C2" w:rsidRDefault="00836D1F" w:rsidP="00836D1F">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p>
        </w:tc>
        <w:tc>
          <w:tcPr>
            <w:tcW w:w="391" w:type="pct"/>
            <w:gridSpan w:val="2"/>
            <w:tcBorders>
              <w:top w:val="nil"/>
              <w:left w:val="nil"/>
              <w:bottom w:val="nil"/>
              <w:right w:val="nil"/>
            </w:tcBorders>
            <w:shd w:val="clear" w:color="000000" w:fill="FFFFFF"/>
            <w:noWrap/>
            <w:vAlign w:val="center"/>
          </w:tcPr>
          <w:p w:rsidR="00836D1F" w:rsidRPr="00E702C2" w:rsidRDefault="00836D1F" w:rsidP="00836D1F">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p>
        </w:tc>
      </w:tr>
    </w:tbl>
    <w:p w:rsidR="00836D1F" w:rsidRPr="00E702C2" w:rsidRDefault="00836D1F">
      <w:pPr>
        <w:rPr>
          <w:rFonts w:ascii="Times New Roman" w:hAnsi="Times New Roman" w:cs="Times New Roman"/>
          <w:sz w:val="16"/>
          <w:szCs w:val="16"/>
        </w:rPr>
        <w:sectPr w:rsidR="00836D1F" w:rsidRPr="00E702C2" w:rsidSect="003D4022">
          <w:pgSz w:w="16838" w:h="11906" w:orient="landscape"/>
          <w:pgMar w:top="720" w:right="720" w:bottom="720" w:left="720" w:header="708" w:footer="708" w:gutter="0"/>
          <w:cols w:space="708"/>
          <w:docGrid w:linePitch="360"/>
        </w:sectPr>
      </w:pPr>
    </w:p>
    <w:tbl>
      <w:tblPr>
        <w:tblW w:w="5000" w:type="pct"/>
        <w:tblLook w:val="04A0" w:firstRow="1" w:lastRow="0" w:firstColumn="1" w:lastColumn="0" w:noHBand="0" w:noVBand="1"/>
      </w:tblPr>
      <w:tblGrid>
        <w:gridCol w:w="3782"/>
        <w:gridCol w:w="355"/>
        <w:gridCol w:w="746"/>
        <w:gridCol w:w="324"/>
        <w:gridCol w:w="641"/>
        <w:gridCol w:w="208"/>
        <w:gridCol w:w="208"/>
        <w:gridCol w:w="268"/>
        <w:gridCol w:w="148"/>
        <w:gridCol w:w="173"/>
        <w:gridCol w:w="418"/>
        <w:gridCol w:w="78"/>
        <w:gridCol w:w="555"/>
        <w:gridCol w:w="592"/>
        <w:gridCol w:w="256"/>
        <w:gridCol w:w="174"/>
        <w:gridCol w:w="242"/>
        <w:gridCol w:w="553"/>
        <w:gridCol w:w="8"/>
        <w:gridCol w:w="72"/>
        <w:gridCol w:w="1092"/>
        <w:gridCol w:w="97"/>
        <w:gridCol w:w="416"/>
        <w:gridCol w:w="664"/>
        <w:gridCol w:w="1187"/>
        <w:gridCol w:w="418"/>
        <w:gridCol w:w="630"/>
        <w:gridCol w:w="11"/>
        <w:gridCol w:w="1082"/>
      </w:tblGrid>
      <w:tr w:rsidR="007E509F" w:rsidRPr="00E702C2" w:rsidTr="00E702C2">
        <w:trPr>
          <w:trHeight w:val="255"/>
        </w:trPr>
        <w:tc>
          <w:tcPr>
            <w:tcW w:w="5000" w:type="pct"/>
            <w:gridSpan w:val="29"/>
            <w:tcBorders>
              <w:top w:val="nil"/>
              <w:left w:val="nil"/>
              <w:bottom w:val="single" w:sz="8" w:space="0" w:color="auto"/>
              <w:right w:val="nil"/>
            </w:tcBorders>
            <w:shd w:val="clear" w:color="000000" w:fill="FFFFFF"/>
            <w:vAlign w:val="center"/>
            <w:hideMark/>
          </w:tcPr>
          <w:p w:rsidR="007E509F" w:rsidRPr="00E702C2" w:rsidRDefault="007E509F" w:rsidP="00E702C2">
            <w:pPr>
              <w:spacing w:after="0" w:line="240" w:lineRule="auto"/>
              <w:rPr>
                <w:rFonts w:ascii="Times New Roman" w:eastAsia="Times New Roman" w:hAnsi="Times New Roman" w:cs="Times New Roman"/>
                <w:b/>
                <w:bCs/>
                <w:color w:val="244061" w:themeColor="accent1" w:themeShade="80"/>
                <w:sz w:val="16"/>
                <w:szCs w:val="16"/>
                <w:lang w:eastAsia="en-AU"/>
              </w:rPr>
            </w:pPr>
            <w:bookmarkStart w:id="3" w:name="RANGE!B1:Q32"/>
            <w:r w:rsidRPr="00E702C2">
              <w:rPr>
                <w:rFonts w:ascii="Times New Roman" w:eastAsia="Times New Roman" w:hAnsi="Times New Roman" w:cs="Times New Roman"/>
                <w:b/>
                <w:bCs/>
                <w:color w:val="244061" w:themeColor="accent1" w:themeShade="80"/>
                <w:sz w:val="16"/>
                <w:szCs w:val="16"/>
                <w:lang w:eastAsia="en-AU"/>
              </w:rPr>
              <w:lastRenderedPageBreak/>
              <w:t>Supplementary table S3b</w:t>
            </w:r>
            <w:r w:rsidR="00E702C2">
              <w:rPr>
                <w:rFonts w:ascii="Times New Roman" w:eastAsia="Times New Roman" w:hAnsi="Times New Roman" w:cs="Times New Roman"/>
                <w:b/>
                <w:bCs/>
                <w:color w:val="244061" w:themeColor="accent1" w:themeShade="80"/>
                <w:sz w:val="16"/>
                <w:szCs w:val="16"/>
                <w:lang w:eastAsia="en-AU"/>
              </w:rPr>
              <w:t>.</w:t>
            </w:r>
            <w:r w:rsidRPr="00E702C2">
              <w:rPr>
                <w:rFonts w:ascii="Times New Roman" w:eastAsia="Times New Roman" w:hAnsi="Times New Roman" w:cs="Times New Roman"/>
                <w:b/>
                <w:bCs/>
                <w:color w:val="244061" w:themeColor="accent1" w:themeShade="80"/>
                <w:sz w:val="16"/>
                <w:szCs w:val="16"/>
                <w:lang w:eastAsia="en-AU"/>
              </w:rPr>
              <w:t xml:space="preserve">  Associations between temporally prior general medical conditions (GMCs) and the subsequent onset of psychotic experiences </w:t>
            </w:r>
            <w:bookmarkEnd w:id="3"/>
            <w:r w:rsidR="00A84321" w:rsidRPr="00E702C2">
              <w:rPr>
                <w:rFonts w:ascii="Times New Roman" w:eastAsia="Times New Roman" w:hAnsi="Times New Roman" w:cs="Times New Roman"/>
                <w:b/>
                <w:bCs/>
                <w:color w:val="244061" w:themeColor="accent1" w:themeShade="80"/>
                <w:sz w:val="16"/>
                <w:szCs w:val="16"/>
                <w:lang w:eastAsia="en-AU"/>
              </w:rPr>
              <w:t>(PEs)</w:t>
            </w:r>
            <w:r w:rsidR="00301B53" w:rsidRPr="00E702C2">
              <w:rPr>
                <w:rFonts w:ascii="Times New Roman" w:eastAsia="Times New Roman" w:hAnsi="Times New Roman" w:cs="Times New Roman"/>
                <w:b/>
                <w:bCs/>
                <w:color w:val="244061" w:themeColor="accent1" w:themeShade="80"/>
                <w:sz w:val="16"/>
                <w:szCs w:val="16"/>
                <w:lang w:eastAsia="en-AU"/>
              </w:rPr>
              <w:t xml:space="preserve"> with additional adjustment for smoking history</w:t>
            </w:r>
          </w:p>
        </w:tc>
      </w:tr>
      <w:tr w:rsidR="007E509F" w:rsidRPr="00E702C2" w:rsidTr="00E702C2">
        <w:trPr>
          <w:trHeight w:val="255"/>
        </w:trPr>
        <w:tc>
          <w:tcPr>
            <w:tcW w:w="1236" w:type="pct"/>
            <w:vMerge w:val="restart"/>
            <w:tcBorders>
              <w:top w:val="nil"/>
              <w:left w:val="nil"/>
              <w:bottom w:val="single" w:sz="8" w:space="0" w:color="000000"/>
              <w:right w:val="nil"/>
            </w:tcBorders>
            <w:shd w:val="clear" w:color="000000" w:fill="FFFFFF"/>
            <w:vAlign w:val="center"/>
            <w:hideMark/>
          </w:tcPr>
          <w:p w:rsidR="007E509F" w:rsidRPr="00E702C2" w:rsidRDefault="007E509F" w:rsidP="00E702C2">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123" w:type="pct"/>
            <w:tcBorders>
              <w:top w:val="nil"/>
              <w:left w:val="nil"/>
              <w:bottom w:val="nil"/>
              <w:right w:val="nil"/>
            </w:tcBorders>
            <w:shd w:val="clear" w:color="000000" w:fill="FFFFFF"/>
            <w:vAlign w:val="center"/>
            <w:hideMark/>
          </w:tcPr>
          <w:p w:rsidR="007E509F" w:rsidRPr="00E702C2" w:rsidRDefault="007E509F" w:rsidP="00E702C2">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636" w:type="pct"/>
            <w:gridSpan w:val="4"/>
            <w:tcBorders>
              <w:top w:val="nil"/>
              <w:left w:val="nil"/>
              <w:bottom w:val="single" w:sz="4" w:space="0" w:color="auto"/>
              <w:right w:val="nil"/>
            </w:tcBorders>
            <w:shd w:val="clear" w:color="000000" w:fill="FFFFFF"/>
            <w:vAlign w:val="center"/>
            <w:hideMark/>
          </w:tcPr>
          <w:p w:rsidR="007E509F" w:rsidRPr="00E702C2" w:rsidRDefault="007E509F" w:rsidP="00E702C2">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xml:space="preserve">Bivariate </w:t>
            </w:r>
            <w:proofErr w:type="spellStart"/>
            <w:r w:rsidRPr="00E702C2">
              <w:rPr>
                <w:rFonts w:ascii="Times New Roman" w:eastAsia="Times New Roman" w:hAnsi="Times New Roman" w:cs="Times New Roman"/>
                <w:b/>
                <w:bCs/>
                <w:color w:val="244061" w:themeColor="accent1" w:themeShade="80"/>
                <w:sz w:val="16"/>
                <w:szCs w:val="16"/>
                <w:lang w:eastAsia="en-AU"/>
              </w:rPr>
              <w:t>model</w:t>
            </w:r>
            <w:r w:rsidRPr="00E702C2">
              <w:rPr>
                <w:rFonts w:ascii="Times New Roman" w:eastAsia="Times New Roman" w:hAnsi="Times New Roman" w:cs="Times New Roman"/>
                <w:b/>
                <w:bCs/>
                <w:color w:val="244061" w:themeColor="accent1" w:themeShade="80"/>
                <w:sz w:val="16"/>
                <w:szCs w:val="16"/>
                <w:vertAlign w:val="superscript"/>
                <w:lang w:eastAsia="en-AU"/>
              </w:rPr>
              <w:t>a</w:t>
            </w:r>
            <w:proofErr w:type="spellEnd"/>
          </w:p>
        </w:tc>
        <w:tc>
          <w:tcPr>
            <w:tcW w:w="129" w:type="pct"/>
            <w:gridSpan w:val="2"/>
            <w:tcBorders>
              <w:top w:val="nil"/>
              <w:left w:val="nil"/>
              <w:bottom w:val="nil"/>
              <w:right w:val="nil"/>
            </w:tcBorders>
            <w:shd w:val="clear" w:color="000000" w:fill="FFFFFF"/>
            <w:vAlign w:val="center"/>
            <w:hideMark/>
          </w:tcPr>
          <w:p w:rsidR="007E509F" w:rsidRPr="00E702C2" w:rsidRDefault="007E509F" w:rsidP="00E702C2">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638" w:type="pct"/>
            <w:gridSpan w:val="6"/>
            <w:tcBorders>
              <w:top w:val="single" w:sz="4" w:space="0" w:color="auto"/>
              <w:left w:val="nil"/>
              <w:bottom w:val="single" w:sz="4" w:space="0" w:color="auto"/>
              <w:right w:val="nil"/>
            </w:tcBorders>
            <w:shd w:val="clear" w:color="000000" w:fill="FFFFFF"/>
            <w:vAlign w:val="center"/>
            <w:hideMark/>
          </w:tcPr>
          <w:p w:rsidR="007E509F" w:rsidRPr="00E702C2" w:rsidRDefault="007E509F" w:rsidP="00E702C2">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Multivariate model (M1)</w:t>
            </w:r>
            <w:r w:rsidRPr="00E702C2">
              <w:rPr>
                <w:rFonts w:ascii="Times New Roman" w:eastAsia="Times New Roman" w:hAnsi="Times New Roman" w:cs="Times New Roman"/>
                <w:b/>
                <w:bCs/>
                <w:color w:val="244061" w:themeColor="accent1" w:themeShade="80"/>
                <w:sz w:val="16"/>
                <w:szCs w:val="16"/>
                <w:vertAlign w:val="superscript"/>
                <w:lang w:eastAsia="en-AU"/>
              </w:rPr>
              <w:t>b</w:t>
            </w:r>
          </w:p>
        </w:tc>
        <w:tc>
          <w:tcPr>
            <w:tcW w:w="122" w:type="pct"/>
            <w:gridSpan w:val="2"/>
            <w:tcBorders>
              <w:top w:val="nil"/>
              <w:left w:val="nil"/>
              <w:bottom w:val="nil"/>
              <w:right w:val="nil"/>
            </w:tcBorders>
            <w:shd w:val="clear" w:color="000000" w:fill="FFFFFF"/>
            <w:vAlign w:val="center"/>
            <w:hideMark/>
          </w:tcPr>
          <w:p w:rsidR="007E509F" w:rsidRPr="00E702C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655" w:type="pct"/>
            <w:gridSpan w:val="5"/>
            <w:tcBorders>
              <w:top w:val="nil"/>
              <w:left w:val="nil"/>
              <w:bottom w:val="single" w:sz="4" w:space="0" w:color="auto"/>
              <w:right w:val="nil"/>
            </w:tcBorders>
            <w:shd w:val="clear" w:color="000000" w:fill="FFFFFF"/>
            <w:vAlign w:val="center"/>
            <w:hideMark/>
          </w:tcPr>
          <w:p w:rsidR="007E509F" w:rsidRPr="00E702C2" w:rsidRDefault="007E509F" w:rsidP="00E702C2">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Multivariate model (M2)</w:t>
            </w:r>
            <w:r w:rsidRPr="00E702C2">
              <w:rPr>
                <w:rFonts w:ascii="Times New Roman" w:eastAsia="Times New Roman" w:hAnsi="Times New Roman" w:cs="Times New Roman"/>
                <w:b/>
                <w:bCs/>
                <w:color w:val="244061" w:themeColor="accent1" w:themeShade="80"/>
                <w:sz w:val="16"/>
                <w:szCs w:val="16"/>
                <w:vertAlign w:val="superscript"/>
                <w:lang w:eastAsia="en-AU"/>
              </w:rPr>
              <w:t>c</w:t>
            </w:r>
          </w:p>
        </w:tc>
        <w:tc>
          <w:tcPr>
            <w:tcW w:w="151" w:type="pct"/>
            <w:gridSpan w:val="2"/>
            <w:tcBorders>
              <w:top w:val="nil"/>
              <w:left w:val="nil"/>
              <w:bottom w:val="nil"/>
              <w:right w:val="nil"/>
            </w:tcBorders>
            <w:shd w:val="clear" w:color="000000" w:fill="FFFFFF"/>
            <w:vAlign w:val="center"/>
            <w:hideMark/>
          </w:tcPr>
          <w:p w:rsidR="007E509F" w:rsidRPr="00E702C2" w:rsidRDefault="007E509F" w:rsidP="00E702C2">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616" w:type="pct"/>
            <w:gridSpan w:val="2"/>
            <w:tcBorders>
              <w:top w:val="nil"/>
              <w:left w:val="nil"/>
              <w:bottom w:val="single" w:sz="4" w:space="0" w:color="auto"/>
              <w:right w:val="nil"/>
            </w:tcBorders>
            <w:shd w:val="clear" w:color="000000" w:fill="FFFFFF"/>
            <w:vAlign w:val="center"/>
            <w:hideMark/>
          </w:tcPr>
          <w:p w:rsidR="007E509F" w:rsidRPr="00E702C2" w:rsidRDefault="007E509F" w:rsidP="00E702C2">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Multivariate model (M3)</w:t>
            </w:r>
            <w:r w:rsidRPr="00E702C2">
              <w:rPr>
                <w:rFonts w:ascii="Times New Roman" w:eastAsia="Times New Roman" w:hAnsi="Times New Roman" w:cs="Times New Roman"/>
                <w:b/>
                <w:bCs/>
                <w:color w:val="244061" w:themeColor="accent1" w:themeShade="80"/>
                <w:sz w:val="16"/>
                <w:szCs w:val="16"/>
                <w:vertAlign w:val="superscript"/>
                <w:lang w:eastAsia="en-AU"/>
              </w:rPr>
              <w:t>d</w:t>
            </w:r>
          </w:p>
        </w:tc>
        <w:tc>
          <w:tcPr>
            <w:tcW w:w="112" w:type="pct"/>
            <w:tcBorders>
              <w:top w:val="nil"/>
              <w:left w:val="nil"/>
              <w:bottom w:val="nil"/>
              <w:right w:val="nil"/>
            </w:tcBorders>
            <w:shd w:val="clear" w:color="000000" w:fill="FFFFFF"/>
            <w:vAlign w:val="center"/>
            <w:hideMark/>
          </w:tcPr>
          <w:p w:rsidR="007E509F" w:rsidRPr="00E702C2" w:rsidRDefault="007E509F" w:rsidP="00E702C2">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582" w:type="pct"/>
            <w:gridSpan w:val="3"/>
            <w:tcBorders>
              <w:top w:val="nil"/>
              <w:left w:val="nil"/>
              <w:bottom w:val="single" w:sz="4" w:space="0" w:color="auto"/>
              <w:right w:val="nil"/>
            </w:tcBorders>
            <w:shd w:val="clear" w:color="000000" w:fill="FFFFFF"/>
            <w:vAlign w:val="center"/>
            <w:hideMark/>
          </w:tcPr>
          <w:p w:rsidR="007E509F" w:rsidRPr="00E702C2" w:rsidRDefault="007E509F" w:rsidP="00E702C2">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Multivariate model (M4)</w:t>
            </w:r>
            <w:r w:rsidRPr="00E702C2">
              <w:rPr>
                <w:rFonts w:ascii="Times New Roman" w:eastAsia="Times New Roman" w:hAnsi="Times New Roman" w:cs="Times New Roman"/>
                <w:b/>
                <w:bCs/>
                <w:color w:val="244061" w:themeColor="accent1" w:themeShade="80"/>
                <w:sz w:val="16"/>
                <w:szCs w:val="16"/>
                <w:vertAlign w:val="superscript"/>
                <w:lang w:eastAsia="en-AU"/>
              </w:rPr>
              <w:t>e</w:t>
            </w:r>
          </w:p>
        </w:tc>
      </w:tr>
      <w:tr w:rsidR="007E509F" w:rsidRPr="00E702C2" w:rsidTr="00E702C2">
        <w:trPr>
          <w:trHeight w:val="255"/>
        </w:trPr>
        <w:tc>
          <w:tcPr>
            <w:tcW w:w="1236" w:type="pct"/>
            <w:vMerge/>
            <w:tcBorders>
              <w:top w:val="nil"/>
              <w:left w:val="nil"/>
              <w:bottom w:val="single" w:sz="8" w:space="0" w:color="000000"/>
              <w:right w:val="nil"/>
            </w:tcBorders>
            <w:vAlign w:val="center"/>
            <w:hideMark/>
          </w:tcPr>
          <w:p w:rsidR="007E509F" w:rsidRPr="00E702C2" w:rsidRDefault="007E509F" w:rsidP="00E702C2">
            <w:pPr>
              <w:spacing w:after="0" w:line="240" w:lineRule="auto"/>
              <w:rPr>
                <w:rFonts w:ascii="Times New Roman" w:eastAsia="Times New Roman" w:hAnsi="Times New Roman" w:cs="Times New Roman"/>
                <w:b/>
                <w:bCs/>
                <w:color w:val="244061" w:themeColor="accent1" w:themeShade="80"/>
                <w:sz w:val="16"/>
                <w:szCs w:val="16"/>
                <w:lang w:eastAsia="en-AU"/>
              </w:rPr>
            </w:pPr>
          </w:p>
        </w:tc>
        <w:tc>
          <w:tcPr>
            <w:tcW w:w="123" w:type="pct"/>
            <w:tcBorders>
              <w:top w:val="nil"/>
              <w:left w:val="nil"/>
              <w:bottom w:val="nil"/>
              <w:right w:val="nil"/>
            </w:tcBorders>
            <w:shd w:val="clear" w:color="000000" w:fill="FFFFFF"/>
            <w:vAlign w:val="center"/>
            <w:hideMark/>
          </w:tcPr>
          <w:p w:rsidR="007E509F" w:rsidRPr="00E702C2" w:rsidRDefault="007E509F" w:rsidP="00E702C2">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250" w:type="pct"/>
            <w:tcBorders>
              <w:top w:val="nil"/>
              <w:left w:val="nil"/>
              <w:bottom w:val="single" w:sz="8" w:space="0" w:color="auto"/>
              <w:right w:val="nil"/>
            </w:tcBorders>
            <w:shd w:val="clear" w:color="000000" w:fill="FFFFFF"/>
            <w:vAlign w:val="center"/>
            <w:hideMark/>
          </w:tcPr>
          <w:p w:rsidR="007E509F" w:rsidRPr="00E702C2" w:rsidRDefault="007E509F" w:rsidP="00E702C2">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OR</w:t>
            </w:r>
          </w:p>
        </w:tc>
        <w:tc>
          <w:tcPr>
            <w:tcW w:w="386" w:type="pct"/>
            <w:gridSpan w:val="3"/>
            <w:tcBorders>
              <w:top w:val="nil"/>
              <w:left w:val="nil"/>
              <w:bottom w:val="single" w:sz="8" w:space="0" w:color="auto"/>
              <w:right w:val="nil"/>
            </w:tcBorders>
            <w:shd w:val="clear" w:color="000000" w:fill="FFFFFF"/>
            <w:vAlign w:val="center"/>
            <w:hideMark/>
          </w:tcPr>
          <w:p w:rsidR="007E509F" w:rsidRPr="00E702C2" w:rsidRDefault="007E509F" w:rsidP="00E702C2">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(95% CI)</w:t>
            </w:r>
          </w:p>
        </w:tc>
        <w:tc>
          <w:tcPr>
            <w:tcW w:w="129" w:type="pct"/>
            <w:gridSpan w:val="2"/>
            <w:tcBorders>
              <w:top w:val="nil"/>
              <w:left w:val="nil"/>
              <w:bottom w:val="single" w:sz="8" w:space="0" w:color="auto"/>
              <w:right w:val="nil"/>
            </w:tcBorders>
            <w:shd w:val="clear" w:color="000000" w:fill="FFFFFF"/>
            <w:vAlign w:val="center"/>
            <w:hideMark/>
          </w:tcPr>
          <w:p w:rsidR="007E509F" w:rsidRPr="00E702C2" w:rsidRDefault="007E509F" w:rsidP="00E702C2">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250" w:type="pct"/>
            <w:gridSpan w:val="4"/>
            <w:tcBorders>
              <w:top w:val="nil"/>
              <w:left w:val="nil"/>
              <w:bottom w:val="single" w:sz="8" w:space="0" w:color="auto"/>
              <w:right w:val="nil"/>
            </w:tcBorders>
            <w:shd w:val="clear" w:color="000000" w:fill="FFFFFF"/>
            <w:vAlign w:val="center"/>
            <w:hideMark/>
          </w:tcPr>
          <w:p w:rsidR="007E509F" w:rsidRPr="00E702C2" w:rsidRDefault="007E509F" w:rsidP="00E702C2">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OR</w:t>
            </w:r>
          </w:p>
        </w:tc>
        <w:tc>
          <w:tcPr>
            <w:tcW w:w="388" w:type="pct"/>
            <w:gridSpan w:val="2"/>
            <w:tcBorders>
              <w:top w:val="nil"/>
              <w:left w:val="nil"/>
              <w:bottom w:val="single" w:sz="8" w:space="0" w:color="auto"/>
              <w:right w:val="nil"/>
            </w:tcBorders>
            <w:shd w:val="clear" w:color="000000" w:fill="FFFFFF"/>
            <w:vAlign w:val="center"/>
            <w:hideMark/>
          </w:tcPr>
          <w:p w:rsidR="007E509F" w:rsidRPr="00E702C2" w:rsidRDefault="007E509F" w:rsidP="00E702C2">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(95% CI)</w:t>
            </w:r>
          </w:p>
        </w:tc>
        <w:tc>
          <w:tcPr>
            <w:tcW w:w="122" w:type="pct"/>
            <w:gridSpan w:val="2"/>
            <w:tcBorders>
              <w:top w:val="nil"/>
              <w:left w:val="nil"/>
              <w:bottom w:val="single" w:sz="8" w:space="0" w:color="auto"/>
              <w:right w:val="nil"/>
            </w:tcBorders>
            <w:shd w:val="clear" w:color="000000" w:fill="FFFFFF"/>
            <w:vAlign w:val="center"/>
            <w:hideMark/>
          </w:tcPr>
          <w:p w:rsidR="007E509F" w:rsidRPr="00E702C2" w:rsidRDefault="007E509F" w:rsidP="00E702C2">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256" w:type="pct"/>
            <w:gridSpan w:val="3"/>
            <w:tcBorders>
              <w:top w:val="nil"/>
              <w:left w:val="nil"/>
              <w:bottom w:val="single" w:sz="8" w:space="0" w:color="auto"/>
              <w:right w:val="nil"/>
            </w:tcBorders>
            <w:shd w:val="clear" w:color="000000" w:fill="FFFFFF"/>
            <w:vAlign w:val="center"/>
            <w:hideMark/>
          </w:tcPr>
          <w:p w:rsidR="007E509F" w:rsidRPr="00E702C2" w:rsidRDefault="007E509F" w:rsidP="00E702C2">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OR</w:t>
            </w:r>
          </w:p>
        </w:tc>
        <w:tc>
          <w:tcPr>
            <w:tcW w:w="399" w:type="pct"/>
            <w:gridSpan w:val="2"/>
            <w:tcBorders>
              <w:top w:val="nil"/>
              <w:left w:val="nil"/>
              <w:bottom w:val="single" w:sz="8" w:space="0" w:color="auto"/>
              <w:right w:val="nil"/>
            </w:tcBorders>
            <w:shd w:val="clear" w:color="000000" w:fill="FFFFFF"/>
            <w:vAlign w:val="center"/>
            <w:hideMark/>
          </w:tcPr>
          <w:p w:rsidR="007E509F" w:rsidRPr="00E702C2" w:rsidRDefault="007E509F" w:rsidP="00E702C2">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(95% CI)</w:t>
            </w:r>
          </w:p>
        </w:tc>
        <w:tc>
          <w:tcPr>
            <w:tcW w:w="151" w:type="pct"/>
            <w:gridSpan w:val="2"/>
            <w:tcBorders>
              <w:top w:val="nil"/>
              <w:left w:val="nil"/>
              <w:bottom w:val="single" w:sz="8" w:space="0" w:color="auto"/>
              <w:right w:val="nil"/>
            </w:tcBorders>
            <w:shd w:val="clear" w:color="000000" w:fill="FFFFFF"/>
            <w:vAlign w:val="center"/>
            <w:hideMark/>
          </w:tcPr>
          <w:p w:rsidR="007E509F" w:rsidRPr="00E702C2" w:rsidRDefault="007E509F" w:rsidP="00E702C2">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223" w:type="pct"/>
            <w:tcBorders>
              <w:top w:val="nil"/>
              <w:left w:val="nil"/>
              <w:bottom w:val="single" w:sz="8" w:space="0" w:color="auto"/>
              <w:right w:val="nil"/>
            </w:tcBorders>
            <w:shd w:val="clear" w:color="000000" w:fill="FFFFFF"/>
            <w:vAlign w:val="center"/>
            <w:hideMark/>
          </w:tcPr>
          <w:p w:rsidR="007E509F" w:rsidRPr="00E702C2" w:rsidRDefault="007E509F" w:rsidP="00E702C2">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OR</w:t>
            </w:r>
          </w:p>
        </w:tc>
        <w:tc>
          <w:tcPr>
            <w:tcW w:w="393" w:type="pct"/>
            <w:tcBorders>
              <w:top w:val="nil"/>
              <w:left w:val="nil"/>
              <w:bottom w:val="single" w:sz="8" w:space="0" w:color="auto"/>
              <w:right w:val="nil"/>
            </w:tcBorders>
            <w:shd w:val="clear" w:color="000000" w:fill="FFFFFF"/>
            <w:vAlign w:val="center"/>
            <w:hideMark/>
          </w:tcPr>
          <w:p w:rsidR="007E509F" w:rsidRPr="00E702C2" w:rsidRDefault="007E509F" w:rsidP="00E702C2">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(95% CI)</w:t>
            </w:r>
          </w:p>
        </w:tc>
        <w:tc>
          <w:tcPr>
            <w:tcW w:w="112" w:type="pct"/>
            <w:tcBorders>
              <w:top w:val="nil"/>
              <w:left w:val="nil"/>
              <w:bottom w:val="single" w:sz="8" w:space="0" w:color="auto"/>
              <w:right w:val="nil"/>
            </w:tcBorders>
            <w:shd w:val="clear" w:color="000000" w:fill="FFFFFF"/>
            <w:vAlign w:val="center"/>
            <w:hideMark/>
          </w:tcPr>
          <w:p w:rsidR="007E509F" w:rsidRPr="00E702C2" w:rsidRDefault="007E509F" w:rsidP="00E702C2">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217" w:type="pct"/>
            <w:gridSpan w:val="2"/>
            <w:tcBorders>
              <w:top w:val="nil"/>
              <w:left w:val="nil"/>
              <w:bottom w:val="single" w:sz="8" w:space="0" w:color="auto"/>
              <w:right w:val="nil"/>
            </w:tcBorders>
            <w:shd w:val="clear" w:color="000000" w:fill="FFFFFF"/>
            <w:vAlign w:val="center"/>
            <w:hideMark/>
          </w:tcPr>
          <w:p w:rsidR="007E509F" w:rsidRPr="00E702C2" w:rsidRDefault="007E509F" w:rsidP="00E702C2">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OR</w:t>
            </w:r>
          </w:p>
        </w:tc>
        <w:tc>
          <w:tcPr>
            <w:tcW w:w="365" w:type="pct"/>
            <w:tcBorders>
              <w:top w:val="nil"/>
              <w:left w:val="nil"/>
              <w:bottom w:val="single" w:sz="8" w:space="0" w:color="auto"/>
              <w:right w:val="nil"/>
            </w:tcBorders>
            <w:shd w:val="clear" w:color="000000" w:fill="FFFFFF"/>
            <w:vAlign w:val="center"/>
            <w:hideMark/>
          </w:tcPr>
          <w:p w:rsidR="007E509F" w:rsidRPr="00E702C2" w:rsidRDefault="007E509F" w:rsidP="00E702C2">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(95% CI)</w:t>
            </w:r>
          </w:p>
        </w:tc>
      </w:tr>
      <w:tr w:rsidR="00E702C2" w:rsidRPr="00E702C2" w:rsidTr="00E702C2">
        <w:trPr>
          <w:trHeight w:val="255"/>
        </w:trPr>
        <w:tc>
          <w:tcPr>
            <w:tcW w:w="1236" w:type="pct"/>
            <w:tcBorders>
              <w:top w:val="nil"/>
              <w:left w:val="nil"/>
              <w:bottom w:val="nil"/>
              <w:right w:val="nil"/>
            </w:tcBorders>
            <w:shd w:val="clear" w:color="000000" w:fill="FFFFFF"/>
            <w:vAlign w:val="center"/>
            <w:hideMark/>
          </w:tcPr>
          <w:p w:rsidR="007E509F" w:rsidRPr="00E702C2" w:rsidRDefault="007E509F" w:rsidP="006970AD">
            <w:pPr>
              <w:spacing w:after="0" w:line="240" w:lineRule="auto"/>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I</w:t>
            </w:r>
            <w:r w:rsidR="00F00ECE">
              <w:rPr>
                <w:rFonts w:ascii="Times New Roman" w:eastAsia="Times New Roman" w:hAnsi="Times New Roman" w:cs="Times New Roman"/>
                <w:b/>
                <w:bCs/>
                <w:color w:val="244061" w:themeColor="accent1" w:themeShade="80"/>
                <w:sz w:val="16"/>
                <w:szCs w:val="16"/>
                <w:lang w:eastAsia="en-AU"/>
              </w:rPr>
              <w:t>.</w:t>
            </w:r>
            <w:r w:rsidRPr="00E702C2">
              <w:rPr>
                <w:rFonts w:ascii="Times New Roman" w:eastAsia="Times New Roman" w:hAnsi="Times New Roman" w:cs="Times New Roman"/>
                <w:b/>
                <w:bCs/>
                <w:color w:val="244061" w:themeColor="accent1" w:themeShade="80"/>
                <w:sz w:val="16"/>
                <w:szCs w:val="16"/>
                <w:lang w:eastAsia="en-AU"/>
              </w:rPr>
              <w:t xml:space="preserve"> Type of </w:t>
            </w:r>
            <w:r w:rsidR="006970AD" w:rsidRPr="00E702C2">
              <w:rPr>
                <w:rFonts w:ascii="Times New Roman" w:eastAsia="Times New Roman" w:hAnsi="Times New Roman" w:cs="Times New Roman"/>
                <w:b/>
                <w:bCs/>
                <w:color w:val="244061" w:themeColor="accent1" w:themeShade="80"/>
                <w:sz w:val="16"/>
                <w:szCs w:val="16"/>
                <w:lang w:eastAsia="en-AU"/>
              </w:rPr>
              <w:t>GMCs</w:t>
            </w:r>
          </w:p>
        </w:tc>
        <w:tc>
          <w:tcPr>
            <w:tcW w:w="123" w:type="pct"/>
            <w:tcBorders>
              <w:top w:val="nil"/>
              <w:left w:val="nil"/>
              <w:bottom w:val="nil"/>
              <w:right w:val="nil"/>
            </w:tcBorders>
            <w:shd w:val="clear" w:color="000000" w:fill="FFFFFF"/>
            <w:vAlign w:val="center"/>
            <w:hideMark/>
          </w:tcPr>
          <w:p w:rsidR="007E509F" w:rsidRPr="00E702C2" w:rsidRDefault="007E509F" w:rsidP="00E702C2">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250" w:type="pct"/>
            <w:tcBorders>
              <w:top w:val="nil"/>
              <w:left w:val="nil"/>
              <w:bottom w:val="nil"/>
              <w:right w:val="nil"/>
            </w:tcBorders>
            <w:shd w:val="clear" w:color="000000" w:fill="FFFFFF"/>
            <w:vAlign w:val="center"/>
            <w:hideMark/>
          </w:tcPr>
          <w:p w:rsidR="007E509F" w:rsidRPr="00E702C2" w:rsidRDefault="007E509F" w:rsidP="00E702C2">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386" w:type="pct"/>
            <w:gridSpan w:val="3"/>
            <w:tcBorders>
              <w:top w:val="nil"/>
              <w:left w:val="nil"/>
              <w:bottom w:val="nil"/>
              <w:right w:val="nil"/>
            </w:tcBorders>
            <w:shd w:val="clear" w:color="000000" w:fill="FFFFFF"/>
            <w:vAlign w:val="center"/>
            <w:hideMark/>
          </w:tcPr>
          <w:p w:rsidR="007E509F" w:rsidRPr="00E702C2" w:rsidRDefault="007E509F" w:rsidP="00E702C2">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129" w:type="pct"/>
            <w:gridSpan w:val="2"/>
            <w:tcBorders>
              <w:top w:val="nil"/>
              <w:left w:val="nil"/>
              <w:bottom w:val="nil"/>
              <w:right w:val="nil"/>
            </w:tcBorders>
            <w:shd w:val="clear" w:color="000000" w:fill="FFFFFF"/>
            <w:vAlign w:val="center"/>
            <w:hideMark/>
          </w:tcPr>
          <w:p w:rsidR="007E509F" w:rsidRPr="00E702C2" w:rsidRDefault="007E509F" w:rsidP="00E702C2">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250" w:type="pct"/>
            <w:gridSpan w:val="4"/>
            <w:tcBorders>
              <w:top w:val="nil"/>
              <w:left w:val="nil"/>
              <w:bottom w:val="nil"/>
              <w:right w:val="nil"/>
            </w:tcBorders>
            <w:shd w:val="clear" w:color="000000" w:fill="FFFFFF"/>
            <w:vAlign w:val="center"/>
            <w:hideMark/>
          </w:tcPr>
          <w:p w:rsidR="007E509F" w:rsidRPr="00E702C2" w:rsidRDefault="007E509F" w:rsidP="00E702C2">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388" w:type="pct"/>
            <w:gridSpan w:val="2"/>
            <w:tcBorders>
              <w:top w:val="nil"/>
              <w:left w:val="nil"/>
              <w:bottom w:val="nil"/>
              <w:right w:val="nil"/>
            </w:tcBorders>
            <w:shd w:val="clear" w:color="000000" w:fill="FFFFFF"/>
            <w:vAlign w:val="center"/>
            <w:hideMark/>
          </w:tcPr>
          <w:p w:rsidR="007E509F" w:rsidRPr="00E702C2" w:rsidRDefault="007E509F" w:rsidP="00E702C2">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122" w:type="pct"/>
            <w:gridSpan w:val="2"/>
            <w:tcBorders>
              <w:top w:val="nil"/>
              <w:left w:val="nil"/>
              <w:bottom w:val="nil"/>
              <w:right w:val="nil"/>
            </w:tcBorders>
            <w:shd w:val="clear" w:color="000000" w:fill="FFFFFF"/>
            <w:vAlign w:val="center"/>
            <w:hideMark/>
          </w:tcPr>
          <w:p w:rsidR="007E509F" w:rsidRPr="00E702C2" w:rsidRDefault="007E509F" w:rsidP="00E702C2">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256" w:type="pct"/>
            <w:gridSpan w:val="3"/>
            <w:tcBorders>
              <w:top w:val="nil"/>
              <w:left w:val="nil"/>
              <w:bottom w:val="nil"/>
              <w:right w:val="nil"/>
            </w:tcBorders>
            <w:shd w:val="clear" w:color="000000" w:fill="FFFFFF"/>
            <w:vAlign w:val="center"/>
            <w:hideMark/>
          </w:tcPr>
          <w:p w:rsidR="007E509F" w:rsidRPr="00E702C2" w:rsidRDefault="007E509F" w:rsidP="00E702C2">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399" w:type="pct"/>
            <w:gridSpan w:val="2"/>
            <w:tcBorders>
              <w:top w:val="nil"/>
              <w:left w:val="nil"/>
              <w:bottom w:val="nil"/>
              <w:right w:val="nil"/>
            </w:tcBorders>
            <w:shd w:val="clear" w:color="000000" w:fill="FFFFFF"/>
            <w:vAlign w:val="center"/>
            <w:hideMark/>
          </w:tcPr>
          <w:p w:rsidR="007E509F" w:rsidRPr="00E702C2" w:rsidRDefault="007E509F" w:rsidP="00E702C2">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151" w:type="pct"/>
            <w:gridSpan w:val="2"/>
            <w:tcBorders>
              <w:top w:val="nil"/>
              <w:left w:val="nil"/>
              <w:bottom w:val="nil"/>
              <w:right w:val="nil"/>
            </w:tcBorders>
            <w:shd w:val="clear" w:color="000000" w:fill="FFFFFF"/>
            <w:vAlign w:val="center"/>
            <w:hideMark/>
          </w:tcPr>
          <w:p w:rsidR="007E509F" w:rsidRPr="00E702C2" w:rsidRDefault="007E509F" w:rsidP="00E702C2">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223" w:type="pct"/>
            <w:tcBorders>
              <w:top w:val="nil"/>
              <w:left w:val="nil"/>
              <w:bottom w:val="nil"/>
              <w:right w:val="nil"/>
            </w:tcBorders>
            <w:shd w:val="clear" w:color="000000" w:fill="FFFFFF"/>
            <w:vAlign w:val="center"/>
            <w:hideMark/>
          </w:tcPr>
          <w:p w:rsidR="007E509F" w:rsidRPr="00E702C2" w:rsidRDefault="007E509F" w:rsidP="00E702C2">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393" w:type="pct"/>
            <w:tcBorders>
              <w:top w:val="nil"/>
              <w:left w:val="nil"/>
              <w:bottom w:val="nil"/>
              <w:right w:val="nil"/>
            </w:tcBorders>
            <w:shd w:val="clear" w:color="000000" w:fill="FFFFFF"/>
            <w:vAlign w:val="center"/>
            <w:hideMark/>
          </w:tcPr>
          <w:p w:rsidR="007E509F" w:rsidRPr="00E702C2" w:rsidRDefault="007E509F" w:rsidP="00E702C2">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112" w:type="pct"/>
            <w:tcBorders>
              <w:top w:val="nil"/>
              <w:left w:val="nil"/>
              <w:bottom w:val="nil"/>
              <w:right w:val="nil"/>
            </w:tcBorders>
            <w:shd w:val="clear" w:color="000000" w:fill="FFFFFF"/>
            <w:vAlign w:val="center"/>
            <w:hideMark/>
          </w:tcPr>
          <w:p w:rsidR="007E509F" w:rsidRPr="00E702C2" w:rsidRDefault="007E509F" w:rsidP="00E702C2">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217" w:type="pct"/>
            <w:gridSpan w:val="2"/>
            <w:tcBorders>
              <w:top w:val="nil"/>
              <w:left w:val="nil"/>
              <w:bottom w:val="nil"/>
              <w:right w:val="nil"/>
            </w:tcBorders>
            <w:shd w:val="clear" w:color="000000" w:fill="FFFFFF"/>
            <w:vAlign w:val="center"/>
            <w:hideMark/>
          </w:tcPr>
          <w:p w:rsidR="007E509F" w:rsidRPr="00E702C2" w:rsidRDefault="007E509F" w:rsidP="00E702C2">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365" w:type="pct"/>
            <w:tcBorders>
              <w:top w:val="nil"/>
              <w:left w:val="nil"/>
              <w:bottom w:val="nil"/>
              <w:right w:val="nil"/>
            </w:tcBorders>
            <w:shd w:val="clear" w:color="000000" w:fill="FFFFFF"/>
            <w:vAlign w:val="center"/>
            <w:hideMark/>
          </w:tcPr>
          <w:p w:rsidR="007E509F" w:rsidRPr="00E702C2" w:rsidRDefault="007E509F" w:rsidP="00E702C2">
            <w:pPr>
              <w:spacing w:after="0" w:line="240" w:lineRule="auto"/>
              <w:jc w:val="center"/>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r>
      <w:tr w:rsidR="00E702C2" w:rsidRPr="00E702C2" w:rsidTr="00E702C2">
        <w:trPr>
          <w:trHeight w:val="255"/>
        </w:trPr>
        <w:tc>
          <w:tcPr>
            <w:tcW w:w="1236" w:type="pct"/>
            <w:tcBorders>
              <w:top w:val="nil"/>
              <w:left w:val="nil"/>
              <w:bottom w:val="nil"/>
              <w:right w:val="nil"/>
            </w:tcBorders>
            <w:shd w:val="clear" w:color="000000" w:fill="FFFFFF"/>
            <w:vAlign w:val="center"/>
            <w:hideMark/>
          </w:tcPr>
          <w:p w:rsidR="007E509F" w:rsidRPr="00E702C2" w:rsidRDefault="007E509F" w:rsidP="00E702C2">
            <w:pPr>
              <w:spacing w:after="0" w:line="240" w:lineRule="auto"/>
              <w:ind w:firstLineChars="200" w:firstLine="32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Arthritis</w:t>
            </w:r>
          </w:p>
        </w:tc>
        <w:tc>
          <w:tcPr>
            <w:tcW w:w="123" w:type="pct"/>
            <w:tcBorders>
              <w:top w:val="nil"/>
              <w:left w:val="nil"/>
              <w:bottom w:val="nil"/>
              <w:right w:val="nil"/>
            </w:tcBorders>
            <w:shd w:val="clear" w:color="000000" w:fill="FFFFFF"/>
            <w:vAlign w:val="center"/>
            <w:hideMark/>
          </w:tcPr>
          <w:p w:rsidR="007E509F" w:rsidRPr="00E702C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250"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9*</w:t>
            </w:r>
          </w:p>
        </w:tc>
        <w:tc>
          <w:tcPr>
            <w:tcW w:w="386" w:type="pct"/>
            <w:gridSpan w:val="3"/>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5-2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5)</w:t>
            </w:r>
          </w:p>
        </w:tc>
        <w:tc>
          <w:tcPr>
            <w:tcW w:w="129" w:type="pct"/>
            <w:gridSpan w:val="2"/>
            <w:tcBorders>
              <w:top w:val="nil"/>
              <w:left w:val="nil"/>
              <w:bottom w:val="nil"/>
              <w:right w:val="nil"/>
            </w:tcBorders>
            <w:shd w:val="clear" w:color="000000" w:fill="FFFFFF"/>
            <w:noWrap/>
            <w:vAlign w:val="center"/>
            <w:hideMark/>
          </w:tcPr>
          <w:p w:rsidR="007E509F" w:rsidRPr="003D402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250" w:type="pct"/>
            <w:gridSpan w:val="4"/>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4*</w:t>
            </w:r>
          </w:p>
        </w:tc>
        <w:tc>
          <w:tcPr>
            <w:tcW w:w="388" w:type="pct"/>
            <w:gridSpan w:val="2"/>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1-1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9)</w:t>
            </w:r>
          </w:p>
        </w:tc>
        <w:tc>
          <w:tcPr>
            <w:tcW w:w="122" w:type="pct"/>
            <w:gridSpan w:val="2"/>
            <w:tcBorders>
              <w:top w:val="nil"/>
              <w:left w:val="nil"/>
              <w:bottom w:val="nil"/>
              <w:right w:val="nil"/>
            </w:tcBorders>
            <w:shd w:val="clear" w:color="000000" w:fill="FFFFFF"/>
            <w:noWrap/>
            <w:vAlign w:val="center"/>
            <w:hideMark/>
          </w:tcPr>
          <w:p w:rsidR="007E509F" w:rsidRPr="003D402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256" w:type="pct"/>
            <w:gridSpan w:val="3"/>
            <w:tcBorders>
              <w:top w:val="nil"/>
              <w:left w:val="nil"/>
              <w:bottom w:val="nil"/>
              <w:right w:val="nil"/>
            </w:tcBorders>
            <w:shd w:val="clear" w:color="000000" w:fill="FFFFFF"/>
            <w:hideMark/>
          </w:tcPr>
          <w:p w:rsidR="007E509F" w:rsidRPr="003D4022" w:rsidRDefault="007E509F" w:rsidP="00E702C2">
            <w:pPr>
              <w:spacing w:after="0" w:line="240" w:lineRule="auto"/>
              <w:jc w:val="center"/>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w:t>
            </w:r>
          </w:p>
        </w:tc>
        <w:tc>
          <w:tcPr>
            <w:tcW w:w="399" w:type="pct"/>
            <w:gridSpan w:val="2"/>
            <w:tcBorders>
              <w:top w:val="nil"/>
              <w:left w:val="nil"/>
              <w:bottom w:val="nil"/>
              <w:right w:val="nil"/>
            </w:tcBorders>
            <w:shd w:val="clear" w:color="000000" w:fill="FFFFFF"/>
            <w:hideMark/>
          </w:tcPr>
          <w:p w:rsidR="007E509F" w:rsidRPr="003D4022" w:rsidRDefault="007E509F" w:rsidP="00E702C2">
            <w:pPr>
              <w:spacing w:after="0" w:line="240" w:lineRule="auto"/>
              <w:jc w:val="center"/>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w:t>
            </w:r>
          </w:p>
        </w:tc>
        <w:tc>
          <w:tcPr>
            <w:tcW w:w="151" w:type="pct"/>
            <w:gridSpan w:val="2"/>
            <w:tcBorders>
              <w:top w:val="nil"/>
              <w:left w:val="nil"/>
              <w:bottom w:val="nil"/>
              <w:right w:val="nil"/>
            </w:tcBorders>
            <w:shd w:val="clear" w:color="000000" w:fill="FFFFFF"/>
            <w:noWrap/>
            <w:vAlign w:val="center"/>
            <w:hideMark/>
          </w:tcPr>
          <w:p w:rsidR="007E509F" w:rsidRPr="003D402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223"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4*</w:t>
            </w:r>
          </w:p>
        </w:tc>
        <w:tc>
          <w:tcPr>
            <w:tcW w:w="393"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0-2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0)</w:t>
            </w:r>
          </w:p>
        </w:tc>
        <w:tc>
          <w:tcPr>
            <w:tcW w:w="112" w:type="pct"/>
            <w:tcBorders>
              <w:top w:val="nil"/>
              <w:left w:val="nil"/>
              <w:bottom w:val="nil"/>
              <w:right w:val="nil"/>
            </w:tcBorders>
            <w:shd w:val="clear" w:color="000000" w:fill="FFFFFF"/>
            <w:noWrap/>
            <w:vAlign w:val="center"/>
            <w:hideMark/>
          </w:tcPr>
          <w:p w:rsidR="007E509F" w:rsidRPr="003D402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217" w:type="pct"/>
            <w:gridSpan w:val="2"/>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4</w:t>
            </w:r>
          </w:p>
        </w:tc>
        <w:tc>
          <w:tcPr>
            <w:tcW w:w="365"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0-2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0)</w:t>
            </w:r>
          </w:p>
        </w:tc>
      </w:tr>
      <w:tr w:rsidR="00E702C2" w:rsidRPr="00E702C2" w:rsidTr="00E702C2">
        <w:trPr>
          <w:trHeight w:val="255"/>
        </w:trPr>
        <w:tc>
          <w:tcPr>
            <w:tcW w:w="1236" w:type="pct"/>
            <w:tcBorders>
              <w:top w:val="nil"/>
              <w:left w:val="nil"/>
              <w:bottom w:val="nil"/>
              <w:right w:val="nil"/>
            </w:tcBorders>
            <w:shd w:val="clear" w:color="000000" w:fill="FFFFFF"/>
            <w:vAlign w:val="center"/>
            <w:hideMark/>
          </w:tcPr>
          <w:p w:rsidR="007E509F" w:rsidRPr="00E702C2" w:rsidRDefault="007E509F" w:rsidP="00E702C2">
            <w:pPr>
              <w:spacing w:after="0" w:line="240" w:lineRule="auto"/>
              <w:ind w:firstLineChars="200" w:firstLine="32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Back or neck pain</w:t>
            </w:r>
          </w:p>
        </w:tc>
        <w:tc>
          <w:tcPr>
            <w:tcW w:w="123" w:type="pct"/>
            <w:tcBorders>
              <w:top w:val="nil"/>
              <w:left w:val="nil"/>
              <w:bottom w:val="nil"/>
              <w:right w:val="nil"/>
            </w:tcBorders>
            <w:shd w:val="clear" w:color="000000" w:fill="FFFFFF"/>
            <w:vAlign w:val="center"/>
            <w:hideMark/>
          </w:tcPr>
          <w:p w:rsidR="007E509F" w:rsidRPr="00E702C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250"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9*</w:t>
            </w:r>
          </w:p>
        </w:tc>
        <w:tc>
          <w:tcPr>
            <w:tcW w:w="386" w:type="pct"/>
            <w:gridSpan w:val="3"/>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5-2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3)</w:t>
            </w:r>
          </w:p>
        </w:tc>
        <w:tc>
          <w:tcPr>
            <w:tcW w:w="129" w:type="pct"/>
            <w:gridSpan w:val="2"/>
            <w:tcBorders>
              <w:top w:val="nil"/>
              <w:left w:val="nil"/>
              <w:bottom w:val="nil"/>
              <w:right w:val="nil"/>
            </w:tcBorders>
            <w:shd w:val="clear" w:color="000000" w:fill="FFFFFF"/>
            <w:noWrap/>
            <w:vAlign w:val="center"/>
            <w:hideMark/>
          </w:tcPr>
          <w:p w:rsidR="007E509F" w:rsidRPr="003D402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250" w:type="pct"/>
            <w:gridSpan w:val="4"/>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4*</w:t>
            </w:r>
          </w:p>
        </w:tc>
        <w:tc>
          <w:tcPr>
            <w:tcW w:w="388" w:type="pct"/>
            <w:gridSpan w:val="2"/>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1-1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8)</w:t>
            </w:r>
          </w:p>
        </w:tc>
        <w:tc>
          <w:tcPr>
            <w:tcW w:w="122" w:type="pct"/>
            <w:gridSpan w:val="2"/>
            <w:tcBorders>
              <w:top w:val="nil"/>
              <w:left w:val="nil"/>
              <w:bottom w:val="nil"/>
              <w:right w:val="nil"/>
            </w:tcBorders>
            <w:shd w:val="clear" w:color="000000" w:fill="FFFFFF"/>
            <w:noWrap/>
            <w:vAlign w:val="center"/>
            <w:hideMark/>
          </w:tcPr>
          <w:p w:rsidR="007E509F" w:rsidRPr="003D402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256" w:type="pct"/>
            <w:gridSpan w:val="3"/>
            <w:tcBorders>
              <w:top w:val="nil"/>
              <w:left w:val="nil"/>
              <w:bottom w:val="nil"/>
              <w:right w:val="nil"/>
            </w:tcBorders>
            <w:shd w:val="clear" w:color="000000" w:fill="FFFFFF"/>
            <w:hideMark/>
          </w:tcPr>
          <w:p w:rsidR="007E509F" w:rsidRPr="003D4022" w:rsidRDefault="007E509F" w:rsidP="00E702C2">
            <w:pPr>
              <w:spacing w:after="0" w:line="240" w:lineRule="auto"/>
              <w:jc w:val="center"/>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w:t>
            </w:r>
          </w:p>
        </w:tc>
        <w:tc>
          <w:tcPr>
            <w:tcW w:w="399" w:type="pct"/>
            <w:gridSpan w:val="2"/>
            <w:tcBorders>
              <w:top w:val="nil"/>
              <w:left w:val="nil"/>
              <w:bottom w:val="nil"/>
              <w:right w:val="nil"/>
            </w:tcBorders>
            <w:shd w:val="clear" w:color="000000" w:fill="FFFFFF"/>
            <w:hideMark/>
          </w:tcPr>
          <w:p w:rsidR="007E509F" w:rsidRPr="003D4022" w:rsidRDefault="007E509F" w:rsidP="00E702C2">
            <w:pPr>
              <w:spacing w:after="0" w:line="240" w:lineRule="auto"/>
              <w:jc w:val="center"/>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w:t>
            </w:r>
          </w:p>
        </w:tc>
        <w:tc>
          <w:tcPr>
            <w:tcW w:w="151" w:type="pct"/>
            <w:gridSpan w:val="2"/>
            <w:tcBorders>
              <w:top w:val="nil"/>
              <w:left w:val="nil"/>
              <w:bottom w:val="nil"/>
              <w:right w:val="nil"/>
            </w:tcBorders>
            <w:shd w:val="clear" w:color="000000" w:fill="FFFFFF"/>
            <w:noWrap/>
            <w:vAlign w:val="center"/>
            <w:hideMark/>
          </w:tcPr>
          <w:p w:rsidR="007E509F" w:rsidRPr="003D402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223"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4*</w:t>
            </w:r>
          </w:p>
        </w:tc>
        <w:tc>
          <w:tcPr>
            <w:tcW w:w="393"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0-1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9)</w:t>
            </w:r>
          </w:p>
        </w:tc>
        <w:tc>
          <w:tcPr>
            <w:tcW w:w="112" w:type="pct"/>
            <w:tcBorders>
              <w:top w:val="nil"/>
              <w:left w:val="nil"/>
              <w:bottom w:val="nil"/>
              <w:right w:val="nil"/>
            </w:tcBorders>
            <w:shd w:val="clear" w:color="000000" w:fill="FFFFFF"/>
            <w:noWrap/>
            <w:vAlign w:val="center"/>
            <w:hideMark/>
          </w:tcPr>
          <w:p w:rsidR="007E509F" w:rsidRPr="003D4022" w:rsidRDefault="007E509F" w:rsidP="003D4022">
            <w:pPr>
              <w:spacing w:after="0" w:line="240" w:lineRule="auto"/>
              <w:ind w:firstLineChars="100" w:firstLine="160"/>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w:t>
            </w:r>
          </w:p>
        </w:tc>
        <w:tc>
          <w:tcPr>
            <w:tcW w:w="217" w:type="pct"/>
            <w:gridSpan w:val="2"/>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3</w:t>
            </w:r>
          </w:p>
        </w:tc>
        <w:tc>
          <w:tcPr>
            <w:tcW w:w="365"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9-1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7)</w:t>
            </w:r>
          </w:p>
        </w:tc>
      </w:tr>
      <w:tr w:rsidR="00E702C2" w:rsidRPr="00E702C2" w:rsidTr="00E702C2">
        <w:trPr>
          <w:trHeight w:val="255"/>
        </w:trPr>
        <w:tc>
          <w:tcPr>
            <w:tcW w:w="1236" w:type="pct"/>
            <w:tcBorders>
              <w:top w:val="nil"/>
              <w:left w:val="nil"/>
              <w:bottom w:val="nil"/>
              <w:right w:val="nil"/>
            </w:tcBorders>
            <w:shd w:val="clear" w:color="000000" w:fill="FFFFFF"/>
            <w:vAlign w:val="center"/>
            <w:hideMark/>
          </w:tcPr>
          <w:p w:rsidR="007E509F" w:rsidRPr="00E702C2" w:rsidRDefault="007E509F" w:rsidP="00E702C2">
            <w:pPr>
              <w:spacing w:after="0" w:line="240" w:lineRule="auto"/>
              <w:ind w:firstLineChars="200" w:firstLine="32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Frequent or severe headaches</w:t>
            </w:r>
          </w:p>
        </w:tc>
        <w:tc>
          <w:tcPr>
            <w:tcW w:w="123" w:type="pct"/>
            <w:tcBorders>
              <w:top w:val="nil"/>
              <w:left w:val="nil"/>
              <w:bottom w:val="nil"/>
              <w:right w:val="nil"/>
            </w:tcBorders>
            <w:shd w:val="clear" w:color="000000" w:fill="FFFFFF"/>
            <w:vAlign w:val="center"/>
            <w:hideMark/>
          </w:tcPr>
          <w:p w:rsidR="007E509F" w:rsidRPr="00E702C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250"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2</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1*</w:t>
            </w:r>
          </w:p>
        </w:tc>
        <w:tc>
          <w:tcPr>
            <w:tcW w:w="386" w:type="pct"/>
            <w:gridSpan w:val="3"/>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7-2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5)</w:t>
            </w:r>
          </w:p>
        </w:tc>
        <w:tc>
          <w:tcPr>
            <w:tcW w:w="129" w:type="pct"/>
            <w:gridSpan w:val="2"/>
            <w:tcBorders>
              <w:top w:val="nil"/>
              <w:left w:val="nil"/>
              <w:bottom w:val="nil"/>
              <w:right w:val="nil"/>
            </w:tcBorders>
            <w:shd w:val="clear" w:color="000000" w:fill="FFFFFF"/>
            <w:noWrap/>
            <w:vAlign w:val="center"/>
            <w:hideMark/>
          </w:tcPr>
          <w:p w:rsidR="007E509F" w:rsidRPr="003D402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250" w:type="pct"/>
            <w:gridSpan w:val="4"/>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7*</w:t>
            </w:r>
          </w:p>
        </w:tc>
        <w:tc>
          <w:tcPr>
            <w:tcW w:w="388" w:type="pct"/>
            <w:gridSpan w:val="2"/>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4-2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1)</w:t>
            </w:r>
          </w:p>
        </w:tc>
        <w:tc>
          <w:tcPr>
            <w:tcW w:w="122" w:type="pct"/>
            <w:gridSpan w:val="2"/>
            <w:tcBorders>
              <w:top w:val="nil"/>
              <w:left w:val="nil"/>
              <w:bottom w:val="nil"/>
              <w:right w:val="nil"/>
            </w:tcBorders>
            <w:shd w:val="clear" w:color="000000" w:fill="FFFFFF"/>
            <w:noWrap/>
            <w:vAlign w:val="center"/>
            <w:hideMark/>
          </w:tcPr>
          <w:p w:rsidR="007E509F" w:rsidRPr="003D402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256" w:type="pct"/>
            <w:gridSpan w:val="3"/>
            <w:tcBorders>
              <w:top w:val="nil"/>
              <w:left w:val="nil"/>
              <w:bottom w:val="nil"/>
              <w:right w:val="nil"/>
            </w:tcBorders>
            <w:shd w:val="clear" w:color="000000" w:fill="FFFFFF"/>
            <w:hideMark/>
          </w:tcPr>
          <w:p w:rsidR="007E509F" w:rsidRPr="003D4022" w:rsidRDefault="007E509F" w:rsidP="00E702C2">
            <w:pPr>
              <w:spacing w:after="0" w:line="240" w:lineRule="auto"/>
              <w:jc w:val="center"/>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w:t>
            </w:r>
          </w:p>
        </w:tc>
        <w:tc>
          <w:tcPr>
            <w:tcW w:w="399" w:type="pct"/>
            <w:gridSpan w:val="2"/>
            <w:tcBorders>
              <w:top w:val="nil"/>
              <w:left w:val="nil"/>
              <w:bottom w:val="nil"/>
              <w:right w:val="nil"/>
            </w:tcBorders>
            <w:shd w:val="clear" w:color="000000" w:fill="FFFFFF"/>
            <w:hideMark/>
          </w:tcPr>
          <w:p w:rsidR="007E509F" w:rsidRPr="003D4022" w:rsidRDefault="007E509F" w:rsidP="00E702C2">
            <w:pPr>
              <w:spacing w:after="0" w:line="240" w:lineRule="auto"/>
              <w:jc w:val="center"/>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w:t>
            </w:r>
          </w:p>
        </w:tc>
        <w:tc>
          <w:tcPr>
            <w:tcW w:w="151" w:type="pct"/>
            <w:gridSpan w:val="2"/>
            <w:tcBorders>
              <w:top w:val="nil"/>
              <w:left w:val="nil"/>
              <w:bottom w:val="nil"/>
              <w:right w:val="nil"/>
            </w:tcBorders>
            <w:shd w:val="clear" w:color="000000" w:fill="FFFFFF"/>
            <w:noWrap/>
            <w:vAlign w:val="center"/>
            <w:hideMark/>
          </w:tcPr>
          <w:p w:rsidR="007E509F" w:rsidRPr="003D402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223"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7*</w:t>
            </w:r>
          </w:p>
        </w:tc>
        <w:tc>
          <w:tcPr>
            <w:tcW w:w="393"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4-2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2)</w:t>
            </w:r>
          </w:p>
        </w:tc>
        <w:tc>
          <w:tcPr>
            <w:tcW w:w="112" w:type="pct"/>
            <w:tcBorders>
              <w:top w:val="nil"/>
              <w:left w:val="nil"/>
              <w:bottom w:val="nil"/>
              <w:right w:val="nil"/>
            </w:tcBorders>
            <w:shd w:val="clear" w:color="000000" w:fill="FFFFFF"/>
            <w:noWrap/>
            <w:vAlign w:val="center"/>
            <w:hideMark/>
          </w:tcPr>
          <w:p w:rsidR="007E509F" w:rsidRPr="003D4022" w:rsidRDefault="007E509F" w:rsidP="003D4022">
            <w:pPr>
              <w:spacing w:after="0" w:line="240" w:lineRule="auto"/>
              <w:ind w:firstLineChars="100" w:firstLine="160"/>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w:t>
            </w:r>
          </w:p>
        </w:tc>
        <w:tc>
          <w:tcPr>
            <w:tcW w:w="217" w:type="pct"/>
            <w:gridSpan w:val="2"/>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5*</w:t>
            </w:r>
          </w:p>
        </w:tc>
        <w:tc>
          <w:tcPr>
            <w:tcW w:w="365"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2-1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9)</w:t>
            </w:r>
          </w:p>
        </w:tc>
      </w:tr>
      <w:tr w:rsidR="00E702C2" w:rsidRPr="00E702C2" w:rsidTr="00E702C2">
        <w:trPr>
          <w:trHeight w:val="255"/>
        </w:trPr>
        <w:tc>
          <w:tcPr>
            <w:tcW w:w="1236" w:type="pct"/>
            <w:tcBorders>
              <w:top w:val="nil"/>
              <w:left w:val="nil"/>
              <w:bottom w:val="nil"/>
              <w:right w:val="nil"/>
            </w:tcBorders>
            <w:shd w:val="clear" w:color="000000" w:fill="FFFFFF"/>
            <w:vAlign w:val="center"/>
            <w:hideMark/>
          </w:tcPr>
          <w:p w:rsidR="007E509F" w:rsidRPr="00E702C2" w:rsidRDefault="007E509F" w:rsidP="00E702C2">
            <w:pPr>
              <w:spacing w:after="0" w:line="240" w:lineRule="auto"/>
              <w:ind w:firstLineChars="200" w:firstLine="32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Other chronic pain</w:t>
            </w:r>
          </w:p>
        </w:tc>
        <w:tc>
          <w:tcPr>
            <w:tcW w:w="123" w:type="pct"/>
            <w:tcBorders>
              <w:top w:val="nil"/>
              <w:left w:val="nil"/>
              <w:bottom w:val="nil"/>
              <w:right w:val="nil"/>
            </w:tcBorders>
            <w:shd w:val="clear" w:color="000000" w:fill="FFFFFF"/>
            <w:vAlign w:val="center"/>
            <w:hideMark/>
          </w:tcPr>
          <w:p w:rsidR="007E509F" w:rsidRPr="00E702C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250"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2</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6*</w:t>
            </w:r>
          </w:p>
        </w:tc>
        <w:tc>
          <w:tcPr>
            <w:tcW w:w="386" w:type="pct"/>
            <w:gridSpan w:val="3"/>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0-3</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4)</w:t>
            </w:r>
          </w:p>
        </w:tc>
        <w:tc>
          <w:tcPr>
            <w:tcW w:w="129" w:type="pct"/>
            <w:gridSpan w:val="2"/>
            <w:tcBorders>
              <w:top w:val="nil"/>
              <w:left w:val="nil"/>
              <w:bottom w:val="nil"/>
              <w:right w:val="nil"/>
            </w:tcBorders>
            <w:shd w:val="clear" w:color="000000" w:fill="FFFFFF"/>
            <w:noWrap/>
            <w:vAlign w:val="center"/>
            <w:hideMark/>
          </w:tcPr>
          <w:p w:rsidR="007E509F" w:rsidRPr="003D402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250" w:type="pct"/>
            <w:gridSpan w:val="4"/>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9*</w:t>
            </w:r>
          </w:p>
        </w:tc>
        <w:tc>
          <w:tcPr>
            <w:tcW w:w="388" w:type="pct"/>
            <w:gridSpan w:val="2"/>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5-2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5)</w:t>
            </w:r>
          </w:p>
        </w:tc>
        <w:tc>
          <w:tcPr>
            <w:tcW w:w="122" w:type="pct"/>
            <w:gridSpan w:val="2"/>
            <w:tcBorders>
              <w:top w:val="nil"/>
              <w:left w:val="nil"/>
              <w:bottom w:val="nil"/>
              <w:right w:val="nil"/>
            </w:tcBorders>
            <w:shd w:val="clear" w:color="000000" w:fill="FFFFFF"/>
            <w:noWrap/>
            <w:vAlign w:val="center"/>
            <w:hideMark/>
          </w:tcPr>
          <w:p w:rsidR="007E509F" w:rsidRPr="003D402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256" w:type="pct"/>
            <w:gridSpan w:val="3"/>
            <w:tcBorders>
              <w:top w:val="nil"/>
              <w:left w:val="nil"/>
              <w:bottom w:val="nil"/>
              <w:right w:val="nil"/>
            </w:tcBorders>
            <w:shd w:val="clear" w:color="000000" w:fill="FFFFFF"/>
            <w:hideMark/>
          </w:tcPr>
          <w:p w:rsidR="007E509F" w:rsidRPr="003D4022" w:rsidRDefault="007E509F" w:rsidP="00E702C2">
            <w:pPr>
              <w:spacing w:after="0" w:line="240" w:lineRule="auto"/>
              <w:jc w:val="center"/>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w:t>
            </w:r>
          </w:p>
        </w:tc>
        <w:tc>
          <w:tcPr>
            <w:tcW w:w="399" w:type="pct"/>
            <w:gridSpan w:val="2"/>
            <w:tcBorders>
              <w:top w:val="nil"/>
              <w:left w:val="nil"/>
              <w:bottom w:val="nil"/>
              <w:right w:val="nil"/>
            </w:tcBorders>
            <w:shd w:val="clear" w:color="000000" w:fill="FFFFFF"/>
            <w:hideMark/>
          </w:tcPr>
          <w:p w:rsidR="007E509F" w:rsidRPr="003D4022" w:rsidRDefault="007E509F" w:rsidP="00E702C2">
            <w:pPr>
              <w:spacing w:after="0" w:line="240" w:lineRule="auto"/>
              <w:jc w:val="center"/>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w:t>
            </w:r>
          </w:p>
        </w:tc>
        <w:tc>
          <w:tcPr>
            <w:tcW w:w="151" w:type="pct"/>
            <w:gridSpan w:val="2"/>
            <w:tcBorders>
              <w:top w:val="nil"/>
              <w:left w:val="nil"/>
              <w:bottom w:val="nil"/>
              <w:right w:val="nil"/>
            </w:tcBorders>
            <w:shd w:val="clear" w:color="000000" w:fill="FFFFFF"/>
            <w:noWrap/>
            <w:vAlign w:val="center"/>
            <w:hideMark/>
          </w:tcPr>
          <w:p w:rsidR="007E509F" w:rsidRPr="003D402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223"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2</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0*</w:t>
            </w:r>
          </w:p>
        </w:tc>
        <w:tc>
          <w:tcPr>
            <w:tcW w:w="393"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4-2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8)</w:t>
            </w:r>
          </w:p>
        </w:tc>
        <w:tc>
          <w:tcPr>
            <w:tcW w:w="112" w:type="pct"/>
            <w:tcBorders>
              <w:top w:val="nil"/>
              <w:left w:val="nil"/>
              <w:bottom w:val="nil"/>
              <w:right w:val="nil"/>
            </w:tcBorders>
            <w:shd w:val="clear" w:color="000000" w:fill="FFFFFF"/>
            <w:noWrap/>
            <w:vAlign w:val="center"/>
            <w:hideMark/>
          </w:tcPr>
          <w:p w:rsidR="007E509F" w:rsidRPr="003D4022" w:rsidRDefault="007E509F" w:rsidP="003D4022">
            <w:pPr>
              <w:spacing w:after="0" w:line="240" w:lineRule="auto"/>
              <w:ind w:firstLineChars="100" w:firstLine="160"/>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w:t>
            </w:r>
          </w:p>
        </w:tc>
        <w:tc>
          <w:tcPr>
            <w:tcW w:w="217" w:type="pct"/>
            <w:gridSpan w:val="2"/>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7*</w:t>
            </w:r>
          </w:p>
        </w:tc>
        <w:tc>
          <w:tcPr>
            <w:tcW w:w="365"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2-2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4)</w:t>
            </w:r>
          </w:p>
        </w:tc>
      </w:tr>
      <w:tr w:rsidR="00E702C2" w:rsidRPr="00E702C2" w:rsidTr="00E702C2">
        <w:trPr>
          <w:trHeight w:val="255"/>
        </w:trPr>
        <w:tc>
          <w:tcPr>
            <w:tcW w:w="1236" w:type="pct"/>
            <w:tcBorders>
              <w:top w:val="nil"/>
              <w:left w:val="nil"/>
              <w:bottom w:val="nil"/>
              <w:right w:val="nil"/>
            </w:tcBorders>
            <w:shd w:val="clear" w:color="000000" w:fill="FFFFFF"/>
            <w:vAlign w:val="center"/>
            <w:hideMark/>
          </w:tcPr>
          <w:p w:rsidR="007E509F" w:rsidRPr="00E702C2" w:rsidRDefault="007E509F" w:rsidP="00E702C2">
            <w:pPr>
              <w:spacing w:after="0" w:line="240" w:lineRule="auto"/>
              <w:ind w:firstLineChars="200" w:firstLine="32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Heart disease</w:t>
            </w:r>
          </w:p>
        </w:tc>
        <w:tc>
          <w:tcPr>
            <w:tcW w:w="123" w:type="pct"/>
            <w:tcBorders>
              <w:top w:val="nil"/>
              <w:left w:val="nil"/>
              <w:bottom w:val="nil"/>
              <w:right w:val="nil"/>
            </w:tcBorders>
            <w:shd w:val="clear" w:color="000000" w:fill="FFFFFF"/>
            <w:vAlign w:val="center"/>
            <w:hideMark/>
          </w:tcPr>
          <w:p w:rsidR="007E509F" w:rsidRPr="00E702C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250"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5</w:t>
            </w:r>
          </w:p>
        </w:tc>
        <w:tc>
          <w:tcPr>
            <w:tcW w:w="386" w:type="pct"/>
            <w:gridSpan w:val="3"/>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9-2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4)</w:t>
            </w:r>
          </w:p>
        </w:tc>
        <w:tc>
          <w:tcPr>
            <w:tcW w:w="129" w:type="pct"/>
            <w:gridSpan w:val="2"/>
            <w:tcBorders>
              <w:top w:val="nil"/>
              <w:left w:val="nil"/>
              <w:bottom w:val="nil"/>
              <w:right w:val="nil"/>
            </w:tcBorders>
            <w:shd w:val="clear" w:color="000000" w:fill="FFFFFF"/>
            <w:noWrap/>
            <w:vAlign w:val="center"/>
            <w:hideMark/>
          </w:tcPr>
          <w:p w:rsidR="007E509F" w:rsidRPr="003D4022" w:rsidRDefault="007E509F" w:rsidP="003D4022">
            <w:pPr>
              <w:spacing w:after="0" w:line="240" w:lineRule="auto"/>
              <w:ind w:firstLineChars="100" w:firstLine="160"/>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w:t>
            </w:r>
          </w:p>
        </w:tc>
        <w:tc>
          <w:tcPr>
            <w:tcW w:w="250" w:type="pct"/>
            <w:gridSpan w:val="4"/>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0</w:t>
            </w:r>
          </w:p>
        </w:tc>
        <w:tc>
          <w:tcPr>
            <w:tcW w:w="388" w:type="pct"/>
            <w:gridSpan w:val="2"/>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6-1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7)</w:t>
            </w:r>
          </w:p>
        </w:tc>
        <w:tc>
          <w:tcPr>
            <w:tcW w:w="122" w:type="pct"/>
            <w:gridSpan w:val="2"/>
            <w:tcBorders>
              <w:top w:val="nil"/>
              <w:left w:val="nil"/>
              <w:bottom w:val="nil"/>
              <w:right w:val="nil"/>
            </w:tcBorders>
            <w:shd w:val="clear" w:color="000000" w:fill="FFFFFF"/>
            <w:noWrap/>
            <w:vAlign w:val="center"/>
            <w:hideMark/>
          </w:tcPr>
          <w:p w:rsidR="007E509F" w:rsidRPr="003D4022" w:rsidRDefault="007E509F" w:rsidP="003D4022">
            <w:pPr>
              <w:spacing w:after="0" w:line="240" w:lineRule="auto"/>
              <w:ind w:firstLineChars="100" w:firstLine="160"/>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w:t>
            </w:r>
          </w:p>
        </w:tc>
        <w:tc>
          <w:tcPr>
            <w:tcW w:w="256" w:type="pct"/>
            <w:gridSpan w:val="3"/>
            <w:tcBorders>
              <w:top w:val="nil"/>
              <w:left w:val="nil"/>
              <w:bottom w:val="nil"/>
              <w:right w:val="nil"/>
            </w:tcBorders>
            <w:shd w:val="clear" w:color="000000" w:fill="FFFFFF"/>
            <w:hideMark/>
          </w:tcPr>
          <w:p w:rsidR="007E509F" w:rsidRPr="003D4022" w:rsidRDefault="007E509F" w:rsidP="00E702C2">
            <w:pPr>
              <w:spacing w:after="0" w:line="240" w:lineRule="auto"/>
              <w:jc w:val="center"/>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w:t>
            </w:r>
          </w:p>
        </w:tc>
        <w:tc>
          <w:tcPr>
            <w:tcW w:w="399" w:type="pct"/>
            <w:gridSpan w:val="2"/>
            <w:tcBorders>
              <w:top w:val="nil"/>
              <w:left w:val="nil"/>
              <w:bottom w:val="nil"/>
              <w:right w:val="nil"/>
            </w:tcBorders>
            <w:shd w:val="clear" w:color="000000" w:fill="FFFFFF"/>
            <w:hideMark/>
          </w:tcPr>
          <w:p w:rsidR="007E509F" w:rsidRPr="003D4022" w:rsidRDefault="007E509F" w:rsidP="00E702C2">
            <w:pPr>
              <w:spacing w:after="0" w:line="240" w:lineRule="auto"/>
              <w:jc w:val="center"/>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w:t>
            </w:r>
          </w:p>
        </w:tc>
        <w:tc>
          <w:tcPr>
            <w:tcW w:w="151" w:type="pct"/>
            <w:gridSpan w:val="2"/>
            <w:tcBorders>
              <w:top w:val="nil"/>
              <w:left w:val="nil"/>
              <w:bottom w:val="nil"/>
              <w:right w:val="nil"/>
            </w:tcBorders>
            <w:shd w:val="clear" w:color="000000" w:fill="FFFFFF"/>
            <w:noWrap/>
            <w:vAlign w:val="center"/>
            <w:hideMark/>
          </w:tcPr>
          <w:p w:rsidR="007E509F" w:rsidRPr="003D4022" w:rsidRDefault="007E509F" w:rsidP="003D4022">
            <w:pPr>
              <w:spacing w:after="0" w:line="240" w:lineRule="auto"/>
              <w:ind w:firstLineChars="100" w:firstLine="160"/>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w:t>
            </w:r>
          </w:p>
        </w:tc>
        <w:tc>
          <w:tcPr>
            <w:tcW w:w="223"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1</w:t>
            </w:r>
          </w:p>
        </w:tc>
        <w:tc>
          <w:tcPr>
            <w:tcW w:w="393"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6-1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8)</w:t>
            </w:r>
          </w:p>
        </w:tc>
        <w:tc>
          <w:tcPr>
            <w:tcW w:w="112" w:type="pct"/>
            <w:tcBorders>
              <w:top w:val="nil"/>
              <w:left w:val="nil"/>
              <w:bottom w:val="nil"/>
              <w:right w:val="nil"/>
            </w:tcBorders>
            <w:shd w:val="clear" w:color="000000" w:fill="FFFFFF"/>
            <w:noWrap/>
            <w:vAlign w:val="center"/>
            <w:hideMark/>
          </w:tcPr>
          <w:p w:rsidR="007E509F" w:rsidRPr="003D4022" w:rsidRDefault="007E509F" w:rsidP="003D4022">
            <w:pPr>
              <w:spacing w:after="0" w:line="240" w:lineRule="auto"/>
              <w:ind w:firstLineChars="100" w:firstLine="160"/>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w:t>
            </w:r>
          </w:p>
        </w:tc>
        <w:tc>
          <w:tcPr>
            <w:tcW w:w="217" w:type="pct"/>
            <w:gridSpan w:val="2"/>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0</w:t>
            </w:r>
          </w:p>
        </w:tc>
        <w:tc>
          <w:tcPr>
            <w:tcW w:w="365"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6-1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7)</w:t>
            </w:r>
          </w:p>
        </w:tc>
      </w:tr>
      <w:tr w:rsidR="00E702C2" w:rsidRPr="00E702C2" w:rsidTr="00E702C2">
        <w:trPr>
          <w:trHeight w:val="255"/>
        </w:trPr>
        <w:tc>
          <w:tcPr>
            <w:tcW w:w="1236" w:type="pct"/>
            <w:tcBorders>
              <w:top w:val="nil"/>
              <w:left w:val="nil"/>
              <w:bottom w:val="nil"/>
              <w:right w:val="nil"/>
            </w:tcBorders>
            <w:shd w:val="clear" w:color="000000" w:fill="FFFFFF"/>
            <w:vAlign w:val="center"/>
            <w:hideMark/>
          </w:tcPr>
          <w:p w:rsidR="007E509F" w:rsidRPr="00E702C2" w:rsidRDefault="007E509F" w:rsidP="00E702C2">
            <w:pPr>
              <w:spacing w:after="0" w:line="240" w:lineRule="auto"/>
              <w:ind w:firstLineChars="200" w:firstLine="32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High blood pressure</w:t>
            </w:r>
          </w:p>
        </w:tc>
        <w:tc>
          <w:tcPr>
            <w:tcW w:w="123" w:type="pct"/>
            <w:tcBorders>
              <w:top w:val="nil"/>
              <w:left w:val="nil"/>
              <w:bottom w:val="nil"/>
              <w:right w:val="nil"/>
            </w:tcBorders>
            <w:shd w:val="clear" w:color="000000" w:fill="FFFFFF"/>
            <w:vAlign w:val="center"/>
            <w:hideMark/>
          </w:tcPr>
          <w:p w:rsidR="007E509F" w:rsidRPr="00E702C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250"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7*</w:t>
            </w:r>
          </w:p>
        </w:tc>
        <w:tc>
          <w:tcPr>
            <w:tcW w:w="386" w:type="pct"/>
            <w:gridSpan w:val="3"/>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2-2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3)</w:t>
            </w:r>
          </w:p>
        </w:tc>
        <w:tc>
          <w:tcPr>
            <w:tcW w:w="129" w:type="pct"/>
            <w:gridSpan w:val="2"/>
            <w:tcBorders>
              <w:top w:val="nil"/>
              <w:left w:val="nil"/>
              <w:bottom w:val="nil"/>
              <w:right w:val="nil"/>
            </w:tcBorders>
            <w:shd w:val="clear" w:color="000000" w:fill="FFFFFF"/>
            <w:noWrap/>
            <w:vAlign w:val="center"/>
            <w:hideMark/>
          </w:tcPr>
          <w:p w:rsidR="007E509F" w:rsidRPr="003D402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250" w:type="pct"/>
            <w:gridSpan w:val="4"/>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3</w:t>
            </w:r>
          </w:p>
        </w:tc>
        <w:tc>
          <w:tcPr>
            <w:tcW w:w="388" w:type="pct"/>
            <w:gridSpan w:val="2"/>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0-1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9)</w:t>
            </w:r>
          </w:p>
        </w:tc>
        <w:tc>
          <w:tcPr>
            <w:tcW w:w="122" w:type="pct"/>
            <w:gridSpan w:val="2"/>
            <w:tcBorders>
              <w:top w:val="nil"/>
              <w:left w:val="nil"/>
              <w:bottom w:val="nil"/>
              <w:right w:val="nil"/>
            </w:tcBorders>
            <w:shd w:val="clear" w:color="000000" w:fill="FFFFFF"/>
            <w:noWrap/>
            <w:vAlign w:val="center"/>
            <w:hideMark/>
          </w:tcPr>
          <w:p w:rsidR="007E509F" w:rsidRPr="003D402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256" w:type="pct"/>
            <w:gridSpan w:val="3"/>
            <w:tcBorders>
              <w:top w:val="nil"/>
              <w:left w:val="nil"/>
              <w:bottom w:val="nil"/>
              <w:right w:val="nil"/>
            </w:tcBorders>
            <w:shd w:val="clear" w:color="000000" w:fill="FFFFFF"/>
            <w:hideMark/>
          </w:tcPr>
          <w:p w:rsidR="007E509F" w:rsidRPr="003D4022" w:rsidRDefault="007E509F" w:rsidP="00E702C2">
            <w:pPr>
              <w:spacing w:after="0" w:line="240" w:lineRule="auto"/>
              <w:jc w:val="center"/>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w:t>
            </w:r>
          </w:p>
        </w:tc>
        <w:tc>
          <w:tcPr>
            <w:tcW w:w="399" w:type="pct"/>
            <w:gridSpan w:val="2"/>
            <w:tcBorders>
              <w:top w:val="nil"/>
              <w:left w:val="nil"/>
              <w:bottom w:val="nil"/>
              <w:right w:val="nil"/>
            </w:tcBorders>
            <w:shd w:val="clear" w:color="000000" w:fill="FFFFFF"/>
            <w:hideMark/>
          </w:tcPr>
          <w:p w:rsidR="007E509F" w:rsidRPr="003D4022" w:rsidRDefault="007E509F" w:rsidP="00E702C2">
            <w:pPr>
              <w:spacing w:after="0" w:line="240" w:lineRule="auto"/>
              <w:jc w:val="center"/>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w:t>
            </w:r>
          </w:p>
        </w:tc>
        <w:tc>
          <w:tcPr>
            <w:tcW w:w="151" w:type="pct"/>
            <w:gridSpan w:val="2"/>
            <w:tcBorders>
              <w:top w:val="nil"/>
              <w:left w:val="nil"/>
              <w:bottom w:val="nil"/>
              <w:right w:val="nil"/>
            </w:tcBorders>
            <w:shd w:val="clear" w:color="000000" w:fill="FFFFFF"/>
            <w:noWrap/>
            <w:vAlign w:val="center"/>
            <w:hideMark/>
          </w:tcPr>
          <w:p w:rsidR="007E509F" w:rsidRPr="003D402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223"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4</w:t>
            </w:r>
          </w:p>
        </w:tc>
        <w:tc>
          <w:tcPr>
            <w:tcW w:w="393"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0-2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0)</w:t>
            </w:r>
          </w:p>
        </w:tc>
        <w:tc>
          <w:tcPr>
            <w:tcW w:w="112" w:type="pct"/>
            <w:tcBorders>
              <w:top w:val="nil"/>
              <w:left w:val="nil"/>
              <w:bottom w:val="nil"/>
              <w:right w:val="nil"/>
            </w:tcBorders>
            <w:shd w:val="clear" w:color="000000" w:fill="FFFFFF"/>
            <w:noWrap/>
            <w:vAlign w:val="center"/>
            <w:hideMark/>
          </w:tcPr>
          <w:p w:rsidR="007E509F" w:rsidRPr="003D4022" w:rsidRDefault="007E509F" w:rsidP="003D4022">
            <w:pPr>
              <w:spacing w:after="0" w:line="240" w:lineRule="auto"/>
              <w:ind w:firstLineChars="100" w:firstLine="160"/>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w:t>
            </w:r>
          </w:p>
        </w:tc>
        <w:tc>
          <w:tcPr>
            <w:tcW w:w="217" w:type="pct"/>
            <w:gridSpan w:val="2"/>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3</w:t>
            </w:r>
          </w:p>
        </w:tc>
        <w:tc>
          <w:tcPr>
            <w:tcW w:w="365"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9-1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9)</w:t>
            </w:r>
          </w:p>
        </w:tc>
      </w:tr>
      <w:tr w:rsidR="00E702C2" w:rsidRPr="00E702C2" w:rsidTr="00E702C2">
        <w:trPr>
          <w:trHeight w:val="255"/>
        </w:trPr>
        <w:tc>
          <w:tcPr>
            <w:tcW w:w="1236" w:type="pct"/>
            <w:tcBorders>
              <w:top w:val="nil"/>
              <w:left w:val="nil"/>
              <w:bottom w:val="nil"/>
              <w:right w:val="nil"/>
            </w:tcBorders>
            <w:shd w:val="clear" w:color="000000" w:fill="FFFFFF"/>
            <w:vAlign w:val="center"/>
            <w:hideMark/>
          </w:tcPr>
          <w:p w:rsidR="007E509F" w:rsidRPr="00E702C2" w:rsidRDefault="007E509F" w:rsidP="00E702C2">
            <w:pPr>
              <w:spacing w:after="0" w:line="240" w:lineRule="auto"/>
              <w:ind w:firstLineChars="200" w:firstLine="32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Asthma</w:t>
            </w:r>
          </w:p>
        </w:tc>
        <w:tc>
          <w:tcPr>
            <w:tcW w:w="123" w:type="pct"/>
            <w:tcBorders>
              <w:top w:val="nil"/>
              <w:left w:val="nil"/>
              <w:bottom w:val="nil"/>
              <w:right w:val="nil"/>
            </w:tcBorders>
            <w:shd w:val="clear" w:color="000000" w:fill="FFFFFF"/>
            <w:vAlign w:val="center"/>
            <w:hideMark/>
          </w:tcPr>
          <w:p w:rsidR="007E509F" w:rsidRPr="00E702C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250"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8*</w:t>
            </w:r>
          </w:p>
        </w:tc>
        <w:tc>
          <w:tcPr>
            <w:tcW w:w="386" w:type="pct"/>
            <w:gridSpan w:val="3"/>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4-2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3)</w:t>
            </w:r>
          </w:p>
        </w:tc>
        <w:tc>
          <w:tcPr>
            <w:tcW w:w="129" w:type="pct"/>
            <w:gridSpan w:val="2"/>
            <w:tcBorders>
              <w:top w:val="nil"/>
              <w:left w:val="nil"/>
              <w:bottom w:val="nil"/>
              <w:right w:val="nil"/>
            </w:tcBorders>
            <w:shd w:val="clear" w:color="000000" w:fill="FFFFFF"/>
            <w:noWrap/>
            <w:vAlign w:val="center"/>
            <w:hideMark/>
          </w:tcPr>
          <w:p w:rsidR="007E509F" w:rsidRPr="003D402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250" w:type="pct"/>
            <w:gridSpan w:val="4"/>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7*</w:t>
            </w:r>
          </w:p>
        </w:tc>
        <w:tc>
          <w:tcPr>
            <w:tcW w:w="388" w:type="pct"/>
            <w:gridSpan w:val="2"/>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3-2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2)</w:t>
            </w:r>
          </w:p>
        </w:tc>
        <w:tc>
          <w:tcPr>
            <w:tcW w:w="122" w:type="pct"/>
            <w:gridSpan w:val="2"/>
            <w:tcBorders>
              <w:top w:val="nil"/>
              <w:left w:val="nil"/>
              <w:bottom w:val="nil"/>
              <w:right w:val="nil"/>
            </w:tcBorders>
            <w:shd w:val="clear" w:color="000000" w:fill="FFFFFF"/>
            <w:noWrap/>
            <w:vAlign w:val="center"/>
            <w:hideMark/>
          </w:tcPr>
          <w:p w:rsidR="007E509F" w:rsidRPr="003D402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256" w:type="pct"/>
            <w:gridSpan w:val="3"/>
            <w:tcBorders>
              <w:top w:val="nil"/>
              <w:left w:val="nil"/>
              <w:bottom w:val="nil"/>
              <w:right w:val="nil"/>
            </w:tcBorders>
            <w:shd w:val="clear" w:color="000000" w:fill="FFFFFF"/>
            <w:hideMark/>
          </w:tcPr>
          <w:p w:rsidR="007E509F" w:rsidRPr="003D4022" w:rsidRDefault="007E509F" w:rsidP="00E702C2">
            <w:pPr>
              <w:spacing w:after="0" w:line="240" w:lineRule="auto"/>
              <w:jc w:val="center"/>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w:t>
            </w:r>
          </w:p>
        </w:tc>
        <w:tc>
          <w:tcPr>
            <w:tcW w:w="399" w:type="pct"/>
            <w:gridSpan w:val="2"/>
            <w:tcBorders>
              <w:top w:val="nil"/>
              <w:left w:val="nil"/>
              <w:bottom w:val="nil"/>
              <w:right w:val="nil"/>
            </w:tcBorders>
            <w:shd w:val="clear" w:color="000000" w:fill="FFFFFF"/>
            <w:hideMark/>
          </w:tcPr>
          <w:p w:rsidR="007E509F" w:rsidRPr="003D4022" w:rsidRDefault="007E509F" w:rsidP="00E702C2">
            <w:pPr>
              <w:spacing w:after="0" w:line="240" w:lineRule="auto"/>
              <w:jc w:val="center"/>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w:t>
            </w:r>
          </w:p>
        </w:tc>
        <w:tc>
          <w:tcPr>
            <w:tcW w:w="151" w:type="pct"/>
            <w:gridSpan w:val="2"/>
            <w:tcBorders>
              <w:top w:val="nil"/>
              <w:left w:val="nil"/>
              <w:bottom w:val="nil"/>
              <w:right w:val="nil"/>
            </w:tcBorders>
            <w:shd w:val="clear" w:color="000000" w:fill="FFFFFF"/>
            <w:noWrap/>
            <w:vAlign w:val="center"/>
            <w:hideMark/>
          </w:tcPr>
          <w:p w:rsidR="007E509F" w:rsidRPr="003D402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223"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6*</w:t>
            </w:r>
          </w:p>
        </w:tc>
        <w:tc>
          <w:tcPr>
            <w:tcW w:w="393"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2-2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2)</w:t>
            </w:r>
          </w:p>
        </w:tc>
        <w:tc>
          <w:tcPr>
            <w:tcW w:w="112" w:type="pct"/>
            <w:tcBorders>
              <w:top w:val="nil"/>
              <w:left w:val="nil"/>
              <w:bottom w:val="nil"/>
              <w:right w:val="nil"/>
            </w:tcBorders>
            <w:shd w:val="clear" w:color="000000" w:fill="FFFFFF"/>
            <w:noWrap/>
            <w:vAlign w:val="center"/>
            <w:hideMark/>
          </w:tcPr>
          <w:p w:rsidR="007E509F" w:rsidRPr="003D4022" w:rsidRDefault="007E509F" w:rsidP="003D4022">
            <w:pPr>
              <w:spacing w:after="0" w:line="240" w:lineRule="auto"/>
              <w:ind w:firstLineChars="100" w:firstLine="160"/>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w:t>
            </w:r>
          </w:p>
        </w:tc>
        <w:tc>
          <w:tcPr>
            <w:tcW w:w="217" w:type="pct"/>
            <w:gridSpan w:val="2"/>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6*</w:t>
            </w:r>
          </w:p>
        </w:tc>
        <w:tc>
          <w:tcPr>
            <w:tcW w:w="365"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1-2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1)</w:t>
            </w:r>
          </w:p>
        </w:tc>
      </w:tr>
      <w:tr w:rsidR="00E702C2" w:rsidRPr="00E702C2" w:rsidTr="00E702C2">
        <w:trPr>
          <w:trHeight w:val="255"/>
        </w:trPr>
        <w:tc>
          <w:tcPr>
            <w:tcW w:w="1236" w:type="pct"/>
            <w:tcBorders>
              <w:top w:val="nil"/>
              <w:left w:val="nil"/>
              <w:bottom w:val="nil"/>
              <w:right w:val="nil"/>
            </w:tcBorders>
            <w:shd w:val="clear" w:color="000000" w:fill="FFFFFF"/>
            <w:vAlign w:val="center"/>
            <w:hideMark/>
          </w:tcPr>
          <w:p w:rsidR="007E509F" w:rsidRPr="00E702C2" w:rsidRDefault="007E509F" w:rsidP="00E702C2">
            <w:pPr>
              <w:spacing w:after="0" w:line="240" w:lineRule="auto"/>
              <w:ind w:firstLineChars="200" w:firstLine="32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Diabetes</w:t>
            </w:r>
          </w:p>
        </w:tc>
        <w:tc>
          <w:tcPr>
            <w:tcW w:w="123" w:type="pct"/>
            <w:tcBorders>
              <w:top w:val="nil"/>
              <w:left w:val="nil"/>
              <w:bottom w:val="nil"/>
              <w:right w:val="nil"/>
            </w:tcBorders>
            <w:shd w:val="clear" w:color="000000" w:fill="FFFFFF"/>
            <w:vAlign w:val="center"/>
            <w:hideMark/>
          </w:tcPr>
          <w:p w:rsidR="007E509F" w:rsidRPr="00E702C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250"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1</w:t>
            </w:r>
          </w:p>
        </w:tc>
        <w:tc>
          <w:tcPr>
            <w:tcW w:w="386" w:type="pct"/>
            <w:gridSpan w:val="3"/>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7-1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9)</w:t>
            </w:r>
          </w:p>
        </w:tc>
        <w:tc>
          <w:tcPr>
            <w:tcW w:w="129" w:type="pct"/>
            <w:gridSpan w:val="2"/>
            <w:tcBorders>
              <w:top w:val="nil"/>
              <w:left w:val="nil"/>
              <w:bottom w:val="nil"/>
              <w:right w:val="nil"/>
            </w:tcBorders>
            <w:shd w:val="clear" w:color="000000" w:fill="FFFFFF"/>
            <w:noWrap/>
            <w:vAlign w:val="center"/>
            <w:hideMark/>
          </w:tcPr>
          <w:p w:rsidR="007E509F" w:rsidRPr="003D4022" w:rsidRDefault="007E509F" w:rsidP="003D4022">
            <w:pPr>
              <w:spacing w:after="0" w:line="240" w:lineRule="auto"/>
              <w:ind w:firstLineChars="100" w:firstLine="160"/>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w:t>
            </w:r>
          </w:p>
        </w:tc>
        <w:tc>
          <w:tcPr>
            <w:tcW w:w="250" w:type="pct"/>
            <w:gridSpan w:val="4"/>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0</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9</w:t>
            </w:r>
          </w:p>
        </w:tc>
        <w:tc>
          <w:tcPr>
            <w:tcW w:w="388" w:type="pct"/>
            <w:gridSpan w:val="2"/>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5-1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5)</w:t>
            </w:r>
          </w:p>
        </w:tc>
        <w:tc>
          <w:tcPr>
            <w:tcW w:w="122" w:type="pct"/>
            <w:gridSpan w:val="2"/>
            <w:tcBorders>
              <w:top w:val="nil"/>
              <w:left w:val="nil"/>
              <w:bottom w:val="nil"/>
              <w:right w:val="nil"/>
            </w:tcBorders>
            <w:shd w:val="clear" w:color="000000" w:fill="FFFFFF"/>
            <w:noWrap/>
            <w:vAlign w:val="center"/>
            <w:hideMark/>
          </w:tcPr>
          <w:p w:rsidR="007E509F" w:rsidRPr="003D4022" w:rsidRDefault="007E509F" w:rsidP="003D4022">
            <w:pPr>
              <w:spacing w:after="0" w:line="240" w:lineRule="auto"/>
              <w:ind w:firstLineChars="100" w:firstLine="160"/>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w:t>
            </w:r>
          </w:p>
        </w:tc>
        <w:tc>
          <w:tcPr>
            <w:tcW w:w="256" w:type="pct"/>
            <w:gridSpan w:val="3"/>
            <w:tcBorders>
              <w:top w:val="nil"/>
              <w:left w:val="nil"/>
              <w:bottom w:val="nil"/>
              <w:right w:val="nil"/>
            </w:tcBorders>
            <w:shd w:val="clear" w:color="000000" w:fill="FFFFFF"/>
            <w:hideMark/>
          </w:tcPr>
          <w:p w:rsidR="007E509F" w:rsidRPr="003D4022" w:rsidRDefault="007E509F" w:rsidP="00E702C2">
            <w:pPr>
              <w:spacing w:after="0" w:line="240" w:lineRule="auto"/>
              <w:jc w:val="center"/>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w:t>
            </w:r>
          </w:p>
        </w:tc>
        <w:tc>
          <w:tcPr>
            <w:tcW w:w="399" w:type="pct"/>
            <w:gridSpan w:val="2"/>
            <w:tcBorders>
              <w:top w:val="nil"/>
              <w:left w:val="nil"/>
              <w:bottom w:val="nil"/>
              <w:right w:val="nil"/>
            </w:tcBorders>
            <w:shd w:val="clear" w:color="000000" w:fill="FFFFFF"/>
            <w:hideMark/>
          </w:tcPr>
          <w:p w:rsidR="007E509F" w:rsidRPr="003D4022" w:rsidRDefault="007E509F" w:rsidP="00E702C2">
            <w:pPr>
              <w:spacing w:after="0" w:line="240" w:lineRule="auto"/>
              <w:jc w:val="center"/>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w:t>
            </w:r>
          </w:p>
        </w:tc>
        <w:tc>
          <w:tcPr>
            <w:tcW w:w="151" w:type="pct"/>
            <w:gridSpan w:val="2"/>
            <w:tcBorders>
              <w:top w:val="nil"/>
              <w:left w:val="nil"/>
              <w:bottom w:val="nil"/>
              <w:right w:val="nil"/>
            </w:tcBorders>
            <w:shd w:val="clear" w:color="000000" w:fill="FFFFFF"/>
            <w:noWrap/>
            <w:vAlign w:val="center"/>
            <w:hideMark/>
          </w:tcPr>
          <w:p w:rsidR="007E509F" w:rsidRPr="003D402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223"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0</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9</w:t>
            </w:r>
          </w:p>
        </w:tc>
        <w:tc>
          <w:tcPr>
            <w:tcW w:w="393"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5-1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5)</w:t>
            </w:r>
          </w:p>
        </w:tc>
        <w:tc>
          <w:tcPr>
            <w:tcW w:w="112" w:type="pct"/>
            <w:tcBorders>
              <w:top w:val="nil"/>
              <w:left w:val="nil"/>
              <w:bottom w:val="nil"/>
              <w:right w:val="nil"/>
            </w:tcBorders>
            <w:shd w:val="clear" w:color="000000" w:fill="FFFFFF"/>
            <w:noWrap/>
            <w:vAlign w:val="center"/>
            <w:hideMark/>
          </w:tcPr>
          <w:p w:rsidR="007E509F" w:rsidRPr="003D4022" w:rsidRDefault="007E509F" w:rsidP="003D4022">
            <w:pPr>
              <w:spacing w:after="0" w:line="240" w:lineRule="auto"/>
              <w:ind w:firstLineChars="100" w:firstLine="160"/>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w:t>
            </w:r>
          </w:p>
        </w:tc>
        <w:tc>
          <w:tcPr>
            <w:tcW w:w="217" w:type="pct"/>
            <w:gridSpan w:val="2"/>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0</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9</w:t>
            </w:r>
          </w:p>
        </w:tc>
        <w:tc>
          <w:tcPr>
            <w:tcW w:w="365"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5-1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5)</w:t>
            </w:r>
          </w:p>
        </w:tc>
      </w:tr>
      <w:tr w:rsidR="00E702C2" w:rsidRPr="00E702C2" w:rsidTr="00E702C2">
        <w:trPr>
          <w:trHeight w:val="255"/>
        </w:trPr>
        <w:tc>
          <w:tcPr>
            <w:tcW w:w="1236" w:type="pct"/>
            <w:tcBorders>
              <w:top w:val="nil"/>
              <w:left w:val="nil"/>
              <w:bottom w:val="nil"/>
              <w:right w:val="nil"/>
            </w:tcBorders>
            <w:shd w:val="clear" w:color="000000" w:fill="FFFFFF"/>
            <w:vAlign w:val="center"/>
            <w:hideMark/>
          </w:tcPr>
          <w:p w:rsidR="007E509F" w:rsidRPr="00E702C2" w:rsidRDefault="007E509F" w:rsidP="00E702C2">
            <w:pPr>
              <w:spacing w:after="0" w:line="240" w:lineRule="auto"/>
              <w:ind w:firstLineChars="200" w:firstLine="32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Peptic ulcer</w:t>
            </w:r>
          </w:p>
        </w:tc>
        <w:tc>
          <w:tcPr>
            <w:tcW w:w="123" w:type="pct"/>
            <w:tcBorders>
              <w:top w:val="nil"/>
              <w:left w:val="nil"/>
              <w:bottom w:val="nil"/>
              <w:right w:val="nil"/>
            </w:tcBorders>
            <w:shd w:val="clear" w:color="000000" w:fill="FFFFFF"/>
            <w:vAlign w:val="center"/>
            <w:hideMark/>
          </w:tcPr>
          <w:p w:rsidR="007E509F" w:rsidRPr="00E702C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250"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7*</w:t>
            </w:r>
          </w:p>
        </w:tc>
        <w:tc>
          <w:tcPr>
            <w:tcW w:w="386" w:type="pct"/>
            <w:gridSpan w:val="3"/>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2-2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4)</w:t>
            </w:r>
          </w:p>
        </w:tc>
        <w:tc>
          <w:tcPr>
            <w:tcW w:w="129" w:type="pct"/>
            <w:gridSpan w:val="2"/>
            <w:tcBorders>
              <w:top w:val="nil"/>
              <w:left w:val="nil"/>
              <w:bottom w:val="nil"/>
              <w:right w:val="nil"/>
            </w:tcBorders>
            <w:shd w:val="clear" w:color="000000" w:fill="FFFFFF"/>
            <w:noWrap/>
            <w:vAlign w:val="center"/>
            <w:hideMark/>
          </w:tcPr>
          <w:p w:rsidR="007E509F" w:rsidRPr="003D402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250" w:type="pct"/>
            <w:gridSpan w:val="4"/>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3</w:t>
            </w:r>
          </w:p>
        </w:tc>
        <w:tc>
          <w:tcPr>
            <w:tcW w:w="388" w:type="pct"/>
            <w:gridSpan w:val="2"/>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9-1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8)</w:t>
            </w:r>
          </w:p>
        </w:tc>
        <w:tc>
          <w:tcPr>
            <w:tcW w:w="122" w:type="pct"/>
            <w:gridSpan w:val="2"/>
            <w:tcBorders>
              <w:top w:val="nil"/>
              <w:left w:val="nil"/>
              <w:bottom w:val="nil"/>
              <w:right w:val="nil"/>
            </w:tcBorders>
            <w:shd w:val="clear" w:color="000000" w:fill="FFFFFF"/>
            <w:noWrap/>
            <w:vAlign w:val="center"/>
            <w:hideMark/>
          </w:tcPr>
          <w:p w:rsidR="007E509F" w:rsidRPr="003D402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256" w:type="pct"/>
            <w:gridSpan w:val="3"/>
            <w:tcBorders>
              <w:top w:val="nil"/>
              <w:left w:val="nil"/>
              <w:bottom w:val="nil"/>
              <w:right w:val="nil"/>
            </w:tcBorders>
            <w:shd w:val="clear" w:color="000000" w:fill="FFFFFF"/>
            <w:hideMark/>
          </w:tcPr>
          <w:p w:rsidR="007E509F" w:rsidRPr="003D4022" w:rsidRDefault="007E509F" w:rsidP="00E702C2">
            <w:pPr>
              <w:spacing w:after="0" w:line="240" w:lineRule="auto"/>
              <w:jc w:val="center"/>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w:t>
            </w:r>
          </w:p>
        </w:tc>
        <w:tc>
          <w:tcPr>
            <w:tcW w:w="399" w:type="pct"/>
            <w:gridSpan w:val="2"/>
            <w:tcBorders>
              <w:top w:val="nil"/>
              <w:left w:val="nil"/>
              <w:bottom w:val="nil"/>
              <w:right w:val="nil"/>
            </w:tcBorders>
            <w:shd w:val="clear" w:color="000000" w:fill="FFFFFF"/>
            <w:hideMark/>
          </w:tcPr>
          <w:p w:rsidR="007E509F" w:rsidRPr="003D4022" w:rsidRDefault="007E509F" w:rsidP="00E702C2">
            <w:pPr>
              <w:spacing w:after="0" w:line="240" w:lineRule="auto"/>
              <w:jc w:val="center"/>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w:t>
            </w:r>
          </w:p>
        </w:tc>
        <w:tc>
          <w:tcPr>
            <w:tcW w:w="151" w:type="pct"/>
            <w:gridSpan w:val="2"/>
            <w:tcBorders>
              <w:top w:val="nil"/>
              <w:left w:val="nil"/>
              <w:bottom w:val="nil"/>
              <w:right w:val="nil"/>
            </w:tcBorders>
            <w:shd w:val="clear" w:color="000000" w:fill="FFFFFF"/>
            <w:noWrap/>
            <w:vAlign w:val="center"/>
            <w:hideMark/>
          </w:tcPr>
          <w:p w:rsidR="007E509F" w:rsidRPr="003D402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223"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3</w:t>
            </w:r>
          </w:p>
        </w:tc>
        <w:tc>
          <w:tcPr>
            <w:tcW w:w="393"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9-2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0)</w:t>
            </w:r>
          </w:p>
        </w:tc>
        <w:tc>
          <w:tcPr>
            <w:tcW w:w="112" w:type="pct"/>
            <w:tcBorders>
              <w:top w:val="nil"/>
              <w:left w:val="nil"/>
              <w:bottom w:val="nil"/>
              <w:right w:val="nil"/>
            </w:tcBorders>
            <w:shd w:val="clear" w:color="000000" w:fill="FFFFFF"/>
            <w:noWrap/>
            <w:vAlign w:val="center"/>
            <w:hideMark/>
          </w:tcPr>
          <w:p w:rsidR="007E509F" w:rsidRPr="003D4022" w:rsidRDefault="007E509F" w:rsidP="003D4022">
            <w:pPr>
              <w:spacing w:after="0" w:line="240" w:lineRule="auto"/>
              <w:ind w:firstLineChars="100" w:firstLine="160"/>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w:t>
            </w:r>
          </w:p>
        </w:tc>
        <w:tc>
          <w:tcPr>
            <w:tcW w:w="217" w:type="pct"/>
            <w:gridSpan w:val="2"/>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2</w:t>
            </w:r>
          </w:p>
        </w:tc>
        <w:tc>
          <w:tcPr>
            <w:tcW w:w="365"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8-1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8)</w:t>
            </w:r>
          </w:p>
        </w:tc>
      </w:tr>
      <w:tr w:rsidR="00E702C2" w:rsidRPr="00E702C2" w:rsidTr="00E702C2">
        <w:trPr>
          <w:trHeight w:val="255"/>
        </w:trPr>
        <w:tc>
          <w:tcPr>
            <w:tcW w:w="1236" w:type="pct"/>
            <w:tcBorders>
              <w:top w:val="nil"/>
              <w:left w:val="nil"/>
              <w:bottom w:val="nil"/>
              <w:right w:val="nil"/>
            </w:tcBorders>
            <w:shd w:val="clear" w:color="000000" w:fill="FFFFFF"/>
            <w:vAlign w:val="center"/>
            <w:hideMark/>
          </w:tcPr>
          <w:p w:rsidR="007E509F" w:rsidRPr="00E702C2" w:rsidRDefault="007E509F" w:rsidP="00E702C2">
            <w:pPr>
              <w:spacing w:after="0" w:line="240" w:lineRule="auto"/>
              <w:ind w:firstLineChars="200" w:firstLine="32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Cancer</w:t>
            </w:r>
          </w:p>
        </w:tc>
        <w:tc>
          <w:tcPr>
            <w:tcW w:w="123" w:type="pct"/>
            <w:tcBorders>
              <w:top w:val="nil"/>
              <w:left w:val="nil"/>
              <w:bottom w:val="nil"/>
              <w:right w:val="nil"/>
            </w:tcBorders>
            <w:shd w:val="clear" w:color="000000" w:fill="FFFFFF"/>
            <w:vAlign w:val="center"/>
            <w:hideMark/>
          </w:tcPr>
          <w:p w:rsidR="007E509F" w:rsidRPr="00E702C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250"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5</w:t>
            </w:r>
          </w:p>
        </w:tc>
        <w:tc>
          <w:tcPr>
            <w:tcW w:w="386" w:type="pct"/>
            <w:gridSpan w:val="3"/>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9-2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6)</w:t>
            </w:r>
          </w:p>
        </w:tc>
        <w:tc>
          <w:tcPr>
            <w:tcW w:w="129" w:type="pct"/>
            <w:gridSpan w:val="2"/>
            <w:tcBorders>
              <w:top w:val="nil"/>
              <w:left w:val="nil"/>
              <w:bottom w:val="nil"/>
              <w:right w:val="nil"/>
            </w:tcBorders>
            <w:shd w:val="clear" w:color="000000" w:fill="FFFFFF"/>
            <w:noWrap/>
            <w:vAlign w:val="center"/>
            <w:hideMark/>
          </w:tcPr>
          <w:p w:rsidR="007E509F" w:rsidRPr="003D402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250" w:type="pct"/>
            <w:gridSpan w:val="4"/>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2</w:t>
            </w:r>
          </w:p>
        </w:tc>
        <w:tc>
          <w:tcPr>
            <w:tcW w:w="388" w:type="pct"/>
            <w:gridSpan w:val="2"/>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7-2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1)</w:t>
            </w:r>
          </w:p>
        </w:tc>
        <w:tc>
          <w:tcPr>
            <w:tcW w:w="122" w:type="pct"/>
            <w:gridSpan w:val="2"/>
            <w:tcBorders>
              <w:top w:val="nil"/>
              <w:left w:val="nil"/>
              <w:bottom w:val="nil"/>
              <w:right w:val="nil"/>
            </w:tcBorders>
            <w:shd w:val="clear" w:color="000000" w:fill="FFFFFF"/>
            <w:noWrap/>
            <w:vAlign w:val="center"/>
            <w:hideMark/>
          </w:tcPr>
          <w:p w:rsidR="007E509F" w:rsidRPr="003D402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256" w:type="pct"/>
            <w:gridSpan w:val="3"/>
            <w:tcBorders>
              <w:top w:val="nil"/>
              <w:left w:val="nil"/>
              <w:bottom w:val="nil"/>
              <w:right w:val="nil"/>
            </w:tcBorders>
            <w:shd w:val="clear" w:color="000000" w:fill="FFFFFF"/>
            <w:hideMark/>
          </w:tcPr>
          <w:p w:rsidR="007E509F" w:rsidRPr="003D4022" w:rsidRDefault="007E509F" w:rsidP="00E702C2">
            <w:pPr>
              <w:spacing w:after="0" w:line="240" w:lineRule="auto"/>
              <w:jc w:val="center"/>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w:t>
            </w:r>
          </w:p>
        </w:tc>
        <w:tc>
          <w:tcPr>
            <w:tcW w:w="399" w:type="pct"/>
            <w:gridSpan w:val="2"/>
            <w:tcBorders>
              <w:top w:val="nil"/>
              <w:left w:val="nil"/>
              <w:bottom w:val="nil"/>
              <w:right w:val="nil"/>
            </w:tcBorders>
            <w:shd w:val="clear" w:color="000000" w:fill="FFFFFF"/>
            <w:hideMark/>
          </w:tcPr>
          <w:p w:rsidR="007E509F" w:rsidRPr="003D4022" w:rsidRDefault="007E509F" w:rsidP="00E702C2">
            <w:pPr>
              <w:spacing w:after="0" w:line="240" w:lineRule="auto"/>
              <w:jc w:val="center"/>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w:t>
            </w:r>
          </w:p>
        </w:tc>
        <w:tc>
          <w:tcPr>
            <w:tcW w:w="151" w:type="pct"/>
            <w:gridSpan w:val="2"/>
            <w:tcBorders>
              <w:top w:val="nil"/>
              <w:left w:val="nil"/>
              <w:bottom w:val="nil"/>
              <w:right w:val="nil"/>
            </w:tcBorders>
            <w:shd w:val="clear" w:color="000000" w:fill="FFFFFF"/>
            <w:noWrap/>
            <w:vAlign w:val="center"/>
            <w:hideMark/>
          </w:tcPr>
          <w:p w:rsidR="007E509F" w:rsidRPr="003D402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223"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3</w:t>
            </w:r>
          </w:p>
        </w:tc>
        <w:tc>
          <w:tcPr>
            <w:tcW w:w="393"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8-2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2)</w:t>
            </w:r>
          </w:p>
        </w:tc>
        <w:tc>
          <w:tcPr>
            <w:tcW w:w="112" w:type="pct"/>
            <w:tcBorders>
              <w:top w:val="nil"/>
              <w:left w:val="nil"/>
              <w:bottom w:val="nil"/>
              <w:right w:val="nil"/>
            </w:tcBorders>
            <w:shd w:val="clear" w:color="000000" w:fill="FFFFFF"/>
            <w:noWrap/>
            <w:vAlign w:val="center"/>
            <w:hideMark/>
          </w:tcPr>
          <w:p w:rsidR="007E509F" w:rsidRPr="003D4022" w:rsidRDefault="007E509F" w:rsidP="003D4022">
            <w:pPr>
              <w:spacing w:after="0" w:line="240" w:lineRule="auto"/>
              <w:ind w:firstLineChars="100" w:firstLine="160"/>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w:t>
            </w:r>
          </w:p>
        </w:tc>
        <w:tc>
          <w:tcPr>
            <w:tcW w:w="217" w:type="pct"/>
            <w:gridSpan w:val="2"/>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2</w:t>
            </w:r>
          </w:p>
        </w:tc>
        <w:tc>
          <w:tcPr>
            <w:tcW w:w="365"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7-2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1)</w:t>
            </w:r>
          </w:p>
        </w:tc>
      </w:tr>
      <w:tr w:rsidR="00E702C2" w:rsidRPr="00E702C2" w:rsidTr="00E702C2">
        <w:trPr>
          <w:trHeight w:val="255"/>
        </w:trPr>
        <w:tc>
          <w:tcPr>
            <w:tcW w:w="1236" w:type="pct"/>
            <w:tcBorders>
              <w:top w:val="nil"/>
              <w:left w:val="nil"/>
              <w:bottom w:val="nil"/>
              <w:right w:val="nil"/>
            </w:tcBorders>
            <w:shd w:val="clear" w:color="000000" w:fill="FFFFFF"/>
            <w:vAlign w:val="center"/>
            <w:hideMark/>
          </w:tcPr>
          <w:p w:rsidR="007E509F" w:rsidRPr="00E702C2" w:rsidRDefault="007E509F" w:rsidP="00E702C2">
            <w:pPr>
              <w:spacing w:after="0" w:line="240" w:lineRule="auto"/>
              <w:ind w:firstLineChars="200" w:firstLine="32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Other chronic lung diseases</w:t>
            </w:r>
          </w:p>
        </w:tc>
        <w:tc>
          <w:tcPr>
            <w:tcW w:w="123" w:type="pct"/>
            <w:tcBorders>
              <w:top w:val="nil"/>
              <w:left w:val="nil"/>
              <w:bottom w:val="nil"/>
              <w:right w:val="nil"/>
            </w:tcBorders>
            <w:shd w:val="clear" w:color="000000" w:fill="FFFFFF"/>
            <w:vAlign w:val="center"/>
            <w:hideMark/>
          </w:tcPr>
          <w:p w:rsidR="007E509F" w:rsidRPr="00E702C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250"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0</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9</w:t>
            </w:r>
          </w:p>
        </w:tc>
        <w:tc>
          <w:tcPr>
            <w:tcW w:w="386" w:type="pct"/>
            <w:gridSpan w:val="3"/>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4-1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9)</w:t>
            </w:r>
          </w:p>
        </w:tc>
        <w:tc>
          <w:tcPr>
            <w:tcW w:w="129" w:type="pct"/>
            <w:gridSpan w:val="2"/>
            <w:tcBorders>
              <w:top w:val="nil"/>
              <w:left w:val="nil"/>
              <w:bottom w:val="nil"/>
              <w:right w:val="nil"/>
            </w:tcBorders>
            <w:shd w:val="clear" w:color="000000" w:fill="FFFFFF"/>
            <w:noWrap/>
            <w:vAlign w:val="center"/>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250" w:type="pct"/>
            <w:gridSpan w:val="4"/>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0</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6</w:t>
            </w:r>
          </w:p>
        </w:tc>
        <w:tc>
          <w:tcPr>
            <w:tcW w:w="388" w:type="pct"/>
            <w:gridSpan w:val="2"/>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3-1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2)</w:t>
            </w:r>
          </w:p>
        </w:tc>
        <w:tc>
          <w:tcPr>
            <w:tcW w:w="122" w:type="pct"/>
            <w:gridSpan w:val="2"/>
            <w:tcBorders>
              <w:top w:val="nil"/>
              <w:left w:val="nil"/>
              <w:bottom w:val="nil"/>
              <w:right w:val="nil"/>
            </w:tcBorders>
            <w:shd w:val="clear" w:color="000000" w:fill="FFFFFF"/>
            <w:noWrap/>
            <w:vAlign w:val="center"/>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256" w:type="pct"/>
            <w:gridSpan w:val="3"/>
            <w:tcBorders>
              <w:top w:val="nil"/>
              <w:left w:val="nil"/>
              <w:bottom w:val="nil"/>
              <w:right w:val="nil"/>
            </w:tcBorders>
            <w:shd w:val="clear" w:color="000000" w:fill="FFFFFF"/>
            <w:hideMark/>
          </w:tcPr>
          <w:p w:rsidR="007E509F" w:rsidRPr="003D4022" w:rsidRDefault="007E509F" w:rsidP="00E702C2">
            <w:pPr>
              <w:spacing w:after="0" w:line="240" w:lineRule="auto"/>
              <w:jc w:val="center"/>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w:t>
            </w:r>
          </w:p>
        </w:tc>
        <w:tc>
          <w:tcPr>
            <w:tcW w:w="399" w:type="pct"/>
            <w:gridSpan w:val="2"/>
            <w:tcBorders>
              <w:top w:val="nil"/>
              <w:left w:val="nil"/>
              <w:bottom w:val="nil"/>
              <w:right w:val="nil"/>
            </w:tcBorders>
            <w:shd w:val="clear" w:color="000000" w:fill="FFFFFF"/>
            <w:hideMark/>
          </w:tcPr>
          <w:p w:rsidR="007E509F" w:rsidRPr="003D4022" w:rsidRDefault="007E509F" w:rsidP="00E702C2">
            <w:pPr>
              <w:spacing w:after="0" w:line="240" w:lineRule="auto"/>
              <w:jc w:val="center"/>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w:t>
            </w:r>
          </w:p>
        </w:tc>
        <w:tc>
          <w:tcPr>
            <w:tcW w:w="151" w:type="pct"/>
            <w:gridSpan w:val="2"/>
            <w:tcBorders>
              <w:top w:val="nil"/>
              <w:left w:val="nil"/>
              <w:bottom w:val="nil"/>
              <w:right w:val="nil"/>
            </w:tcBorders>
            <w:shd w:val="clear" w:color="000000" w:fill="FFFFFF"/>
            <w:noWrap/>
            <w:vAlign w:val="center"/>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223"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0</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6</w:t>
            </w:r>
          </w:p>
        </w:tc>
        <w:tc>
          <w:tcPr>
            <w:tcW w:w="393"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3-1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3)</w:t>
            </w:r>
          </w:p>
        </w:tc>
        <w:tc>
          <w:tcPr>
            <w:tcW w:w="112" w:type="pct"/>
            <w:tcBorders>
              <w:top w:val="nil"/>
              <w:left w:val="nil"/>
              <w:bottom w:val="nil"/>
              <w:right w:val="nil"/>
            </w:tcBorders>
            <w:shd w:val="clear" w:color="000000" w:fill="FFFFFF"/>
            <w:noWrap/>
            <w:vAlign w:val="center"/>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217" w:type="pct"/>
            <w:gridSpan w:val="2"/>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0</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5</w:t>
            </w:r>
          </w:p>
        </w:tc>
        <w:tc>
          <w:tcPr>
            <w:tcW w:w="365"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2-1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2)</w:t>
            </w:r>
          </w:p>
        </w:tc>
      </w:tr>
      <w:tr w:rsidR="00E702C2" w:rsidRPr="00E702C2" w:rsidTr="00E702C2">
        <w:trPr>
          <w:trHeight w:val="255"/>
        </w:trPr>
        <w:tc>
          <w:tcPr>
            <w:tcW w:w="1236" w:type="pct"/>
            <w:tcBorders>
              <w:top w:val="nil"/>
              <w:left w:val="nil"/>
              <w:bottom w:val="nil"/>
              <w:right w:val="nil"/>
            </w:tcBorders>
            <w:shd w:val="clear" w:color="000000" w:fill="FFFFFF"/>
            <w:vAlign w:val="center"/>
            <w:hideMark/>
          </w:tcPr>
          <w:p w:rsidR="007E509F" w:rsidRPr="00E702C2" w:rsidRDefault="007E509F" w:rsidP="00E702C2">
            <w:pPr>
              <w:spacing w:after="0" w:line="240" w:lineRule="auto"/>
              <w:ind w:firstLineChars="200" w:firstLine="32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xml:space="preserve">Stroke </w:t>
            </w:r>
          </w:p>
        </w:tc>
        <w:tc>
          <w:tcPr>
            <w:tcW w:w="123" w:type="pct"/>
            <w:tcBorders>
              <w:top w:val="nil"/>
              <w:left w:val="nil"/>
              <w:bottom w:val="nil"/>
              <w:right w:val="nil"/>
            </w:tcBorders>
            <w:shd w:val="clear" w:color="000000" w:fill="FFFFFF"/>
            <w:vAlign w:val="center"/>
            <w:hideMark/>
          </w:tcPr>
          <w:p w:rsidR="007E509F" w:rsidRPr="00E702C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250"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1</w:t>
            </w:r>
          </w:p>
        </w:tc>
        <w:tc>
          <w:tcPr>
            <w:tcW w:w="386" w:type="pct"/>
            <w:gridSpan w:val="3"/>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5-2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6)</w:t>
            </w:r>
          </w:p>
        </w:tc>
        <w:tc>
          <w:tcPr>
            <w:tcW w:w="129" w:type="pct"/>
            <w:gridSpan w:val="2"/>
            <w:tcBorders>
              <w:top w:val="nil"/>
              <w:left w:val="nil"/>
              <w:bottom w:val="nil"/>
              <w:right w:val="nil"/>
            </w:tcBorders>
            <w:shd w:val="clear" w:color="000000" w:fill="FFFFFF"/>
            <w:noWrap/>
            <w:vAlign w:val="center"/>
            <w:hideMark/>
          </w:tcPr>
          <w:p w:rsidR="007E509F" w:rsidRPr="003D402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250" w:type="pct"/>
            <w:gridSpan w:val="4"/>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0</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8</w:t>
            </w:r>
          </w:p>
        </w:tc>
        <w:tc>
          <w:tcPr>
            <w:tcW w:w="388" w:type="pct"/>
            <w:gridSpan w:val="2"/>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4-1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7)</w:t>
            </w:r>
          </w:p>
        </w:tc>
        <w:tc>
          <w:tcPr>
            <w:tcW w:w="122" w:type="pct"/>
            <w:gridSpan w:val="2"/>
            <w:tcBorders>
              <w:top w:val="nil"/>
              <w:left w:val="nil"/>
              <w:bottom w:val="nil"/>
              <w:right w:val="nil"/>
            </w:tcBorders>
            <w:shd w:val="clear" w:color="000000" w:fill="FFFFFF"/>
            <w:noWrap/>
            <w:vAlign w:val="center"/>
            <w:hideMark/>
          </w:tcPr>
          <w:p w:rsidR="007E509F" w:rsidRPr="003D402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256" w:type="pct"/>
            <w:gridSpan w:val="3"/>
            <w:tcBorders>
              <w:top w:val="nil"/>
              <w:left w:val="nil"/>
              <w:bottom w:val="nil"/>
              <w:right w:val="nil"/>
            </w:tcBorders>
            <w:shd w:val="clear" w:color="000000" w:fill="FFFFFF"/>
            <w:hideMark/>
          </w:tcPr>
          <w:p w:rsidR="007E509F" w:rsidRPr="003D4022" w:rsidRDefault="007E509F" w:rsidP="00E702C2">
            <w:pPr>
              <w:spacing w:after="0" w:line="240" w:lineRule="auto"/>
              <w:jc w:val="center"/>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w:t>
            </w:r>
          </w:p>
        </w:tc>
        <w:tc>
          <w:tcPr>
            <w:tcW w:w="399" w:type="pct"/>
            <w:gridSpan w:val="2"/>
            <w:tcBorders>
              <w:top w:val="nil"/>
              <w:left w:val="nil"/>
              <w:bottom w:val="nil"/>
              <w:right w:val="nil"/>
            </w:tcBorders>
            <w:shd w:val="clear" w:color="000000" w:fill="FFFFFF"/>
            <w:hideMark/>
          </w:tcPr>
          <w:p w:rsidR="007E509F" w:rsidRPr="003D4022" w:rsidRDefault="007E509F" w:rsidP="00E702C2">
            <w:pPr>
              <w:spacing w:after="0" w:line="240" w:lineRule="auto"/>
              <w:jc w:val="center"/>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w:t>
            </w:r>
          </w:p>
        </w:tc>
        <w:tc>
          <w:tcPr>
            <w:tcW w:w="151" w:type="pct"/>
            <w:gridSpan w:val="2"/>
            <w:tcBorders>
              <w:top w:val="nil"/>
              <w:left w:val="nil"/>
              <w:bottom w:val="nil"/>
              <w:right w:val="nil"/>
            </w:tcBorders>
            <w:shd w:val="clear" w:color="000000" w:fill="FFFFFF"/>
            <w:noWrap/>
            <w:vAlign w:val="center"/>
            <w:hideMark/>
          </w:tcPr>
          <w:p w:rsidR="007E509F" w:rsidRPr="003D402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223"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0</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9</w:t>
            </w:r>
          </w:p>
        </w:tc>
        <w:tc>
          <w:tcPr>
            <w:tcW w:w="393"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4-1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8)</w:t>
            </w:r>
          </w:p>
        </w:tc>
        <w:tc>
          <w:tcPr>
            <w:tcW w:w="112" w:type="pct"/>
            <w:tcBorders>
              <w:top w:val="nil"/>
              <w:left w:val="nil"/>
              <w:bottom w:val="nil"/>
              <w:right w:val="nil"/>
            </w:tcBorders>
            <w:shd w:val="clear" w:color="000000" w:fill="FFFFFF"/>
            <w:noWrap/>
            <w:vAlign w:val="center"/>
            <w:hideMark/>
          </w:tcPr>
          <w:p w:rsidR="007E509F" w:rsidRPr="003D4022" w:rsidRDefault="007E509F" w:rsidP="003D4022">
            <w:pPr>
              <w:spacing w:after="0" w:line="240" w:lineRule="auto"/>
              <w:ind w:firstLineChars="100" w:firstLine="160"/>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w:t>
            </w:r>
          </w:p>
        </w:tc>
        <w:tc>
          <w:tcPr>
            <w:tcW w:w="217" w:type="pct"/>
            <w:gridSpan w:val="2"/>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0</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9</w:t>
            </w:r>
          </w:p>
        </w:tc>
        <w:tc>
          <w:tcPr>
            <w:tcW w:w="365"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4-1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9)</w:t>
            </w:r>
          </w:p>
        </w:tc>
      </w:tr>
      <w:tr w:rsidR="007E509F" w:rsidRPr="00E702C2" w:rsidTr="00E702C2">
        <w:trPr>
          <w:trHeight w:val="255"/>
        </w:trPr>
        <w:tc>
          <w:tcPr>
            <w:tcW w:w="1236" w:type="pct"/>
            <w:tcBorders>
              <w:top w:val="nil"/>
              <w:left w:val="nil"/>
              <w:bottom w:val="nil"/>
              <w:right w:val="nil"/>
            </w:tcBorders>
            <w:shd w:val="clear" w:color="000000" w:fill="DCE6F1"/>
            <w:vAlign w:val="center"/>
            <w:hideMark/>
          </w:tcPr>
          <w:p w:rsidR="007E509F" w:rsidRPr="00E702C2" w:rsidRDefault="007E509F" w:rsidP="00E702C2">
            <w:pPr>
              <w:spacing w:after="0" w:line="240" w:lineRule="auto"/>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xml:space="preserve">Joint significance of all GMCs, </w:t>
            </w:r>
          </w:p>
          <w:p w:rsidR="007E509F" w:rsidRPr="00E702C2" w:rsidRDefault="007E509F" w:rsidP="00E702C2">
            <w:pPr>
              <w:spacing w:after="0" w:line="240" w:lineRule="auto"/>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χ</w:t>
            </w:r>
            <w:r w:rsidRPr="00E702C2">
              <w:rPr>
                <w:rFonts w:ascii="Times New Roman" w:eastAsia="Times New Roman" w:hAnsi="Times New Roman" w:cs="Times New Roman"/>
                <w:b/>
                <w:bCs/>
                <w:color w:val="244061" w:themeColor="accent1" w:themeShade="80"/>
                <w:sz w:val="16"/>
                <w:szCs w:val="16"/>
                <w:vertAlign w:val="superscript"/>
                <w:lang w:eastAsia="en-AU"/>
              </w:rPr>
              <w:t>2</w:t>
            </w:r>
            <w:r w:rsidRPr="00E702C2">
              <w:rPr>
                <w:rFonts w:ascii="Times New Roman" w:eastAsia="Times New Roman" w:hAnsi="Times New Roman" w:cs="Times New Roman"/>
                <w:b/>
                <w:bCs/>
                <w:color w:val="244061" w:themeColor="accent1" w:themeShade="80"/>
                <w:sz w:val="16"/>
                <w:szCs w:val="16"/>
                <w:vertAlign w:val="subscript"/>
                <w:lang w:eastAsia="en-AU"/>
              </w:rPr>
              <w:t xml:space="preserve">12 </w:t>
            </w:r>
            <w:r w:rsidRPr="00E702C2">
              <w:rPr>
                <w:rFonts w:ascii="Times New Roman" w:eastAsia="Times New Roman" w:hAnsi="Times New Roman" w:cs="Times New Roman"/>
                <w:b/>
                <w:bCs/>
                <w:color w:val="244061" w:themeColor="accent1" w:themeShade="80"/>
                <w:sz w:val="16"/>
                <w:szCs w:val="16"/>
                <w:lang w:eastAsia="en-AU"/>
              </w:rPr>
              <w:t>[p - value]</w:t>
            </w:r>
          </w:p>
        </w:tc>
        <w:tc>
          <w:tcPr>
            <w:tcW w:w="123" w:type="pct"/>
            <w:tcBorders>
              <w:top w:val="nil"/>
              <w:left w:val="nil"/>
              <w:bottom w:val="nil"/>
              <w:right w:val="nil"/>
            </w:tcBorders>
            <w:shd w:val="clear" w:color="000000" w:fill="DCE6F1"/>
            <w:vAlign w:val="center"/>
            <w:hideMark/>
          </w:tcPr>
          <w:p w:rsidR="007E509F" w:rsidRPr="00E702C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636" w:type="pct"/>
            <w:gridSpan w:val="4"/>
            <w:tcBorders>
              <w:top w:val="nil"/>
              <w:left w:val="nil"/>
              <w:bottom w:val="nil"/>
              <w:right w:val="nil"/>
            </w:tcBorders>
            <w:shd w:val="clear" w:color="000000" w:fill="DCE6F1"/>
            <w:vAlign w:val="center"/>
            <w:hideMark/>
          </w:tcPr>
          <w:p w:rsidR="007E509F" w:rsidRPr="003D4022" w:rsidRDefault="007E509F" w:rsidP="00E702C2">
            <w:pPr>
              <w:spacing w:after="0" w:line="240" w:lineRule="auto"/>
              <w:jc w:val="center"/>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N/A</w:t>
            </w:r>
          </w:p>
        </w:tc>
        <w:tc>
          <w:tcPr>
            <w:tcW w:w="129" w:type="pct"/>
            <w:gridSpan w:val="2"/>
            <w:tcBorders>
              <w:top w:val="nil"/>
              <w:left w:val="nil"/>
              <w:bottom w:val="nil"/>
              <w:right w:val="nil"/>
            </w:tcBorders>
            <w:shd w:val="clear" w:color="000000" w:fill="DCE6F1"/>
            <w:noWrap/>
            <w:vAlign w:val="center"/>
            <w:hideMark/>
          </w:tcPr>
          <w:p w:rsidR="007E509F" w:rsidRPr="003D402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638" w:type="pct"/>
            <w:gridSpan w:val="6"/>
            <w:tcBorders>
              <w:top w:val="nil"/>
              <w:left w:val="nil"/>
              <w:bottom w:val="nil"/>
              <w:right w:val="nil"/>
            </w:tcBorders>
            <w:shd w:val="clear" w:color="000000" w:fill="DCE6F1"/>
            <w:hideMark/>
          </w:tcPr>
          <w:p w:rsidR="007E509F" w:rsidRPr="003D4022" w:rsidRDefault="007E509F" w:rsidP="003D4022">
            <w:pPr>
              <w:spacing w:after="0" w:line="240" w:lineRule="auto"/>
              <w:jc w:val="center"/>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χ</w:t>
            </w:r>
            <w:r w:rsidRPr="003D4022">
              <w:rPr>
                <w:rFonts w:ascii="Times New Roman" w:eastAsia="Times New Roman" w:hAnsi="Times New Roman" w:cs="Times New Roman"/>
                <w:bCs/>
                <w:color w:val="244061" w:themeColor="accent1" w:themeShade="80"/>
                <w:sz w:val="16"/>
                <w:szCs w:val="16"/>
                <w:vertAlign w:val="superscript"/>
                <w:lang w:eastAsia="en-AU"/>
              </w:rPr>
              <w:t>2</w:t>
            </w:r>
            <w:r w:rsidRPr="003D4022">
              <w:rPr>
                <w:rFonts w:ascii="Times New Roman" w:eastAsia="Times New Roman" w:hAnsi="Times New Roman" w:cs="Times New Roman"/>
                <w:bCs/>
                <w:color w:val="244061" w:themeColor="accent1" w:themeShade="80"/>
                <w:sz w:val="16"/>
                <w:szCs w:val="16"/>
                <w:vertAlign w:val="subscript"/>
                <w:lang w:eastAsia="en-AU"/>
              </w:rPr>
              <w:t>12</w:t>
            </w:r>
            <w:r w:rsidRPr="003D4022">
              <w:rPr>
                <w:rFonts w:ascii="Times New Roman" w:eastAsia="Times New Roman" w:hAnsi="Times New Roman" w:cs="Times New Roman"/>
                <w:bCs/>
                <w:color w:val="244061" w:themeColor="accent1" w:themeShade="80"/>
                <w:sz w:val="16"/>
                <w:szCs w:val="16"/>
                <w:lang w:eastAsia="en-AU"/>
              </w:rPr>
              <w:t xml:space="preserve"> = 68</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 xml:space="preserve">4*,                                     p &lt; </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001</w:t>
            </w:r>
          </w:p>
        </w:tc>
        <w:tc>
          <w:tcPr>
            <w:tcW w:w="122" w:type="pct"/>
            <w:gridSpan w:val="2"/>
            <w:tcBorders>
              <w:top w:val="nil"/>
              <w:left w:val="nil"/>
              <w:bottom w:val="nil"/>
              <w:right w:val="nil"/>
            </w:tcBorders>
            <w:shd w:val="clear" w:color="000000" w:fill="DCE6F1"/>
            <w:noWrap/>
            <w:vAlign w:val="center"/>
            <w:hideMark/>
          </w:tcPr>
          <w:p w:rsidR="007E509F" w:rsidRPr="003D402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655" w:type="pct"/>
            <w:gridSpan w:val="5"/>
            <w:tcBorders>
              <w:top w:val="nil"/>
              <w:left w:val="nil"/>
              <w:bottom w:val="nil"/>
              <w:right w:val="nil"/>
            </w:tcBorders>
            <w:shd w:val="clear" w:color="000000" w:fill="DCE6F1"/>
            <w:vAlign w:val="center"/>
            <w:hideMark/>
          </w:tcPr>
          <w:p w:rsidR="007E509F" w:rsidRPr="003D4022" w:rsidRDefault="007E509F" w:rsidP="00E702C2">
            <w:pPr>
              <w:spacing w:after="0" w:line="240" w:lineRule="auto"/>
              <w:jc w:val="center"/>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N/A</w:t>
            </w:r>
          </w:p>
        </w:tc>
        <w:tc>
          <w:tcPr>
            <w:tcW w:w="151" w:type="pct"/>
            <w:gridSpan w:val="2"/>
            <w:tcBorders>
              <w:top w:val="nil"/>
              <w:left w:val="nil"/>
              <w:bottom w:val="nil"/>
              <w:right w:val="nil"/>
            </w:tcBorders>
            <w:shd w:val="clear" w:color="000000" w:fill="DCE6F1"/>
            <w:noWrap/>
            <w:vAlign w:val="center"/>
            <w:hideMark/>
          </w:tcPr>
          <w:p w:rsidR="007E509F" w:rsidRPr="003D402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616" w:type="pct"/>
            <w:gridSpan w:val="2"/>
            <w:tcBorders>
              <w:top w:val="nil"/>
              <w:left w:val="nil"/>
              <w:bottom w:val="nil"/>
              <w:right w:val="nil"/>
            </w:tcBorders>
            <w:shd w:val="clear" w:color="000000" w:fill="DCE6F1"/>
            <w:hideMark/>
          </w:tcPr>
          <w:p w:rsidR="007E509F" w:rsidRPr="003D4022" w:rsidRDefault="007E509F" w:rsidP="003D4022">
            <w:pPr>
              <w:spacing w:after="0" w:line="240" w:lineRule="auto"/>
              <w:jc w:val="center"/>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χ</w:t>
            </w:r>
            <w:r w:rsidRPr="003D4022">
              <w:rPr>
                <w:rFonts w:ascii="Times New Roman" w:eastAsia="Times New Roman" w:hAnsi="Times New Roman" w:cs="Times New Roman"/>
                <w:bCs/>
                <w:color w:val="244061" w:themeColor="accent1" w:themeShade="80"/>
                <w:sz w:val="16"/>
                <w:szCs w:val="16"/>
                <w:vertAlign w:val="superscript"/>
                <w:lang w:eastAsia="en-AU"/>
              </w:rPr>
              <w:t>2</w:t>
            </w:r>
            <w:r w:rsidRPr="003D4022">
              <w:rPr>
                <w:rFonts w:ascii="Times New Roman" w:eastAsia="Times New Roman" w:hAnsi="Times New Roman" w:cs="Times New Roman"/>
                <w:bCs/>
                <w:color w:val="244061" w:themeColor="accent1" w:themeShade="80"/>
                <w:sz w:val="16"/>
                <w:szCs w:val="16"/>
                <w:vertAlign w:val="subscript"/>
                <w:lang w:eastAsia="en-AU"/>
              </w:rPr>
              <w:t xml:space="preserve">12 </w:t>
            </w:r>
            <w:r w:rsidRPr="003D4022">
              <w:rPr>
                <w:rFonts w:ascii="Times New Roman" w:eastAsia="Times New Roman" w:hAnsi="Times New Roman" w:cs="Times New Roman"/>
                <w:bCs/>
                <w:color w:val="244061" w:themeColor="accent1" w:themeShade="80"/>
                <w:sz w:val="16"/>
                <w:szCs w:val="16"/>
                <w:lang w:eastAsia="en-AU"/>
              </w:rPr>
              <w:t>= 41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 xml:space="preserve">9*,                                          p &lt; </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001</w:t>
            </w:r>
          </w:p>
        </w:tc>
        <w:tc>
          <w:tcPr>
            <w:tcW w:w="112" w:type="pct"/>
            <w:tcBorders>
              <w:top w:val="nil"/>
              <w:left w:val="nil"/>
              <w:bottom w:val="nil"/>
              <w:right w:val="nil"/>
            </w:tcBorders>
            <w:shd w:val="clear" w:color="000000" w:fill="DCE6F1"/>
            <w:noWrap/>
            <w:vAlign w:val="center"/>
            <w:hideMark/>
          </w:tcPr>
          <w:p w:rsidR="007E509F" w:rsidRPr="003D4022" w:rsidRDefault="007E509F" w:rsidP="003D4022">
            <w:pPr>
              <w:spacing w:after="0" w:line="240" w:lineRule="auto"/>
              <w:ind w:firstLineChars="100" w:firstLine="160"/>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w:t>
            </w:r>
          </w:p>
        </w:tc>
        <w:tc>
          <w:tcPr>
            <w:tcW w:w="582" w:type="pct"/>
            <w:gridSpan w:val="3"/>
            <w:tcBorders>
              <w:top w:val="nil"/>
              <w:left w:val="nil"/>
              <w:bottom w:val="nil"/>
              <w:right w:val="nil"/>
            </w:tcBorders>
            <w:shd w:val="clear" w:color="000000" w:fill="DCE6F1"/>
            <w:hideMark/>
          </w:tcPr>
          <w:p w:rsidR="007E509F" w:rsidRPr="003D4022" w:rsidRDefault="007E509F" w:rsidP="003D4022">
            <w:pPr>
              <w:spacing w:after="0" w:line="240" w:lineRule="auto"/>
              <w:jc w:val="center"/>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χ</w:t>
            </w:r>
            <w:r w:rsidRPr="003D4022">
              <w:rPr>
                <w:rFonts w:ascii="Times New Roman" w:eastAsia="Times New Roman" w:hAnsi="Times New Roman" w:cs="Times New Roman"/>
                <w:bCs/>
                <w:color w:val="244061" w:themeColor="accent1" w:themeShade="80"/>
                <w:sz w:val="16"/>
                <w:szCs w:val="16"/>
                <w:vertAlign w:val="superscript"/>
                <w:lang w:eastAsia="en-AU"/>
              </w:rPr>
              <w:t>2</w:t>
            </w:r>
            <w:r w:rsidRPr="003D4022">
              <w:rPr>
                <w:rFonts w:ascii="Times New Roman" w:eastAsia="Times New Roman" w:hAnsi="Times New Roman" w:cs="Times New Roman"/>
                <w:bCs/>
                <w:color w:val="244061" w:themeColor="accent1" w:themeShade="80"/>
                <w:sz w:val="16"/>
                <w:szCs w:val="16"/>
                <w:vertAlign w:val="subscript"/>
                <w:lang w:eastAsia="en-AU"/>
              </w:rPr>
              <w:t>12</w:t>
            </w:r>
            <w:r w:rsidRPr="003D4022">
              <w:rPr>
                <w:rFonts w:ascii="Times New Roman" w:eastAsia="Times New Roman" w:hAnsi="Times New Roman" w:cs="Times New Roman"/>
                <w:bCs/>
                <w:color w:val="244061" w:themeColor="accent1" w:themeShade="80"/>
                <w:sz w:val="16"/>
                <w:szCs w:val="16"/>
                <w:lang w:eastAsia="en-AU"/>
              </w:rPr>
              <w:t xml:space="preserve"> = 27</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3*,                                       p = 0</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007</w:t>
            </w:r>
          </w:p>
        </w:tc>
      </w:tr>
      <w:tr w:rsidR="007E509F" w:rsidRPr="00E702C2" w:rsidTr="00E702C2">
        <w:trPr>
          <w:trHeight w:val="255"/>
        </w:trPr>
        <w:tc>
          <w:tcPr>
            <w:tcW w:w="1236" w:type="pct"/>
            <w:tcBorders>
              <w:top w:val="nil"/>
              <w:left w:val="nil"/>
              <w:bottom w:val="nil"/>
              <w:right w:val="nil"/>
            </w:tcBorders>
            <w:shd w:val="clear" w:color="000000" w:fill="DCE6F1"/>
            <w:vAlign w:val="center"/>
            <w:hideMark/>
          </w:tcPr>
          <w:p w:rsidR="007E509F" w:rsidRPr="00E702C2" w:rsidRDefault="007E509F" w:rsidP="00E702C2">
            <w:pPr>
              <w:spacing w:after="0" w:line="240" w:lineRule="auto"/>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xml:space="preserve">Difference between </w:t>
            </w:r>
            <w:r w:rsidR="00864896">
              <w:rPr>
                <w:rFonts w:ascii="Times New Roman" w:eastAsia="Times New Roman" w:hAnsi="Times New Roman" w:cs="Times New Roman"/>
                <w:b/>
                <w:bCs/>
                <w:color w:val="244061" w:themeColor="accent1" w:themeShade="80"/>
                <w:sz w:val="16"/>
                <w:szCs w:val="16"/>
                <w:lang w:eastAsia="en-AU"/>
              </w:rPr>
              <w:t>GMCs</w:t>
            </w:r>
            <w:r w:rsidRPr="00E702C2">
              <w:rPr>
                <w:rFonts w:ascii="Times New Roman" w:eastAsia="Times New Roman" w:hAnsi="Times New Roman" w:cs="Times New Roman"/>
                <w:b/>
                <w:bCs/>
                <w:color w:val="244061" w:themeColor="accent1" w:themeShade="80"/>
                <w:sz w:val="16"/>
                <w:szCs w:val="16"/>
                <w:lang w:eastAsia="en-AU"/>
              </w:rPr>
              <w:t>,</w:t>
            </w:r>
          </w:p>
          <w:p w:rsidR="007E509F" w:rsidRPr="00E702C2" w:rsidRDefault="007E509F" w:rsidP="00E702C2">
            <w:pPr>
              <w:spacing w:after="0" w:line="240" w:lineRule="auto"/>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χ</w:t>
            </w:r>
            <w:r w:rsidRPr="00E702C2">
              <w:rPr>
                <w:rFonts w:ascii="Times New Roman" w:eastAsia="Times New Roman" w:hAnsi="Times New Roman" w:cs="Times New Roman"/>
                <w:b/>
                <w:bCs/>
                <w:color w:val="244061" w:themeColor="accent1" w:themeShade="80"/>
                <w:sz w:val="16"/>
                <w:szCs w:val="16"/>
                <w:vertAlign w:val="superscript"/>
                <w:lang w:eastAsia="en-AU"/>
              </w:rPr>
              <w:t>2</w:t>
            </w:r>
            <w:r w:rsidRPr="00E702C2">
              <w:rPr>
                <w:rFonts w:ascii="Times New Roman" w:eastAsia="Times New Roman" w:hAnsi="Times New Roman" w:cs="Times New Roman"/>
                <w:b/>
                <w:bCs/>
                <w:color w:val="244061" w:themeColor="accent1" w:themeShade="80"/>
                <w:sz w:val="16"/>
                <w:szCs w:val="16"/>
                <w:vertAlign w:val="subscript"/>
                <w:lang w:eastAsia="en-AU"/>
              </w:rPr>
              <w:t>11</w:t>
            </w:r>
            <w:r w:rsidRPr="00E702C2">
              <w:rPr>
                <w:rFonts w:ascii="Times New Roman" w:eastAsia="Times New Roman" w:hAnsi="Times New Roman" w:cs="Times New Roman"/>
                <w:b/>
                <w:bCs/>
                <w:color w:val="244061" w:themeColor="accent1" w:themeShade="80"/>
                <w:sz w:val="16"/>
                <w:szCs w:val="16"/>
                <w:lang w:eastAsia="en-AU"/>
              </w:rPr>
              <w:t xml:space="preserve"> [p - value]</w:t>
            </w:r>
          </w:p>
        </w:tc>
        <w:tc>
          <w:tcPr>
            <w:tcW w:w="123" w:type="pct"/>
            <w:tcBorders>
              <w:top w:val="nil"/>
              <w:left w:val="nil"/>
              <w:bottom w:val="nil"/>
              <w:right w:val="nil"/>
            </w:tcBorders>
            <w:shd w:val="clear" w:color="000000" w:fill="DCE6F1"/>
            <w:vAlign w:val="center"/>
            <w:hideMark/>
          </w:tcPr>
          <w:p w:rsidR="007E509F" w:rsidRPr="00E702C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636" w:type="pct"/>
            <w:gridSpan w:val="4"/>
            <w:tcBorders>
              <w:top w:val="nil"/>
              <w:left w:val="nil"/>
              <w:bottom w:val="nil"/>
              <w:right w:val="nil"/>
            </w:tcBorders>
            <w:shd w:val="clear" w:color="000000" w:fill="DCE6F1"/>
            <w:vAlign w:val="center"/>
            <w:hideMark/>
          </w:tcPr>
          <w:p w:rsidR="007E509F" w:rsidRPr="003D4022" w:rsidRDefault="007E509F" w:rsidP="00E702C2">
            <w:pPr>
              <w:spacing w:after="0" w:line="240" w:lineRule="auto"/>
              <w:jc w:val="center"/>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N/A</w:t>
            </w:r>
          </w:p>
        </w:tc>
        <w:tc>
          <w:tcPr>
            <w:tcW w:w="129" w:type="pct"/>
            <w:gridSpan w:val="2"/>
            <w:tcBorders>
              <w:top w:val="nil"/>
              <w:left w:val="nil"/>
              <w:bottom w:val="nil"/>
              <w:right w:val="nil"/>
            </w:tcBorders>
            <w:shd w:val="clear" w:color="000000" w:fill="DCE6F1"/>
            <w:noWrap/>
            <w:vAlign w:val="center"/>
            <w:hideMark/>
          </w:tcPr>
          <w:p w:rsidR="007E509F" w:rsidRPr="003D402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638" w:type="pct"/>
            <w:gridSpan w:val="6"/>
            <w:tcBorders>
              <w:top w:val="nil"/>
              <w:left w:val="nil"/>
              <w:bottom w:val="nil"/>
              <w:right w:val="nil"/>
            </w:tcBorders>
            <w:shd w:val="clear" w:color="000000" w:fill="DCE6F1"/>
            <w:hideMark/>
          </w:tcPr>
          <w:p w:rsidR="007E509F" w:rsidRPr="003D4022" w:rsidRDefault="007E509F" w:rsidP="003D4022">
            <w:pPr>
              <w:spacing w:after="0" w:line="240" w:lineRule="auto"/>
              <w:jc w:val="center"/>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χ</w:t>
            </w:r>
            <w:r w:rsidRPr="003D4022">
              <w:rPr>
                <w:rFonts w:ascii="Times New Roman" w:eastAsia="Times New Roman" w:hAnsi="Times New Roman" w:cs="Times New Roman"/>
                <w:bCs/>
                <w:color w:val="244061" w:themeColor="accent1" w:themeShade="80"/>
                <w:sz w:val="16"/>
                <w:szCs w:val="16"/>
                <w:vertAlign w:val="superscript"/>
                <w:lang w:eastAsia="en-AU"/>
              </w:rPr>
              <w:t>2</w:t>
            </w:r>
            <w:r w:rsidRPr="003D4022">
              <w:rPr>
                <w:rFonts w:ascii="Times New Roman" w:eastAsia="Times New Roman" w:hAnsi="Times New Roman" w:cs="Times New Roman"/>
                <w:bCs/>
                <w:color w:val="244061" w:themeColor="accent1" w:themeShade="80"/>
                <w:sz w:val="16"/>
                <w:szCs w:val="16"/>
                <w:vertAlign w:val="subscript"/>
                <w:lang w:eastAsia="en-AU"/>
              </w:rPr>
              <w:t>11</w:t>
            </w:r>
            <w:r w:rsidRPr="003D4022">
              <w:rPr>
                <w:rFonts w:ascii="Times New Roman" w:eastAsia="Times New Roman" w:hAnsi="Times New Roman" w:cs="Times New Roman"/>
                <w:bCs/>
                <w:color w:val="244061" w:themeColor="accent1" w:themeShade="80"/>
                <w:sz w:val="16"/>
                <w:szCs w:val="16"/>
                <w:vertAlign w:val="superscript"/>
                <w:lang w:eastAsia="en-AU"/>
              </w:rPr>
              <w:t xml:space="preserve"> </w:t>
            </w:r>
            <w:r w:rsidRPr="003D4022">
              <w:rPr>
                <w:rFonts w:ascii="Times New Roman" w:eastAsia="Times New Roman" w:hAnsi="Times New Roman" w:cs="Times New Roman"/>
                <w:bCs/>
                <w:color w:val="244061" w:themeColor="accent1" w:themeShade="80"/>
                <w:sz w:val="16"/>
                <w:szCs w:val="16"/>
                <w:lang w:eastAsia="en-AU"/>
              </w:rPr>
              <w:t>= 27</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3*,                                    p = 0</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004</w:t>
            </w:r>
          </w:p>
        </w:tc>
        <w:tc>
          <w:tcPr>
            <w:tcW w:w="122" w:type="pct"/>
            <w:gridSpan w:val="2"/>
            <w:tcBorders>
              <w:top w:val="nil"/>
              <w:left w:val="nil"/>
              <w:bottom w:val="nil"/>
              <w:right w:val="nil"/>
            </w:tcBorders>
            <w:shd w:val="clear" w:color="000000" w:fill="DCE6F1"/>
            <w:noWrap/>
            <w:vAlign w:val="center"/>
            <w:hideMark/>
          </w:tcPr>
          <w:p w:rsidR="007E509F" w:rsidRPr="003D402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655" w:type="pct"/>
            <w:gridSpan w:val="5"/>
            <w:tcBorders>
              <w:top w:val="nil"/>
              <w:left w:val="nil"/>
              <w:bottom w:val="nil"/>
              <w:right w:val="nil"/>
            </w:tcBorders>
            <w:shd w:val="clear" w:color="000000" w:fill="DCE6F1"/>
            <w:vAlign w:val="center"/>
            <w:hideMark/>
          </w:tcPr>
          <w:p w:rsidR="007E509F" w:rsidRPr="003D4022" w:rsidRDefault="007E509F" w:rsidP="00E702C2">
            <w:pPr>
              <w:spacing w:after="0" w:line="240" w:lineRule="auto"/>
              <w:jc w:val="center"/>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N/A</w:t>
            </w:r>
          </w:p>
        </w:tc>
        <w:tc>
          <w:tcPr>
            <w:tcW w:w="151" w:type="pct"/>
            <w:gridSpan w:val="2"/>
            <w:tcBorders>
              <w:top w:val="nil"/>
              <w:left w:val="nil"/>
              <w:bottom w:val="nil"/>
              <w:right w:val="nil"/>
            </w:tcBorders>
            <w:shd w:val="clear" w:color="000000" w:fill="DCE6F1"/>
            <w:noWrap/>
            <w:vAlign w:val="center"/>
            <w:hideMark/>
          </w:tcPr>
          <w:p w:rsidR="007E509F" w:rsidRPr="003D402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616" w:type="pct"/>
            <w:gridSpan w:val="2"/>
            <w:tcBorders>
              <w:top w:val="nil"/>
              <w:left w:val="nil"/>
              <w:bottom w:val="nil"/>
              <w:right w:val="nil"/>
            </w:tcBorders>
            <w:shd w:val="clear" w:color="000000" w:fill="DCE6F1"/>
            <w:hideMark/>
          </w:tcPr>
          <w:p w:rsidR="007E509F" w:rsidRPr="003D4022" w:rsidRDefault="007E509F" w:rsidP="003D4022">
            <w:pPr>
              <w:spacing w:after="0" w:line="240" w:lineRule="auto"/>
              <w:jc w:val="center"/>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χ</w:t>
            </w:r>
            <w:r w:rsidRPr="003D4022">
              <w:rPr>
                <w:rFonts w:ascii="Times New Roman" w:eastAsia="Times New Roman" w:hAnsi="Times New Roman" w:cs="Times New Roman"/>
                <w:bCs/>
                <w:color w:val="244061" w:themeColor="accent1" w:themeShade="80"/>
                <w:sz w:val="16"/>
                <w:szCs w:val="16"/>
                <w:vertAlign w:val="superscript"/>
                <w:lang w:eastAsia="en-AU"/>
              </w:rPr>
              <w:t>2</w:t>
            </w:r>
            <w:r w:rsidRPr="003D4022">
              <w:rPr>
                <w:rFonts w:ascii="Times New Roman" w:eastAsia="Times New Roman" w:hAnsi="Times New Roman" w:cs="Times New Roman"/>
                <w:bCs/>
                <w:color w:val="244061" w:themeColor="accent1" w:themeShade="80"/>
                <w:sz w:val="16"/>
                <w:szCs w:val="16"/>
                <w:vertAlign w:val="subscript"/>
                <w:lang w:eastAsia="en-AU"/>
              </w:rPr>
              <w:t>11</w:t>
            </w:r>
            <w:r w:rsidRPr="003D4022">
              <w:rPr>
                <w:rFonts w:ascii="Times New Roman" w:eastAsia="Times New Roman" w:hAnsi="Times New Roman" w:cs="Times New Roman"/>
                <w:bCs/>
                <w:color w:val="244061" w:themeColor="accent1" w:themeShade="80"/>
                <w:sz w:val="16"/>
                <w:szCs w:val="16"/>
                <w:lang w:eastAsia="en-AU"/>
              </w:rPr>
              <w:t xml:space="preserve"> = 24</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4*,                                   p = 0</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011</w:t>
            </w:r>
          </w:p>
        </w:tc>
        <w:tc>
          <w:tcPr>
            <w:tcW w:w="112" w:type="pct"/>
            <w:tcBorders>
              <w:top w:val="nil"/>
              <w:left w:val="nil"/>
              <w:bottom w:val="nil"/>
              <w:right w:val="nil"/>
            </w:tcBorders>
            <w:shd w:val="clear" w:color="000000" w:fill="DCE6F1"/>
            <w:noWrap/>
            <w:vAlign w:val="center"/>
            <w:hideMark/>
          </w:tcPr>
          <w:p w:rsidR="007E509F" w:rsidRPr="003D4022" w:rsidRDefault="007E509F" w:rsidP="003D4022">
            <w:pPr>
              <w:spacing w:after="0" w:line="240" w:lineRule="auto"/>
              <w:ind w:firstLineChars="100" w:firstLine="160"/>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w:t>
            </w:r>
          </w:p>
        </w:tc>
        <w:tc>
          <w:tcPr>
            <w:tcW w:w="582" w:type="pct"/>
            <w:gridSpan w:val="3"/>
            <w:tcBorders>
              <w:top w:val="nil"/>
              <w:left w:val="nil"/>
              <w:bottom w:val="nil"/>
              <w:right w:val="nil"/>
            </w:tcBorders>
            <w:shd w:val="clear" w:color="000000" w:fill="DCE6F1"/>
            <w:hideMark/>
          </w:tcPr>
          <w:p w:rsidR="007E509F" w:rsidRPr="003D4022" w:rsidRDefault="007E509F" w:rsidP="00E702C2">
            <w:pPr>
              <w:spacing w:after="0" w:line="240" w:lineRule="auto"/>
              <w:jc w:val="center"/>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χ</w:t>
            </w:r>
            <w:r w:rsidRPr="003D4022">
              <w:rPr>
                <w:rFonts w:ascii="Times New Roman" w:eastAsia="Times New Roman" w:hAnsi="Times New Roman" w:cs="Times New Roman"/>
                <w:bCs/>
                <w:color w:val="244061" w:themeColor="accent1" w:themeShade="80"/>
                <w:sz w:val="16"/>
                <w:szCs w:val="16"/>
                <w:vertAlign w:val="superscript"/>
                <w:lang w:eastAsia="en-AU"/>
              </w:rPr>
              <w:t>2</w:t>
            </w:r>
            <w:r w:rsidRPr="003D4022">
              <w:rPr>
                <w:rFonts w:ascii="Times New Roman" w:eastAsia="Times New Roman" w:hAnsi="Times New Roman" w:cs="Times New Roman"/>
                <w:bCs/>
                <w:color w:val="244061" w:themeColor="accent1" w:themeShade="80"/>
                <w:sz w:val="16"/>
                <w:szCs w:val="16"/>
                <w:vertAlign w:val="subscript"/>
                <w:lang w:eastAsia="en-AU"/>
              </w:rPr>
              <w:t>11</w:t>
            </w:r>
            <w:r w:rsidRPr="003D4022">
              <w:rPr>
                <w:rFonts w:ascii="Times New Roman" w:eastAsia="Times New Roman" w:hAnsi="Times New Roman" w:cs="Times New Roman"/>
                <w:bCs/>
                <w:color w:val="244061" w:themeColor="accent1" w:themeShade="80"/>
                <w:sz w:val="16"/>
                <w:szCs w:val="16"/>
                <w:lang w:eastAsia="en-AU"/>
              </w:rPr>
              <w:t xml:space="preserve"> =  17</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8,                                            p = 0</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086</w:t>
            </w:r>
          </w:p>
        </w:tc>
      </w:tr>
      <w:tr w:rsidR="00E702C2" w:rsidRPr="00E702C2" w:rsidTr="00E702C2">
        <w:trPr>
          <w:trHeight w:val="255"/>
        </w:trPr>
        <w:tc>
          <w:tcPr>
            <w:tcW w:w="1236" w:type="pct"/>
            <w:tcBorders>
              <w:top w:val="nil"/>
              <w:left w:val="nil"/>
              <w:bottom w:val="nil"/>
              <w:right w:val="nil"/>
            </w:tcBorders>
            <w:shd w:val="clear" w:color="000000" w:fill="FFFFFF"/>
            <w:vAlign w:val="center"/>
            <w:hideMark/>
          </w:tcPr>
          <w:p w:rsidR="007E509F" w:rsidRPr="00E702C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123" w:type="pct"/>
            <w:tcBorders>
              <w:top w:val="nil"/>
              <w:left w:val="nil"/>
              <w:bottom w:val="nil"/>
              <w:right w:val="nil"/>
            </w:tcBorders>
            <w:shd w:val="clear" w:color="000000" w:fill="FFFFFF"/>
            <w:vAlign w:val="center"/>
            <w:hideMark/>
          </w:tcPr>
          <w:p w:rsidR="007E509F" w:rsidRPr="00E702C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579" w:type="pct"/>
            <w:gridSpan w:val="3"/>
            <w:tcBorders>
              <w:top w:val="nil"/>
              <w:left w:val="nil"/>
              <w:bottom w:val="nil"/>
              <w:right w:val="nil"/>
            </w:tcBorders>
            <w:shd w:val="clear" w:color="000000" w:fill="FFFFFF"/>
            <w:hideMark/>
          </w:tcPr>
          <w:p w:rsidR="007E509F" w:rsidRPr="00E702C2" w:rsidRDefault="007E509F" w:rsidP="0057250F">
            <w:pPr>
              <w:spacing w:after="0" w:line="240" w:lineRule="auto"/>
              <w:ind w:firstLineChars="100" w:firstLine="161"/>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114" w:type="pct"/>
            <w:gridSpan w:val="2"/>
            <w:tcBorders>
              <w:top w:val="nil"/>
              <w:left w:val="nil"/>
              <w:bottom w:val="nil"/>
              <w:right w:val="nil"/>
            </w:tcBorders>
            <w:shd w:val="clear" w:color="000000" w:fill="FFFFFF"/>
            <w:hideMark/>
          </w:tcPr>
          <w:p w:rsidR="007E509F" w:rsidRPr="00E702C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112" w:type="pct"/>
            <w:gridSpan w:val="2"/>
            <w:tcBorders>
              <w:top w:val="nil"/>
              <w:left w:val="nil"/>
              <w:bottom w:val="nil"/>
              <w:right w:val="nil"/>
            </w:tcBorders>
            <w:shd w:val="clear" w:color="000000" w:fill="FFFFFF"/>
            <w:noWrap/>
            <w:vAlign w:val="center"/>
            <w:hideMark/>
          </w:tcPr>
          <w:p w:rsidR="007E509F" w:rsidRPr="00E702C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398" w:type="pct"/>
            <w:gridSpan w:val="4"/>
            <w:tcBorders>
              <w:top w:val="nil"/>
              <w:left w:val="nil"/>
              <w:bottom w:val="nil"/>
              <w:right w:val="nil"/>
            </w:tcBorders>
            <w:shd w:val="clear" w:color="000000" w:fill="FAFBFE"/>
            <w:hideMark/>
          </w:tcPr>
          <w:p w:rsidR="007E509F" w:rsidRPr="00E702C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200" w:type="pct"/>
            <w:tcBorders>
              <w:top w:val="nil"/>
              <w:left w:val="nil"/>
              <w:bottom w:val="nil"/>
              <w:right w:val="nil"/>
            </w:tcBorders>
            <w:shd w:val="clear" w:color="000000" w:fill="FAFBFE"/>
            <w:hideMark/>
          </w:tcPr>
          <w:p w:rsidR="007E509F" w:rsidRPr="00E702C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122" w:type="pct"/>
            <w:gridSpan w:val="2"/>
            <w:tcBorders>
              <w:top w:val="nil"/>
              <w:left w:val="nil"/>
              <w:bottom w:val="nil"/>
              <w:right w:val="nil"/>
            </w:tcBorders>
            <w:shd w:val="clear" w:color="000000" w:fill="FFFFFF"/>
            <w:noWrap/>
            <w:vAlign w:val="center"/>
            <w:hideMark/>
          </w:tcPr>
          <w:p w:rsidR="007E509F" w:rsidRPr="00E702C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252" w:type="pct"/>
            <w:gridSpan w:val="2"/>
            <w:tcBorders>
              <w:top w:val="nil"/>
              <w:left w:val="nil"/>
              <w:bottom w:val="nil"/>
              <w:right w:val="nil"/>
            </w:tcBorders>
            <w:shd w:val="clear" w:color="000000" w:fill="FFFFFF"/>
            <w:hideMark/>
          </w:tcPr>
          <w:p w:rsidR="007E509F" w:rsidRPr="00E702C2" w:rsidRDefault="007E509F" w:rsidP="0057250F">
            <w:pPr>
              <w:spacing w:after="0" w:line="240" w:lineRule="auto"/>
              <w:ind w:firstLineChars="100" w:firstLine="161"/>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403" w:type="pct"/>
            <w:gridSpan w:val="3"/>
            <w:tcBorders>
              <w:top w:val="nil"/>
              <w:left w:val="nil"/>
              <w:bottom w:val="nil"/>
              <w:right w:val="nil"/>
            </w:tcBorders>
            <w:shd w:val="clear" w:color="000000" w:fill="FFFFFF"/>
            <w:hideMark/>
          </w:tcPr>
          <w:p w:rsidR="007E509F" w:rsidRPr="00E702C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151" w:type="pct"/>
            <w:gridSpan w:val="2"/>
            <w:tcBorders>
              <w:top w:val="nil"/>
              <w:left w:val="nil"/>
              <w:bottom w:val="nil"/>
              <w:right w:val="nil"/>
            </w:tcBorders>
            <w:shd w:val="clear" w:color="000000" w:fill="FFFFFF"/>
            <w:noWrap/>
            <w:vAlign w:val="center"/>
            <w:hideMark/>
          </w:tcPr>
          <w:p w:rsidR="007E509F" w:rsidRPr="00E702C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223" w:type="pct"/>
            <w:tcBorders>
              <w:top w:val="nil"/>
              <w:left w:val="nil"/>
              <w:bottom w:val="nil"/>
              <w:right w:val="nil"/>
            </w:tcBorders>
            <w:shd w:val="clear" w:color="000000" w:fill="FFFFFF"/>
            <w:hideMark/>
          </w:tcPr>
          <w:p w:rsidR="007E509F" w:rsidRPr="00E702C2" w:rsidRDefault="007E509F" w:rsidP="0057250F">
            <w:pPr>
              <w:spacing w:after="0" w:line="240" w:lineRule="auto"/>
              <w:ind w:firstLineChars="100" w:firstLine="161"/>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393" w:type="pct"/>
            <w:tcBorders>
              <w:top w:val="nil"/>
              <w:left w:val="nil"/>
              <w:bottom w:val="nil"/>
              <w:right w:val="nil"/>
            </w:tcBorders>
            <w:shd w:val="clear" w:color="000000" w:fill="FFFFFF"/>
            <w:hideMark/>
          </w:tcPr>
          <w:p w:rsidR="007E509F" w:rsidRPr="00E702C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112" w:type="pct"/>
            <w:tcBorders>
              <w:top w:val="nil"/>
              <w:left w:val="nil"/>
              <w:bottom w:val="nil"/>
              <w:right w:val="nil"/>
            </w:tcBorders>
            <w:shd w:val="clear" w:color="000000" w:fill="FFFFFF"/>
            <w:noWrap/>
            <w:vAlign w:val="center"/>
            <w:hideMark/>
          </w:tcPr>
          <w:p w:rsidR="007E509F" w:rsidRPr="00E702C2" w:rsidRDefault="007E509F" w:rsidP="0057250F">
            <w:pPr>
              <w:spacing w:after="0" w:line="240" w:lineRule="auto"/>
              <w:ind w:firstLineChars="100" w:firstLine="161"/>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212" w:type="pct"/>
            <w:tcBorders>
              <w:top w:val="nil"/>
              <w:left w:val="nil"/>
              <w:bottom w:val="nil"/>
              <w:right w:val="nil"/>
            </w:tcBorders>
            <w:shd w:val="clear" w:color="000000" w:fill="FFFFFF"/>
            <w:hideMark/>
          </w:tcPr>
          <w:p w:rsidR="007E509F" w:rsidRPr="00E702C2" w:rsidRDefault="007E509F" w:rsidP="0057250F">
            <w:pPr>
              <w:spacing w:after="0" w:line="240" w:lineRule="auto"/>
              <w:ind w:firstLineChars="100" w:firstLine="161"/>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370" w:type="pct"/>
            <w:gridSpan w:val="2"/>
            <w:tcBorders>
              <w:top w:val="nil"/>
              <w:left w:val="nil"/>
              <w:bottom w:val="nil"/>
              <w:right w:val="nil"/>
            </w:tcBorders>
            <w:shd w:val="clear" w:color="000000" w:fill="FFFFFF"/>
            <w:hideMark/>
          </w:tcPr>
          <w:p w:rsidR="007E509F" w:rsidRPr="00E702C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r>
      <w:tr w:rsidR="00E702C2" w:rsidRPr="00E702C2" w:rsidTr="00E702C2">
        <w:trPr>
          <w:trHeight w:val="255"/>
        </w:trPr>
        <w:tc>
          <w:tcPr>
            <w:tcW w:w="1236" w:type="pct"/>
            <w:tcBorders>
              <w:top w:val="nil"/>
              <w:left w:val="nil"/>
              <w:bottom w:val="nil"/>
              <w:right w:val="nil"/>
            </w:tcBorders>
            <w:shd w:val="clear" w:color="000000" w:fill="FFFFFF"/>
            <w:vAlign w:val="center"/>
            <w:hideMark/>
          </w:tcPr>
          <w:p w:rsidR="007E509F" w:rsidRPr="00E702C2" w:rsidRDefault="007E509F" w:rsidP="00F00ECE">
            <w:pPr>
              <w:spacing w:after="0" w:line="240" w:lineRule="auto"/>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II</w:t>
            </w:r>
            <w:r w:rsidR="00F00ECE">
              <w:rPr>
                <w:rFonts w:ascii="Times New Roman" w:eastAsia="Times New Roman" w:hAnsi="Times New Roman" w:cs="Times New Roman"/>
                <w:b/>
                <w:bCs/>
                <w:color w:val="244061" w:themeColor="accent1" w:themeShade="80"/>
                <w:sz w:val="16"/>
                <w:szCs w:val="16"/>
                <w:lang w:eastAsia="en-AU"/>
              </w:rPr>
              <w:t>.</w:t>
            </w:r>
            <w:r w:rsidRPr="00E702C2">
              <w:rPr>
                <w:rFonts w:ascii="Times New Roman" w:eastAsia="Times New Roman" w:hAnsi="Times New Roman" w:cs="Times New Roman"/>
                <w:b/>
                <w:bCs/>
                <w:color w:val="244061" w:themeColor="accent1" w:themeShade="80"/>
                <w:sz w:val="16"/>
                <w:szCs w:val="16"/>
                <w:lang w:eastAsia="en-AU"/>
              </w:rPr>
              <w:t xml:space="preserve"> Number of </w:t>
            </w:r>
            <w:r w:rsidR="006970AD" w:rsidRPr="00E702C2">
              <w:rPr>
                <w:rFonts w:ascii="Times New Roman" w:eastAsia="Times New Roman" w:hAnsi="Times New Roman" w:cs="Times New Roman"/>
                <w:b/>
                <w:bCs/>
                <w:color w:val="244061" w:themeColor="accent1" w:themeShade="80"/>
                <w:sz w:val="16"/>
                <w:szCs w:val="16"/>
                <w:lang w:eastAsia="en-AU"/>
              </w:rPr>
              <w:t>GMCs</w:t>
            </w:r>
          </w:p>
        </w:tc>
        <w:tc>
          <w:tcPr>
            <w:tcW w:w="123" w:type="pct"/>
            <w:tcBorders>
              <w:top w:val="nil"/>
              <w:left w:val="nil"/>
              <w:bottom w:val="nil"/>
              <w:right w:val="nil"/>
            </w:tcBorders>
            <w:shd w:val="clear" w:color="000000" w:fill="FFFFFF"/>
            <w:vAlign w:val="center"/>
            <w:hideMark/>
          </w:tcPr>
          <w:p w:rsidR="007E509F" w:rsidRPr="00E702C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579" w:type="pct"/>
            <w:gridSpan w:val="3"/>
            <w:tcBorders>
              <w:top w:val="nil"/>
              <w:left w:val="nil"/>
              <w:bottom w:val="nil"/>
              <w:right w:val="nil"/>
            </w:tcBorders>
            <w:shd w:val="clear" w:color="000000" w:fill="FFFFFF"/>
            <w:hideMark/>
          </w:tcPr>
          <w:p w:rsidR="007E509F" w:rsidRPr="00E702C2" w:rsidRDefault="007E509F" w:rsidP="0057250F">
            <w:pPr>
              <w:spacing w:after="0" w:line="240" w:lineRule="auto"/>
              <w:ind w:firstLineChars="100" w:firstLine="161"/>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114" w:type="pct"/>
            <w:gridSpan w:val="2"/>
            <w:tcBorders>
              <w:top w:val="nil"/>
              <w:left w:val="nil"/>
              <w:bottom w:val="nil"/>
              <w:right w:val="nil"/>
            </w:tcBorders>
            <w:shd w:val="clear" w:color="000000" w:fill="FFFFFF"/>
            <w:hideMark/>
          </w:tcPr>
          <w:p w:rsidR="007E509F" w:rsidRPr="00E702C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112" w:type="pct"/>
            <w:gridSpan w:val="2"/>
            <w:tcBorders>
              <w:top w:val="nil"/>
              <w:left w:val="nil"/>
              <w:bottom w:val="nil"/>
              <w:right w:val="nil"/>
            </w:tcBorders>
            <w:shd w:val="clear" w:color="000000" w:fill="FFFFFF"/>
            <w:noWrap/>
            <w:vAlign w:val="center"/>
            <w:hideMark/>
          </w:tcPr>
          <w:p w:rsidR="007E509F" w:rsidRPr="00E702C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398" w:type="pct"/>
            <w:gridSpan w:val="4"/>
            <w:tcBorders>
              <w:top w:val="nil"/>
              <w:left w:val="nil"/>
              <w:bottom w:val="nil"/>
              <w:right w:val="nil"/>
            </w:tcBorders>
            <w:shd w:val="clear" w:color="000000" w:fill="FFFFFF"/>
            <w:hideMark/>
          </w:tcPr>
          <w:p w:rsidR="007E509F" w:rsidRPr="00E702C2" w:rsidRDefault="007E509F" w:rsidP="0057250F">
            <w:pPr>
              <w:spacing w:after="0" w:line="240" w:lineRule="auto"/>
              <w:ind w:firstLineChars="100" w:firstLine="161"/>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200" w:type="pct"/>
            <w:tcBorders>
              <w:top w:val="nil"/>
              <w:left w:val="nil"/>
              <w:bottom w:val="nil"/>
              <w:right w:val="nil"/>
            </w:tcBorders>
            <w:shd w:val="clear" w:color="000000" w:fill="FFFFFF"/>
            <w:hideMark/>
          </w:tcPr>
          <w:p w:rsidR="007E509F" w:rsidRPr="00E702C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122" w:type="pct"/>
            <w:gridSpan w:val="2"/>
            <w:tcBorders>
              <w:top w:val="nil"/>
              <w:left w:val="nil"/>
              <w:bottom w:val="nil"/>
              <w:right w:val="nil"/>
            </w:tcBorders>
            <w:shd w:val="clear" w:color="000000" w:fill="FFFFFF"/>
            <w:noWrap/>
            <w:vAlign w:val="center"/>
            <w:hideMark/>
          </w:tcPr>
          <w:p w:rsidR="007E509F" w:rsidRPr="00E702C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252" w:type="pct"/>
            <w:gridSpan w:val="2"/>
            <w:tcBorders>
              <w:top w:val="nil"/>
              <w:left w:val="nil"/>
              <w:bottom w:val="nil"/>
              <w:right w:val="nil"/>
            </w:tcBorders>
            <w:shd w:val="clear" w:color="000000" w:fill="FFFFFF"/>
            <w:hideMark/>
          </w:tcPr>
          <w:p w:rsidR="007E509F" w:rsidRPr="00E702C2" w:rsidRDefault="007E509F" w:rsidP="0057250F">
            <w:pPr>
              <w:spacing w:after="0" w:line="240" w:lineRule="auto"/>
              <w:ind w:firstLineChars="100" w:firstLine="161"/>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403" w:type="pct"/>
            <w:gridSpan w:val="3"/>
            <w:tcBorders>
              <w:top w:val="nil"/>
              <w:left w:val="nil"/>
              <w:bottom w:val="nil"/>
              <w:right w:val="nil"/>
            </w:tcBorders>
            <w:shd w:val="clear" w:color="000000" w:fill="FFFFFF"/>
            <w:hideMark/>
          </w:tcPr>
          <w:p w:rsidR="007E509F" w:rsidRPr="00E702C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151" w:type="pct"/>
            <w:gridSpan w:val="2"/>
            <w:tcBorders>
              <w:top w:val="nil"/>
              <w:left w:val="nil"/>
              <w:bottom w:val="nil"/>
              <w:right w:val="nil"/>
            </w:tcBorders>
            <w:shd w:val="clear" w:color="000000" w:fill="FFFFFF"/>
            <w:noWrap/>
            <w:vAlign w:val="center"/>
            <w:hideMark/>
          </w:tcPr>
          <w:p w:rsidR="007E509F" w:rsidRPr="00E702C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223" w:type="pct"/>
            <w:tcBorders>
              <w:top w:val="nil"/>
              <w:left w:val="nil"/>
              <w:bottom w:val="nil"/>
              <w:right w:val="nil"/>
            </w:tcBorders>
            <w:shd w:val="clear" w:color="000000" w:fill="FFFFFF"/>
            <w:hideMark/>
          </w:tcPr>
          <w:p w:rsidR="007E509F" w:rsidRPr="00E702C2" w:rsidRDefault="007E509F" w:rsidP="0057250F">
            <w:pPr>
              <w:spacing w:after="0" w:line="240" w:lineRule="auto"/>
              <w:ind w:firstLineChars="100" w:firstLine="161"/>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393" w:type="pct"/>
            <w:tcBorders>
              <w:top w:val="nil"/>
              <w:left w:val="nil"/>
              <w:bottom w:val="nil"/>
              <w:right w:val="nil"/>
            </w:tcBorders>
            <w:shd w:val="clear" w:color="000000" w:fill="FFFFFF"/>
            <w:hideMark/>
          </w:tcPr>
          <w:p w:rsidR="007E509F" w:rsidRPr="00E702C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112" w:type="pct"/>
            <w:tcBorders>
              <w:top w:val="nil"/>
              <w:left w:val="nil"/>
              <w:bottom w:val="nil"/>
              <w:right w:val="nil"/>
            </w:tcBorders>
            <w:shd w:val="clear" w:color="000000" w:fill="FFFFFF"/>
            <w:noWrap/>
            <w:vAlign w:val="center"/>
            <w:hideMark/>
          </w:tcPr>
          <w:p w:rsidR="007E509F" w:rsidRPr="00E702C2" w:rsidRDefault="007E509F" w:rsidP="0057250F">
            <w:pPr>
              <w:spacing w:after="0" w:line="240" w:lineRule="auto"/>
              <w:ind w:firstLineChars="100" w:firstLine="161"/>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212" w:type="pct"/>
            <w:tcBorders>
              <w:top w:val="nil"/>
              <w:left w:val="nil"/>
              <w:bottom w:val="nil"/>
              <w:right w:val="nil"/>
            </w:tcBorders>
            <w:shd w:val="clear" w:color="000000" w:fill="FFFFFF"/>
            <w:hideMark/>
          </w:tcPr>
          <w:p w:rsidR="007E509F" w:rsidRPr="00E702C2" w:rsidRDefault="007E509F" w:rsidP="0057250F">
            <w:pPr>
              <w:spacing w:after="0" w:line="240" w:lineRule="auto"/>
              <w:ind w:firstLineChars="100" w:firstLine="161"/>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370" w:type="pct"/>
            <w:gridSpan w:val="2"/>
            <w:tcBorders>
              <w:top w:val="nil"/>
              <w:left w:val="nil"/>
              <w:bottom w:val="nil"/>
              <w:right w:val="nil"/>
            </w:tcBorders>
            <w:shd w:val="clear" w:color="000000" w:fill="FFFFFF"/>
            <w:hideMark/>
          </w:tcPr>
          <w:p w:rsidR="007E509F" w:rsidRPr="00E702C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r>
      <w:tr w:rsidR="00E702C2" w:rsidRPr="00E702C2" w:rsidTr="00E702C2">
        <w:trPr>
          <w:trHeight w:val="255"/>
        </w:trPr>
        <w:tc>
          <w:tcPr>
            <w:tcW w:w="1236" w:type="pct"/>
            <w:tcBorders>
              <w:top w:val="nil"/>
              <w:left w:val="nil"/>
              <w:bottom w:val="nil"/>
              <w:right w:val="nil"/>
            </w:tcBorders>
            <w:shd w:val="clear" w:color="000000" w:fill="FFFFFF"/>
            <w:vAlign w:val="center"/>
            <w:hideMark/>
          </w:tcPr>
          <w:p w:rsidR="007E509F" w:rsidRPr="00E702C2" w:rsidRDefault="007E509F" w:rsidP="00E702C2">
            <w:pPr>
              <w:spacing w:after="0" w:line="240" w:lineRule="auto"/>
              <w:ind w:firstLineChars="200" w:firstLine="32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Exactly 1 GMC</w:t>
            </w:r>
          </w:p>
        </w:tc>
        <w:tc>
          <w:tcPr>
            <w:tcW w:w="123" w:type="pct"/>
            <w:tcBorders>
              <w:top w:val="nil"/>
              <w:left w:val="nil"/>
              <w:bottom w:val="nil"/>
              <w:right w:val="nil"/>
            </w:tcBorders>
            <w:shd w:val="clear" w:color="000000" w:fill="FFFFFF"/>
            <w:vAlign w:val="center"/>
            <w:hideMark/>
          </w:tcPr>
          <w:p w:rsidR="007E509F" w:rsidRPr="00E702C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579" w:type="pct"/>
            <w:gridSpan w:val="3"/>
            <w:tcBorders>
              <w:top w:val="nil"/>
              <w:left w:val="nil"/>
              <w:bottom w:val="nil"/>
              <w:right w:val="nil"/>
            </w:tcBorders>
            <w:shd w:val="clear" w:color="000000" w:fill="FFFFFF"/>
            <w:hideMark/>
          </w:tcPr>
          <w:p w:rsidR="007E509F" w:rsidRPr="003D4022" w:rsidRDefault="007E509F" w:rsidP="00E702C2">
            <w:pPr>
              <w:spacing w:after="0" w:line="240" w:lineRule="auto"/>
              <w:jc w:val="center"/>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w:t>
            </w:r>
          </w:p>
        </w:tc>
        <w:tc>
          <w:tcPr>
            <w:tcW w:w="114" w:type="pct"/>
            <w:gridSpan w:val="2"/>
            <w:tcBorders>
              <w:top w:val="nil"/>
              <w:left w:val="nil"/>
              <w:bottom w:val="nil"/>
              <w:right w:val="nil"/>
            </w:tcBorders>
            <w:shd w:val="clear" w:color="000000" w:fill="FFFFFF"/>
            <w:hideMark/>
          </w:tcPr>
          <w:p w:rsidR="007E509F" w:rsidRPr="003D4022" w:rsidRDefault="007E509F" w:rsidP="00E702C2">
            <w:pPr>
              <w:spacing w:after="0" w:line="240" w:lineRule="auto"/>
              <w:jc w:val="center"/>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w:t>
            </w:r>
          </w:p>
        </w:tc>
        <w:tc>
          <w:tcPr>
            <w:tcW w:w="112" w:type="pct"/>
            <w:gridSpan w:val="2"/>
            <w:tcBorders>
              <w:top w:val="nil"/>
              <w:left w:val="nil"/>
              <w:bottom w:val="nil"/>
              <w:right w:val="nil"/>
            </w:tcBorders>
            <w:shd w:val="clear" w:color="000000" w:fill="FFFFFF"/>
            <w:noWrap/>
            <w:vAlign w:val="center"/>
            <w:hideMark/>
          </w:tcPr>
          <w:p w:rsidR="007E509F" w:rsidRPr="003D4022" w:rsidRDefault="007E509F" w:rsidP="00E702C2">
            <w:pPr>
              <w:spacing w:after="0" w:line="240" w:lineRule="auto"/>
              <w:jc w:val="center"/>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398" w:type="pct"/>
            <w:gridSpan w:val="4"/>
            <w:tcBorders>
              <w:top w:val="nil"/>
              <w:left w:val="nil"/>
              <w:bottom w:val="nil"/>
              <w:right w:val="nil"/>
            </w:tcBorders>
            <w:shd w:val="clear" w:color="000000" w:fill="FFFFFF"/>
            <w:hideMark/>
          </w:tcPr>
          <w:p w:rsidR="007E509F" w:rsidRPr="003D4022" w:rsidRDefault="007E509F" w:rsidP="00E702C2">
            <w:pPr>
              <w:spacing w:after="0" w:line="240" w:lineRule="auto"/>
              <w:jc w:val="center"/>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w:t>
            </w:r>
          </w:p>
        </w:tc>
        <w:tc>
          <w:tcPr>
            <w:tcW w:w="200" w:type="pct"/>
            <w:tcBorders>
              <w:top w:val="nil"/>
              <w:left w:val="nil"/>
              <w:bottom w:val="nil"/>
              <w:right w:val="nil"/>
            </w:tcBorders>
            <w:shd w:val="clear" w:color="000000" w:fill="FFFFFF"/>
            <w:hideMark/>
          </w:tcPr>
          <w:p w:rsidR="007E509F" w:rsidRPr="003D4022" w:rsidRDefault="007E509F" w:rsidP="00E702C2">
            <w:pPr>
              <w:spacing w:after="0" w:line="240" w:lineRule="auto"/>
              <w:jc w:val="center"/>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w:t>
            </w:r>
          </w:p>
        </w:tc>
        <w:tc>
          <w:tcPr>
            <w:tcW w:w="122" w:type="pct"/>
            <w:gridSpan w:val="2"/>
            <w:tcBorders>
              <w:top w:val="nil"/>
              <w:left w:val="nil"/>
              <w:bottom w:val="nil"/>
              <w:right w:val="nil"/>
            </w:tcBorders>
            <w:shd w:val="clear" w:color="000000" w:fill="FFFFFF"/>
            <w:noWrap/>
            <w:vAlign w:val="center"/>
            <w:hideMark/>
          </w:tcPr>
          <w:p w:rsidR="007E509F" w:rsidRPr="003D402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252" w:type="pct"/>
            <w:gridSpan w:val="2"/>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6*</w:t>
            </w:r>
          </w:p>
        </w:tc>
        <w:tc>
          <w:tcPr>
            <w:tcW w:w="403" w:type="pct"/>
            <w:gridSpan w:val="3"/>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3-2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0)</w:t>
            </w:r>
          </w:p>
        </w:tc>
        <w:tc>
          <w:tcPr>
            <w:tcW w:w="151" w:type="pct"/>
            <w:gridSpan w:val="2"/>
            <w:tcBorders>
              <w:top w:val="nil"/>
              <w:left w:val="nil"/>
              <w:bottom w:val="nil"/>
              <w:right w:val="nil"/>
            </w:tcBorders>
            <w:shd w:val="clear" w:color="000000" w:fill="FFFFFF"/>
            <w:noWrap/>
            <w:vAlign w:val="center"/>
            <w:hideMark/>
          </w:tcPr>
          <w:p w:rsidR="007E509F" w:rsidRPr="003D402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223" w:type="pct"/>
            <w:tcBorders>
              <w:top w:val="nil"/>
              <w:left w:val="nil"/>
              <w:bottom w:val="nil"/>
              <w:right w:val="nil"/>
            </w:tcBorders>
            <w:shd w:val="clear" w:color="000000" w:fill="FFFFFF"/>
            <w:hideMark/>
          </w:tcPr>
          <w:p w:rsidR="007E509F" w:rsidRPr="003D4022" w:rsidRDefault="007E509F" w:rsidP="003D4022">
            <w:pPr>
              <w:spacing w:after="0" w:line="240" w:lineRule="auto"/>
              <w:ind w:firstLineChars="100" w:firstLine="160"/>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w:t>
            </w:r>
          </w:p>
        </w:tc>
        <w:tc>
          <w:tcPr>
            <w:tcW w:w="393" w:type="pct"/>
            <w:tcBorders>
              <w:top w:val="nil"/>
              <w:left w:val="nil"/>
              <w:bottom w:val="nil"/>
              <w:right w:val="nil"/>
            </w:tcBorders>
            <w:shd w:val="clear" w:color="000000" w:fill="FFFFFF"/>
            <w:hideMark/>
          </w:tcPr>
          <w:p w:rsidR="007E509F" w:rsidRPr="003D402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w:t>
            </w:r>
          </w:p>
        </w:tc>
        <w:tc>
          <w:tcPr>
            <w:tcW w:w="112" w:type="pct"/>
            <w:tcBorders>
              <w:top w:val="nil"/>
              <w:left w:val="nil"/>
              <w:bottom w:val="nil"/>
              <w:right w:val="nil"/>
            </w:tcBorders>
            <w:shd w:val="clear" w:color="000000" w:fill="FFFFFF"/>
            <w:noWrap/>
            <w:vAlign w:val="center"/>
            <w:hideMark/>
          </w:tcPr>
          <w:p w:rsidR="007E509F" w:rsidRPr="003D4022" w:rsidRDefault="007E509F" w:rsidP="003D4022">
            <w:pPr>
              <w:spacing w:after="0" w:line="240" w:lineRule="auto"/>
              <w:ind w:firstLineChars="100" w:firstLine="160"/>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w:t>
            </w:r>
          </w:p>
        </w:tc>
        <w:tc>
          <w:tcPr>
            <w:tcW w:w="212" w:type="pct"/>
            <w:tcBorders>
              <w:top w:val="nil"/>
              <w:left w:val="nil"/>
              <w:bottom w:val="nil"/>
              <w:right w:val="nil"/>
            </w:tcBorders>
            <w:shd w:val="clear" w:color="000000" w:fill="FFFFFF"/>
            <w:hideMark/>
          </w:tcPr>
          <w:p w:rsidR="007E509F" w:rsidRPr="003D4022" w:rsidRDefault="007E509F" w:rsidP="003D4022">
            <w:pPr>
              <w:spacing w:after="0" w:line="240" w:lineRule="auto"/>
              <w:ind w:firstLineChars="100" w:firstLine="160"/>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w:t>
            </w:r>
          </w:p>
        </w:tc>
        <w:tc>
          <w:tcPr>
            <w:tcW w:w="370" w:type="pct"/>
            <w:gridSpan w:val="2"/>
            <w:tcBorders>
              <w:top w:val="nil"/>
              <w:left w:val="nil"/>
              <w:bottom w:val="nil"/>
              <w:right w:val="nil"/>
            </w:tcBorders>
            <w:shd w:val="clear" w:color="000000" w:fill="FFFFFF"/>
            <w:hideMark/>
          </w:tcPr>
          <w:p w:rsidR="007E509F" w:rsidRPr="003D402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w:t>
            </w:r>
          </w:p>
        </w:tc>
      </w:tr>
      <w:tr w:rsidR="00E702C2" w:rsidRPr="00E702C2" w:rsidTr="00E702C2">
        <w:trPr>
          <w:trHeight w:val="255"/>
        </w:trPr>
        <w:tc>
          <w:tcPr>
            <w:tcW w:w="1236" w:type="pct"/>
            <w:tcBorders>
              <w:top w:val="nil"/>
              <w:left w:val="nil"/>
              <w:bottom w:val="nil"/>
              <w:right w:val="nil"/>
            </w:tcBorders>
            <w:shd w:val="clear" w:color="000000" w:fill="FFFFFF"/>
            <w:vAlign w:val="center"/>
            <w:hideMark/>
          </w:tcPr>
          <w:p w:rsidR="007E509F" w:rsidRPr="00E702C2" w:rsidRDefault="007E509F" w:rsidP="00E702C2">
            <w:pPr>
              <w:spacing w:after="0" w:line="240" w:lineRule="auto"/>
              <w:ind w:firstLineChars="200" w:firstLine="32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Exactly 2 GMCs</w:t>
            </w:r>
          </w:p>
        </w:tc>
        <w:tc>
          <w:tcPr>
            <w:tcW w:w="123" w:type="pct"/>
            <w:tcBorders>
              <w:top w:val="nil"/>
              <w:left w:val="nil"/>
              <w:bottom w:val="nil"/>
              <w:right w:val="nil"/>
            </w:tcBorders>
            <w:shd w:val="clear" w:color="000000" w:fill="FFFFFF"/>
            <w:vAlign w:val="center"/>
            <w:hideMark/>
          </w:tcPr>
          <w:p w:rsidR="007E509F" w:rsidRPr="00E702C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579" w:type="pct"/>
            <w:gridSpan w:val="3"/>
            <w:tcBorders>
              <w:top w:val="nil"/>
              <w:left w:val="nil"/>
              <w:bottom w:val="nil"/>
              <w:right w:val="nil"/>
            </w:tcBorders>
            <w:shd w:val="clear" w:color="000000" w:fill="FFFFFF"/>
            <w:hideMark/>
          </w:tcPr>
          <w:p w:rsidR="007E509F" w:rsidRPr="003D4022" w:rsidRDefault="007E509F" w:rsidP="00E702C2">
            <w:pPr>
              <w:spacing w:after="0" w:line="240" w:lineRule="auto"/>
              <w:jc w:val="center"/>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w:t>
            </w:r>
          </w:p>
        </w:tc>
        <w:tc>
          <w:tcPr>
            <w:tcW w:w="114" w:type="pct"/>
            <w:gridSpan w:val="2"/>
            <w:tcBorders>
              <w:top w:val="nil"/>
              <w:left w:val="nil"/>
              <w:bottom w:val="nil"/>
              <w:right w:val="nil"/>
            </w:tcBorders>
            <w:shd w:val="clear" w:color="000000" w:fill="FFFFFF"/>
            <w:hideMark/>
          </w:tcPr>
          <w:p w:rsidR="007E509F" w:rsidRPr="003D4022" w:rsidRDefault="007E509F" w:rsidP="00E702C2">
            <w:pPr>
              <w:spacing w:after="0" w:line="240" w:lineRule="auto"/>
              <w:jc w:val="center"/>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w:t>
            </w:r>
          </w:p>
        </w:tc>
        <w:tc>
          <w:tcPr>
            <w:tcW w:w="112" w:type="pct"/>
            <w:gridSpan w:val="2"/>
            <w:tcBorders>
              <w:top w:val="nil"/>
              <w:left w:val="nil"/>
              <w:bottom w:val="nil"/>
              <w:right w:val="nil"/>
            </w:tcBorders>
            <w:shd w:val="clear" w:color="000000" w:fill="FFFFFF"/>
            <w:noWrap/>
            <w:vAlign w:val="center"/>
            <w:hideMark/>
          </w:tcPr>
          <w:p w:rsidR="007E509F" w:rsidRPr="003D4022" w:rsidRDefault="007E509F" w:rsidP="00E702C2">
            <w:pPr>
              <w:spacing w:after="0" w:line="240" w:lineRule="auto"/>
              <w:jc w:val="center"/>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398" w:type="pct"/>
            <w:gridSpan w:val="4"/>
            <w:tcBorders>
              <w:top w:val="nil"/>
              <w:left w:val="nil"/>
              <w:bottom w:val="nil"/>
              <w:right w:val="nil"/>
            </w:tcBorders>
            <w:shd w:val="clear" w:color="000000" w:fill="FFFFFF"/>
            <w:hideMark/>
          </w:tcPr>
          <w:p w:rsidR="007E509F" w:rsidRPr="003D4022" w:rsidRDefault="007E509F" w:rsidP="00E702C2">
            <w:pPr>
              <w:spacing w:after="0" w:line="240" w:lineRule="auto"/>
              <w:jc w:val="center"/>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w:t>
            </w:r>
          </w:p>
        </w:tc>
        <w:tc>
          <w:tcPr>
            <w:tcW w:w="200" w:type="pct"/>
            <w:tcBorders>
              <w:top w:val="nil"/>
              <w:left w:val="nil"/>
              <w:bottom w:val="nil"/>
              <w:right w:val="nil"/>
            </w:tcBorders>
            <w:shd w:val="clear" w:color="000000" w:fill="FFFFFF"/>
            <w:hideMark/>
          </w:tcPr>
          <w:p w:rsidR="007E509F" w:rsidRPr="003D4022" w:rsidRDefault="007E509F" w:rsidP="00E702C2">
            <w:pPr>
              <w:spacing w:after="0" w:line="240" w:lineRule="auto"/>
              <w:jc w:val="center"/>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w:t>
            </w:r>
          </w:p>
        </w:tc>
        <w:tc>
          <w:tcPr>
            <w:tcW w:w="122" w:type="pct"/>
            <w:gridSpan w:val="2"/>
            <w:tcBorders>
              <w:top w:val="nil"/>
              <w:left w:val="nil"/>
              <w:bottom w:val="nil"/>
              <w:right w:val="nil"/>
            </w:tcBorders>
            <w:shd w:val="clear" w:color="000000" w:fill="FFFFFF"/>
            <w:noWrap/>
            <w:vAlign w:val="center"/>
            <w:hideMark/>
          </w:tcPr>
          <w:p w:rsidR="007E509F" w:rsidRPr="003D402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252" w:type="pct"/>
            <w:gridSpan w:val="2"/>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2</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9*</w:t>
            </w:r>
          </w:p>
        </w:tc>
        <w:tc>
          <w:tcPr>
            <w:tcW w:w="403" w:type="pct"/>
            <w:gridSpan w:val="3"/>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2-3</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8)</w:t>
            </w:r>
          </w:p>
        </w:tc>
        <w:tc>
          <w:tcPr>
            <w:tcW w:w="151" w:type="pct"/>
            <w:gridSpan w:val="2"/>
            <w:tcBorders>
              <w:top w:val="nil"/>
              <w:left w:val="nil"/>
              <w:bottom w:val="nil"/>
              <w:right w:val="nil"/>
            </w:tcBorders>
            <w:shd w:val="clear" w:color="000000" w:fill="FFFFFF"/>
            <w:noWrap/>
            <w:vAlign w:val="center"/>
            <w:hideMark/>
          </w:tcPr>
          <w:p w:rsidR="007E509F" w:rsidRPr="003D402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223"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3</w:t>
            </w:r>
          </w:p>
        </w:tc>
        <w:tc>
          <w:tcPr>
            <w:tcW w:w="393"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9-1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9)</w:t>
            </w:r>
          </w:p>
        </w:tc>
        <w:tc>
          <w:tcPr>
            <w:tcW w:w="112" w:type="pct"/>
            <w:tcBorders>
              <w:top w:val="nil"/>
              <w:left w:val="nil"/>
              <w:bottom w:val="nil"/>
              <w:right w:val="nil"/>
            </w:tcBorders>
            <w:shd w:val="clear" w:color="000000" w:fill="FFFFFF"/>
            <w:noWrap/>
            <w:vAlign w:val="center"/>
            <w:hideMark/>
          </w:tcPr>
          <w:p w:rsidR="007E509F" w:rsidRPr="003D4022" w:rsidRDefault="007E509F" w:rsidP="003D4022">
            <w:pPr>
              <w:spacing w:after="0" w:line="240" w:lineRule="auto"/>
              <w:ind w:firstLineChars="100" w:firstLine="160"/>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w:t>
            </w:r>
          </w:p>
        </w:tc>
        <w:tc>
          <w:tcPr>
            <w:tcW w:w="212"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3</w:t>
            </w:r>
          </w:p>
        </w:tc>
        <w:tc>
          <w:tcPr>
            <w:tcW w:w="370" w:type="pct"/>
            <w:gridSpan w:val="2"/>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9-1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8)</w:t>
            </w:r>
          </w:p>
        </w:tc>
      </w:tr>
      <w:tr w:rsidR="00E702C2" w:rsidRPr="00E702C2" w:rsidTr="00E702C2">
        <w:trPr>
          <w:trHeight w:val="255"/>
        </w:trPr>
        <w:tc>
          <w:tcPr>
            <w:tcW w:w="1236" w:type="pct"/>
            <w:tcBorders>
              <w:top w:val="nil"/>
              <w:left w:val="nil"/>
              <w:bottom w:val="nil"/>
              <w:right w:val="nil"/>
            </w:tcBorders>
            <w:shd w:val="clear" w:color="000000" w:fill="FFFFFF"/>
            <w:vAlign w:val="center"/>
            <w:hideMark/>
          </w:tcPr>
          <w:p w:rsidR="007E509F" w:rsidRPr="00E702C2" w:rsidRDefault="007E509F" w:rsidP="00E702C2">
            <w:pPr>
              <w:spacing w:after="0" w:line="240" w:lineRule="auto"/>
              <w:ind w:firstLineChars="200" w:firstLine="32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Exactly 3 GMCs</w:t>
            </w:r>
          </w:p>
        </w:tc>
        <w:tc>
          <w:tcPr>
            <w:tcW w:w="123" w:type="pct"/>
            <w:tcBorders>
              <w:top w:val="nil"/>
              <w:left w:val="nil"/>
              <w:bottom w:val="nil"/>
              <w:right w:val="nil"/>
            </w:tcBorders>
            <w:shd w:val="clear" w:color="000000" w:fill="FFFFFF"/>
            <w:vAlign w:val="center"/>
            <w:hideMark/>
          </w:tcPr>
          <w:p w:rsidR="007E509F" w:rsidRPr="00E702C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579" w:type="pct"/>
            <w:gridSpan w:val="3"/>
            <w:tcBorders>
              <w:top w:val="nil"/>
              <w:left w:val="nil"/>
              <w:bottom w:val="nil"/>
              <w:right w:val="nil"/>
            </w:tcBorders>
            <w:shd w:val="clear" w:color="000000" w:fill="FFFFFF"/>
            <w:hideMark/>
          </w:tcPr>
          <w:p w:rsidR="007E509F" w:rsidRPr="003D4022" w:rsidRDefault="007E509F" w:rsidP="00E702C2">
            <w:pPr>
              <w:spacing w:after="0" w:line="240" w:lineRule="auto"/>
              <w:jc w:val="center"/>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w:t>
            </w:r>
          </w:p>
        </w:tc>
        <w:tc>
          <w:tcPr>
            <w:tcW w:w="114" w:type="pct"/>
            <w:gridSpan w:val="2"/>
            <w:tcBorders>
              <w:top w:val="nil"/>
              <w:left w:val="nil"/>
              <w:bottom w:val="nil"/>
              <w:right w:val="nil"/>
            </w:tcBorders>
            <w:shd w:val="clear" w:color="000000" w:fill="FFFFFF"/>
            <w:hideMark/>
          </w:tcPr>
          <w:p w:rsidR="007E509F" w:rsidRPr="003D4022" w:rsidRDefault="007E509F" w:rsidP="00E702C2">
            <w:pPr>
              <w:spacing w:after="0" w:line="240" w:lineRule="auto"/>
              <w:jc w:val="center"/>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w:t>
            </w:r>
          </w:p>
        </w:tc>
        <w:tc>
          <w:tcPr>
            <w:tcW w:w="112" w:type="pct"/>
            <w:gridSpan w:val="2"/>
            <w:tcBorders>
              <w:top w:val="nil"/>
              <w:left w:val="nil"/>
              <w:bottom w:val="nil"/>
              <w:right w:val="nil"/>
            </w:tcBorders>
            <w:shd w:val="clear" w:color="000000" w:fill="FFFFFF"/>
            <w:noWrap/>
            <w:vAlign w:val="center"/>
            <w:hideMark/>
          </w:tcPr>
          <w:p w:rsidR="007E509F" w:rsidRPr="003D4022" w:rsidRDefault="007E509F" w:rsidP="00E702C2">
            <w:pPr>
              <w:spacing w:after="0" w:line="240" w:lineRule="auto"/>
              <w:jc w:val="center"/>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398" w:type="pct"/>
            <w:gridSpan w:val="4"/>
            <w:tcBorders>
              <w:top w:val="nil"/>
              <w:left w:val="nil"/>
              <w:bottom w:val="nil"/>
              <w:right w:val="nil"/>
            </w:tcBorders>
            <w:shd w:val="clear" w:color="000000" w:fill="FFFFFF"/>
            <w:hideMark/>
          </w:tcPr>
          <w:p w:rsidR="007E509F" w:rsidRPr="003D4022" w:rsidRDefault="007E509F" w:rsidP="00E702C2">
            <w:pPr>
              <w:spacing w:after="0" w:line="240" w:lineRule="auto"/>
              <w:jc w:val="center"/>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w:t>
            </w:r>
          </w:p>
        </w:tc>
        <w:tc>
          <w:tcPr>
            <w:tcW w:w="200" w:type="pct"/>
            <w:tcBorders>
              <w:top w:val="nil"/>
              <w:left w:val="nil"/>
              <w:bottom w:val="nil"/>
              <w:right w:val="nil"/>
            </w:tcBorders>
            <w:shd w:val="clear" w:color="000000" w:fill="FFFFFF"/>
            <w:hideMark/>
          </w:tcPr>
          <w:p w:rsidR="007E509F" w:rsidRPr="003D4022" w:rsidRDefault="007E509F" w:rsidP="00E702C2">
            <w:pPr>
              <w:spacing w:after="0" w:line="240" w:lineRule="auto"/>
              <w:jc w:val="center"/>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w:t>
            </w:r>
          </w:p>
        </w:tc>
        <w:tc>
          <w:tcPr>
            <w:tcW w:w="122" w:type="pct"/>
            <w:gridSpan w:val="2"/>
            <w:tcBorders>
              <w:top w:val="nil"/>
              <w:left w:val="nil"/>
              <w:bottom w:val="nil"/>
              <w:right w:val="nil"/>
            </w:tcBorders>
            <w:shd w:val="clear" w:color="000000" w:fill="FFFFFF"/>
            <w:noWrap/>
            <w:vAlign w:val="center"/>
            <w:hideMark/>
          </w:tcPr>
          <w:p w:rsidR="007E509F" w:rsidRPr="003D402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252" w:type="pct"/>
            <w:gridSpan w:val="2"/>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3</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1*</w:t>
            </w:r>
          </w:p>
        </w:tc>
        <w:tc>
          <w:tcPr>
            <w:tcW w:w="403" w:type="pct"/>
            <w:gridSpan w:val="3"/>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(2</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2-4</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4)</w:t>
            </w:r>
          </w:p>
        </w:tc>
        <w:tc>
          <w:tcPr>
            <w:tcW w:w="151" w:type="pct"/>
            <w:gridSpan w:val="2"/>
            <w:tcBorders>
              <w:top w:val="nil"/>
              <w:left w:val="nil"/>
              <w:bottom w:val="nil"/>
              <w:right w:val="nil"/>
            </w:tcBorders>
            <w:shd w:val="clear" w:color="000000" w:fill="FFFFFF"/>
            <w:noWrap/>
            <w:vAlign w:val="center"/>
            <w:hideMark/>
          </w:tcPr>
          <w:p w:rsidR="007E509F" w:rsidRPr="003D402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223"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0</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9</w:t>
            </w:r>
          </w:p>
        </w:tc>
        <w:tc>
          <w:tcPr>
            <w:tcW w:w="393"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5-1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7)</w:t>
            </w:r>
          </w:p>
        </w:tc>
        <w:tc>
          <w:tcPr>
            <w:tcW w:w="112" w:type="pct"/>
            <w:tcBorders>
              <w:top w:val="nil"/>
              <w:left w:val="nil"/>
              <w:bottom w:val="nil"/>
              <w:right w:val="nil"/>
            </w:tcBorders>
            <w:shd w:val="clear" w:color="000000" w:fill="FFFFFF"/>
            <w:noWrap/>
            <w:vAlign w:val="center"/>
            <w:hideMark/>
          </w:tcPr>
          <w:p w:rsidR="007E509F" w:rsidRPr="003D4022" w:rsidRDefault="007E509F" w:rsidP="003D4022">
            <w:pPr>
              <w:spacing w:after="0" w:line="240" w:lineRule="auto"/>
              <w:ind w:firstLineChars="100" w:firstLine="160"/>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w:t>
            </w:r>
          </w:p>
        </w:tc>
        <w:tc>
          <w:tcPr>
            <w:tcW w:w="212"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0</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9</w:t>
            </w:r>
          </w:p>
        </w:tc>
        <w:tc>
          <w:tcPr>
            <w:tcW w:w="370" w:type="pct"/>
            <w:gridSpan w:val="2"/>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5-1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6)</w:t>
            </w:r>
          </w:p>
        </w:tc>
      </w:tr>
      <w:tr w:rsidR="00E702C2" w:rsidRPr="00E702C2" w:rsidTr="00E702C2">
        <w:trPr>
          <w:trHeight w:val="255"/>
        </w:trPr>
        <w:tc>
          <w:tcPr>
            <w:tcW w:w="1236" w:type="pct"/>
            <w:tcBorders>
              <w:top w:val="nil"/>
              <w:left w:val="nil"/>
              <w:bottom w:val="nil"/>
              <w:right w:val="nil"/>
            </w:tcBorders>
            <w:shd w:val="clear" w:color="000000" w:fill="FFFFFF"/>
            <w:vAlign w:val="center"/>
            <w:hideMark/>
          </w:tcPr>
          <w:p w:rsidR="007E509F" w:rsidRPr="00E702C2" w:rsidRDefault="007E509F" w:rsidP="00E702C2">
            <w:pPr>
              <w:spacing w:after="0" w:line="240" w:lineRule="auto"/>
              <w:ind w:firstLineChars="200" w:firstLine="32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4 or more GMCs</w:t>
            </w:r>
          </w:p>
        </w:tc>
        <w:tc>
          <w:tcPr>
            <w:tcW w:w="123" w:type="pct"/>
            <w:tcBorders>
              <w:top w:val="nil"/>
              <w:left w:val="nil"/>
              <w:bottom w:val="nil"/>
              <w:right w:val="nil"/>
            </w:tcBorders>
            <w:shd w:val="clear" w:color="000000" w:fill="FFFFFF"/>
            <w:vAlign w:val="center"/>
            <w:hideMark/>
          </w:tcPr>
          <w:p w:rsidR="007E509F" w:rsidRPr="00E702C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579" w:type="pct"/>
            <w:gridSpan w:val="3"/>
            <w:tcBorders>
              <w:top w:val="nil"/>
              <w:left w:val="nil"/>
              <w:bottom w:val="nil"/>
              <w:right w:val="nil"/>
            </w:tcBorders>
            <w:shd w:val="clear" w:color="000000" w:fill="FFFFFF"/>
            <w:hideMark/>
          </w:tcPr>
          <w:p w:rsidR="007E509F" w:rsidRPr="003D4022" w:rsidRDefault="007E509F" w:rsidP="00E702C2">
            <w:pPr>
              <w:spacing w:after="0" w:line="240" w:lineRule="auto"/>
              <w:jc w:val="center"/>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w:t>
            </w:r>
          </w:p>
        </w:tc>
        <w:tc>
          <w:tcPr>
            <w:tcW w:w="114" w:type="pct"/>
            <w:gridSpan w:val="2"/>
            <w:tcBorders>
              <w:top w:val="nil"/>
              <w:left w:val="nil"/>
              <w:bottom w:val="nil"/>
              <w:right w:val="nil"/>
            </w:tcBorders>
            <w:shd w:val="clear" w:color="000000" w:fill="FFFFFF"/>
            <w:hideMark/>
          </w:tcPr>
          <w:p w:rsidR="007E509F" w:rsidRPr="003D4022" w:rsidRDefault="007E509F" w:rsidP="00E702C2">
            <w:pPr>
              <w:spacing w:after="0" w:line="240" w:lineRule="auto"/>
              <w:jc w:val="center"/>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w:t>
            </w:r>
          </w:p>
        </w:tc>
        <w:tc>
          <w:tcPr>
            <w:tcW w:w="112" w:type="pct"/>
            <w:gridSpan w:val="2"/>
            <w:tcBorders>
              <w:top w:val="nil"/>
              <w:left w:val="nil"/>
              <w:bottom w:val="nil"/>
              <w:right w:val="nil"/>
            </w:tcBorders>
            <w:shd w:val="clear" w:color="000000" w:fill="FFFFFF"/>
            <w:noWrap/>
            <w:vAlign w:val="center"/>
            <w:hideMark/>
          </w:tcPr>
          <w:p w:rsidR="007E509F" w:rsidRPr="003D4022" w:rsidRDefault="007E509F" w:rsidP="00E702C2">
            <w:pPr>
              <w:spacing w:after="0" w:line="240" w:lineRule="auto"/>
              <w:jc w:val="center"/>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398" w:type="pct"/>
            <w:gridSpan w:val="4"/>
            <w:tcBorders>
              <w:top w:val="nil"/>
              <w:left w:val="nil"/>
              <w:bottom w:val="nil"/>
              <w:right w:val="nil"/>
            </w:tcBorders>
            <w:shd w:val="clear" w:color="000000" w:fill="FFFFFF"/>
            <w:hideMark/>
          </w:tcPr>
          <w:p w:rsidR="007E509F" w:rsidRPr="003D4022" w:rsidRDefault="007E509F" w:rsidP="00E702C2">
            <w:pPr>
              <w:spacing w:after="0" w:line="240" w:lineRule="auto"/>
              <w:jc w:val="center"/>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w:t>
            </w:r>
          </w:p>
        </w:tc>
        <w:tc>
          <w:tcPr>
            <w:tcW w:w="200" w:type="pct"/>
            <w:tcBorders>
              <w:top w:val="nil"/>
              <w:left w:val="nil"/>
              <w:bottom w:val="nil"/>
              <w:right w:val="nil"/>
            </w:tcBorders>
            <w:shd w:val="clear" w:color="000000" w:fill="FFFFFF"/>
            <w:hideMark/>
          </w:tcPr>
          <w:p w:rsidR="007E509F" w:rsidRPr="003D4022" w:rsidRDefault="007E509F" w:rsidP="00E702C2">
            <w:pPr>
              <w:spacing w:after="0" w:line="240" w:lineRule="auto"/>
              <w:jc w:val="center"/>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w:t>
            </w:r>
          </w:p>
        </w:tc>
        <w:tc>
          <w:tcPr>
            <w:tcW w:w="122" w:type="pct"/>
            <w:gridSpan w:val="2"/>
            <w:tcBorders>
              <w:top w:val="nil"/>
              <w:left w:val="nil"/>
              <w:bottom w:val="nil"/>
              <w:right w:val="nil"/>
            </w:tcBorders>
            <w:shd w:val="clear" w:color="000000" w:fill="FFFFFF"/>
            <w:noWrap/>
            <w:vAlign w:val="center"/>
            <w:hideMark/>
          </w:tcPr>
          <w:p w:rsidR="007E509F" w:rsidRPr="003D402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252" w:type="pct"/>
            <w:gridSpan w:val="2"/>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4</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2*</w:t>
            </w:r>
          </w:p>
        </w:tc>
        <w:tc>
          <w:tcPr>
            <w:tcW w:w="403" w:type="pct"/>
            <w:gridSpan w:val="3"/>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(3</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1-5</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8)</w:t>
            </w:r>
          </w:p>
        </w:tc>
        <w:tc>
          <w:tcPr>
            <w:tcW w:w="151" w:type="pct"/>
            <w:gridSpan w:val="2"/>
            <w:tcBorders>
              <w:top w:val="nil"/>
              <w:left w:val="nil"/>
              <w:bottom w:val="nil"/>
              <w:right w:val="nil"/>
            </w:tcBorders>
            <w:shd w:val="clear" w:color="000000" w:fill="FFFFFF"/>
            <w:noWrap/>
            <w:vAlign w:val="center"/>
            <w:hideMark/>
          </w:tcPr>
          <w:p w:rsidR="007E509F" w:rsidRPr="003D402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223"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0</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8</w:t>
            </w:r>
          </w:p>
        </w:tc>
        <w:tc>
          <w:tcPr>
            <w:tcW w:w="393"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3-1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9)</w:t>
            </w:r>
          </w:p>
        </w:tc>
        <w:tc>
          <w:tcPr>
            <w:tcW w:w="112" w:type="pct"/>
            <w:tcBorders>
              <w:top w:val="nil"/>
              <w:left w:val="nil"/>
              <w:bottom w:val="nil"/>
              <w:right w:val="nil"/>
            </w:tcBorders>
            <w:shd w:val="clear" w:color="000000" w:fill="FFFFFF"/>
            <w:noWrap/>
            <w:vAlign w:val="center"/>
            <w:hideMark/>
          </w:tcPr>
          <w:p w:rsidR="007E509F" w:rsidRPr="003D4022" w:rsidRDefault="007E509F" w:rsidP="003D4022">
            <w:pPr>
              <w:spacing w:after="0" w:line="240" w:lineRule="auto"/>
              <w:ind w:firstLineChars="100" w:firstLine="160"/>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w:t>
            </w:r>
          </w:p>
        </w:tc>
        <w:tc>
          <w:tcPr>
            <w:tcW w:w="212" w:type="pct"/>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0</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8</w:t>
            </w:r>
          </w:p>
        </w:tc>
        <w:tc>
          <w:tcPr>
            <w:tcW w:w="370" w:type="pct"/>
            <w:gridSpan w:val="2"/>
            <w:tcBorders>
              <w:top w:val="nil"/>
              <w:left w:val="nil"/>
              <w:bottom w:val="nil"/>
              <w:right w:val="nil"/>
            </w:tcBorders>
            <w:shd w:val="clear" w:color="000000" w:fill="FFFFFF"/>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(0</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3-1</w:t>
            </w:r>
            <w:r w:rsidR="00E702C2" w:rsidRPr="003D4022">
              <w:rPr>
                <w:rFonts w:ascii="Times New Roman" w:eastAsia="Times New Roman" w:hAnsi="Times New Roman" w:cs="Times New Roman"/>
                <w:color w:val="244061" w:themeColor="accent1" w:themeShade="80"/>
                <w:sz w:val="16"/>
                <w:szCs w:val="16"/>
                <w:lang w:eastAsia="en-AU"/>
              </w:rPr>
              <w:t>·</w:t>
            </w:r>
            <w:r w:rsidRPr="003D4022">
              <w:rPr>
                <w:rFonts w:ascii="Times New Roman" w:eastAsia="Times New Roman" w:hAnsi="Times New Roman" w:cs="Times New Roman"/>
                <w:color w:val="244061" w:themeColor="accent1" w:themeShade="80"/>
                <w:sz w:val="16"/>
                <w:szCs w:val="16"/>
                <w:lang w:eastAsia="en-AU"/>
              </w:rPr>
              <w:t>8)</w:t>
            </w:r>
          </w:p>
        </w:tc>
      </w:tr>
      <w:tr w:rsidR="007E509F" w:rsidRPr="00E702C2" w:rsidTr="00E702C2">
        <w:trPr>
          <w:trHeight w:val="255"/>
        </w:trPr>
        <w:tc>
          <w:tcPr>
            <w:tcW w:w="1236" w:type="pct"/>
            <w:tcBorders>
              <w:top w:val="nil"/>
              <w:left w:val="nil"/>
              <w:bottom w:val="single" w:sz="8" w:space="0" w:color="auto"/>
              <w:right w:val="nil"/>
            </w:tcBorders>
            <w:shd w:val="clear" w:color="000000" w:fill="DCE6F1"/>
            <w:vAlign w:val="center"/>
            <w:hideMark/>
          </w:tcPr>
          <w:p w:rsidR="007E509F" w:rsidRPr="00E702C2" w:rsidRDefault="007E509F" w:rsidP="00E702C2">
            <w:pPr>
              <w:spacing w:after="0" w:line="240" w:lineRule="auto"/>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Joint significance of number-of-GMCs, χ</w:t>
            </w:r>
            <w:r w:rsidRPr="00E702C2">
              <w:rPr>
                <w:rFonts w:ascii="Times New Roman" w:eastAsia="Times New Roman" w:hAnsi="Times New Roman" w:cs="Times New Roman"/>
                <w:b/>
                <w:bCs/>
                <w:color w:val="244061" w:themeColor="accent1" w:themeShade="80"/>
                <w:sz w:val="16"/>
                <w:szCs w:val="16"/>
                <w:vertAlign w:val="superscript"/>
                <w:lang w:eastAsia="en-AU"/>
              </w:rPr>
              <w:t>2</w:t>
            </w:r>
            <w:r w:rsidRPr="00E702C2">
              <w:rPr>
                <w:rFonts w:ascii="Times New Roman" w:eastAsia="Times New Roman" w:hAnsi="Times New Roman" w:cs="Times New Roman"/>
                <w:b/>
                <w:bCs/>
                <w:color w:val="244061" w:themeColor="accent1" w:themeShade="80"/>
                <w:sz w:val="16"/>
                <w:szCs w:val="16"/>
                <w:vertAlign w:val="subscript"/>
                <w:lang w:eastAsia="en-AU"/>
              </w:rPr>
              <w:t>4</w:t>
            </w:r>
            <w:r w:rsidRPr="00E702C2">
              <w:rPr>
                <w:rFonts w:ascii="Times New Roman" w:eastAsia="Times New Roman" w:hAnsi="Times New Roman" w:cs="Times New Roman"/>
                <w:b/>
                <w:bCs/>
                <w:color w:val="244061" w:themeColor="accent1" w:themeShade="80"/>
                <w:sz w:val="16"/>
                <w:szCs w:val="16"/>
                <w:lang w:eastAsia="en-AU"/>
              </w:rPr>
              <w:t xml:space="preserve"> [p - value]</w:t>
            </w:r>
          </w:p>
        </w:tc>
        <w:tc>
          <w:tcPr>
            <w:tcW w:w="123" w:type="pct"/>
            <w:tcBorders>
              <w:top w:val="nil"/>
              <w:left w:val="nil"/>
              <w:bottom w:val="single" w:sz="8" w:space="0" w:color="auto"/>
              <w:right w:val="nil"/>
            </w:tcBorders>
            <w:shd w:val="clear" w:color="000000" w:fill="DCE6F1"/>
            <w:vAlign w:val="center"/>
            <w:hideMark/>
          </w:tcPr>
          <w:p w:rsidR="007E509F" w:rsidRPr="00E702C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636" w:type="pct"/>
            <w:gridSpan w:val="4"/>
            <w:tcBorders>
              <w:top w:val="nil"/>
              <w:left w:val="nil"/>
              <w:bottom w:val="single" w:sz="8" w:space="0" w:color="auto"/>
              <w:right w:val="nil"/>
            </w:tcBorders>
            <w:shd w:val="clear" w:color="000000" w:fill="DCE6F1"/>
            <w:vAlign w:val="center"/>
            <w:hideMark/>
          </w:tcPr>
          <w:p w:rsidR="007E509F" w:rsidRPr="003D4022" w:rsidRDefault="007E509F" w:rsidP="00E702C2">
            <w:pPr>
              <w:spacing w:after="0" w:line="240" w:lineRule="auto"/>
              <w:jc w:val="center"/>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N/A</w:t>
            </w:r>
          </w:p>
        </w:tc>
        <w:tc>
          <w:tcPr>
            <w:tcW w:w="129" w:type="pct"/>
            <w:gridSpan w:val="2"/>
            <w:tcBorders>
              <w:top w:val="nil"/>
              <w:left w:val="nil"/>
              <w:bottom w:val="single" w:sz="8" w:space="0" w:color="auto"/>
              <w:right w:val="nil"/>
            </w:tcBorders>
            <w:shd w:val="clear" w:color="000000" w:fill="DCE6F1"/>
            <w:noWrap/>
            <w:vAlign w:val="center"/>
            <w:hideMark/>
          </w:tcPr>
          <w:p w:rsidR="007E509F" w:rsidRPr="003D402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638" w:type="pct"/>
            <w:gridSpan w:val="6"/>
            <w:tcBorders>
              <w:top w:val="nil"/>
              <w:left w:val="nil"/>
              <w:bottom w:val="single" w:sz="8" w:space="0" w:color="auto"/>
              <w:right w:val="nil"/>
            </w:tcBorders>
            <w:shd w:val="clear" w:color="000000" w:fill="DCE6F1"/>
            <w:vAlign w:val="center"/>
            <w:hideMark/>
          </w:tcPr>
          <w:p w:rsidR="007E509F" w:rsidRPr="003D4022" w:rsidRDefault="007E509F" w:rsidP="00E702C2">
            <w:pPr>
              <w:spacing w:after="0" w:line="240" w:lineRule="auto"/>
              <w:jc w:val="center"/>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N/A</w:t>
            </w:r>
          </w:p>
        </w:tc>
        <w:tc>
          <w:tcPr>
            <w:tcW w:w="122" w:type="pct"/>
            <w:gridSpan w:val="2"/>
            <w:tcBorders>
              <w:top w:val="nil"/>
              <w:left w:val="nil"/>
              <w:bottom w:val="single" w:sz="8" w:space="0" w:color="auto"/>
              <w:right w:val="nil"/>
            </w:tcBorders>
            <w:shd w:val="clear" w:color="000000" w:fill="DCE6F1"/>
            <w:noWrap/>
            <w:vAlign w:val="center"/>
            <w:hideMark/>
          </w:tcPr>
          <w:p w:rsidR="007E509F" w:rsidRPr="003D402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655" w:type="pct"/>
            <w:gridSpan w:val="5"/>
            <w:tcBorders>
              <w:top w:val="nil"/>
              <w:left w:val="nil"/>
              <w:bottom w:val="single" w:sz="8" w:space="0" w:color="auto"/>
              <w:right w:val="nil"/>
            </w:tcBorders>
            <w:shd w:val="clear" w:color="000000" w:fill="DCE6F1"/>
            <w:vAlign w:val="center"/>
            <w:hideMark/>
          </w:tcPr>
          <w:p w:rsidR="007E509F" w:rsidRPr="003D4022" w:rsidRDefault="007E509F" w:rsidP="003D4022">
            <w:pPr>
              <w:spacing w:after="0" w:line="240" w:lineRule="auto"/>
              <w:jc w:val="center"/>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χ</w:t>
            </w:r>
            <w:r w:rsidRPr="003D4022">
              <w:rPr>
                <w:rFonts w:ascii="Times New Roman" w:eastAsia="Times New Roman" w:hAnsi="Times New Roman" w:cs="Times New Roman"/>
                <w:bCs/>
                <w:color w:val="244061" w:themeColor="accent1" w:themeShade="80"/>
                <w:sz w:val="16"/>
                <w:szCs w:val="16"/>
                <w:vertAlign w:val="superscript"/>
                <w:lang w:eastAsia="en-AU"/>
              </w:rPr>
              <w:t>2</w:t>
            </w:r>
            <w:r w:rsidRPr="003D4022">
              <w:rPr>
                <w:rFonts w:ascii="Times New Roman" w:eastAsia="Times New Roman" w:hAnsi="Times New Roman" w:cs="Times New Roman"/>
                <w:bCs/>
                <w:color w:val="244061" w:themeColor="accent1" w:themeShade="80"/>
                <w:sz w:val="16"/>
                <w:szCs w:val="16"/>
                <w:vertAlign w:val="subscript"/>
                <w:lang w:eastAsia="en-AU"/>
              </w:rPr>
              <w:t>4</w:t>
            </w:r>
            <w:r w:rsidRPr="003D4022">
              <w:rPr>
                <w:rFonts w:ascii="Times New Roman" w:eastAsia="Times New Roman" w:hAnsi="Times New Roman" w:cs="Times New Roman"/>
                <w:bCs/>
                <w:color w:val="244061" w:themeColor="accent1" w:themeShade="80"/>
                <w:sz w:val="16"/>
                <w:szCs w:val="16"/>
                <w:lang w:eastAsia="en-AU"/>
              </w:rPr>
              <w:t xml:space="preserve"> = 111</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 xml:space="preserve">8*,                                    p &lt; </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001</w:t>
            </w:r>
          </w:p>
        </w:tc>
        <w:tc>
          <w:tcPr>
            <w:tcW w:w="151" w:type="pct"/>
            <w:gridSpan w:val="2"/>
            <w:tcBorders>
              <w:top w:val="nil"/>
              <w:left w:val="nil"/>
              <w:bottom w:val="single" w:sz="8" w:space="0" w:color="auto"/>
              <w:right w:val="nil"/>
            </w:tcBorders>
            <w:shd w:val="clear" w:color="000000" w:fill="DCE6F1"/>
            <w:noWrap/>
            <w:vAlign w:val="center"/>
            <w:hideMark/>
          </w:tcPr>
          <w:p w:rsidR="007E509F" w:rsidRPr="003D402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3D4022">
              <w:rPr>
                <w:rFonts w:ascii="Times New Roman" w:eastAsia="Times New Roman" w:hAnsi="Times New Roman" w:cs="Times New Roman"/>
                <w:color w:val="244061" w:themeColor="accent1" w:themeShade="80"/>
                <w:sz w:val="16"/>
                <w:szCs w:val="16"/>
                <w:lang w:eastAsia="en-AU"/>
              </w:rPr>
              <w:t> </w:t>
            </w:r>
          </w:p>
        </w:tc>
        <w:tc>
          <w:tcPr>
            <w:tcW w:w="616" w:type="pct"/>
            <w:gridSpan w:val="2"/>
            <w:tcBorders>
              <w:top w:val="nil"/>
              <w:left w:val="nil"/>
              <w:bottom w:val="single" w:sz="8" w:space="0" w:color="auto"/>
              <w:right w:val="nil"/>
            </w:tcBorders>
            <w:shd w:val="clear" w:color="000000" w:fill="DCE6F1"/>
            <w:vAlign w:val="center"/>
            <w:hideMark/>
          </w:tcPr>
          <w:p w:rsidR="007E509F" w:rsidRPr="003D4022" w:rsidRDefault="007E509F" w:rsidP="00E702C2">
            <w:pPr>
              <w:spacing w:after="0" w:line="240" w:lineRule="auto"/>
              <w:jc w:val="center"/>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χ</w:t>
            </w:r>
            <w:r w:rsidRPr="003D4022">
              <w:rPr>
                <w:rFonts w:ascii="Times New Roman" w:eastAsia="Times New Roman" w:hAnsi="Times New Roman" w:cs="Times New Roman"/>
                <w:bCs/>
                <w:color w:val="244061" w:themeColor="accent1" w:themeShade="80"/>
                <w:sz w:val="16"/>
                <w:szCs w:val="16"/>
                <w:vertAlign w:val="superscript"/>
                <w:lang w:eastAsia="en-AU"/>
              </w:rPr>
              <w:t>2</w:t>
            </w:r>
            <w:r w:rsidRPr="003D4022">
              <w:rPr>
                <w:rFonts w:ascii="Times New Roman" w:eastAsia="Times New Roman" w:hAnsi="Times New Roman" w:cs="Times New Roman"/>
                <w:bCs/>
                <w:color w:val="244061" w:themeColor="accent1" w:themeShade="80"/>
                <w:sz w:val="16"/>
                <w:szCs w:val="16"/>
                <w:vertAlign w:val="subscript"/>
                <w:lang w:eastAsia="en-AU"/>
              </w:rPr>
              <w:t>4</w:t>
            </w:r>
            <w:r w:rsidRPr="003D4022">
              <w:rPr>
                <w:rFonts w:ascii="Times New Roman" w:eastAsia="Times New Roman" w:hAnsi="Times New Roman" w:cs="Times New Roman"/>
                <w:bCs/>
                <w:color w:val="244061" w:themeColor="accent1" w:themeShade="80"/>
                <w:sz w:val="16"/>
                <w:szCs w:val="16"/>
                <w:lang w:eastAsia="en-AU"/>
              </w:rPr>
              <w:t xml:space="preserve"> = 6</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0,                                             p = 0</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113</w:t>
            </w:r>
          </w:p>
        </w:tc>
        <w:tc>
          <w:tcPr>
            <w:tcW w:w="112" w:type="pct"/>
            <w:tcBorders>
              <w:top w:val="nil"/>
              <w:left w:val="nil"/>
              <w:bottom w:val="single" w:sz="8" w:space="0" w:color="auto"/>
              <w:right w:val="nil"/>
            </w:tcBorders>
            <w:shd w:val="clear" w:color="000000" w:fill="DCE6F1"/>
            <w:noWrap/>
            <w:vAlign w:val="center"/>
            <w:hideMark/>
          </w:tcPr>
          <w:p w:rsidR="007E509F" w:rsidRPr="003D4022" w:rsidRDefault="007E509F" w:rsidP="003D4022">
            <w:pPr>
              <w:spacing w:after="0" w:line="240" w:lineRule="auto"/>
              <w:ind w:firstLineChars="100" w:firstLine="160"/>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 </w:t>
            </w:r>
          </w:p>
        </w:tc>
        <w:tc>
          <w:tcPr>
            <w:tcW w:w="582" w:type="pct"/>
            <w:gridSpan w:val="3"/>
            <w:tcBorders>
              <w:top w:val="nil"/>
              <w:left w:val="nil"/>
              <w:bottom w:val="single" w:sz="8" w:space="0" w:color="auto"/>
              <w:right w:val="nil"/>
            </w:tcBorders>
            <w:shd w:val="clear" w:color="000000" w:fill="DCE6F1"/>
            <w:vAlign w:val="center"/>
            <w:hideMark/>
          </w:tcPr>
          <w:p w:rsidR="007E509F" w:rsidRPr="003D4022" w:rsidRDefault="007E509F" w:rsidP="00E702C2">
            <w:pPr>
              <w:spacing w:after="0" w:line="240" w:lineRule="auto"/>
              <w:jc w:val="center"/>
              <w:rPr>
                <w:rFonts w:ascii="Times New Roman" w:eastAsia="Times New Roman" w:hAnsi="Times New Roman" w:cs="Times New Roman"/>
                <w:bCs/>
                <w:color w:val="244061" w:themeColor="accent1" w:themeShade="80"/>
                <w:sz w:val="16"/>
                <w:szCs w:val="16"/>
                <w:lang w:eastAsia="en-AU"/>
              </w:rPr>
            </w:pPr>
            <w:r w:rsidRPr="003D4022">
              <w:rPr>
                <w:rFonts w:ascii="Times New Roman" w:eastAsia="Times New Roman" w:hAnsi="Times New Roman" w:cs="Times New Roman"/>
                <w:bCs/>
                <w:color w:val="244061" w:themeColor="accent1" w:themeShade="80"/>
                <w:sz w:val="16"/>
                <w:szCs w:val="16"/>
                <w:lang w:eastAsia="en-AU"/>
              </w:rPr>
              <w:t>χ</w:t>
            </w:r>
            <w:r w:rsidRPr="003D4022">
              <w:rPr>
                <w:rFonts w:ascii="Times New Roman" w:eastAsia="Times New Roman" w:hAnsi="Times New Roman" w:cs="Times New Roman"/>
                <w:bCs/>
                <w:color w:val="244061" w:themeColor="accent1" w:themeShade="80"/>
                <w:sz w:val="16"/>
                <w:szCs w:val="16"/>
                <w:vertAlign w:val="superscript"/>
                <w:lang w:eastAsia="en-AU"/>
              </w:rPr>
              <w:t>2</w:t>
            </w:r>
            <w:r w:rsidRPr="003D4022">
              <w:rPr>
                <w:rFonts w:ascii="Times New Roman" w:eastAsia="Times New Roman" w:hAnsi="Times New Roman" w:cs="Times New Roman"/>
                <w:bCs/>
                <w:color w:val="244061" w:themeColor="accent1" w:themeShade="80"/>
                <w:sz w:val="16"/>
                <w:szCs w:val="16"/>
                <w:vertAlign w:val="subscript"/>
                <w:lang w:eastAsia="en-AU"/>
              </w:rPr>
              <w:t>4</w:t>
            </w:r>
            <w:r w:rsidRPr="003D4022">
              <w:rPr>
                <w:rFonts w:ascii="Times New Roman" w:eastAsia="Times New Roman" w:hAnsi="Times New Roman" w:cs="Times New Roman"/>
                <w:bCs/>
                <w:color w:val="244061" w:themeColor="accent1" w:themeShade="80"/>
                <w:sz w:val="16"/>
                <w:szCs w:val="16"/>
                <w:lang w:eastAsia="en-AU"/>
              </w:rPr>
              <w:t xml:space="preserve"> = 6</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3,                                              p = 0</w:t>
            </w:r>
            <w:r w:rsidR="00E702C2" w:rsidRPr="003D4022">
              <w:rPr>
                <w:rFonts w:ascii="Times New Roman" w:eastAsia="Times New Roman" w:hAnsi="Times New Roman" w:cs="Times New Roman"/>
                <w:bCs/>
                <w:color w:val="244061" w:themeColor="accent1" w:themeShade="80"/>
                <w:sz w:val="16"/>
                <w:szCs w:val="16"/>
                <w:lang w:eastAsia="en-AU"/>
              </w:rPr>
              <w:t>·</w:t>
            </w:r>
            <w:r w:rsidRPr="003D4022">
              <w:rPr>
                <w:rFonts w:ascii="Times New Roman" w:eastAsia="Times New Roman" w:hAnsi="Times New Roman" w:cs="Times New Roman"/>
                <w:bCs/>
                <w:color w:val="244061" w:themeColor="accent1" w:themeShade="80"/>
                <w:sz w:val="16"/>
                <w:szCs w:val="16"/>
                <w:lang w:eastAsia="en-AU"/>
              </w:rPr>
              <w:t>099</w:t>
            </w:r>
          </w:p>
        </w:tc>
      </w:tr>
      <w:tr w:rsidR="007E509F" w:rsidRPr="00E702C2" w:rsidTr="00E702C2">
        <w:trPr>
          <w:trHeight w:val="255"/>
        </w:trPr>
        <w:tc>
          <w:tcPr>
            <w:tcW w:w="5000" w:type="pct"/>
            <w:gridSpan w:val="29"/>
            <w:tcBorders>
              <w:top w:val="single" w:sz="8" w:space="0" w:color="auto"/>
              <w:left w:val="nil"/>
              <w:bottom w:val="nil"/>
              <w:right w:val="nil"/>
            </w:tcBorders>
            <w:shd w:val="clear" w:color="000000" w:fill="FFFFFF"/>
            <w:vAlign w:val="center"/>
            <w:hideMark/>
          </w:tcPr>
          <w:p w:rsidR="007E509F" w:rsidRPr="00E702C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OR, odds ratio; CI, Confidence interval</w:t>
            </w:r>
          </w:p>
        </w:tc>
      </w:tr>
      <w:tr w:rsidR="007E509F" w:rsidRPr="00E702C2" w:rsidTr="00E702C2">
        <w:trPr>
          <w:trHeight w:val="255"/>
        </w:trPr>
        <w:tc>
          <w:tcPr>
            <w:tcW w:w="1609" w:type="pct"/>
            <w:gridSpan w:val="3"/>
            <w:tcBorders>
              <w:top w:val="nil"/>
              <w:left w:val="nil"/>
              <w:bottom w:val="nil"/>
              <w:right w:val="nil"/>
            </w:tcBorders>
            <w:shd w:val="clear" w:color="000000" w:fill="FFFFFF"/>
            <w:noWrap/>
            <w:vAlign w:val="center"/>
            <w:hideMark/>
          </w:tcPr>
          <w:p w:rsidR="007E509F" w:rsidRPr="00E702C2" w:rsidRDefault="007E509F" w:rsidP="00F00ECE">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xml:space="preserve">*Significant at the </w:t>
            </w:r>
            <w:r w:rsidR="00F00ECE">
              <w:rPr>
                <w:rFonts w:ascii="Times New Roman" w:eastAsia="Times New Roman" w:hAnsi="Times New Roman" w:cs="Times New Roman"/>
                <w:color w:val="244061" w:themeColor="accent1" w:themeShade="80"/>
                <w:sz w:val="16"/>
                <w:szCs w:val="16"/>
                <w:lang w:eastAsia="en-AU"/>
              </w:rPr>
              <w:t>.</w:t>
            </w:r>
            <w:r w:rsidRPr="00E702C2">
              <w:rPr>
                <w:rFonts w:ascii="Times New Roman" w:eastAsia="Times New Roman" w:hAnsi="Times New Roman" w:cs="Times New Roman"/>
                <w:color w:val="244061" w:themeColor="accent1" w:themeShade="80"/>
                <w:sz w:val="16"/>
                <w:szCs w:val="16"/>
                <w:lang w:eastAsia="en-AU"/>
              </w:rPr>
              <w:t>05 level, 2-sided test</w:t>
            </w:r>
            <w:r w:rsidR="00F00ECE">
              <w:rPr>
                <w:rFonts w:ascii="Times New Roman" w:eastAsia="Times New Roman" w:hAnsi="Times New Roman" w:cs="Times New Roman"/>
                <w:color w:val="244061" w:themeColor="accent1" w:themeShade="80"/>
                <w:sz w:val="16"/>
                <w:szCs w:val="16"/>
                <w:lang w:eastAsia="en-AU"/>
              </w:rPr>
              <w:t>.</w:t>
            </w:r>
          </w:p>
        </w:tc>
        <w:tc>
          <w:tcPr>
            <w:tcW w:w="113" w:type="pct"/>
            <w:tcBorders>
              <w:top w:val="nil"/>
              <w:left w:val="nil"/>
              <w:bottom w:val="nil"/>
              <w:right w:val="nil"/>
            </w:tcBorders>
            <w:shd w:val="clear" w:color="000000" w:fill="FFFFFF"/>
            <w:vAlign w:val="center"/>
            <w:hideMark/>
          </w:tcPr>
          <w:p w:rsidR="007E509F" w:rsidRPr="00E702C2" w:rsidRDefault="007E509F" w:rsidP="00E702C2">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216" w:type="pct"/>
            <w:tcBorders>
              <w:top w:val="nil"/>
              <w:left w:val="nil"/>
              <w:bottom w:val="nil"/>
              <w:right w:val="nil"/>
            </w:tcBorders>
            <w:shd w:val="clear" w:color="000000" w:fill="FFFFFF"/>
            <w:hideMark/>
          </w:tcPr>
          <w:p w:rsidR="007E509F" w:rsidRPr="00E702C2" w:rsidRDefault="007E509F" w:rsidP="00E702C2">
            <w:pPr>
              <w:spacing w:after="0" w:line="240" w:lineRule="auto"/>
              <w:ind w:firstLineChars="100" w:firstLine="161"/>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290" w:type="pct"/>
            <w:gridSpan w:val="5"/>
            <w:tcBorders>
              <w:top w:val="nil"/>
              <w:left w:val="nil"/>
              <w:bottom w:val="nil"/>
              <w:right w:val="nil"/>
            </w:tcBorders>
            <w:shd w:val="clear" w:color="000000" w:fill="FFFFFF"/>
            <w:hideMark/>
          </w:tcPr>
          <w:p w:rsidR="007E509F" w:rsidRPr="00E702C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113" w:type="pct"/>
            <w:tcBorders>
              <w:top w:val="nil"/>
              <w:left w:val="nil"/>
              <w:bottom w:val="nil"/>
              <w:right w:val="nil"/>
            </w:tcBorders>
            <w:shd w:val="clear" w:color="000000" w:fill="FFFFFF"/>
            <w:noWrap/>
            <w:vAlign w:val="center"/>
            <w:hideMark/>
          </w:tcPr>
          <w:p w:rsidR="007E509F" w:rsidRPr="00E702C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221" w:type="pct"/>
            <w:gridSpan w:val="2"/>
            <w:tcBorders>
              <w:top w:val="nil"/>
              <w:left w:val="nil"/>
              <w:bottom w:val="nil"/>
              <w:right w:val="nil"/>
            </w:tcBorders>
            <w:shd w:val="clear" w:color="000000" w:fill="FFFFFF"/>
            <w:hideMark/>
          </w:tcPr>
          <w:p w:rsidR="007E509F" w:rsidRPr="00E702C2" w:rsidRDefault="007E509F" w:rsidP="00E702C2">
            <w:pPr>
              <w:spacing w:after="0" w:line="240" w:lineRule="auto"/>
              <w:ind w:firstLineChars="100" w:firstLine="161"/>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275" w:type="pct"/>
            <w:gridSpan w:val="2"/>
            <w:tcBorders>
              <w:top w:val="nil"/>
              <w:left w:val="nil"/>
              <w:bottom w:val="nil"/>
              <w:right w:val="nil"/>
            </w:tcBorders>
            <w:shd w:val="clear" w:color="000000" w:fill="FFFFFF"/>
            <w:hideMark/>
          </w:tcPr>
          <w:p w:rsidR="007E509F" w:rsidRPr="00E702C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112" w:type="pct"/>
            <w:gridSpan w:val="2"/>
            <w:tcBorders>
              <w:top w:val="nil"/>
              <w:left w:val="nil"/>
              <w:bottom w:val="nil"/>
              <w:right w:val="nil"/>
            </w:tcBorders>
            <w:shd w:val="clear" w:color="000000" w:fill="FFFFFF"/>
            <w:noWrap/>
            <w:vAlign w:val="center"/>
            <w:hideMark/>
          </w:tcPr>
          <w:p w:rsidR="007E509F" w:rsidRPr="00E702C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228" w:type="pct"/>
            <w:gridSpan w:val="3"/>
            <w:tcBorders>
              <w:top w:val="nil"/>
              <w:left w:val="nil"/>
              <w:bottom w:val="nil"/>
              <w:right w:val="nil"/>
            </w:tcBorders>
            <w:shd w:val="clear" w:color="000000" w:fill="FFFFFF"/>
            <w:hideMark/>
          </w:tcPr>
          <w:p w:rsidR="007E509F" w:rsidRPr="00E702C2" w:rsidRDefault="007E509F" w:rsidP="00E702C2">
            <w:pPr>
              <w:spacing w:after="0" w:line="240" w:lineRule="auto"/>
              <w:ind w:firstLineChars="100" w:firstLine="161"/>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401" w:type="pct"/>
            <w:gridSpan w:val="2"/>
            <w:tcBorders>
              <w:top w:val="nil"/>
              <w:left w:val="nil"/>
              <w:bottom w:val="nil"/>
              <w:right w:val="nil"/>
            </w:tcBorders>
            <w:shd w:val="clear" w:color="000000" w:fill="FFFFFF"/>
            <w:hideMark/>
          </w:tcPr>
          <w:p w:rsidR="007E509F" w:rsidRPr="00E702C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112" w:type="pct"/>
            <w:tcBorders>
              <w:top w:val="nil"/>
              <w:left w:val="nil"/>
              <w:bottom w:val="nil"/>
              <w:right w:val="nil"/>
            </w:tcBorders>
            <w:shd w:val="clear" w:color="000000" w:fill="FFFFFF"/>
            <w:noWrap/>
            <w:vAlign w:val="center"/>
            <w:hideMark/>
          </w:tcPr>
          <w:p w:rsidR="007E509F" w:rsidRPr="00E702C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223" w:type="pct"/>
            <w:tcBorders>
              <w:top w:val="nil"/>
              <w:left w:val="nil"/>
              <w:bottom w:val="nil"/>
              <w:right w:val="nil"/>
            </w:tcBorders>
            <w:shd w:val="clear" w:color="000000" w:fill="FFFFFF"/>
            <w:hideMark/>
          </w:tcPr>
          <w:p w:rsidR="007E509F" w:rsidRPr="00E702C2" w:rsidRDefault="007E509F" w:rsidP="00E702C2">
            <w:pPr>
              <w:spacing w:after="0" w:line="240" w:lineRule="auto"/>
              <w:ind w:firstLineChars="100" w:firstLine="161"/>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393" w:type="pct"/>
            <w:tcBorders>
              <w:top w:val="nil"/>
              <w:left w:val="nil"/>
              <w:bottom w:val="nil"/>
              <w:right w:val="nil"/>
            </w:tcBorders>
            <w:shd w:val="clear" w:color="000000" w:fill="FFFFFF"/>
            <w:hideMark/>
          </w:tcPr>
          <w:p w:rsidR="007E509F" w:rsidRPr="00E702C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c>
          <w:tcPr>
            <w:tcW w:w="112" w:type="pct"/>
            <w:tcBorders>
              <w:top w:val="nil"/>
              <w:left w:val="nil"/>
              <w:bottom w:val="nil"/>
              <w:right w:val="nil"/>
            </w:tcBorders>
            <w:shd w:val="clear" w:color="000000" w:fill="FFFFFF"/>
            <w:noWrap/>
            <w:vAlign w:val="center"/>
            <w:hideMark/>
          </w:tcPr>
          <w:p w:rsidR="007E509F" w:rsidRPr="00E702C2" w:rsidRDefault="007E509F" w:rsidP="00E702C2">
            <w:pPr>
              <w:spacing w:after="0" w:line="240" w:lineRule="auto"/>
              <w:ind w:firstLineChars="100" w:firstLine="161"/>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212" w:type="pct"/>
            <w:tcBorders>
              <w:top w:val="nil"/>
              <w:left w:val="nil"/>
              <w:bottom w:val="nil"/>
              <w:right w:val="nil"/>
            </w:tcBorders>
            <w:shd w:val="clear" w:color="000000" w:fill="FFFFFF"/>
            <w:hideMark/>
          </w:tcPr>
          <w:p w:rsidR="007E509F" w:rsidRPr="00E702C2" w:rsidRDefault="007E509F" w:rsidP="00E702C2">
            <w:pPr>
              <w:spacing w:after="0" w:line="240" w:lineRule="auto"/>
              <w:ind w:firstLineChars="100" w:firstLine="161"/>
              <w:rPr>
                <w:rFonts w:ascii="Times New Roman" w:eastAsia="Times New Roman" w:hAnsi="Times New Roman" w:cs="Times New Roman"/>
                <w:b/>
                <w:bCs/>
                <w:color w:val="244061" w:themeColor="accent1" w:themeShade="80"/>
                <w:sz w:val="16"/>
                <w:szCs w:val="16"/>
                <w:lang w:eastAsia="en-AU"/>
              </w:rPr>
            </w:pPr>
            <w:r w:rsidRPr="00E702C2">
              <w:rPr>
                <w:rFonts w:ascii="Times New Roman" w:eastAsia="Times New Roman" w:hAnsi="Times New Roman" w:cs="Times New Roman"/>
                <w:b/>
                <w:bCs/>
                <w:color w:val="244061" w:themeColor="accent1" w:themeShade="80"/>
                <w:sz w:val="16"/>
                <w:szCs w:val="16"/>
                <w:lang w:eastAsia="en-AU"/>
              </w:rPr>
              <w:t> </w:t>
            </w:r>
          </w:p>
        </w:tc>
        <w:tc>
          <w:tcPr>
            <w:tcW w:w="370" w:type="pct"/>
            <w:gridSpan w:val="2"/>
            <w:tcBorders>
              <w:top w:val="nil"/>
              <w:left w:val="nil"/>
              <w:bottom w:val="nil"/>
              <w:right w:val="nil"/>
            </w:tcBorders>
            <w:shd w:val="clear" w:color="000000" w:fill="FFFFFF"/>
            <w:hideMark/>
          </w:tcPr>
          <w:p w:rsidR="007E509F" w:rsidRPr="00E702C2" w:rsidRDefault="007E509F" w:rsidP="00E702C2">
            <w:pPr>
              <w:spacing w:after="0" w:line="240" w:lineRule="auto"/>
              <w:ind w:firstLineChars="100" w:firstLine="160"/>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lang w:eastAsia="en-AU"/>
              </w:rPr>
              <w:t> </w:t>
            </w:r>
          </w:p>
        </w:tc>
      </w:tr>
      <w:tr w:rsidR="007E509F" w:rsidRPr="00E702C2" w:rsidTr="00E702C2">
        <w:trPr>
          <w:trHeight w:val="255"/>
        </w:trPr>
        <w:tc>
          <w:tcPr>
            <w:tcW w:w="5000" w:type="pct"/>
            <w:gridSpan w:val="29"/>
            <w:tcBorders>
              <w:top w:val="nil"/>
              <w:left w:val="nil"/>
              <w:bottom w:val="nil"/>
              <w:right w:val="nil"/>
            </w:tcBorders>
            <w:shd w:val="clear" w:color="000000" w:fill="FFFFFF"/>
            <w:hideMark/>
          </w:tcPr>
          <w:p w:rsidR="007E509F" w:rsidRPr="00E702C2" w:rsidRDefault="007E509F" w:rsidP="00A84321">
            <w:pPr>
              <w:spacing w:after="0" w:line="240" w:lineRule="auto"/>
              <w:rPr>
                <w:rFonts w:ascii="Times New Roman" w:eastAsia="Times New Roman" w:hAnsi="Times New Roman" w:cs="Times New Roman"/>
                <w:color w:val="244061" w:themeColor="accent1" w:themeShade="80"/>
                <w:sz w:val="16"/>
                <w:szCs w:val="16"/>
                <w:lang w:eastAsia="en-AU"/>
              </w:rPr>
            </w:pPr>
            <w:proofErr w:type="spellStart"/>
            <w:proofErr w:type="gramStart"/>
            <w:r w:rsidRPr="00E702C2">
              <w:rPr>
                <w:rFonts w:ascii="Times New Roman" w:eastAsia="Times New Roman" w:hAnsi="Times New Roman" w:cs="Times New Roman"/>
                <w:color w:val="244061" w:themeColor="accent1" w:themeShade="80"/>
                <w:sz w:val="16"/>
                <w:szCs w:val="16"/>
                <w:vertAlign w:val="superscript"/>
                <w:lang w:eastAsia="en-AU"/>
              </w:rPr>
              <w:t>a</w:t>
            </w:r>
            <w:r w:rsidRPr="00E702C2">
              <w:rPr>
                <w:rFonts w:ascii="Times New Roman" w:eastAsia="Times New Roman" w:hAnsi="Times New Roman" w:cs="Times New Roman"/>
                <w:color w:val="244061" w:themeColor="accent1" w:themeShade="80"/>
                <w:sz w:val="16"/>
                <w:szCs w:val="16"/>
                <w:lang w:eastAsia="en-AU"/>
              </w:rPr>
              <w:t>Each</w:t>
            </w:r>
            <w:proofErr w:type="spellEnd"/>
            <w:proofErr w:type="gramEnd"/>
            <w:r w:rsidRPr="00E702C2">
              <w:rPr>
                <w:rFonts w:ascii="Times New Roman" w:eastAsia="Times New Roman" w:hAnsi="Times New Roman" w:cs="Times New Roman"/>
                <w:color w:val="244061" w:themeColor="accent1" w:themeShade="80"/>
                <w:sz w:val="16"/>
                <w:szCs w:val="16"/>
                <w:lang w:eastAsia="en-AU"/>
              </w:rPr>
              <w:t xml:space="preserve"> model was estimated with one GMC entered at a time as predictor of </w:t>
            </w:r>
            <w:r w:rsidR="00A84321" w:rsidRPr="00E702C2">
              <w:rPr>
                <w:rFonts w:ascii="Times New Roman" w:eastAsia="Times New Roman" w:hAnsi="Times New Roman" w:cs="Times New Roman"/>
                <w:color w:val="244061" w:themeColor="accent1" w:themeShade="80"/>
                <w:sz w:val="16"/>
                <w:szCs w:val="16"/>
                <w:lang w:eastAsia="en-AU"/>
              </w:rPr>
              <w:t>PE</w:t>
            </w:r>
            <w:r w:rsidRPr="00E702C2">
              <w:rPr>
                <w:rFonts w:ascii="Times New Roman" w:eastAsia="Times New Roman" w:hAnsi="Times New Roman" w:cs="Times New Roman"/>
                <w:color w:val="244061" w:themeColor="accent1" w:themeShade="80"/>
                <w:sz w:val="16"/>
                <w:szCs w:val="16"/>
                <w:lang w:eastAsia="en-AU"/>
              </w:rPr>
              <w:t xml:space="preserve"> onset controlling for country, person-year dummies, age-cohorts, sex, and smoking history</w:t>
            </w:r>
            <w:r w:rsidR="00F00ECE">
              <w:rPr>
                <w:rFonts w:ascii="Times New Roman" w:eastAsia="Times New Roman" w:hAnsi="Times New Roman" w:cs="Times New Roman"/>
                <w:color w:val="244061" w:themeColor="accent1" w:themeShade="80"/>
                <w:sz w:val="16"/>
                <w:szCs w:val="16"/>
                <w:lang w:eastAsia="en-AU"/>
              </w:rPr>
              <w:t>.</w:t>
            </w:r>
            <w:r w:rsidRPr="00E702C2">
              <w:rPr>
                <w:rFonts w:ascii="Times New Roman" w:eastAsia="Times New Roman" w:hAnsi="Times New Roman" w:cs="Times New Roman"/>
                <w:color w:val="244061" w:themeColor="accent1" w:themeShade="80"/>
                <w:sz w:val="16"/>
                <w:szCs w:val="16"/>
                <w:lang w:eastAsia="en-AU"/>
              </w:rPr>
              <w:t xml:space="preserve"> </w:t>
            </w:r>
          </w:p>
        </w:tc>
      </w:tr>
      <w:tr w:rsidR="007E509F" w:rsidRPr="00E702C2" w:rsidTr="00E702C2">
        <w:trPr>
          <w:trHeight w:val="255"/>
        </w:trPr>
        <w:tc>
          <w:tcPr>
            <w:tcW w:w="5000" w:type="pct"/>
            <w:gridSpan w:val="29"/>
            <w:tcBorders>
              <w:top w:val="nil"/>
              <w:left w:val="nil"/>
              <w:bottom w:val="nil"/>
              <w:right w:val="nil"/>
            </w:tcBorders>
            <w:shd w:val="clear" w:color="000000" w:fill="FFFFFF"/>
            <w:hideMark/>
          </w:tcPr>
          <w:p w:rsidR="007E509F" w:rsidRPr="00E702C2" w:rsidRDefault="007E509F" w:rsidP="00A84321">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vertAlign w:val="superscript"/>
                <w:lang w:eastAsia="en-AU"/>
              </w:rPr>
              <w:t>b</w:t>
            </w:r>
            <w:r w:rsidRPr="00E702C2">
              <w:rPr>
                <w:rFonts w:ascii="Times New Roman" w:eastAsia="Times New Roman" w:hAnsi="Times New Roman" w:cs="Times New Roman"/>
                <w:color w:val="244061" w:themeColor="accent1" w:themeShade="80"/>
                <w:sz w:val="16"/>
                <w:szCs w:val="16"/>
                <w:lang w:eastAsia="en-AU"/>
              </w:rPr>
              <w:t xml:space="preserve">M1: Model was estimated with dummy variables for all GMC entered simultaneously as predictors of </w:t>
            </w:r>
            <w:r w:rsidR="00A84321" w:rsidRPr="00E702C2">
              <w:rPr>
                <w:rFonts w:ascii="Times New Roman" w:eastAsia="Times New Roman" w:hAnsi="Times New Roman" w:cs="Times New Roman"/>
                <w:color w:val="244061" w:themeColor="accent1" w:themeShade="80"/>
                <w:sz w:val="16"/>
                <w:szCs w:val="16"/>
                <w:lang w:eastAsia="en-AU"/>
              </w:rPr>
              <w:t>PE</w:t>
            </w:r>
            <w:r w:rsidRPr="00E702C2">
              <w:rPr>
                <w:rFonts w:ascii="Times New Roman" w:eastAsia="Times New Roman" w:hAnsi="Times New Roman" w:cs="Times New Roman"/>
                <w:color w:val="244061" w:themeColor="accent1" w:themeShade="80"/>
                <w:sz w:val="16"/>
                <w:szCs w:val="16"/>
                <w:lang w:eastAsia="en-AU"/>
              </w:rPr>
              <w:t xml:space="preserve"> onset including the controls specified in (a)</w:t>
            </w:r>
            <w:r w:rsidR="00F00ECE">
              <w:rPr>
                <w:rFonts w:ascii="Times New Roman" w:eastAsia="Times New Roman" w:hAnsi="Times New Roman" w:cs="Times New Roman"/>
                <w:color w:val="244061" w:themeColor="accent1" w:themeShade="80"/>
                <w:sz w:val="16"/>
                <w:szCs w:val="16"/>
                <w:lang w:eastAsia="en-AU"/>
              </w:rPr>
              <w:t>.</w:t>
            </w:r>
          </w:p>
        </w:tc>
      </w:tr>
      <w:tr w:rsidR="007E509F" w:rsidRPr="00E702C2" w:rsidTr="00E702C2">
        <w:trPr>
          <w:trHeight w:val="255"/>
        </w:trPr>
        <w:tc>
          <w:tcPr>
            <w:tcW w:w="5000" w:type="pct"/>
            <w:gridSpan w:val="29"/>
            <w:tcBorders>
              <w:top w:val="nil"/>
              <w:left w:val="nil"/>
              <w:bottom w:val="nil"/>
              <w:right w:val="nil"/>
            </w:tcBorders>
            <w:shd w:val="clear" w:color="000000" w:fill="FFFFFF"/>
            <w:hideMark/>
          </w:tcPr>
          <w:p w:rsidR="007E509F" w:rsidRPr="00E702C2" w:rsidRDefault="007E509F" w:rsidP="00A84321">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vertAlign w:val="superscript"/>
                <w:lang w:eastAsia="en-AU"/>
              </w:rPr>
              <w:t>c</w:t>
            </w:r>
            <w:r w:rsidRPr="00E702C2">
              <w:rPr>
                <w:rFonts w:ascii="Times New Roman" w:eastAsia="Times New Roman" w:hAnsi="Times New Roman" w:cs="Times New Roman"/>
                <w:color w:val="244061" w:themeColor="accent1" w:themeShade="80"/>
                <w:sz w:val="16"/>
                <w:szCs w:val="16"/>
                <w:lang w:eastAsia="en-AU"/>
              </w:rPr>
              <w:t xml:space="preserve">M2: Model was estimated with dummy variables for all number of GMC without any information about type entered simultaneously as predictors of </w:t>
            </w:r>
            <w:r w:rsidR="00A84321" w:rsidRPr="00E702C2">
              <w:rPr>
                <w:rFonts w:ascii="Times New Roman" w:eastAsia="Times New Roman" w:hAnsi="Times New Roman" w:cs="Times New Roman"/>
                <w:color w:val="244061" w:themeColor="accent1" w:themeShade="80"/>
                <w:sz w:val="16"/>
                <w:szCs w:val="16"/>
                <w:lang w:eastAsia="en-AU"/>
              </w:rPr>
              <w:t>PE</w:t>
            </w:r>
            <w:r w:rsidRPr="00E702C2">
              <w:rPr>
                <w:rFonts w:ascii="Times New Roman" w:eastAsia="Times New Roman" w:hAnsi="Times New Roman" w:cs="Times New Roman"/>
                <w:color w:val="244061" w:themeColor="accent1" w:themeShade="80"/>
                <w:sz w:val="16"/>
                <w:szCs w:val="16"/>
                <w:lang w:eastAsia="en-AU"/>
              </w:rPr>
              <w:t xml:space="preserve"> onset including the controls specified in (a)</w:t>
            </w:r>
            <w:r w:rsidR="00F00ECE">
              <w:rPr>
                <w:rFonts w:ascii="Times New Roman" w:eastAsia="Times New Roman" w:hAnsi="Times New Roman" w:cs="Times New Roman"/>
                <w:color w:val="244061" w:themeColor="accent1" w:themeShade="80"/>
                <w:sz w:val="16"/>
                <w:szCs w:val="16"/>
                <w:lang w:eastAsia="en-AU"/>
              </w:rPr>
              <w:t>.</w:t>
            </w:r>
          </w:p>
        </w:tc>
      </w:tr>
      <w:tr w:rsidR="007E509F" w:rsidRPr="00E702C2" w:rsidTr="00E702C2">
        <w:trPr>
          <w:trHeight w:val="255"/>
        </w:trPr>
        <w:tc>
          <w:tcPr>
            <w:tcW w:w="5000" w:type="pct"/>
            <w:gridSpan w:val="29"/>
            <w:tcBorders>
              <w:top w:val="nil"/>
              <w:left w:val="nil"/>
              <w:bottom w:val="nil"/>
              <w:right w:val="nil"/>
            </w:tcBorders>
            <w:shd w:val="clear" w:color="000000" w:fill="FFFFFF"/>
            <w:hideMark/>
          </w:tcPr>
          <w:p w:rsidR="007E509F" w:rsidRPr="00E702C2" w:rsidRDefault="007E509F" w:rsidP="00A84321">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vertAlign w:val="superscript"/>
                <w:lang w:eastAsia="en-AU"/>
              </w:rPr>
              <w:t>d</w:t>
            </w:r>
            <w:r w:rsidRPr="00E702C2">
              <w:rPr>
                <w:rFonts w:ascii="Times New Roman" w:eastAsia="Times New Roman" w:hAnsi="Times New Roman" w:cs="Times New Roman"/>
                <w:color w:val="244061" w:themeColor="accent1" w:themeShade="80"/>
                <w:sz w:val="16"/>
                <w:szCs w:val="16"/>
                <w:lang w:eastAsia="en-AU"/>
              </w:rPr>
              <w:t xml:space="preserve"> M3: Model was estimated with dummy variables for type and number of GMC (exactly 2 GMCs,</w:t>
            </w:r>
            <w:r w:rsidR="00F00ECE">
              <w:rPr>
                <w:rFonts w:ascii="Times New Roman" w:eastAsia="Times New Roman" w:hAnsi="Times New Roman" w:cs="Times New Roman"/>
                <w:color w:val="244061" w:themeColor="accent1" w:themeShade="80"/>
                <w:sz w:val="16"/>
                <w:szCs w:val="16"/>
                <w:lang w:eastAsia="en-AU"/>
              </w:rPr>
              <w:t>..</w:t>
            </w:r>
            <w:r w:rsidRPr="00E702C2">
              <w:rPr>
                <w:rFonts w:ascii="Times New Roman" w:eastAsia="Times New Roman" w:hAnsi="Times New Roman" w:cs="Times New Roman"/>
                <w:color w:val="244061" w:themeColor="accent1" w:themeShade="80"/>
                <w:sz w:val="16"/>
                <w:szCs w:val="16"/>
                <w:lang w:eastAsia="en-AU"/>
              </w:rPr>
              <w:t xml:space="preserve">, 4 or more GMCs) entered simultaneously as predictors of </w:t>
            </w:r>
            <w:r w:rsidR="00A84321" w:rsidRPr="00E702C2">
              <w:rPr>
                <w:rFonts w:ascii="Times New Roman" w:eastAsia="Times New Roman" w:hAnsi="Times New Roman" w:cs="Times New Roman"/>
                <w:color w:val="244061" w:themeColor="accent1" w:themeShade="80"/>
                <w:sz w:val="16"/>
                <w:szCs w:val="16"/>
                <w:lang w:eastAsia="en-AU"/>
              </w:rPr>
              <w:t xml:space="preserve">PE </w:t>
            </w:r>
            <w:r w:rsidRPr="00E702C2">
              <w:rPr>
                <w:rFonts w:ascii="Times New Roman" w:eastAsia="Times New Roman" w:hAnsi="Times New Roman" w:cs="Times New Roman"/>
                <w:color w:val="244061" w:themeColor="accent1" w:themeShade="80"/>
                <w:sz w:val="16"/>
                <w:szCs w:val="16"/>
                <w:lang w:eastAsia="en-AU"/>
              </w:rPr>
              <w:t>onset including the controls specified in (a)</w:t>
            </w:r>
            <w:r w:rsidR="00F00ECE">
              <w:rPr>
                <w:rFonts w:ascii="Times New Roman" w:eastAsia="Times New Roman" w:hAnsi="Times New Roman" w:cs="Times New Roman"/>
                <w:color w:val="244061" w:themeColor="accent1" w:themeShade="80"/>
                <w:sz w:val="16"/>
                <w:szCs w:val="16"/>
                <w:lang w:eastAsia="en-AU"/>
              </w:rPr>
              <w:t>.</w:t>
            </w:r>
          </w:p>
        </w:tc>
      </w:tr>
      <w:tr w:rsidR="007E509F" w:rsidRPr="00E702C2" w:rsidTr="00E702C2">
        <w:trPr>
          <w:trHeight w:val="255"/>
        </w:trPr>
        <w:tc>
          <w:tcPr>
            <w:tcW w:w="5000" w:type="pct"/>
            <w:gridSpan w:val="29"/>
            <w:tcBorders>
              <w:top w:val="nil"/>
              <w:left w:val="nil"/>
              <w:bottom w:val="nil"/>
              <w:right w:val="nil"/>
            </w:tcBorders>
            <w:shd w:val="clear" w:color="000000" w:fill="FFFFFF"/>
            <w:hideMark/>
          </w:tcPr>
          <w:p w:rsidR="007E509F" w:rsidRPr="00E702C2" w:rsidRDefault="007E509F" w:rsidP="005F4E9B">
            <w:pPr>
              <w:spacing w:after="0" w:line="240" w:lineRule="auto"/>
              <w:rPr>
                <w:rFonts w:ascii="Times New Roman" w:eastAsia="Times New Roman" w:hAnsi="Times New Roman" w:cs="Times New Roman"/>
                <w:color w:val="244061" w:themeColor="accent1" w:themeShade="80"/>
                <w:sz w:val="16"/>
                <w:szCs w:val="16"/>
                <w:lang w:eastAsia="en-AU"/>
              </w:rPr>
            </w:pPr>
            <w:r w:rsidRPr="00E702C2">
              <w:rPr>
                <w:rFonts w:ascii="Times New Roman" w:eastAsia="Times New Roman" w:hAnsi="Times New Roman" w:cs="Times New Roman"/>
                <w:color w:val="244061" w:themeColor="accent1" w:themeShade="80"/>
                <w:sz w:val="16"/>
                <w:szCs w:val="16"/>
                <w:vertAlign w:val="superscript"/>
                <w:lang w:eastAsia="en-AU"/>
              </w:rPr>
              <w:t>e</w:t>
            </w:r>
            <w:r w:rsidRPr="00E702C2">
              <w:rPr>
                <w:rFonts w:ascii="Times New Roman" w:eastAsia="Times New Roman" w:hAnsi="Times New Roman" w:cs="Times New Roman"/>
                <w:color w:val="244061" w:themeColor="accent1" w:themeShade="80"/>
                <w:sz w:val="16"/>
                <w:szCs w:val="16"/>
                <w:lang w:eastAsia="en-AU"/>
              </w:rPr>
              <w:t>M4: Model was estimated with dummy variables for type and number of GMC (exactly 2 GMCs</w:t>
            </w:r>
            <w:proofErr w:type="gramStart"/>
            <w:r w:rsidR="005F4E9B">
              <w:rPr>
                <w:rFonts w:ascii="Times New Roman" w:eastAsia="Times New Roman" w:hAnsi="Times New Roman" w:cs="Times New Roman"/>
                <w:color w:val="244061" w:themeColor="accent1" w:themeShade="80"/>
                <w:sz w:val="16"/>
                <w:szCs w:val="16"/>
                <w:lang w:eastAsia="en-AU"/>
              </w:rPr>
              <w:t>,</w:t>
            </w:r>
            <w:r w:rsidR="00F00ECE">
              <w:rPr>
                <w:rFonts w:ascii="Times New Roman" w:eastAsia="Times New Roman" w:hAnsi="Times New Roman" w:cs="Times New Roman"/>
                <w:color w:val="244061" w:themeColor="accent1" w:themeShade="80"/>
                <w:sz w:val="16"/>
                <w:szCs w:val="16"/>
                <w:lang w:eastAsia="en-AU"/>
              </w:rPr>
              <w:t>..</w:t>
            </w:r>
            <w:r w:rsidRPr="00E702C2">
              <w:rPr>
                <w:rFonts w:ascii="Times New Roman" w:eastAsia="Times New Roman" w:hAnsi="Times New Roman" w:cs="Times New Roman"/>
                <w:color w:val="244061" w:themeColor="accent1" w:themeShade="80"/>
                <w:sz w:val="16"/>
                <w:szCs w:val="16"/>
                <w:lang w:eastAsia="en-AU"/>
              </w:rPr>
              <w:t>,</w:t>
            </w:r>
            <w:proofErr w:type="gramEnd"/>
            <w:r w:rsidRPr="00E702C2">
              <w:rPr>
                <w:rFonts w:ascii="Times New Roman" w:eastAsia="Times New Roman" w:hAnsi="Times New Roman" w:cs="Times New Roman"/>
                <w:color w:val="244061" w:themeColor="accent1" w:themeShade="80"/>
                <w:sz w:val="16"/>
                <w:szCs w:val="16"/>
                <w:lang w:eastAsia="en-AU"/>
              </w:rPr>
              <w:t xml:space="preserve"> 4 or more GMCs) entered simultaneously as predictors of </w:t>
            </w:r>
            <w:r w:rsidR="00A84321" w:rsidRPr="00E702C2">
              <w:rPr>
                <w:rFonts w:ascii="Times New Roman" w:eastAsia="Times New Roman" w:hAnsi="Times New Roman" w:cs="Times New Roman"/>
                <w:color w:val="244061" w:themeColor="accent1" w:themeShade="80"/>
                <w:sz w:val="16"/>
                <w:szCs w:val="16"/>
                <w:lang w:eastAsia="en-AU"/>
              </w:rPr>
              <w:t>PE</w:t>
            </w:r>
            <w:r w:rsidRPr="00E702C2">
              <w:rPr>
                <w:rFonts w:ascii="Times New Roman" w:eastAsia="Times New Roman" w:hAnsi="Times New Roman" w:cs="Times New Roman"/>
                <w:color w:val="244061" w:themeColor="accent1" w:themeShade="80"/>
                <w:sz w:val="16"/>
                <w:szCs w:val="16"/>
                <w:lang w:eastAsia="en-AU"/>
              </w:rPr>
              <w:t xml:space="preserve"> onset including the controls specified in (a) and 21 </w:t>
            </w:r>
            <w:r w:rsidR="006970AD" w:rsidRPr="00E702C2">
              <w:rPr>
                <w:rFonts w:ascii="Times New Roman" w:eastAsia="Times New Roman" w:hAnsi="Times New Roman" w:cs="Times New Roman"/>
                <w:color w:val="244061" w:themeColor="accent1" w:themeShade="80"/>
                <w:sz w:val="16"/>
                <w:szCs w:val="16"/>
                <w:lang w:eastAsia="en-AU"/>
              </w:rPr>
              <w:t>antecedent</w:t>
            </w:r>
            <w:r w:rsidRPr="00E702C2">
              <w:rPr>
                <w:rFonts w:ascii="Times New Roman" w:eastAsia="Times New Roman" w:hAnsi="Times New Roman" w:cs="Times New Roman"/>
                <w:color w:val="244061" w:themeColor="accent1" w:themeShade="80"/>
                <w:sz w:val="16"/>
                <w:szCs w:val="16"/>
                <w:lang w:eastAsia="en-AU"/>
              </w:rPr>
              <w:t xml:space="preserve"> mental disorders</w:t>
            </w:r>
            <w:r w:rsidR="00F00ECE">
              <w:rPr>
                <w:rFonts w:ascii="Times New Roman" w:eastAsia="Times New Roman" w:hAnsi="Times New Roman" w:cs="Times New Roman"/>
                <w:color w:val="244061" w:themeColor="accent1" w:themeShade="80"/>
                <w:sz w:val="16"/>
                <w:szCs w:val="16"/>
                <w:lang w:eastAsia="en-AU"/>
              </w:rPr>
              <w:t>.</w:t>
            </w:r>
          </w:p>
        </w:tc>
      </w:tr>
    </w:tbl>
    <w:p w:rsidR="00C46059" w:rsidRDefault="00C46059">
      <w:pPr>
        <w:rPr>
          <w:rFonts w:ascii="Times New Roman" w:hAnsi="Times New Roman" w:cs="Times New Roman"/>
          <w:sz w:val="16"/>
          <w:szCs w:val="16"/>
        </w:rPr>
        <w:sectPr w:rsidR="00C46059" w:rsidSect="00E702C2">
          <w:pgSz w:w="16838" w:h="11906" w:orient="landscape"/>
          <w:pgMar w:top="720" w:right="720" w:bottom="720" w:left="720" w:header="708" w:footer="708" w:gutter="0"/>
          <w:cols w:space="708"/>
          <w:docGrid w:linePitch="360"/>
        </w:sectPr>
      </w:pPr>
    </w:p>
    <w:tbl>
      <w:tblPr>
        <w:tblStyle w:val="TableGrid"/>
        <w:tblpPr w:leftFromText="180" w:rightFromText="180" w:horzAnchor="margin" w:tblpY="9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089"/>
        <w:gridCol w:w="2693"/>
      </w:tblGrid>
      <w:tr w:rsidR="00C46059" w:rsidRPr="00C46059" w:rsidTr="00C46059">
        <w:tc>
          <w:tcPr>
            <w:tcW w:w="7017" w:type="dxa"/>
            <w:gridSpan w:val="3"/>
            <w:tcBorders>
              <w:bottom w:val="single" w:sz="4" w:space="0" w:color="auto"/>
            </w:tcBorders>
            <w:vAlign w:val="center"/>
          </w:tcPr>
          <w:p w:rsidR="00C46059" w:rsidRPr="00C46059" w:rsidRDefault="00C46059" w:rsidP="00DB2908">
            <w:pPr>
              <w:rPr>
                <w:rFonts w:ascii="Times New Roman" w:eastAsia="Times New Roman" w:hAnsi="Times New Roman" w:cs="Times New Roman"/>
                <w:b/>
                <w:bCs/>
                <w:color w:val="244061" w:themeColor="accent1" w:themeShade="80"/>
                <w:sz w:val="16"/>
                <w:szCs w:val="16"/>
                <w:lang w:eastAsia="en-AU"/>
              </w:rPr>
            </w:pPr>
            <w:r w:rsidRPr="00C46059">
              <w:rPr>
                <w:rFonts w:ascii="Times New Roman" w:eastAsia="Times New Roman" w:hAnsi="Times New Roman" w:cs="Times New Roman"/>
                <w:b/>
                <w:bCs/>
                <w:color w:val="244061" w:themeColor="accent1" w:themeShade="80"/>
                <w:sz w:val="16"/>
                <w:szCs w:val="16"/>
                <w:lang w:eastAsia="en-AU"/>
              </w:rPr>
              <w:lastRenderedPageBreak/>
              <w:t xml:space="preserve">Supplementary table S4.  Mean and median age-of-onset </w:t>
            </w:r>
            <w:r w:rsidR="00DB2908">
              <w:rPr>
                <w:rFonts w:ascii="Times New Roman" w:eastAsia="Times New Roman" w:hAnsi="Times New Roman" w:cs="Times New Roman"/>
                <w:b/>
                <w:bCs/>
                <w:color w:val="244061" w:themeColor="accent1" w:themeShade="80"/>
                <w:sz w:val="16"/>
                <w:szCs w:val="16"/>
                <w:lang w:eastAsia="en-AU"/>
              </w:rPr>
              <w:t>of</w:t>
            </w:r>
            <w:r w:rsidRPr="00C46059">
              <w:rPr>
                <w:rFonts w:ascii="Times New Roman" w:eastAsia="Times New Roman" w:hAnsi="Times New Roman" w:cs="Times New Roman"/>
                <w:b/>
                <w:bCs/>
                <w:color w:val="244061" w:themeColor="accent1" w:themeShade="80"/>
                <w:sz w:val="16"/>
                <w:szCs w:val="16"/>
                <w:lang w:eastAsia="en-AU"/>
              </w:rPr>
              <w:t xml:space="preserve"> general medical conditions (GMC) across 16 WMH sites</w:t>
            </w:r>
          </w:p>
        </w:tc>
      </w:tr>
      <w:tr w:rsidR="00C46059" w:rsidRPr="00C46059" w:rsidTr="00C46059">
        <w:trPr>
          <w:trHeight w:val="329"/>
        </w:trPr>
        <w:tc>
          <w:tcPr>
            <w:tcW w:w="2235" w:type="dxa"/>
            <w:vMerge w:val="restart"/>
            <w:tcBorders>
              <w:top w:val="single" w:sz="4" w:space="0" w:color="auto"/>
            </w:tcBorders>
            <w:vAlign w:val="center"/>
          </w:tcPr>
          <w:p w:rsidR="00C46059" w:rsidRPr="00C46059" w:rsidRDefault="00C46059" w:rsidP="00C46059">
            <w:pPr>
              <w:rPr>
                <w:rFonts w:ascii="Times New Roman" w:hAnsi="Times New Roman" w:cs="Times New Roman"/>
                <w:b/>
                <w:color w:val="244061" w:themeColor="accent1" w:themeShade="80"/>
                <w:sz w:val="16"/>
                <w:szCs w:val="16"/>
              </w:rPr>
            </w:pPr>
            <w:r w:rsidRPr="00C46059">
              <w:rPr>
                <w:rFonts w:ascii="Times New Roman" w:hAnsi="Times New Roman" w:cs="Times New Roman"/>
                <w:b/>
                <w:color w:val="244061" w:themeColor="accent1" w:themeShade="80"/>
                <w:sz w:val="16"/>
                <w:szCs w:val="16"/>
              </w:rPr>
              <w:t>General medical conditions</w:t>
            </w:r>
          </w:p>
        </w:tc>
        <w:tc>
          <w:tcPr>
            <w:tcW w:w="4782" w:type="dxa"/>
            <w:gridSpan w:val="2"/>
            <w:tcBorders>
              <w:top w:val="single" w:sz="4" w:space="0" w:color="auto"/>
              <w:bottom w:val="single" w:sz="4" w:space="0" w:color="auto"/>
            </w:tcBorders>
            <w:vAlign w:val="center"/>
          </w:tcPr>
          <w:p w:rsidR="00C46059" w:rsidRPr="00C46059" w:rsidRDefault="00C46059" w:rsidP="00C46059">
            <w:pPr>
              <w:jc w:val="center"/>
              <w:rPr>
                <w:rFonts w:ascii="Times New Roman" w:hAnsi="Times New Roman" w:cs="Times New Roman"/>
                <w:b/>
                <w:color w:val="244061" w:themeColor="accent1" w:themeShade="80"/>
                <w:sz w:val="16"/>
                <w:szCs w:val="16"/>
              </w:rPr>
            </w:pPr>
            <w:r w:rsidRPr="00C46059">
              <w:rPr>
                <w:rFonts w:ascii="Times New Roman" w:hAnsi="Times New Roman" w:cs="Times New Roman"/>
                <w:b/>
                <w:color w:val="244061" w:themeColor="accent1" w:themeShade="80"/>
                <w:sz w:val="16"/>
                <w:szCs w:val="16"/>
              </w:rPr>
              <w:t>Age-of-onset</w:t>
            </w:r>
          </w:p>
        </w:tc>
      </w:tr>
      <w:tr w:rsidR="00C46059" w:rsidRPr="00C46059" w:rsidTr="00C46059">
        <w:trPr>
          <w:trHeight w:val="471"/>
        </w:trPr>
        <w:tc>
          <w:tcPr>
            <w:tcW w:w="2235" w:type="dxa"/>
            <w:vMerge/>
            <w:tcBorders>
              <w:bottom w:val="single" w:sz="4" w:space="0" w:color="auto"/>
            </w:tcBorders>
          </w:tcPr>
          <w:p w:rsidR="00C46059" w:rsidRPr="00C46059" w:rsidRDefault="00C46059" w:rsidP="00C46059">
            <w:pPr>
              <w:rPr>
                <w:rFonts w:ascii="Times New Roman" w:hAnsi="Times New Roman" w:cs="Times New Roman"/>
                <w:b/>
                <w:color w:val="244061" w:themeColor="accent1" w:themeShade="80"/>
                <w:sz w:val="16"/>
                <w:szCs w:val="16"/>
              </w:rPr>
            </w:pPr>
          </w:p>
        </w:tc>
        <w:tc>
          <w:tcPr>
            <w:tcW w:w="2089" w:type="dxa"/>
            <w:tcBorders>
              <w:top w:val="single" w:sz="4" w:space="0" w:color="auto"/>
              <w:bottom w:val="single" w:sz="4" w:space="0" w:color="auto"/>
            </w:tcBorders>
            <w:vAlign w:val="center"/>
          </w:tcPr>
          <w:p w:rsidR="00C46059" w:rsidRPr="00C46059" w:rsidRDefault="00C46059" w:rsidP="00C46059">
            <w:pPr>
              <w:jc w:val="center"/>
              <w:rPr>
                <w:rFonts w:ascii="Times New Roman" w:hAnsi="Times New Roman" w:cs="Times New Roman"/>
                <w:b/>
                <w:color w:val="244061" w:themeColor="accent1" w:themeShade="80"/>
                <w:sz w:val="16"/>
                <w:szCs w:val="16"/>
              </w:rPr>
            </w:pPr>
            <w:r w:rsidRPr="00C46059">
              <w:rPr>
                <w:rFonts w:ascii="Times New Roman" w:hAnsi="Times New Roman" w:cs="Times New Roman"/>
                <w:b/>
                <w:color w:val="244061" w:themeColor="accent1" w:themeShade="80"/>
                <w:sz w:val="16"/>
                <w:szCs w:val="16"/>
              </w:rPr>
              <w:t>Mean (SE)</w:t>
            </w:r>
          </w:p>
        </w:tc>
        <w:tc>
          <w:tcPr>
            <w:tcW w:w="2693" w:type="dxa"/>
            <w:tcBorders>
              <w:top w:val="single" w:sz="4" w:space="0" w:color="auto"/>
              <w:bottom w:val="single" w:sz="4" w:space="0" w:color="auto"/>
            </w:tcBorders>
            <w:vAlign w:val="center"/>
          </w:tcPr>
          <w:p w:rsidR="00C46059" w:rsidRPr="00C46059" w:rsidRDefault="00C46059" w:rsidP="00C46059">
            <w:pPr>
              <w:jc w:val="center"/>
              <w:rPr>
                <w:rFonts w:ascii="Times New Roman" w:hAnsi="Times New Roman" w:cs="Times New Roman"/>
                <w:b/>
                <w:color w:val="244061" w:themeColor="accent1" w:themeShade="80"/>
                <w:sz w:val="16"/>
                <w:szCs w:val="16"/>
              </w:rPr>
            </w:pPr>
            <w:r w:rsidRPr="00C46059">
              <w:rPr>
                <w:rFonts w:ascii="Times New Roman" w:hAnsi="Times New Roman" w:cs="Times New Roman"/>
                <w:b/>
                <w:color w:val="244061" w:themeColor="accent1" w:themeShade="80"/>
                <w:sz w:val="16"/>
                <w:szCs w:val="16"/>
              </w:rPr>
              <w:t>Median</w:t>
            </w:r>
          </w:p>
        </w:tc>
      </w:tr>
      <w:tr w:rsidR="00C46059" w:rsidRPr="00C46059" w:rsidTr="00C46059">
        <w:tc>
          <w:tcPr>
            <w:tcW w:w="2235" w:type="dxa"/>
            <w:tcBorders>
              <w:top w:val="single" w:sz="4" w:space="0" w:color="auto"/>
            </w:tcBorders>
          </w:tcPr>
          <w:p w:rsidR="00C46059" w:rsidRPr="00C46059" w:rsidRDefault="00C46059" w:rsidP="00C46059">
            <w:pPr>
              <w:rPr>
                <w:rFonts w:ascii="Times New Roman" w:hAnsi="Times New Roman" w:cs="Times New Roman"/>
                <w:color w:val="244061" w:themeColor="accent1" w:themeShade="80"/>
                <w:sz w:val="16"/>
                <w:szCs w:val="16"/>
              </w:rPr>
            </w:pPr>
            <w:r>
              <w:rPr>
                <w:rFonts w:ascii="Times New Roman" w:hAnsi="Times New Roman" w:cs="Times New Roman"/>
                <w:color w:val="244061" w:themeColor="accent1" w:themeShade="80"/>
                <w:sz w:val="16"/>
                <w:szCs w:val="16"/>
              </w:rPr>
              <w:t>Arthritis</w:t>
            </w:r>
          </w:p>
        </w:tc>
        <w:tc>
          <w:tcPr>
            <w:tcW w:w="2089" w:type="dxa"/>
          </w:tcPr>
          <w:p w:rsidR="00C46059" w:rsidRPr="00C46059" w:rsidRDefault="00C46059" w:rsidP="00C46059">
            <w:pPr>
              <w:jc w:val="center"/>
              <w:rPr>
                <w:rFonts w:ascii="Times New Roman" w:hAnsi="Times New Roman" w:cs="Times New Roman"/>
                <w:color w:val="244061" w:themeColor="accent1" w:themeShade="80"/>
                <w:sz w:val="16"/>
                <w:szCs w:val="16"/>
              </w:rPr>
            </w:pPr>
            <w:r>
              <w:rPr>
                <w:rFonts w:ascii="Times New Roman" w:hAnsi="Times New Roman" w:cs="Times New Roman"/>
                <w:color w:val="244061" w:themeColor="accent1" w:themeShade="80"/>
                <w:sz w:val="16"/>
                <w:szCs w:val="16"/>
              </w:rPr>
              <w:t>40.7 (0.4)</w:t>
            </w:r>
          </w:p>
        </w:tc>
        <w:tc>
          <w:tcPr>
            <w:tcW w:w="2693" w:type="dxa"/>
          </w:tcPr>
          <w:p w:rsidR="00C46059" w:rsidRPr="00C46059" w:rsidRDefault="00C46059" w:rsidP="00C46059">
            <w:pPr>
              <w:jc w:val="center"/>
              <w:rPr>
                <w:rFonts w:ascii="Times New Roman" w:hAnsi="Times New Roman" w:cs="Times New Roman"/>
                <w:color w:val="244061" w:themeColor="accent1" w:themeShade="80"/>
                <w:sz w:val="16"/>
                <w:szCs w:val="16"/>
              </w:rPr>
            </w:pPr>
            <w:r>
              <w:rPr>
                <w:rFonts w:ascii="Times New Roman" w:hAnsi="Times New Roman" w:cs="Times New Roman"/>
                <w:color w:val="244061" w:themeColor="accent1" w:themeShade="80"/>
                <w:sz w:val="16"/>
                <w:szCs w:val="16"/>
              </w:rPr>
              <w:t>39.9</w:t>
            </w:r>
          </w:p>
        </w:tc>
      </w:tr>
      <w:tr w:rsidR="00C46059" w:rsidRPr="00C46059" w:rsidTr="00C46059">
        <w:tc>
          <w:tcPr>
            <w:tcW w:w="2235" w:type="dxa"/>
          </w:tcPr>
          <w:p w:rsidR="00C46059" w:rsidRPr="00C46059" w:rsidRDefault="00C46059" w:rsidP="00C46059">
            <w:pPr>
              <w:rPr>
                <w:rFonts w:ascii="Times New Roman" w:hAnsi="Times New Roman" w:cs="Times New Roman"/>
                <w:color w:val="244061" w:themeColor="accent1" w:themeShade="80"/>
                <w:sz w:val="16"/>
                <w:szCs w:val="16"/>
              </w:rPr>
            </w:pPr>
            <w:r>
              <w:rPr>
                <w:rFonts w:ascii="Times New Roman" w:hAnsi="Times New Roman" w:cs="Times New Roman"/>
                <w:color w:val="244061" w:themeColor="accent1" w:themeShade="80"/>
                <w:sz w:val="16"/>
                <w:szCs w:val="16"/>
              </w:rPr>
              <w:t>Back or neck pain</w:t>
            </w:r>
          </w:p>
        </w:tc>
        <w:tc>
          <w:tcPr>
            <w:tcW w:w="2089" w:type="dxa"/>
          </w:tcPr>
          <w:p w:rsidR="00C46059" w:rsidRPr="00C46059" w:rsidRDefault="00C46059" w:rsidP="00C46059">
            <w:pPr>
              <w:jc w:val="center"/>
              <w:rPr>
                <w:rFonts w:ascii="Times New Roman" w:hAnsi="Times New Roman" w:cs="Times New Roman"/>
                <w:color w:val="244061" w:themeColor="accent1" w:themeShade="80"/>
                <w:sz w:val="16"/>
                <w:szCs w:val="16"/>
              </w:rPr>
            </w:pPr>
            <w:r>
              <w:rPr>
                <w:rFonts w:ascii="Times New Roman" w:hAnsi="Times New Roman" w:cs="Times New Roman"/>
                <w:color w:val="244061" w:themeColor="accent1" w:themeShade="80"/>
                <w:sz w:val="16"/>
                <w:szCs w:val="16"/>
              </w:rPr>
              <w:t>32.1 (0.3)</w:t>
            </w:r>
          </w:p>
        </w:tc>
        <w:tc>
          <w:tcPr>
            <w:tcW w:w="2693" w:type="dxa"/>
          </w:tcPr>
          <w:p w:rsidR="00C46059" w:rsidRPr="00C46059" w:rsidRDefault="00C46059" w:rsidP="00C46059">
            <w:pPr>
              <w:jc w:val="center"/>
              <w:rPr>
                <w:rFonts w:ascii="Times New Roman" w:hAnsi="Times New Roman" w:cs="Times New Roman"/>
                <w:color w:val="244061" w:themeColor="accent1" w:themeShade="80"/>
                <w:sz w:val="16"/>
                <w:szCs w:val="16"/>
              </w:rPr>
            </w:pPr>
            <w:r>
              <w:rPr>
                <w:rFonts w:ascii="Times New Roman" w:hAnsi="Times New Roman" w:cs="Times New Roman"/>
                <w:color w:val="244061" w:themeColor="accent1" w:themeShade="80"/>
                <w:sz w:val="16"/>
                <w:szCs w:val="16"/>
              </w:rPr>
              <w:t>29.2</w:t>
            </w:r>
          </w:p>
        </w:tc>
      </w:tr>
      <w:tr w:rsidR="00C46059" w:rsidRPr="00C46059" w:rsidTr="00C46059">
        <w:tc>
          <w:tcPr>
            <w:tcW w:w="2235" w:type="dxa"/>
          </w:tcPr>
          <w:p w:rsidR="00C46059" w:rsidRPr="00C46059" w:rsidRDefault="00C46059" w:rsidP="00C46059">
            <w:pPr>
              <w:rPr>
                <w:rFonts w:ascii="Times New Roman" w:hAnsi="Times New Roman" w:cs="Times New Roman"/>
                <w:color w:val="244061" w:themeColor="accent1" w:themeShade="80"/>
                <w:sz w:val="16"/>
                <w:szCs w:val="16"/>
              </w:rPr>
            </w:pPr>
            <w:r>
              <w:rPr>
                <w:rFonts w:ascii="Times New Roman" w:hAnsi="Times New Roman" w:cs="Times New Roman"/>
                <w:color w:val="244061" w:themeColor="accent1" w:themeShade="80"/>
                <w:sz w:val="16"/>
                <w:szCs w:val="16"/>
              </w:rPr>
              <w:t>Frequent or severe headaches</w:t>
            </w:r>
          </w:p>
        </w:tc>
        <w:tc>
          <w:tcPr>
            <w:tcW w:w="2089" w:type="dxa"/>
          </w:tcPr>
          <w:p w:rsidR="00C46059" w:rsidRPr="00C46059" w:rsidRDefault="00C46059" w:rsidP="00C46059">
            <w:pPr>
              <w:jc w:val="center"/>
              <w:rPr>
                <w:rFonts w:ascii="Times New Roman" w:hAnsi="Times New Roman" w:cs="Times New Roman"/>
                <w:color w:val="244061" w:themeColor="accent1" w:themeShade="80"/>
                <w:sz w:val="16"/>
                <w:szCs w:val="16"/>
              </w:rPr>
            </w:pPr>
            <w:r>
              <w:rPr>
                <w:rFonts w:ascii="Times New Roman" w:hAnsi="Times New Roman" w:cs="Times New Roman"/>
                <w:color w:val="244061" w:themeColor="accent1" w:themeShade="80"/>
                <w:sz w:val="16"/>
                <w:szCs w:val="16"/>
              </w:rPr>
              <w:t>25.7 (0.3)</w:t>
            </w:r>
          </w:p>
        </w:tc>
        <w:tc>
          <w:tcPr>
            <w:tcW w:w="2693" w:type="dxa"/>
          </w:tcPr>
          <w:p w:rsidR="00C46059" w:rsidRPr="00C46059" w:rsidRDefault="00C46059" w:rsidP="00C46059">
            <w:pPr>
              <w:jc w:val="center"/>
              <w:rPr>
                <w:rFonts w:ascii="Times New Roman" w:hAnsi="Times New Roman" w:cs="Times New Roman"/>
                <w:color w:val="244061" w:themeColor="accent1" w:themeShade="80"/>
                <w:sz w:val="16"/>
                <w:szCs w:val="16"/>
              </w:rPr>
            </w:pPr>
            <w:r>
              <w:rPr>
                <w:rFonts w:ascii="Times New Roman" w:hAnsi="Times New Roman" w:cs="Times New Roman"/>
                <w:color w:val="244061" w:themeColor="accent1" w:themeShade="80"/>
                <w:sz w:val="16"/>
                <w:szCs w:val="16"/>
              </w:rPr>
              <w:t>21.8</w:t>
            </w:r>
          </w:p>
        </w:tc>
      </w:tr>
      <w:tr w:rsidR="00C46059" w:rsidRPr="00C46059" w:rsidTr="00C46059">
        <w:tc>
          <w:tcPr>
            <w:tcW w:w="2235" w:type="dxa"/>
          </w:tcPr>
          <w:p w:rsidR="00C46059" w:rsidRPr="00C46059" w:rsidRDefault="00C46059" w:rsidP="00C46059">
            <w:pPr>
              <w:rPr>
                <w:rFonts w:ascii="Times New Roman" w:hAnsi="Times New Roman" w:cs="Times New Roman"/>
                <w:color w:val="244061" w:themeColor="accent1" w:themeShade="80"/>
                <w:sz w:val="16"/>
                <w:szCs w:val="16"/>
              </w:rPr>
            </w:pPr>
            <w:r>
              <w:rPr>
                <w:rFonts w:ascii="Times New Roman" w:hAnsi="Times New Roman" w:cs="Times New Roman"/>
                <w:color w:val="244061" w:themeColor="accent1" w:themeShade="80"/>
                <w:sz w:val="16"/>
                <w:szCs w:val="16"/>
              </w:rPr>
              <w:t>Other chronic pain</w:t>
            </w:r>
          </w:p>
        </w:tc>
        <w:tc>
          <w:tcPr>
            <w:tcW w:w="2089" w:type="dxa"/>
          </w:tcPr>
          <w:p w:rsidR="00C46059" w:rsidRPr="00C46059" w:rsidRDefault="00C46059" w:rsidP="00C46059">
            <w:pPr>
              <w:jc w:val="center"/>
              <w:rPr>
                <w:rFonts w:ascii="Times New Roman" w:hAnsi="Times New Roman" w:cs="Times New Roman"/>
                <w:color w:val="244061" w:themeColor="accent1" w:themeShade="80"/>
                <w:sz w:val="16"/>
                <w:szCs w:val="16"/>
              </w:rPr>
            </w:pPr>
            <w:r>
              <w:rPr>
                <w:rFonts w:ascii="Times New Roman" w:hAnsi="Times New Roman" w:cs="Times New Roman"/>
                <w:color w:val="244061" w:themeColor="accent1" w:themeShade="80"/>
                <w:sz w:val="16"/>
                <w:szCs w:val="16"/>
              </w:rPr>
              <w:t>32.6 (0.4)</w:t>
            </w:r>
          </w:p>
        </w:tc>
        <w:tc>
          <w:tcPr>
            <w:tcW w:w="2693" w:type="dxa"/>
          </w:tcPr>
          <w:p w:rsidR="00C46059" w:rsidRPr="00C46059" w:rsidRDefault="00C46059" w:rsidP="00C46059">
            <w:pPr>
              <w:jc w:val="center"/>
              <w:rPr>
                <w:rFonts w:ascii="Times New Roman" w:hAnsi="Times New Roman" w:cs="Times New Roman"/>
                <w:color w:val="244061" w:themeColor="accent1" w:themeShade="80"/>
                <w:sz w:val="16"/>
                <w:szCs w:val="16"/>
              </w:rPr>
            </w:pPr>
            <w:r>
              <w:rPr>
                <w:rFonts w:ascii="Times New Roman" w:hAnsi="Times New Roman" w:cs="Times New Roman"/>
                <w:color w:val="244061" w:themeColor="accent1" w:themeShade="80"/>
                <w:sz w:val="16"/>
                <w:szCs w:val="16"/>
              </w:rPr>
              <w:t>29.2</w:t>
            </w:r>
          </w:p>
        </w:tc>
      </w:tr>
      <w:tr w:rsidR="00C46059" w:rsidRPr="00C46059" w:rsidTr="00C46059">
        <w:tc>
          <w:tcPr>
            <w:tcW w:w="2235" w:type="dxa"/>
          </w:tcPr>
          <w:p w:rsidR="00C46059" w:rsidRPr="00C46059" w:rsidRDefault="00C46059" w:rsidP="00C46059">
            <w:pPr>
              <w:rPr>
                <w:rFonts w:ascii="Times New Roman" w:hAnsi="Times New Roman" w:cs="Times New Roman"/>
                <w:color w:val="244061" w:themeColor="accent1" w:themeShade="80"/>
                <w:sz w:val="16"/>
                <w:szCs w:val="16"/>
              </w:rPr>
            </w:pPr>
            <w:r>
              <w:rPr>
                <w:rFonts w:ascii="Times New Roman" w:hAnsi="Times New Roman" w:cs="Times New Roman"/>
                <w:color w:val="244061" w:themeColor="accent1" w:themeShade="80"/>
                <w:sz w:val="16"/>
                <w:szCs w:val="16"/>
              </w:rPr>
              <w:t>Heart disease</w:t>
            </w:r>
          </w:p>
        </w:tc>
        <w:tc>
          <w:tcPr>
            <w:tcW w:w="2089" w:type="dxa"/>
          </w:tcPr>
          <w:p w:rsidR="00C46059" w:rsidRPr="00C46059" w:rsidRDefault="00C46059" w:rsidP="00C46059">
            <w:pPr>
              <w:jc w:val="center"/>
              <w:rPr>
                <w:rFonts w:ascii="Times New Roman" w:hAnsi="Times New Roman" w:cs="Times New Roman"/>
                <w:color w:val="244061" w:themeColor="accent1" w:themeShade="80"/>
                <w:sz w:val="16"/>
                <w:szCs w:val="16"/>
              </w:rPr>
            </w:pPr>
            <w:r>
              <w:rPr>
                <w:rFonts w:ascii="Times New Roman" w:hAnsi="Times New Roman" w:cs="Times New Roman"/>
                <w:color w:val="244061" w:themeColor="accent1" w:themeShade="80"/>
                <w:sz w:val="16"/>
                <w:szCs w:val="16"/>
              </w:rPr>
              <w:t>49.7 (0.6)</w:t>
            </w:r>
          </w:p>
        </w:tc>
        <w:tc>
          <w:tcPr>
            <w:tcW w:w="2693" w:type="dxa"/>
          </w:tcPr>
          <w:p w:rsidR="00C46059" w:rsidRPr="00C46059" w:rsidRDefault="00C46059" w:rsidP="00C46059">
            <w:pPr>
              <w:jc w:val="center"/>
              <w:rPr>
                <w:rFonts w:ascii="Times New Roman" w:hAnsi="Times New Roman" w:cs="Times New Roman"/>
                <w:color w:val="244061" w:themeColor="accent1" w:themeShade="80"/>
                <w:sz w:val="16"/>
                <w:szCs w:val="16"/>
              </w:rPr>
            </w:pPr>
            <w:r>
              <w:rPr>
                <w:rFonts w:ascii="Times New Roman" w:hAnsi="Times New Roman" w:cs="Times New Roman"/>
                <w:color w:val="244061" w:themeColor="accent1" w:themeShade="80"/>
                <w:sz w:val="16"/>
                <w:szCs w:val="16"/>
              </w:rPr>
              <w:t>51.7</w:t>
            </w:r>
          </w:p>
        </w:tc>
      </w:tr>
      <w:tr w:rsidR="00C46059" w:rsidRPr="00C46059" w:rsidTr="00C46059">
        <w:tc>
          <w:tcPr>
            <w:tcW w:w="2235" w:type="dxa"/>
          </w:tcPr>
          <w:p w:rsidR="00C46059" w:rsidRPr="00C46059" w:rsidRDefault="00C46059" w:rsidP="00C46059">
            <w:pPr>
              <w:rPr>
                <w:rFonts w:ascii="Times New Roman" w:hAnsi="Times New Roman" w:cs="Times New Roman"/>
                <w:color w:val="244061" w:themeColor="accent1" w:themeShade="80"/>
                <w:sz w:val="16"/>
                <w:szCs w:val="16"/>
              </w:rPr>
            </w:pPr>
            <w:r>
              <w:rPr>
                <w:rFonts w:ascii="Times New Roman" w:hAnsi="Times New Roman" w:cs="Times New Roman"/>
                <w:color w:val="244061" w:themeColor="accent1" w:themeShade="80"/>
                <w:sz w:val="16"/>
                <w:szCs w:val="16"/>
              </w:rPr>
              <w:t>High blood pressure</w:t>
            </w:r>
          </w:p>
        </w:tc>
        <w:tc>
          <w:tcPr>
            <w:tcW w:w="2089" w:type="dxa"/>
          </w:tcPr>
          <w:p w:rsidR="00C46059" w:rsidRPr="00C46059" w:rsidRDefault="00C46059" w:rsidP="00C46059">
            <w:pPr>
              <w:jc w:val="center"/>
              <w:rPr>
                <w:rFonts w:ascii="Times New Roman" w:hAnsi="Times New Roman" w:cs="Times New Roman"/>
                <w:color w:val="244061" w:themeColor="accent1" w:themeShade="80"/>
                <w:sz w:val="16"/>
                <w:szCs w:val="16"/>
              </w:rPr>
            </w:pPr>
            <w:r>
              <w:rPr>
                <w:rFonts w:ascii="Times New Roman" w:hAnsi="Times New Roman" w:cs="Times New Roman"/>
                <w:color w:val="244061" w:themeColor="accent1" w:themeShade="80"/>
                <w:sz w:val="16"/>
                <w:szCs w:val="16"/>
              </w:rPr>
              <w:t>46.2 (0.3)</w:t>
            </w:r>
          </w:p>
        </w:tc>
        <w:tc>
          <w:tcPr>
            <w:tcW w:w="2693" w:type="dxa"/>
          </w:tcPr>
          <w:p w:rsidR="00C46059" w:rsidRPr="00C46059" w:rsidRDefault="00C46059" w:rsidP="00C46059">
            <w:pPr>
              <w:jc w:val="center"/>
              <w:rPr>
                <w:rFonts w:ascii="Times New Roman" w:hAnsi="Times New Roman" w:cs="Times New Roman"/>
                <w:color w:val="244061" w:themeColor="accent1" w:themeShade="80"/>
                <w:sz w:val="16"/>
                <w:szCs w:val="16"/>
              </w:rPr>
            </w:pPr>
            <w:r>
              <w:rPr>
                <w:rFonts w:ascii="Times New Roman" w:hAnsi="Times New Roman" w:cs="Times New Roman"/>
                <w:color w:val="244061" w:themeColor="accent1" w:themeShade="80"/>
                <w:sz w:val="16"/>
                <w:szCs w:val="16"/>
              </w:rPr>
              <w:t>47.1</w:t>
            </w:r>
          </w:p>
        </w:tc>
      </w:tr>
      <w:tr w:rsidR="00C46059" w:rsidRPr="00C46059" w:rsidTr="00C46059">
        <w:tc>
          <w:tcPr>
            <w:tcW w:w="2235" w:type="dxa"/>
          </w:tcPr>
          <w:p w:rsidR="00C46059" w:rsidRPr="00C46059" w:rsidRDefault="00C46059" w:rsidP="00C46059">
            <w:pPr>
              <w:rPr>
                <w:rFonts w:ascii="Times New Roman" w:hAnsi="Times New Roman" w:cs="Times New Roman"/>
                <w:color w:val="244061" w:themeColor="accent1" w:themeShade="80"/>
                <w:sz w:val="16"/>
                <w:szCs w:val="16"/>
              </w:rPr>
            </w:pPr>
            <w:r>
              <w:rPr>
                <w:rFonts w:ascii="Times New Roman" w:hAnsi="Times New Roman" w:cs="Times New Roman"/>
                <w:color w:val="244061" w:themeColor="accent1" w:themeShade="80"/>
                <w:sz w:val="16"/>
                <w:szCs w:val="16"/>
              </w:rPr>
              <w:t>Asthma</w:t>
            </w:r>
          </w:p>
        </w:tc>
        <w:tc>
          <w:tcPr>
            <w:tcW w:w="2089" w:type="dxa"/>
          </w:tcPr>
          <w:p w:rsidR="00C46059" w:rsidRPr="00C46059" w:rsidRDefault="00C46059" w:rsidP="00C46059">
            <w:pPr>
              <w:jc w:val="center"/>
              <w:rPr>
                <w:rFonts w:ascii="Times New Roman" w:hAnsi="Times New Roman" w:cs="Times New Roman"/>
                <w:color w:val="244061" w:themeColor="accent1" w:themeShade="80"/>
                <w:sz w:val="16"/>
                <w:szCs w:val="16"/>
              </w:rPr>
            </w:pPr>
            <w:r>
              <w:rPr>
                <w:rFonts w:ascii="Times New Roman" w:hAnsi="Times New Roman" w:cs="Times New Roman"/>
                <w:color w:val="244061" w:themeColor="accent1" w:themeShade="80"/>
                <w:sz w:val="16"/>
                <w:szCs w:val="16"/>
              </w:rPr>
              <w:t>22.0 (0.6)</w:t>
            </w:r>
          </w:p>
        </w:tc>
        <w:tc>
          <w:tcPr>
            <w:tcW w:w="2693" w:type="dxa"/>
          </w:tcPr>
          <w:p w:rsidR="00C46059" w:rsidRPr="00C46059" w:rsidRDefault="00C46059" w:rsidP="00C46059">
            <w:pPr>
              <w:jc w:val="center"/>
              <w:rPr>
                <w:rFonts w:ascii="Times New Roman" w:hAnsi="Times New Roman" w:cs="Times New Roman"/>
                <w:color w:val="244061" w:themeColor="accent1" w:themeShade="80"/>
                <w:sz w:val="16"/>
                <w:szCs w:val="16"/>
              </w:rPr>
            </w:pPr>
            <w:r>
              <w:rPr>
                <w:rFonts w:ascii="Times New Roman" w:hAnsi="Times New Roman" w:cs="Times New Roman"/>
                <w:color w:val="244061" w:themeColor="accent1" w:themeShade="80"/>
                <w:sz w:val="16"/>
                <w:szCs w:val="16"/>
              </w:rPr>
              <w:t>14.3</w:t>
            </w:r>
          </w:p>
        </w:tc>
      </w:tr>
      <w:tr w:rsidR="00C46059" w:rsidRPr="00C46059" w:rsidTr="00C46059">
        <w:tc>
          <w:tcPr>
            <w:tcW w:w="2235" w:type="dxa"/>
          </w:tcPr>
          <w:p w:rsidR="00C46059" w:rsidRDefault="00C46059" w:rsidP="00C46059">
            <w:pPr>
              <w:rPr>
                <w:rFonts w:ascii="Times New Roman" w:hAnsi="Times New Roman" w:cs="Times New Roman"/>
                <w:color w:val="244061" w:themeColor="accent1" w:themeShade="80"/>
                <w:sz w:val="16"/>
                <w:szCs w:val="16"/>
              </w:rPr>
            </w:pPr>
            <w:r>
              <w:rPr>
                <w:rFonts w:ascii="Times New Roman" w:hAnsi="Times New Roman" w:cs="Times New Roman"/>
                <w:color w:val="244061" w:themeColor="accent1" w:themeShade="80"/>
                <w:sz w:val="16"/>
                <w:szCs w:val="16"/>
              </w:rPr>
              <w:t>Diabetes</w:t>
            </w:r>
          </w:p>
        </w:tc>
        <w:tc>
          <w:tcPr>
            <w:tcW w:w="2089" w:type="dxa"/>
          </w:tcPr>
          <w:p w:rsidR="00C46059" w:rsidRDefault="00C46059" w:rsidP="00C46059">
            <w:pPr>
              <w:jc w:val="center"/>
              <w:rPr>
                <w:rFonts w:ascii="Times New Roman" w:hAnsi="Times New Roman" w:cs="Times New Roman"/>
                <w:color w:val="244061" w:themeColor="accent1" w:themeShade="80"/>
                <w:sz w:val="16"/>
                <w:szCs w:val="16"/>
              </w:rPr>
            </w:pPr>
            <w:r>
              <w:rPr>
                <w:rFonts w:ascii="Times New Roman" w:hAnsi="Times New Roman" w:cs="Times New Roman"/>
                <w:color w:val="244061" w:themeColor="accent1" w:themeShade="80"/>
                <w:sz w:val="16"/>
                <w:szCs w:val="16"/>
              </w:rPr>
              <w:t>48.7 (0.5)</w:t>
            </w:r>
          </w:p>
        </w:tc>
        <w:tc>
          <w:tcPr>
            <w:tcW w:w="2693" w:type="dxa"/>
          </w:tcPr>
          <w:p w:rsidR="00C46059" w:rsidRDefault="00C46059" w:rsidP="00C46059">
            <w:pPr>
              <w:jc w:val="center"/>
              <w:rPr>
                <w:rFonts w:ascii="Times New Roman" w:hAnsi="Times New Roman" w:cs="Times New Roman"/>
                <w:color w:val="244061" w:themeColor="accent1" w:themeShade="80"/>
                <w:sz w:val="16"/>
                <w:szCs w:val="16"/>
              </w:rPr>
            </w:pPr>
            <w:r>
              <w:rPr>
                <w:rFonts w:ascii="Times New Roman" w:hAnsi="Times New Roman" w:cs="Times New Roman"/>
                <w:color w:val="244061" w:themeColor="accent1" w:themeShade="80"/>
                <w:sz w:val="16"/>
                <w:szCs w:val="16"/>
              </w:rPr>
              <w:t>50.0</w:t>
            </w:r>
          </w:p>
        </w:tc>
      </w:tr>
      <w:tr w:rsidR="00C46059" w:rsidRPr="00C46059" w:rsidTr="00C46059">
        <w:tc>
          <w:tcPr>
            <w:tcW w:w="2235" w:type="dxa"/>
          </w:tcPr>
          <w:p w:rsidR="00C46059" w:rsidRDefault="00C46059" w:rsidP="00C46059">
            <w:pPr>
              <w:rPr>
                <w:rFonts w:ascii="Times New Roman" w:hAnsi="Times New Roman" w:cs="Times New Roman"/>
                <w:color w:val="244061" w:themeColor="accent1" w:themeShade="80"/>
                <w:sz w:val="16"/>
                <w:szCs w:val="16"/>
              </w:rPr>
            </w:pPr>
            <w:r>
              <w:rPr>
                <w:rFonts w:ascii="Times New Roman" w:hAnsi="Times New Roman" w:cs="Times New Roman"/>
                <w:color w:val="244061" w:themeColor="accent1" w:themeShade="80"/>
                <w:sz w:val="16"/>
                <w:szCs w:val="16"/>
              </w:rPr>
              <w:t>Peptic ulcer</w:t>
            </w:r>
          </w:p>
        </w:tc>
        <w:tc>
          <w:tcPr>
            <w:tcW w:w="2089" w:type="dxa"/>
          </w:tcPr>
          <w:p w:rsidR="00C46059" w:rsidRDefault="00C46059" w:rsidP="00C46059">
            <w:pPr>
              <w:jc w:val="center"/>
              <w:rPr>
                <w:rFonts w:ascii="Times New Roman" w:hAnsi="Times New Roman" w:cs="Times New Roman"/>
                <w:color w:val="244061" w:themeColor="accent1" w:themeShade="80"/>
                <w:sz w:val="16"/>
                <w:szCs w:val="16"/>
              </w:rPr>
            </w:pPr>
            <w:r>
              <w:rPr>
                <w:rFonts w:ascii="Times New Roman" w:hAnsi="Times New Roman" w:cs="Times New Roman"/>
                <w:color w:val="244061" w:themeColor="accent1" w:themeShade="80"/>
                <w:sz w:val="16"/>
                <w:szCs w:val="16"/>
              </w:rPr>
              <w:t>33.8 (0.4)</w:t>
            </w:r>
          </w:p>
        </w:tc>
        <w:tc>
          <w:tcPr>
            <w:tcW w:w="2693" w:type="dxa"/>
          </w:tcPr>
          <w:p w:rsidR="00C46059" w:rsidRDefault="00C46059" w:rsidP="00C46059">
            <w:pPr>
              <w:jc w:val="center"/>
              <w:rPr>
                <w:rFonts w:ascii="Times New Roman" w:hAnsi="Times New Roman" w:cs="Times New Roman"/>
                <w:color w:val="244061" w:themeColor="accent1" w:themeShade="80"/>
                <w:sz w:val="16"/>
                <w:szCs w:val="16"/>
              </w:rPr>
            </w:pPr>
            <w:r>
              <w:rPr>
                <w:rFonts w:ascii="Times New Roman" w:hAnsi="Times New Roman" w:cs="Times New Roman"/>
                <w:color w:val="244061" w:themeColor="accent1" w:themeShade="80"/>
                <w:sz w:val="16"/>
                <w:szCs w:val="16"/>
              </w:rPr>
              <w:t>29.9</w:t>
            </w:r>
          </w:p>
        </w:tc>
      </w:tr>
      <w:tr w:rsidR="00C46059" w:rsidRPr="00C46059" w:rsidTr="00C46059">
        <w:tc>
          <w:tcPr>
            <w:tcW w:w="2235" w:type="dxa"/>
          </w:tcPr>
          <w:p w:rsidR="00C46059" w:rsidRDefault="00C46059" w:rsidP="00C46059">
            <w:pPr>
              <w:rPr>
                <w:rFonts w:ascii="Times New Roman" w:hAnsi="Times New Roman" w:cs="Times New Roman"/>
                <w:color w:val="244061" w:themeColor="accent1" w:themeShade="80"/>
                <w:sz w:val="16"/>
                <w:szCs w:val="16"/>
              </w:rPr>
            </w:pPr>
            <w:r>
              <w:rPr>
                <w:rFonts w:ascii="Times New Roman" w:hAnsi="Times New Roman" w:cs="Times New Roman"/>
                <w:color w:val="244061" w:themeColor="accent1" w:themeShade="80"/>
                <w:sz w:val="16"/>
                <w:szCs w:val="16"/>
              </w:rPr>
              <w:t>Cancer</w:t>
            </w:r>
          </w:p>
        </w:tc>
        <w:tc>
          <w:tcPr>
            <w:tcW w:w="2089" w:type="dxa"/>
          </w:tcPr>
          <w:p w:rsidR="00C46059" w:rsidRDefault="00C46059" w:rsidP="00C46059">
            <w:pPr>
              <w:jc w:val="center"/>
              <w:rPr>
                <w:rFonts w:ascii="Times New Roman" w:hAnsi="Times New Roman" w:cs="Times New Roman"/>
                <w:color w:val="244061" w:themeColor="accent1" w:themeShade="80"/>
                <w:sz w:val="16"/>
                <w:szCs w:val="16"/>
              </w:rPr>
            </w:pPr>
            <w:r>
              <w:rPr>
                <w:rFonts w:ascii="Times New Roman" w:hAnsi="Times New Roman" w:cs="Times New Roman"/>
                <w:color w:val="244061" w:themeColor="accent1" w:themeShade="80"/>
                <w:sz w:val="16"/>
                <w:szCs w:val="16"/>
              </w:rPr>
              <w:t>50.1 (0.8)</w:t>
            </w:r>
          </w:p>
        </w:tc>
        <w:tc>
          <w:tcPr>
            <w:tcW w:w="2693" w:type="dxa"/>
          </w:tcPr>
          <w:p w:rsidR="00C46059" w:rsidRDefault="00C46059" w:rsidP="00C46059">
            <w:pPr>
              <w:jc w:val="center"/>
              <w:rPr>
                <w:rFonts w:ascii="Times New Roman" w:hAnsi="Times New Roman" w:cs="Times New Roman"/>
                <w:color w:val="244061" w:themeColor="accent1" w:themeShade="80"/>
                <w:sz w:val="16"/>
                <w:szCs w:val="16"/>
              </w:rPr>
            </w:pPr>
            <w:r>
              <w:rPr>
                <w:rFonts w:ascii="Times New Roman" w:hAnsi="Times New Roman" w:cs="Times New Roman"/>
                <w:color w:val="244061" w:themeColor="accent1" w:themeShade="80"/>
                <w:sz w:val="16"/>
                <w:szCs w:val="16"/>
              </w:rPr>
              <w:t>49.9</w:t>
            </w:r>
          </w:p>
        </w:tc>
      </w:tr>
      <w:tr w:rsidR="00C46059" w:rsidRPr="00C46059" w:rsidTr="00DB2908">
        <w:tc>
          <w:tcPr>
            <w:tcW w:w="2235" w:type="dxa"/>
          </w:tcPr>
          <w:p w:rsidR="00C46059" w:rsidRDefault="00C46059" w:rsidP="00C46059">
            <w:pPr>
              <w:rPr>
                <w:rFonts w:ascii="Times New Roman" w:hAnsi="Times New Roman" w:cs="Times New Roman"/>
                <w:color w:val="244061" w:themeColor="accent1" w:themeShade="80"/>
                <w:sz w:val="16"/>
                <w:szCs w:val="16"/>
              </w:rPr>
            </w:pPr>
            <w:r>
              <w:rPr>
                <w:rFonts w:ascii="Times New Roman" w:hAnsi="Times New Roman" w:cs="Times New Roman"/>
                <w:color w:val="244061" w:themeColor="accent1" w:themeShade="80"/>
                <w:sz w:val="16"/>
                <w:szCs w:val="16"/>
              </w:rPr>
              <w:t>Other chronic lung diseases</w:t>
            </w:r>
          </w:p>
        </w:tc>
        <w:tc>
          <w:tcPr>
            <w:tcW w:w="2089" w:type="dxa"/>
          </w:tcPr>
          <w:p w:rsidR="00C46059" w:rsidRDefault="00C46059" w:rsidP="00C46059">
            <w:pPr>
              <w:jc w:val="center"/>
              <w:rPr>
                <w:rFonts w:ascii="Times New Roman" w:hAnsi="Times New Roman" w:cs="Times New Roman"/>
                <w:color w:val="244061" w:themeColor="accent1" w:themeShade="80"/>
                <w:sz w:val="16"/>
                <w:szCs w:val="16"/>
              </w:rPr>
            </w:pPr>
            <w:r>
              <w:rPr>
                <w:rFonts w:ascii="Times New Roman" w:hAnsi="Times New Roman" w:cs="Times New Roman"/>
                <w:color w:val="244061" w:themeColor="accent1" w:themeShade="80"/>
                <w:sz w:val="16"/>
                <w:szCs w:val="16"/>
              </w:rPr>
              <w:t>42.0 (1.2)</w:t>
            </w:r>
          </w:p>
        </w:tc>
        <w:tc>
          <w:tcPr>
            <w:tcW w:w="2693" w:type="dxa"/>
          </w:tcPr>
          <w:p w:rsidR="00C46059" w:rsidRDefault="00C46059" w:rsidP="00C46059">
            <w:pPr>
              <w:jc w:val="center"/>
              <w:rPr>
                <w:rFonts w:ascii="Times New Roman" w:hAnsi="Times New Roman" w:cs="Times New Roman"/>
                <w:color w:val="244061" w:themeColor="accent1" w:themeShade="80"/>
                <w:sz w:val="16"/>
                <w:szCs w:val="16"/>
              </w:rPr>
            </w:pPr>
            <w:r>
              <w:rPr>
                <w:rFonts w:ascii="Times New Roman" w:hAnsi="Times New Roman" w:cs="Times New Roman"/>
                <w:color w:val="244061" w:themeColor="accent1" w:themeShade="80"/>
                <w:sz w:val="16"/>
                <w:szCs w:val="16"/>
              </w:rPr>
              <w:t>42.4</w:t>
            </w:r>
          </w:p>
        </w:tc>
      </w:tr>
      <w:tr w:rsidR="00C46059" w:rsidRPr="00C46059" w:rsidTr="00DB2908">
        <w:tc>
          <w:tcPr>
            <w:tcW w:w="2235" w:type="dxa"/>
            <w:tcBorders>
              <w:bottom w:val="single" w:sz="4" w:space="0" w:color="auto"/>
            </w:tcBorders>
          </w:tcPr>
          <w:p w:rsidR="00C46059" w:rsidRDefault="00C46059" w:rsidP="00C46059">
            <w:pPr>
              <w:rPr>
                <w:rFonts w:ascii="Times New Roman" w:hAnsi="Times New Roman" w:cs="Times New Roman"/>
                <w:color w:val="244061" w:themeColor="accent1" w:themeShade="80"/>
                <w:sz w:val="16"/>
                <w:szCs w:val="16"/>
              </w:rPr>
            </w:pPr>
            <w:r>
              <w:rPr>
                <w:rFonts w:ascii="Times New Roman" w:hAnsi="Times New Roman" w:cs="Times New Roman"/>
                <w:color w:val="244061" w:themeColor="accent1" w:themeShade="80"/>
                <w:sz w:val="16"/>
                <w:szCs w:val="16"/>
              </w:rPr>
              <w:t>Stroke</w:t>
            </w:r>
          </w:p>
        </w:tc>
        <w:tc>
          <w:tcPr>
            <w:tcW w:w="2089" w:type="dxa"/>
            <w:tcBorders>
              <w:bottom w:val="single" w:sz="4" w:space="0" w:color="auto"/>
            </w:tcBorders>
          </w:tcPr>
          <w:p w:rsidR="00C46059" w:rsidRDefault="00DB2908" w:rsidP="00C46059">
            <w:pPr>
              <w:jc w:val="center"/>
              <w:rPr>
                <w:rFonts w:ascii="Times New Roman" w:hAnsi="Times New Roman" w:cs="Times New Roman"/>
                <w:color w:val="244061" w:themeColor="accent1" w:themeShade="80"/>
                <w:sz w:val="16"/>
                <w:szCs w:val="16"/>
              </w:rPr>
            </w:pPr>
            <w:r>
              <w:rPr>
                <w:rFonts w:ascii="Times New Roman" w:hAnsi="Times New Roman" w:cs="Times New Roman"/>
                <w:color w:val="244061" w:themeColor="accent1" w:themeShade="80"/>
                <w:sz w:val="16"/>
                <w:szCs w:val="16"/>
              </w:rPr>
              <w:t>54.1 (0.7)</w:t>
            </w:r>
          </w:p>
        </w:tc>
        <w:tc>
          <w:tcPr>
            <w:tcW w:w="2693" w:type="dxa"/>
            <w:tcBorders>
              <w:bottom w:val="single" w:sz="4" w:space="0" w:color="auto"/>
            </w:tcBorders>
          </w:tcPr>
          <w:p w:rsidR="00C46059" w:rsidRDefault="00DB2908" w:rsidP="00C46059">
            <w:pPr>
              <w:jc w:val="center"/>
              <w:rPr>
                <w:rFonts w:ascii="Times New Roman" w:hAnsi="Times New Roman" w:cs="Times New Roman"/>
                <w:color w:val="244061" w:themeColor="accent1" w:themeShade="80"/>
                <w:sz w:val="16"/>
                <w:szCs w:val="16"/>
              </w:rPr>
            </w:pPr>
            <w:r>
              <w:rPr>
                <w:rFonts w:ascii="Times New Roman" w:hAnsi="Times New Roman" w:cs="Times New Roman"/>
                <w:color w:val="244061" w:themeColor="accent1" w:themeShade="80"/>
                <w:sz w:val="16"/>
                <w:szCs w:val="16"/>
              </w:rPr>
              <w:t>57.0</w:t>
            </w:r>
          </w:p>
        </w:tc>
      </w:tr>
    </w:tbl>
    <w:p w:rsidR="00836D1F" w:rsidRPr="00E702C2" w:rsidRDefault="00836D1F">
      <w:pPr>
        <w:rPr>
          <w:rFonts w:ascii="Times New Roman" w:hAnsi="Times New Roman" w:cs="Times New Roman"/>
          <w:sz w:val="16"/>
          <w:szCs w:val="16"/>
        </w:rPr>
      </w:pPr>
      <w:bookmarkStart w:id="4" w:name="_GoBack"/>
      <w:bookmarkEnd w:id="4"/>
    </w:p>
    <w:sectPr w:rsidR="00836D1F" w:rsidRPr="00E702C2" w:rsidSect="00E702C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1144"/>
    <w:multiLevelType w:val="hybridMultilevel"/>
    <w:tmpl w:val="86BC40B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9E1"/>
    <w:rsid w:val="00010E27"/>
    <w:rsid w:val="00143267"/>
    <w:rsid w:val="0027649D"/>
    <w:rsid w:val="00301B53"/>
    <w:rsid w:val="00352A38"/>
    <w:rsid w:val="003D4022"/>
    <w:rsid w:val="0057250F"/>
    <w:rsid w:val="005F4E9B"/>
    <w:rsid w:val="00645C15"/>
    <w:rsid w:val="006970AD"/>
    <w:rsid w:val="007E509F"/>
    <w:rsid w:val="00836D1F"/>
    <w:rsid w:val="00864896"/>
    <w:rsid w:val="009F57B3"/>
    <w:rsid w:val="00A13469"/>
    <w:rsid w:val="00A84321"/>
    <w:rsid w:val="00B169E1"/>
    <w:rsid w:val="00C46059"/>
    <w:rsid w:val="00C738D2"/>
    <w:rsid w:val="00DB2908"/>
    <w:rsid w:val="00E702C2"/>
    <w:rsid w:val="00ED699A"/>
    <w:rsid w:val="00F00E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6C413E-E4FC-46A7-9E30-61B87370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D1F"/>
    <w:pPr>
      <w:ind w:left="720"/>
      <w:contextualSpacing/>
    </w:pPr>
  </w:style>
  <w:style w:type="character" w:styleId="CommentReference">
    <w:name w:val="annotation reference"/>
    <w:basedOn w:val="DefaultParagraphFont"/>
    <w:uiPriority w:val="99"/>
    <w:semiHidden/>
    <w:unhideWhenUsed/>
    <w:rsid w:val="00836D1F"/>
    <w:rPr>
      <w:sz w:val="18"/>
      <w:szCs w:val="18"/>
    </w:rPr>
  </w:style>
  <w:style w:type="paragraph" w:styleId="CommentText">
    <w:name w:val="annotation text"/>
    <w:basedOn w:val="Normal"/>
    <w:link w:val="CommentTextChar"/>
    <w:uiPriority w:val="99"/>
    <w:semiHidden/>
    <w:unhideWhenUsed/>
    <w:rsid w:val="00836D1F"/>
    <w:pPr>
      <w:spacing w:line="240" w:lineRule="auto"/>
    </w:pPr>
    <w:rPr>
      <w:sz w:val="24"/>
      <w:szCs w:val="24"/>
    </w:rPr>
  </w:style>
  <w:style w:type="character" w:customStyle="1" w:styleId="CommentTextChar">
    <w:name w:val="Comment Text Char"/>
    <w:basedOn w:val="DefaultParagraphFont"/>
    <w:link w:val="CommentText"/>
    <w:uiPriority w:val="99"/>
    <w:semiHidden/>
    <w:rsid w:val="00836D1F"/>
    <w:rPr>
      <w:sz w:val="24"/>
      <w:szCs w:val="24"/>
    </w:rPr>
  </w:style>
  <w:style w:type="paragraph" w:styleId="BalloonText">
    <w:name w:val="Balloon Text"/>
    <w:basedOn w:val="Normal"/>
    <w:link w:val="BalloonTextChar"/>
    <w:uiPriority w:val="99"/>
    <w:semiHidden/>
    <w:unhideWhenUsed/>
    <w:rsid w:val="00836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D1F"/>
    <w:rPr>
      <w:rFonts w:ascii="Tahoma" w:hAnsi="Tahoma" w:cs="Tahoma"/>
      <w:sz w:val="16"/>
      <w:szCs w:val="16"/>
    </w:rPr>
  </w:style>
  <w:style w:type="table" w:styleId="TableGrid">
    <w:name w:val="Table Grid"/>
    <w:basedOn w:val="TableNormal"/>
    <w:uiPriority w:val="59"/>
    <w:rsid w:val="00C46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23055">
      <w:bodyDiv w:val="1"/>
      <w:marLeft w:val="0"/>
      <w:marRight w:val="0"/>
      <w:marTop w:val="0"/>
      <w:marBottom w:val="0"/>
      <w:divBdr>
        <w:top w:val="none" w:sz="0" w:space="0" w:color="auto"/>
        <w:left w:val="none" w:sz="0" w:space="0" w:color="auto"/>
        <w:bottom w:val="none" w:sz="0" w:space="0" w:color="auto"/>
        <w:right w:val="none" w:sz="0" w:space="0" w:color="auto"/>
      </w:divBdr>
    </w:div>
    <w:div w:id="645554753">
      <w:bodyDiv w:val="1"/>
      <w:marLeft w:val="0"/>
      <w:marRight w:val="0"/>
      <w:marTop w:val="0"/>
      <w:marBottom w:val="0"/>
      <w:divBdr>
        <w:top w:val="none" w:sz="0" w:space="0" w:color="auto"/>
        <w:left w:val="none" w:sz="0" w:space="0" w:color="auto"/>
        <w:bottom w:val="none" w:sz="0" w:space="0" w:color="auto"/>
        <w:right w:val="none" w:sz="0" w:space="0" w:color="auto"/>
      </w:divBdr>
    </w:div>
    <w:div w:id="159627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2370</Words>
  <Characters>13510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dc:creator>
  <cp:lastModifiedBy>John McGrath</cp:lastModifiedBy>
  <cp:revision>2</cp:revision>
  <dcterms:created xsi:type="dcterms:W3CDTF">2018-01-21T03:26:00Z</dcterms:created>
  <dcterms:modified xsi:type="dcterms:W3CDTF">2018-01-21T03:26:00Z</dcterms:modified>
</cp:coreProperties>
</file>