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C1FEA" w14:textId="77777777" w:rsidR="00C31A2F" w:rsidRDefault="005733A1" w:rsidP="00437C73">
      <w:pPr>
        <w:spacing w:line="480" w:lineRule="auto"/>
        <w:rPr>
          <w:rFonts w:ascii="Times New Roman" w:hAnsi="Times New Roman" w:cs="Times New Roman"/>
          <w:b/>
        </w:rPr>
      </w:pPr>
      <w:r>
        <w:rPr>
          <w:rFonts w:ascii="Times New Roman" w:hAnsi="Times New Roman" w:cs="Times New Roman"/>
          <w:b/>
        </w:rPr>
        <w:t>Supporting information</w:t>
      </w:r>
    </w:p>
    <w:p w14:paraId="749C0801" w14:textId="50D43436" w:rsidR="00437C73" w:rsidRPr="00C37556" w:rsidRDefault="00B50A2C" w:rsidP="00437C73">
      <w:pPr>
        <w:spacing w:line="480" w:lineRule="auto"/>
        <w:rPr>
          <w:rFonts w:ascii="Times New Roman" w:hAnsi="Times New Roman" w:cs="Times New Roman"/>
        </w:rPr>
      </w:pPr>
      <w:r>
        <w:rPr>
          <w:bCs/>
          <w:sz w:val="20"/>
          <w:szCs w:val="20"/>
        </w:rPr>
        <w:t xml:space="preserve">Text S1. </w:t>
      </w:r>
      <w:r w:rsidR="00437C73" w:rsidRPr="00C37556">
        <w:rPr>
          <w:bCs/>
          <w:sz w:val="20"/>
          <w:szCs w:val="20"/>
        </w:rPr>
        <w:t>Sample selection for the quantitative genetic analysi</w:t>
      </w:r>
      <w:r>
        <w:rPr>
          <w:bCs/>
          <w:sz w:val="20"/>
          <w:szCs w:val="20"/>
        </w:rPr>
        <w:t>s</w:t>
      </w:r>
      <w:r>
        <w:rPr>
          <w:bCs/>
          <w:sz w:val="20"/>
          <w:szCs w:val="20"/>
        </w:rPr>
        <w:tab/>
      </w:r>
      <w:r>
        <w:rPr>
          <w:bCs/>
          <w:sz w:val="20"/>
          <w:szCs w:val="20"/>
        </w:rPr>
        <w:tab/>
      </w:r>
      <w:r>
        <w:rPr>
          <w:bCs/>
          <w:sz w:val="20"/>
          <w:szCs w:val="20"/>
        </w:rPr>
        <w:tab/>
      </w:r>
      <w:r>
        <w:rPr>
          <w:bCs/>
          <w:sz w:val="20"/>
          <w:szCs w:val="20"/>
        </w:rPr>
        <w:tab/>
      </w:r>
      <w:r>
        <w:rPr>
          <w:bCs/>
          <w:sz w:val="20"/>
          <w:szCs w:val="20"/>
        </w:rPr>
        <w:tab/>
      </w:r>
      <w:r w:rsidR="00C37556">
        <w:rPr>
          <w:bCs/>
          <w:sz w:val="20"/>
          <w:szCs w:val="20"/>
        </w:rPr>
        <w:t>Page 2</w:t>
      </w:r>
    </w:p>
    <w:p w14:paraId="77E59234" w14:textId="46410E7B" w:rsidR="005733A1" w:rsidRPr="00C37556" w:rsidRDefault="005733A1" w:rsidP="005733A1">
      <w:pPr>
        <w:spacing w:line="480" w:lineRule="auto"/>
        <w:rPr>
          <w:rFonts w:ascii="Times New Roman" w:hAnsi="Times New Roman" w:cs="Times New Roman"/>
        </w:rPr>
      </w:pPr>
      <w:r w:rsidRPr="00C37556">
        <w:rPr>
          <w:bCs/>
          <w:sz w:val="20"/>
          <w:szCs w:val="20"/>
        </w:rPr>
        <w:t>Table S1.</w:t>
      </w:r>
      <w:r w:rsidRPr="00C37556">
        <w:rPr>
          <w:sz w:val="20"/>
          <w:szCs w:val="20"/>
        </w:rPr>
        <w:t> </w:t>
      </w:r>
      <w:r w:rsidRPr="00C37556">
        <w:rPr>
          <w:rFonts w:ascii="Times New Roman" w:hAnsi="Times New Roman" w:cs="Times New Roman"/>
          <w:sz w:val="22"/>
          <w:szCs w:val="22"/>
        </w:rPr>
        <w:t>Bivariate quantitative genetic model comparisons based on likelihood ratio tests</w:t>
      </w:r>
      <w:r w:rsidR="00C37556">
        <w:rPr>
          <w:rFonts w:ascii="Times New Roman" w:hAnsi="Times New Roman" w:cs="Times New Roman"/>
          <w:sz w:val="22"/>
          <w:szCs w:val="22"/>
        </w:rPr>
        <w:tab/>
      </w:r>
      <w:r w:rsidR="00C37556">
        <w:rPr>
          <w:rFonts w:ascii="Times New Roman" w:hAnsi="Times New Roman" w:cs="Times New Roman"/>
          <w:sz w:val="22"/>
          <w:szCs w:val="22"/>
        </w:rPr>
        <w:tab/>
        <w:t>Page3</w:t>
      </w:r>
    </w:p>
    <w:p w14:paraId="673DF702" w14:textId="48D55B86" w:rsidR="005733A1" w:rsidRPr="00C37556" w:rsidRDefault="005733A1" w:rsidP="005733A1">
      <w:pPr>
        <w:pStyle w:val="para"/>
        <w:shd w:val="clear" w:color="auto" w:fill="FFFFFF"/>
        <w:spacing w:before="0" w:beforeAutospacing="0" w:after="0" w:afterAutospacing="0" w:line="480" w:lineRule="auto"/>
        <w:textAlignment w:val="baseline"/>
        <w:rPr>
          <w:color w:val="333333"/>
          <w:sz w:val="20"/>
          <w:szCs w:val="20"/>
          <w:shd w:val="clear" w:color="auto" w:fill="FFFFFF"/>
        </w:rPr>
      </w:pPr>
      <w:r w:rsidRPr="00C37556">
        <w:rPr>
          <w:bCs/>
          <w:sz w:val="20"/>
          <w:szCs w:val="20"/>
        </w:rPr>
        <w:t xml:space="preserve">Figure S1. </w:t>
      </w:r>
      <w:r w:rsidRPr="00C37556">
        <w:rPr>
          <w:sz w:val="20"/>
          <w:szCs w:val="20"/>
        </w:rPr>
        <w:t>Explained variance in ADHD and clinical obesity</w:t>
      </w:r>
      <w:r w:rsidR="00C37556">
        <w:rPr>
          <w:sz w:val="20"/>
          <w:szCs w:val="20"/>
        </w:rPr>
        <w:tab/>
      </w:r>
      <w:r w:rsidR="00C37556">
        <w:rPr>
          <w:sz w:val="20"/>
          <w:szCs w:val="20"/>
        </w:rPr>
        <w:tab/>
      </w:r>
      <w:r w:rsidR="00C37556">
        <w:rPr>
          <w:sz w:val="20"/>
          <w:szCs w:val="20"/>
        </w:rPr>
        <w:tab/>
      </w:r>
      <w:r w:rsidR="00C37556">
        <w:rPr>
          <w:sz w:val="20"/>
          <w:szCs w:val="20"/>
        </w:rPr>
        <w:tab/>
      </w:r>
      <w:r w:rsidR="00C37556">
        <w:rPr>
          <w:sz w:val="20"/>
          <w:szCs w:val="20"/>
        </w:rPr>
        <w:tab/>
      </w:r>
      <w:r w:rsidR="00C37556">
        <w:rPr>
          <w:sz w:val="20"/>
          <w:szCs w:val="20"/>
        </w:rPr>
        <w:tab/>
        <w:t>Page 4</w:t>
      </w:r>
      <w:r w:rsidR="00C37556">
        <w:rPr>
          <w:sz w:val="20"/>
          <w:szCs w:val="20"/>
        </w:rPr>
        <w:tab/>
      </w:r>
      <w:r w:rsidR="00C37556">
        <w:rPr>
          <w:sz w:val="20"/>
          <w:szCs w:val="20"/>
        </w:rPr>
        <w:tab/>
      </w:r>
      <w:r w:rsidR="00C37556">
        <w:rPr>
          <w:sz w:val="20"/>
          <w:szCs w:val="20"/>
        </w:rPr>
        <w:tab/>
      </w:r>
    </w:p>
    <w:p w14:paraId="14097692" w14:textId="0645DFFB" w:rsidR="005733A1" w:rsidRPr="005733A1" w:rsidRDefault="005733A1" w:rsidP="005733A1">
      <w:pPr>
        <w:rPr>
          <w:rFonts w:ascii="Times New Roman" w:eastAsia="Times New Roman" w:hAnsi="Times New Roman" w:cs="Times New Roman"/>
          <w:color w:val="333333"/>
          <w:sz w:val="20"/>
          <w:szCs w:val="20"/>
          <w:shd w:val="clear" w:color="auto" w:fill="FFFFFF"/>
          <w:lang w:eastAsia="zh-CN"/>
        </w:rPr>
      </w:pPr>
      <w:r>
        <w:rPr>
          <w:color w:val="333333"/>
          <w:sz w:val="20"/>
          <w:szCs w:val="20"/>
          <w:shd w:val="clear" w:color="auto" w:fill="FFFFFF"/>
        </w:rPr>
        <w:br w:type="page"/>
      </w:r>
    </w:p>
    <w:p w14:paraId="4F3A0109" w14:textId="77777777" w:rsidR="005733A1" w:rsidRPr="00620A84" w:rsidRDefault="005733A1" w:rsidP="005733A1">
      <w:pPr>
        <w:pStyle w:val="para"/>
        <w:shd w:val="clear" w:color="auto" w:fill="FFFFFF"/>
        <w:spacing w:before="0" w:beforeAutospacing="0" w:after="0" w:afterAutospacing="0"/>
        <w:textAlignment w:val="baseline"/>
        <w:rPr>
          <w:color w:val="333333"/>
          <w:sz w:val="20"/>
          <w:szCs w:val="20"/>
        </w:rPr>
      </w:pPr>
    </w:p>
    <w:p w14:paraId="41FBBF25" w14:textId="77777777" w:rsidR="00916FA0" w:rsidRDefault="00916FA0" w:rsidP="00916FA0">
      <w:pPr>
        <w:spacing w:after="100" w:afterAutospacing="1" w:line="480" w:lineRule="auto"/>
        <w:rPr>
          <w:b/>
          <w:bCs/>
          <w:sz w:val="20"/>
          <w:szCs w:val="20"/>
        </w:rPr>
      </w:pPr>
      <w:r>
        <w:rPr>
          <w:b/>
          <w:bCs/>
          <w:sz w:val="20"/>
          <w:szCs w:val="20"/>
        </w:rPr>
        <w:t xml:space="preserve">Text S1. </w:t>
      </w:r>
      <w:r w:rsidR="00CD0E5D">
        <w:rPr>
          <w:b/>
          <w:bCs/>
          <w:sz w:val="20"/>
          <w:szCs w:val="20"/>
        </w:rPr>
        <w:t>Sample selection for the quantitative genetic analysis</w:t>
      </w:r>
    </w:p>
    <w:p w14:paraId="2FA326BE" w14:textId="71E0BEC3" w:rsidR="00CD0E5D" w:rsidRPr="00916FA0" w:rsidRDefault="00C37556" w:rsidP="00916FA0">
      <w:pPr>
        <w:spacing w:after="100" w:afterAutospacing="1" w:line="480" w:lineRule="auto"/>
        <w:rPr>
          <w:b/>
          <w:bCs/>
          <w:sz w:val="20"/>
          <w:szCs w:val="20"/>
        </w:rPr>
      </w:pPr>
      <w:r>
        <w:rPr>
          <w:rFonts w:ascii="Times New Roman" w:eastAsia="Times New Roman" w:hAnsi="Times New Roman" w:cs="Times New Roman"/>
          <w:sz w:val="20"/>
          <w:szCs w:val="20"/>
        </w:rPr>
        <w:t>W</w:t>
      </w:r>
      <w:r w:rsidR="00CD0E5D" w:rsidRPr="00923778">
        <w:rPr>
          <w:rFonts w:ascii="Times New Roman" w:eastAsia="Times New Roman" w:hAnsi="Times New Roman" w:cs="Times New Roman"/>
          <w:sz w:val="20"/>
          <w:szCs w:val="20"/>
        </w:rPr>
        <w:t>e identified all sibling pairs from each nuclear family</w:t>
      </w:r>
      <w:r>
        <w:rPr>
          <w:rFonts w:ascii="Times New Roman" w:eastAsia="Times New Roman" w:hAnsi="Times New Roman" w:cs="Times New Roman"/>
          <w:sz w:val="20"/>
          <w:szCs w:val="20"/>
        </w:rPr>
        <w:t xml:space="preserve"> f</w:t>
      </w:r>
      <w:r w:rsidRPr="00923778">
        <w:rPr>
          <w:rFonts w:ascii="Times New Roman" w:eastAsia="Times New Roman" w:hAnsi="Times New Roman" w:cs="Times New Roman"/>
          <w:sz w:val="20"/>
          <w:szCs w:val="20"/>
        </w:rPr>
        <w:t xml:space="preserve">rom the </w:t>
      </w:r>
      <w:r>
        <w:rPr>
          <w:rFonts w:ascii="Times New Roman" w:eastAsia="Times New Roman" w:hAnsi="Times New Roman" w:cs="Times New Roman"/>
          <w:sz w:val="20"/>
          <w:szCs w:val="20"/>
        </w:rPr>
        <w:t xml:space="preserve">entire </w:t>
      </w:r>
      <w:r>
        <w:rPr>
          <w:rFonts w:ascii="Times New Roman" w:eastAsia="Times New Roman" w:hAnsi="Times New Roman" w:cs="Times New Roman"/>
          <w:sz w:val="20"/>
          <w:szCs w:val="20"/>
        </w:rPr>
        <w:t>study population</w:t>
      </w:r>
      <w:r w:rsidR="00CD0E5D" w:rsidRPr="00923778">
        <w:rPr>
          <w:rFonts w:ascii="Times New Roman" w:eastAsia="Times New Roman" w:hAnsi="Times New Roman" w:cs="Times New Roman"/>
          <w:sz w:val="20"/>
          <w:szCs w:val="20"/>
        </w:rPr>
        <w:t>. In each pair, one individual defined the exposure (index person), and the other defined the outcome. For example, six pairs of siblings can be identified from three unique siblings. We then constructed a dataset containing sibling pairs and their biological parents</w:t>
      </w:r>
      <w:r w:rsidR="00C31A2F">
        <w:rPr>
          <w:rFonts w:ascii="Times New Roman" w:eastAsia="Times New Roman" w:hAnsi="Times New Roman" w:cs="Times New Roman"/>
          <w:sz w:val="20"/>
          <w:szCs w:val="20"/>
        </w:rPr>
        <w:t>,</w:t>
      </w:r>
      <w:r w:rsidR="00CD0E5D" w:rsidRPr="00923778">
        <w:rPr>
          <w:rFonts w:ascii="Times New Roman" w:eastAsia="Times New Roman" w:hAnsi="Times New Roman" w:cs="Times New Roman"/>
          <w:sz w:val="20"/>
          <w:szCs w:val="20"/>
        </w:rPr>
        <w:t xml:space="preserve"> and assigned a random number to each pair of siblings. Next, we sorted the dataset by a combination of mother’s </w:t>
      </w:r>
      <w:r w:rsidR="00C31A2F">
        <w:rPr>
          <w:rFonts w:ascii="Times New Roman" w:eastAsia="Times New Roman" w:hAnsi="Times New Roman" w:cs="Times New Roman"/>
          <w:sz w:val="20"/>
          <w:szCs w:val="20"/>
        </w:rPr>
        <w:t>identit</w:t>
      </w:r>
      <w:r w:rsidR="00CD0E5D">
        <w:rPr>
          <w:rFonts w:ascii="Times New Roman" w:eastAsia="Times New Roman" w:hAnsi="Times New Roman" w:cs="Times New Roman"/>
          <w:sz w:val="20"/>
          <w:szCs w:val="20"/>
        </w:rPr>
        <w:t xml:space="preserve">y number </w:t>
      </w:r>
      <w:r w:rsidR="00CD0E5D" w:rsidRPr="00923778">
        <w:rPr>
          <w:rFonts w:ascii="Times New Roman" w:eastAsia="Times New Roman" w:hAnsi="Times New Roman" w:cs="Times New Roman"/>
          <w:sz w:val="20"/>
          <w:szCs w:val="20"/>
        </w:rPr>
        <w:t xml:space="preserve">and </w:t>
      </w:r>
      <w:r w:rsidR="00C31A2F">
        <w:rPr>
          <w:rFonts w:ascii="Times New Roman" w:eastAsia="Times New Roman" w:hAnsi="Times New Roman" w:cs="Times New Roman"/>
          <w:sz w:val="20"/>
          <w:szCs w:val="20"/>
        </w:rPr>
        <w:t xml:space="preserve">the </w:t>
      </w:r>
      <w:r w:rsidR="00CD0E5D" w:rsidRPr="00923778">
        <w:rPr>
          <w:rFonts w:ascii="Times New Roman" w:eastAsia="Times New Roman" w:hAnsi="Times New Roman" w:cs="Times New Roman"/>
          <w:sz w:val="20"/>
          <w:szCs w:val="20"/>
        </w:rPr>
        <w:t xml:space="preserve">random number, and selected the first pair of siblings born to each mother. We then sorted the dataset again by a combination of father’s </w:t>
      </w:r>
      <w:r w:rsidR="00C31A2F">
        <w:rPr>
          <w:rFonts w:ascii="Times New Roman" w:eastAsia="Times New Roman" w:hAnsi="Times New Roman" w:cs="Times New Roman"/>
          <w:sz w:val="20"/>
          <w:szCs w:val="20"/>
        </w:rPr>
        <w:t>identit</w:t>
      </w:r>
      <w:r w:rsidR="00CD0E5D">
        <w:rPr>
          <w:rFonts w:ascii="Times New Roman" w:eastAsia="Times New Roman" w:hAnsi="Times New Roman" w:cs="Times New Roman"/>
          <w:sz w:val="20"/>
          <w:szCs w:val="20"/>
        </w:rPr>
        <w:t>y number</w:t>
      </w:r>
      <w:r w:rsidR="00CD0E5D" w:rsidRPr="00923778">
        <w:rPr>
          <w:rFonts w:ascii="Times New Roman" w:eastAsia="Times New Roman" w:hAnsi="Times New Roman" w:cs="Times New Roman"/>
          <w:sz w:val="20"/>
          <w:szCs w:val="20"/>
        </w:rPr>
        <w:t xml:space="preserve"> and </w:t>
      </w:r>
      <w:r w:rsidR="00C31A2F">
        <w:rPr>
          <w:rFonts w:ascii="Times New Roman" w:eastAsia="Times New Roman" w:hAnsi="Times New Roman" w:cs="Times New Roman"/>
          <w:sz w:val="20"/>
          <w:szCs w:val="20"/>
        </w:rPr>
        <w:t xml:space="preserve">the </w:t>
      </w:r>
      <w:r w:rsidR="00CD0E5D" w:rsidRPr="00923778">
        <w:rPr>
          <w:rFonts w:ascii="Times New Roman" w:eastAsia="Times New Roman" w:hAnsi="Times New Roman" w:cs="Times New Roman"/>
          <w:sz w:val="20"/>
          <w:szCs w:val="20"/>
        </w:rPr>
        <w:t>random number, and selected the first pair of siblings born to each father. By doing so, we ensured that each parent contributed only one pair of siblings.</w:t>
      </w:r>
      <w:r w:rsidR="00916FA0">
        <w:rPr>
          <w:rFonts w:ascii="Times New Roman" w:eastAsia="Times New Roman" w:hAnsi="Times New Roman" w:cs="Times New Roman"/>
          <w:sz w:val="20"/>
          <w:szCs w:val="20"/>
        </w:rPr>
        <w:t xml:space="preserve"> Eventually, the sample for the quantitative genetic analysis included </w:t>
      </w:r>
      <w:r w:rsidR="00916FA0" w:rsidRPr="00916FA0">
        <w:rPr>
          <w:rFonts w:ascii="Times New Roman" w:eastAsia="Times New Roman" w:hAnsi="Times New Roman" w:cs="Times New Roman"/>
          <w:sz w:val="20"/>
          <w:szCs w:val="20"/>
        </w:rPr>
        <w:t>664 721 pairs of full siblings, 68 347 pairs of maternal half siblings, and 69 351 pairs of paternal half siblings</w:t>
      </w:r>
      <w:r w:rsidR="00916FA0">
        <w:rPr>
          <w:rFonts w:ascii="Times New Roman" w:eastAsia="Times New Roman" w:hAnsi="Times New Roman" w:cs="Times New Roman"/>
          <w:sz w:val="20"/>
          <w:szCs w:val="20"/>
        </w:rPr>
        <w:t>.</w:t>
      </w:r>
    </w:p>
    <w:p w14:paraId="62E134B8" w14:textId="77777777" w:rsidR="00CD0E5D" w:rsidRPr="00916FA0" w:rsidRDefault="00CD0E5D" w:rsidP="002B322A">
      <w:pPr>
        <w:rPr>
          <w:rFonts w:ascii="Times New Roman" w:eastAsia="Times New Roman" w:hAnsi="Times New Roman" w:cs="Times New Roman"/>
          <w:sz w:val="20"/>
          <w:szCs w:val="20"/>
        </w:rPr>
      </w:pPr>
    </w:p>
    <w:p w14:paraId="2D322662" w14:textId="77F74707" w:rsidR="00CD0E5D" w:rsidRDefault="00CD0E5D" w:rsidP="002B322A">
      <w:pPr>
        <w:rPr>
          <w:rFonts w:ascii="Times New Roman" w:hAnsi="Times New Roman" w:cs="Times New Roman"/>
          <w:b/>
          <w:sz w:val="22"/>
          <w:szCs w:val="22"/>
        </w:rPr>
      </w:pPr>
      <w:r>
        <w:rPr>
          <w:rFonts w:ascii="Times New Roman" w:hAnsi="Times New Roman" w:cs="Times New Roman"/>
          <w:b/>
          <w:sz w:val="22"/>
          <w:szCs w:val="22"/>
        </w:rPr>
        <w:br w:type="page"/>
      </w:r>
      <w:bookmarkStart w:id="0" w:name="_GoBack"/>
      <w:bookmarkEnd w:id="0"/>
    </w:p>
    <w:p w14:paraId="614E48E8" w14:textId="6ABAC2E3" w:rsidR="00041D83" w:rsidRDefault="00263DB9" w:rsidP="002B322A">
      <w:r>
        <w:rPr>
          <w:rFonts w:ascii="Times New Roman" w:hAnsi="Times New Roman" w:cs="Times New Roman"/>
          <w:b/>
          <w:sz w:val="22"/>
          <w:szCs w:val="22"/>
        </w:rPr>
        <w:t>Table S1</w:t>
      </w:r>
      <w:r w:rsidR="002D7166">
        <w:rPr>
          <w:rFonts w:ascii="Times New Roman" w:hAnsi="Times New Roman" w:cs="Times New Roman"/>
          <w:b/>
          <w:sz w:val="22"/>
          <w:szCs w:val="22"/>
        </w:rPr>
        <w:t>. Bivariate q</w:t>
      </w:r>
      <w:r w:rsidR="002D7166" w:rsidRPr="00CF76C1">
        <w:rPr>
          <w:rFonts w:ascii="Times New Roman" w:hAnsi="Times New Roman" w:cs="Times New Roman"/>
          <w:b/>
          <w:sz w:val="22"/>
          <w:szCs w:val="22"/>
        </w:rPr>
        <w:t>uantitative genetic model comparisons</w:t>
      </w:r>
      <w:r w:rsidR="002D7166">
        <w:rPr>
          <w:rFonts w:ascii="Times New Roman" w:hAnsi="Times New Roman" w:cs="Times New Roman"/>
          <w:b/>
          <w:sz w:val="22"/>
          <w:szCs w:val="22"/>
        </w:rPr>
        <w:t xml:space="preserve"> based on likelihood ratio tests</w:t>
      </w:r>
    </w:p>
    <w:tbl>
      <w:tblPr>
        <w:tblW w:w="0" w:type="auto"/>
        <w:tblLook w:val="04A0" w:firstRow="1" w:lastRow="0" w:firstColumn="1" w:lastColumn="0" w:noHBand="0" w:noVBand="1"/>
      </w:tblPr>
      <w:tblGrid>
        <w:gridCol w:w="1481"/>
        <w:gridCol w:w="1601"/>
        <w:gridCol w:w="621"/>
        <w:gridCol w:w="711"/>
        <w:gridCol w:w="996"/>
        <w:gridCol w:w="822"/>
      </w:tblGrid>
      <w:tr w:rsidR="00E56B9A" w:rsidRPr="00E56B9A" w14:paraId="4104A3E8" w14:textId="77777777" w:rsidTr="00E56B9A">
        <w:trPr>
          <w:trHeight w:val="300"/>
        </w:trPr>
        <w:tc>
          <w:tcPr>
            <w:tcW w:w="0" w:type="auto"/>
            <w:tcBorders>
              <w:top w:val="single" w:sz="4" w:space="0" w:color="auto"/>
              <w:left w:val="nil"/>
              <w:bottom w:val="nil"/>
              <w:right w:val="nil"/>
            </w:tcBorders>
            <w:shd w:val="clear" w:color="auto" w:fill="auto"/>
            <w:noWrap/>
            <w:vAlign w:val="center"/>
            <w:hideMark/>
          </w:tcPr>
          <w:p w14:paraId="4C53E213" w14:textId="64B008B3" w:rsidR="00E56B9A" w:rsidRPr="00E56B9A" w:rsidRDefault="00E56B9A" w:rsidP="00E56B9A">
            <w:pPr>
              <w:rPr>
                <w:rFonts w:ascii="Times New Roman" w:eastAsia="Times New Roman" w:hAnsi="Times New Roman" w:cs="Times New Roman"/>
                <w:b/>
                <w:color w:val="000000"/>
                <w:sz w:val="18"/>
                <w:szCs w:val="18"/>
              </w:rPr>
            </w:pPr>
          </w:p>
        </w:tc>
        <w:tc>
          <w:tcPr>
            <w:tcW w:w="0" w:type="auto"/>
            <w:gridSpan w:val="5"/>
            <w:tcBorders>
              <w:top w:val="single" w:sz="4" w:space="0" w:color="auto"/>
              <w:left w:val="nil"/>
              <w:bottom w:val="single" w:sz="4" w:space="0" w:color="auto"/>
              <w:right w:val="nil"/>
            </w:tcBorders>
            <w:shd w:val="clear" w:color="auto" w:fill="auto"/>
            <w:noWrap/>
            <w:vAlign w:val="center"/>
            <w:hideMark/>
          </w:tcPr>
          <w:p w14:paraId="4914E0E6"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Model Comparison Measures</w:t>
            </w:r>
          </w:p>
        </w:tc>
      </w:tr>
      <w:tr w:rsidR="00E56B9A" w:rsidRPr="00E56B9A" w14:paraId="3A8B4F88" w14:textId="77777777" w:rsidTr="00E56B9A">
        <w:trPr>
          <w:trHeight w:val="300"/>
        </w:trPr>
        <w:tc>
          <w:tcPr>
            <w:tcW w:w="0" w:type="auto"/>
            <w:tcBorders>
              <w:top w:val="nil"/>
              <w:left w:val="nil"/>
              <w:bottom w:val="single" w:sz="4" w:space="0" w:color="auto"/>
              <w:right w:val="nil"/>
            </w:tcBorders>
            <w:shd w:val="clear" w:color="auto" w:fill="auto"/>
            <w:noWrap/>
            <w:vAlign w:val="center"/>
            <w:hideMark/>
          </w:tcPr>
          <w:p w14:paraId="6A10D8A4" w14:textId="77777777" w:rsidR="00E56B9A" w:rsidRPr="00E56B9A" w:rsidRDefault="00E56B9A" w:rsidP="00E56B9A">
            <w:pP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Model</w:t>
            </w:r>
          </w:p>
        </w:tc>
        <w:tc>
          <w:tcPr>
            <w:tcW w:w="0" w:type="auto"/>
            <w:tcBorders>
              <w:top w:val="nil"/>
              <w:left w:val="nil"/>
              <w:bottom w:val="single" w:sz="4" w:space="0" w:color="auto"/>
              <w:right w:val="nil"/>
            </w:tcBorders>
            <w:shd w:val="clear" w:color="auto" w:fill="auto"/>
            <w:noWrap/>
            <w:vAlign w:val="center"/>
            <w:hideMark/>
          </w:tcPr>
          <w:p w14:paraId="2353F1DB"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No. of parameters</w:t>
            </w:r>
          </w:p>
        </w:tc>
        <w:tc>
          <w:tcPr>
            <w:tcW w:w="0" w:type="auto"/>
            <w:tcBorders>
              <w:top w:val="nil"/>
              <w:left w:val="nil"/>
              <w:bottom w:val="single" w:sz="4" w:space="0" w:color="auto"/>
              <w:right w:val="nil"/>
            </w:tcBorders>
            <w:shd w:val="clear" w:color="auto" w:fill="auto"/>
            <w:noWrap/>
            <w:vAlign w:val="center"/>
            <w:hideMark/>
          </w:tcPr>
          <w:p w14:paraId="66723613"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AIC</w:t>
            </w:r>
          </w:p>
        </w:tc>
        <w:tc>
          <w:tcPr>
            <w:tcW w:w="0" w:type="auto"/>
            <w:tcBorders>
              <w:top w:val="nil"/>
              <w:left w:val="nil"/>
              <w:bottom w:val="single" w:sz="4" w:space="0" w:color="auto"/>
              <w:right w:val="nil"/>
            </w:tcBorders>
            <w:shd w:val="clear" w:color="auto" w:fill="auto"/>
            <w:noWrap/>
            <w:vAlign w:val="center"/>
            <w:hideMark/>
          </w:tcPr>
          <w:p w14:paraId="469156BC"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-2LL</w:t>
            </w:r>
          </w:p>
        </w:tc>
        <w:tc>
          <w:tcPr>
            <w:tcW w:w="0" w:type="auto"/>
            <w:tcBorders>
              <w:top w:val="nil"/>
              <w:left w:val="nil"/>
              <w:bottom w:val="single" w:sz="4" w:space="0" w:color="auto"/>
              <w:right w:val="nil"/>
            </w:tcBorders>
            <w:shd w:val="clear" w:color="auto" w:fill="auto"/>
            <w:noWrap/>
            <w:vAlign w:val="center"/>
            <w:hideMark/>
          </w:tcPr>
          <w:p w14:paraId="50B95059"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Diff - 2LL</w:t>
            </w:r>
          </w:p>
        </w:tc>
        <w:tc>
          <w:tcPr>
            <w:tcW w:w="0" w:type="auto"/>
            <w:tcBorders>
              <w:top w:val="nil"/>
              <w:left w:val="nil"/>
              <w:bottom w:val="single" w:sz="4" w:space="0" w:color="auto"/>
              <w:right w:val="nil"/>
            </w:tcBorders>
            <w:shd w:val="clear" w:color="auto" w:fill="auto"/>
            <w:noWrap/>
            <w:vAlign w:val="center"/>
            <w:hideMark/>
          </w:tcPr>
          <w:p w14:paraId="704C4F4E" w14:textId="77777777" w:rsidR="00E56B9A" w:rsidRPr="00E56B9A" w:rsidRDefault="00E56B9A" w:rsidP="00E56B9A">
            <w:pPr>
              <w:jc w:val="cente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P Value</w:t>
            </w:r>
          </w:p>
        </w:tc>
      </w:tr>
      <w:tr w:rsidR="00830540" w:rsidRPr="00E56B9A" w14:paraId="40BD9342" w14:textId="77777777" w:rsidTr="00830540">
        <w:trPr>
          <w:trHeight w:val="300"/>
        </w:trPr>
        <w:tc>
          <w:tcPr>
            <w:tcW w:w="0" w:type="auto"/>
            <w:tcBorders>
              <w:top w:val="nil"/>
              <w:left w:val="nil"/>
              <w:bottom w:val="nil"/>
              <w:right w:val="nil"/>
            </w:tcBorders>
            <w:shd w:val="clear" w:color="auto" w:fill="auto"/>
            <w:noWrap/>
            <w:vAlign w:val="center"/>
            <w:hideMark/>
          </w:tcPr>
          <w:p w14:paraId="0D76F957" w14:textId="77777777" w:rsidR="00830540" w:rsidRPr="00E56B9A" w:rsidRDefault="00830540" w:rsidP="00E56B9A">
            <w:pP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Bivariate ADCE</w:t>
            </w:r>
          </w:p>
        </w:tc>
        <w:tc>
          <w:tcPr>
            <w:tcW w:w="0" w:type="auto"/>
            <w:tcBorders>
              <w:top w:val="nil"/>
              <w:left w:val="nil"/>
              <w:bottom w:val="nil"/>
              <w:right w:val="nil"/>
            </w:tcBorders>
            <w:shd w:val="clear" w:color="auto" w:fill="auto"/>
            <w:noWrap/>
            <w:vAlign w:val="center"/>
            <w:hideMark/>
          </w:tcPr>
          <w:p w14:paraId="2848256C"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14</w:t>
            </w:r>
          </w:p>
        </w:tc>
        <w:tc>
          <w:tcPr>
            <w:tcW w:w="0" w:type="auto"/>
            <w:tcBorders>
              <w:top w:val="nil"/>
              <w:left w:val="nil"/>
              <w:bottom w:val="nil"/>
              <w:right w:val="nil"/>
            </w:tcBorders>
            <w:shd w:val="clear" w:color="auto" w:fill="auto"/>
            <w:noWrap/>
            <w:vAlign w:val="center"/>
            <w:hideMark/>
          </w:tcPr>
          <w:p w14:paraId="72D05727" w14:textId="1B1A1A17" w:rsidR="00830540" w:rsidRPr="00E56B9A" w:rsidRDefault="00830540" w:rsidP="00830540">
            <w:pPr>
              <w:jc w:val="center"/>
              <w:rPr>
                <w:rFonts w:ascii="Times New Roman" w:eastAsia="Times New Roman" w:hAnsi="Times New Roman" w:cs="Times New Roman"/>
                <w:color w:val="000000"/>
                <w:sz w:val="18"/>
                <w:szCs w:val="18"/>
              </w:rPr>
            </w:pPr>
            <w:r w:rsidRPr="00830540">
              <w:rPr>
                <w:rFonts w:ascii="Times New Roman" w:eastAsia="Times New Roman" w:hAnsi="Times New Roman" w:cs="Times New Roman"/>
                <w:color w:val="000000"/>
                <w:sz w:val="18"/>
                <w:szCs w:val="18"/>
              </w:rPr>
              <w:t>53.98</w:t>
            </w:r>
          </w:p>
        </w:tc>
        <w:tc>
          <w:tcPr>
            <w:tcW w:w="0" w:type="auto"/>
            <w:tcBorders>
              <w:top w:val="nil"/>
              <w:left w:val="nil"/>
              <w:bottom w:val="nil"/>
              <w:right w:val="nil"/>
            </w:tcBorders>
            <w:shd w:val="clear" w:color="auto" w:fill="auto"/>
            <w:noWrap/>
            <w:vAlign w:val="center"/>
            <w:hideMark/>
          </w:tcPr>
          <w:p w14:paraId="3DAC78D7"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115.86</w:t>
            </w:r>
          </w:p>
        </w:tc>
        <w:tc>
          <w:tcPr>
            <w:tcW w:w="0" w:type="auto"/>
            <w:tcBorders>
              <w:top w:val="nil"/>
              <w:left w:val="nil"/>
              <w:bottom w:val="nil"/>
              <w:right w:val="nil"/>
            </w:tcBorders>
            <w:shd w:val="clear" w:color="auto" w:fill="auto"/>
            <w:noWrap/>
            <w:vAlign w:val="center"/>
            <w:hideMark/>
          </w:tcPr>
          <w:p w14:paraId="1CA4ABBF"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NA</w:t>
            </w:r>
          </w:p>
        </w:tc>
        <w:tc>
          <w:tcPr>
            <w:tcW w:w="0" w:type="auto"/>
            <w:tcBorders>
              <w:top w:val="nil"/>
              <w:left w:val="nil"/>
              <w:bottom w:val="nil"/>
              <w:right w:val="nil"/>
            </w:tcBorders>
            <w:shd w:val="clear" w:color="auto" w:fill="auto"/>
            <w:noWrap/>
            <w:vAlign w:val="center"/>
            <w:hideMark/>
          </w:tcPr>
          <w:p w14:paraId="745D777B"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NA</w:t>
            </w:r>
          </w:p>
        </w:tc>
      </w:tr>
      <w:tr w:rsidR="00830540" w:rsidRPr="00E56B9A" w14:paraId="48929F0E" w14:textId="77777777" w:rsidTr="00830540">
        <w:trPr>
          <w:trHeight w:val="300"/>
        </w:trPr>
        <w:tc>
          <w:tcPr>
            <w:tcW w:w="0" w:type="auto"/>
            <w:tcBorders>
              <w:top w:val="nil"/>
              <w:left w:val="nil"/>
              <w:bottom w:val="nil"/>
              <w:right w:val="nil"/>
            </w:tcBorders>
            <w:shd w:val="clear" w:color="auto" w:fill="auto"/>
            <w:noWrap/>
            <w:vAlign w:val="center"/>
            <w:hideMark/>
          </w:tcPr>
          <w:p w14:paraId="43C72245" w14:textId="2F31BC65" w:rsidR="00830540" w:rsidRPr="00E56B9A" w:rsidRDefault="00830540" w:rsidP="00E56B9A">
            <w:pP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Bivariate ACE</w:t>
            </w:r>
            <w:r w:rsidR="00176599">
              <w:rPr>
                <w:rFonts w:ascii="Times New Roman" w:eastAsia="Times New Roman" w:hAnsi="Times New Roman" w:cs="Times New Roman"/>
                <w:b/>
                <w:color w:val="000000"/>
                <w:sz w:val="18"/>
                <w:szCs w:val="18"/>
              </w:rPr>
              <w:t>*</w:t>
            </w:r>
          </w:p>
        </w:tc>
        <w:tc>
          <w:tcPr>
            <w:tcW w:w="0" w:type="auto"/>
            <w:tcBorders>
              <w:top w:val="nil"/>
              <w:left w:val="nil"/>
              <w:bottom w:val="nil"/>
              <w:right w:val="nil"/>
            </w:tcBorders>
            <w:shd w:val="clear" w:color="auto" w:fill="auto"/>
            <w:noWrap/>
            <w:vAlign w:val="center"/>
            <w:hideMark/>
          </w:tcPr>
          <w:p w14:paraId="497A7BFF"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11</w:t>
            </w:r>
          </w:p>
        </w:tc>
        <w:tc>
          <w:tcPr>
            <w:tcW w:w="0" w:type="auto"/>
            <w:tcBorders>
              <w:top w:val="nil"/>
              <w:left w:val="nil"/>
              <w:bottom w:val="nil"/>
              <w:right w:val="nil"/>
            </w:tcBorders>
            <w:shd w:val="clear" w:color="auto" w:fill="auto"/>
            <w:noWrap/>
            <w:vAlign w:val="center"/>
            <w:hideMark/>
          </w:tcPr>
          <w:p w14:paraId="7AF3B1B0" w14:textId="5367B401" w:rsidR="00830540" w:rsidRPr="00E56B9A" w:rsidRDefault="00830540" w:rsidP="00830540">
            <w:pPr>
              <w:jc w:val="center"/>
              <w:rPr>
                <w:rFonts w:ascii="Times New Roman" w:eastAsia="Times New Roman" w:hAnsi="Times New Roman" w:cs="Times New Roman"/>
                <w:color w:val="000000"/>
                <w:sz w:val="18"/>
                <w:szCs w:val="18"/>
              </w:rPr>
            </w:pPr>
            <w:r w:rsidRPr="00830540">
              <w:rPr>
                <w:rFonts w:ascii="Times New Roman" w:eastAsia="Times New Roman" w:hAnsi="Times New Roman" w:cs="Times New Roman"/>
                <w:color w:val="000000"/>
                <w:sz w:val="18"/>
                <w:szCs w:val="18"/>
              </w:rPr>
              <w:t>53.86</w:t>
            </w:r>
          </w:p>
        </w:tc>
        <w:tc>
          <w:tcPr>
            <w:tcW w:w="0" w:type="auto"/>
            <w:tcBorders>
              <w:top w:val="nil"/>
              <w:left w:val="nil"/>
              <w:bottom w:val="nil"/>
              <w:right w:val="nil"/>
            </w:tcBorders>
            <w:shd w:val="clear" w:color="auto" w:fill="auto"/>
            <w:noWrap/>
            <w:vAlign w:val="center"/>
            <w:hideMark/>
          </w:tcPr>
          <w:p w14:paraId="71F494C9"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115.86</w:t>
            </w:r>
          </w:p>
        </w:tc>
        <w:tc>
          <w:tcPr>
            <w:tcW w:w="0" w:type="auto"/>
            <w:tcBorders>
              <w:top w:val="nil"/>
              <w:left w:val="nil"/>
              <w:bottom w:val="nil"/>
              <w:right w:val="nil"/>
            </w:tcBorders>
            <w:shd w:val="clear" w:color="auto" w:fill="auto"/>
            <w:noWrap/>
            <w:vAlign w:val="center"/>
            <w:hideMark/>
          </w:tcPr>
          <w:p w14:paraId="4EFCD9EE" w14:textId="7F5A4955"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w:t>
            </w:r>
          </w:p>
        </w:tc>
        <w:tc>
          <w:tcPr>
            <w:tcW w:w="0" w:type="auto"/>
            <w:tcBorders>
              <w:top w:val="nil"/>
              <w:left w:val="nil"/>
              <w:bottom w:val="nil"/>
              <w:right w:val="nil"/>
            </w:tcBorders>
            <w:shd w:val="clear" w:color="auto" w:fill="auto"/>
            <w:noWrap/>
            <w:vAlign w:val="center"/>
            <w:hideMark/>
          </w:tcPr>
          <w:p w14:paraId="5541637D" w14:textId="5E766700"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.000</w:t>
            </w:r>
          </w:p>
        </w:tc>
      </w:tr>
      <w:tr w:rsidR="00830540" w:rsidRPr="00E56B9A" w14:paraId="7F9EDA39" w14:textId="77777777" w:rsidTr="00830540">
        <w:trPr>
          <w:trHeight w:val="300"/>
        </w:trPr>
        <w:tc>
          <w:tcPr>
            <w:tcW w:w="0" w:type="auto"/>
            <w:tcBorders>
              <w:top w:val="nil"/>
              <w:left w:val="nil"/>
              <w:bottom w:val="single" w:sz="4" w:space="0" w:color="auto"/>
              <w:right w:val="nil"/>
            </w:tcBorders>
            <w:shd w:val="clear" w:color="auto" w:fill="auto"/>
            <w:noWrap/>
            <w:vAlign w:val="center"/>
            <w:hideMark/>
          </w:tcPr>
          <w:p w14:paraId="3BECC476" w14:textId="77777777" w:rsidR="00830540" w:rsidRPr="00E56B9A" w:rsidRDefault="00830540" w:rsidP="00E56B9A">
            <w:pPr>
              <w:rPr>
                <w:rFonts w:ascii="Times New Roman" w:eastAsia="Times New Roman" w:hAnsi="Times New Roman" w:cs="Times New Roman"/>
                <w:b/>
                <w:color w:val="000000"/>
                <w:sz w:val="18"/>
                <w:szCs w:val="18"/>
              </w:rPr>
            </w:pPr>
            <w:r w:rsidRPr="00E56B9A">
              <w:rPr>
                <w:rFonts w:ascii="Times New Roman" w:eastAsia="Times New Roman" w:hAnsi="Times New Roman" w:cs="Times New Roman"/>
                <w:b/>
                <w:color w:val="000000"/>
                <w:sz w:val="18"/>
                <w:szCs w:val="18"/>
              </w:rPr>
              <w:t>Bivariate AE</w:t>
            </w:r>
          </w:p>
        </w:tc>
        <w:tc>
          <w:tcPr>
            <w:tcW w:w="0" w:type="auto"/>
            <w:tcBorders>
              <w:top w:val="nil"/>
              <w:left w:val="nil"/>
              <w:bottom w:val="single" w:sz="4" w:space="0" w:color="auto"/>
              <w:right w:val="nil"/>
            </w:tcBorders>
            <w:shd w:val="clear" w:color="auto" w:fill="auto"/>
            <w:noWrap/>
            <w:vAlign w:val="center"/>
            <w:hideMark/>
          </w:tcPr>
          <w:p w14:paraId="0539BDAF"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8</w:t>
            </w:r>
          </w:p>
        </w:tc>
        <w:tc>
          <w:tcPr>
            <w:tcW w:w="0" w:type="auto"/>
            <w:tcBorders>
              <w:top w:val="nil"/>
              <w:left w:val="nil"/>
              <w:bottom w:val="single" w:sz="4" w:space="0" w:color="auto"/>
              <w:right w:val="nil"/>
            </w:tcBorders>
            <w:shd w:val="clear" w:color="auto" w:fill="auto"/>
            <w:noWrap/>
            <w:vAlign w:val="center"/>
            <w:hideMark/>
          </w:tcPr>
          <w:p w14:paraId="132E9BBF" w14:textId="4C71676C" w:rsidR="00830540" w:rsidRPr="00E56B9A" w:rsidRDefault="00830540" w:rsidP="00830540">
            <w:pPr>
              <w:jc w:val="center"/>
              <w:rPr>
                <w:rFonts w:ascii="Times New Roman" w:eastAsia="Times New Roman" w:hAnsi="Times New Roman" w:cs="Times New Roman"/>
                <w:color w:val="000000"/>
                <w:sz w:val="18"/>
                <w:szCs w:val="18"/>
              </w:rPr>
            </w:pPr>
            <w:r w:rsidRPr="00830540">
              <w:rPr>
                <w:rFonts w:ascii="Times New Roman" w:eastAsia="Times New Roman" w:hAnsi="Times New Roman" w:cs="Times New Roman"/>
                <w:color w:val="000000"/>
                <w:sz w:val="18"/>
                <w:szCs w:val="18"/>
              </w:rPr>
              <w:t>66.30</w:t>
            </w:r>
          </w:p>
        </w:tc>
        <w:tc>
          <w:tcPr>
            <w:tcW w:w="0" w:type="auto"/>
            <w:tcBorders>
              <w:top w:val="nil"/>
              <w:left w:val="nil"/>
              <w:bottom w:val="single" w:sz="4" w:space="0" w:color="auto"/>
              <w:right w:val="nil"/>
            </w:tcBorders>
            <w:shd w:val="clear" w:color="auto" w:fill="auto"/>
            <w:noWrap/>
            <w:vAlign w:val="center"/>
            <w:hideMark/>
          </w:tcPr>
          <w:p w14:paraId="7E19B890" w14:textId="35998B01"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134.3</w:t>
            </w:r>
            <w:r>
              <w:rPr>
                <w:rFonts w:ascii="Times New Roman" w:eastAsia="Times New Roman" w:hAnsi="Times New Roman" w:cs="Times New Roman"/>
                <w:color w:val="000000"/>
                <w:sz w:val="18"/>
                <w:szCs w:val="18"/>
              </w:rPr>
              <w:t>0</w:t>
            </w:r>
          </w:p>
        </w:tc>
        <w:tc>
          <w:tcPr>
            <w:tcW w:w="0" w:type="auto"/>
            <w:tcBorders>
              <w:top w:val="nil"/>
              <w:left w:val="nil"/>
              <w:bottom w:val="single" w:sz="4" w:space="0" w:color="auto"/>
              <w:right w:val="nil"/>
            </w:tcBorders>
            <w:shd w:val="clear" w:color="auto" w:fill="auto"/>
            <w:noWrap/>
            <w:vAlign w:val="center"/>
            <w:hideMark/>
          </w:tcPr>
          <w:p w14:paraId="3BCA65C6" w14:textId="59EA270D"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18.44</w:t>
            </w:r>
          </w:p>
        </w:tc>
        <w:tc>
          <w:tcPr>
            <w:tcW w:w="0" w:type="auto"/>
            <w:tcBorders>
              <w:top w:val="nil"/>
              <w:left w:val="nil"/>
              <w:bottom w:val="single" w:sz="4" w:space="0" w:color="auto"/>
              <w:right w:val="nil"/>
            </w:tcBorders>
            <w:shd w:val="clear" w:color="auto" w:fill="auto"/>
            <w:noWrap/>
            <w:vAlign w:val="center"/>
            <w:hideMark/>
          </w:tcPr>
          <w:p w14:paraId="5EAF2156" w14:textId="77777777" w:rsidR="00830540" w:rsidRPr="00E56B9A" w:rsidRDefault="00830540" w:rsidP="00830540">
            <w:pPr>
              <w:jc w:val="center"/>
              <w:rPr>
                <w:rFonts w:ascii="Times New Roman" w:eastAsia="Times New Roman" w:hAnsi="Times New Roman" w:cs="Times New Roman"/>
                <w:color w:val="000000"/>
                <w:sz w:val="18"/>
                <w:szCs w:val="18"/>
              </w:rPr>
            </w:pPr>
            <w:r w:rsidRPr="00E56B9A">
              <w:rPr>
                <w:rFonts w:ascii="Times New Roman" w:eastAsia="Times New Roman" w:hAnsi="Times New Roman" w:cs="Times New Roman"/>
                <w:color w:val="000000"/>
                <w:sz w:val="18"/>
                <w:szCs w:val="18"/>
              </w:rPr>
              <w:t>0.005</w:t>
            </w:r>
          </w:p>
        </w:tc>
      </w:tr>
    </w:tbl>
    <w:p w14:paraId="6E32730C" w14:textId="22841C31" w:rsidR="00176599" w:rsidRDefault="002B25F6" w:rsidP="002B25F6">
      <w:pPr>
        <w:rPr>
          <w:rFonts w:ascii="Times New Roman" w:hAnsi="Times New Roman" w:cs="Times New Roman"/>
          <w:sz w:val="16"/>
          <w:szCs w:val="16"/>
        </w:rPr>
      </w:pPr>
      <w:r>
        <w:rPr>
          <w:rFonts w:ascii="Times New Roman" w:hAnsi="Times New Roman" w:cs="Times New Roman"/>
          <w:sz w:val="16"/>
          <w:szCs w:val="16"/>
        </w:rPr>
        <w:t>* B</w:t>
      </w:r>
      <w:r w:rsidR="00176599">
        <w:rPr>
          <w:rFonts w:ascii="Times New Roman" w:hAnsi="Times New Roman" w:cs="Times New Roman"/>
          <w:sz w:val="16"/>
          <w:szCs w:val="16"/>
        </w:rPr>
        <w:t>est fitting model</w:t>
      </w:r>
    </w:p>
    <w:p w14:paraId="221534D4" w14:textId="77777777" w:rsidR="00176599" w:rsidRDefault="00176599" w:rsidP="00176599">
      <w:pPr>
        <w:rPr>
          <w:rFonts w:ascii="Times New Roman" w:hAnsi="Times New Roman" w:cs="Times New Roman"/>
          <w:sz w:val="16"/>
          <w:szCs w:val="16"/>
        </w:rPr>
      </w:pPr>
      <w:r w:rsidRPr="00BA2C22">
        <w:rPr>
          <w:rFonts w:ascii="Times New Roman" w:hAnsi="Times New Roman" w:cs="Times New Roman"/>
          <w:sz w:val="16"/>
          <w:szCs w:val="16"/>
        </w:rPr>
        <w:t xml:space="preserve">A: additive genetic component; D: dominant genetic component; C: shared environmental component; E: non-shared environmental correlation; </w:t>
      </w:r>
    </w:p>
    <w:p w14:paraId="20747824" w14:textId="22985D18" w:rsidR="00176599" w:rsidRDefault="00176599" w:rsidP="00176599">
      <w:pPr>
        <w:rPr>
          <w:rFonts w:ascii="Times New Roman" w:hAnsi="Times New Roman" w:cs="Times New Roman"/>
          <w:sz w:val="16"/>
          <w:szCs w:val="16"/>
        </w:rPr>
      </w:pPr>
      <w:r w:rsidRPr="00BA2C22">
        <w:rPr>
          <w:rFonts w:ascii="Times New Roman" w:hAnsi="Times New Roman" w:cs="Times New Roman"/>
          <w:sz w:val="16"/>
          <w:szCs w:val="16"/>
        </w:rPr>
        <w:t>Diff-2LL: difference in -2×log likelihood between the restricted model and the ADCE model</w:t>
      </w:r>
    </w:p>
    <w:p w14:paraId="1F9ADE5B" w14:textId="77777777" w:rsidR="00673E70" w:rsidRDefault="00673E70" w:rsidP="00176599">
      <w:pPr>
        <w:rPr>
          <w:rFonts w:ascii="Times New Roman" w:hAnsi="Times New Roman" w:cs="Times New Roman"/>
          <w:sz w:val="16"/>
          <w:szCs w:val="16"/>
        </w:rPr>
      </w:pPr>
    </w:p>
    <w:p w14:paraId="30086BD2" w14:textId="2D2F705F" w:rsidR="00AF1DD8" w:rsidRDefault="00AF1DD8">
      <w:pPr>
        <w:rPr>
          <w:rFonts w:ascii="Times New Roman" w:hAnsi="Times New Roman" w:cs="Times New Roman"/>
        </w:rPr>
      </w:pPr>
      <w:r>
        <w:rPr>
          <w:rFonts w:ascii="Times New Roman" w:hAnsi="Times New Roman" w:cs="Times New Roman"/>
        </w:rPr>
        <w:br w:type="page"/>
      </w:r>
    </w:p>
    <w:p w14:paraId="4E1D2BBC" w14:textId="503EBDFB" w:rsidR="002B322A" w:rsidRDefault="005733A1" w:rsidP="002B322A">
      <w:pPr>
        <w:rPr>
          <w:rFonts w:ascii="Times New Roman" w:hAnsi="Times New Roman" w:cs="Times New Roman"/>
          <w:b/>
          <w:sz w:val="20"/>
          <w:szCs w:val="20"/>
        </w:rPr>
      </w:pPr>
      <w:r>
        <w:rPr>
          <w:rFonts w:ascii="Times New Roman" w:hAnsi="Times New Roman" w:cs="Times New Roman"/>
          <w:b/>
          <w:sz w:val="20"/>
          <w:szCs w:val="20"/>
        </w:rPr>
        <w:t xml:space="preserve">Figure </w:t>
      </w:r>
      <w:r w:rsidR="002B322A" w:rsidRPr="002B322A">
        <w:rPr>
          <w:rFonts w:ascii="Times New Roman" w:hAnsi="Times New Roman" w:cs="Times New Roman"/>
          <w:b/>
          <w:sz w:val="20"/>
          <w:szCs w:val="20"/>
        </w:rPr>
        <w:t>S</w:t>
      </w:r>
      <w:r>
        <w:rPr>
          <w:rFonts w:ascii="Times New Roman" w:hAnsi="Times New Roman" w:cs="Times New Roman"/>
          <w:b/>
          <w:sz w:val="20"/>
          <w:szCs w:val="20"/>
        </w:rPr>
        <w:t>1</w:t>
      </w:r>
      <w:r w:rsidR="002B322A" w:rsidRPr="002B322A">
        <w:rPr>
          <w:rFonts w:ascii="Times New Roman" w:hAnsi="Times New Roman" w:cs="Times New Roman"/>
          <w:b/>
          <w:sz w:val="20"/>
          <w:szCs w:val="20"/>
        </w:rPr>
        <w:t>. Explained variance in ADHD</w:t>
      </w:r>
      <w:r w:rsidR="00973E22" w:rsidRPr="00973E22">
        <w:rPr>
          <w:rFonts w:ascii="Times New Roman" w:hAnsi="Times New Roman" w:cs="Times New Roman"/>
          <w:b/>
          <w:sz w:val="20"/>
          <w:szCs w:val="20"/>
          <w:vertAlign w:val="superscript"/>
        </w:rPr>
        <w:t>a</w:t>
      </w:r>
      <w:r w:rsidR="002B322A" w:rsidRPr="002B322A">
        <w:rPr>
          <w:rFonts w:ascii="Times New Roman" w:hAnsi="Times New Roman" w:cs="Times New Roman"/>
          <w:b/>
          <w:sz w:val="20"/>
          <w:szCs w:val="20"/>
        </w:rPr>
        <w:t xml:space="preserve"> and </w:t>
      </w:r>
      <w:r w:rsidR="00973E22">
        <w:rPr>
          <w:rFonts w:ascii="Times New Roman" w:hAnsi="Times New Roman" w:cs="Times New Roman"/>
          <w:b/>
          <w:sz w:val="20"/>
          <w:szCs w:val="20"/>
        </w:rPr>
        <w:t xml:space="preserve">clinical </w:t>
      </w:r>
      <w:r w:rsidR="002B322A" w:rsidRPr="002B322A">
        <w:rPr>
          <w:rFonts w:ascii="Times New Roman" w:hAnsi="Times New Roman" w:cs="Times New Roman"/>
          <w:b/>
          <w:sz w:val="20"/>
          <w:szCs w:val="20"/>
        </w:rPr>
        <w:t>obesity</w:t>
      </w:r>
      <w:r w:rsidR="00973E22" w:rsidRPr="00973E22">
        <w:rPr>
          <w:rFonts w:ascii="Times New Roman" w:hAnsi="Times New Roman" w:cs="Times New Roman"/>
          <w:b/>
          <w:sz w:val="20"/>
          <w:szCs w:val="20"/>
          <w:vertAlign w:val="superscript"/>
        </w:rPr>
        <w:t>b</w:t>
      </w:r>
    </w:p>
    <w:p w14:paraId="2682FC4A" w14:textId="16539B76" w:rsidR="00973E22" w:rsidRDefault="00973E22" w:rsidP="002B322A">
      <w:pPr>
        <w:rPr>
          <w:rFonts w:ascii="Times New Roman" w:hAnsi="Times New Roman" w:cs="Times New Roman"/>
          <w:b/>
          <w:sz w:val="20"/>
          <w:szCs w:val="20"/>
        </w:rPr>
      </w:pPr>
    </w:p>
    <w:p w14:paraId="777D3E71" w14:textId="4C64FFC1" w:rsidR="00973E22" w:rsidRDefault="00673E70" w:rsidP="002B322A">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24244C33" wp14:editId="2EF9007B">
            <wp:extent cx="4011429" cy="468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high resolution.pdf"/>
                    <pic:cNvPicPr/>
                  </pic:nvPicPr>
                  <pic:blipFill>
                    <a:blip r:embed="rId7">
                      <a:extLst>
                        <a:ext uri="{28A0092B-C50C-407E-A947-70E740481C1C}">
                          <a14:useLocalDpi xmlns:a14="http://schemas.microsoft.com/office/drawing/2010/main" val="0"/>
                        </a:ext>
                      </a:extLst>
                    </a:blip>
                    <a:stretch>
                      <a:fillRect/>
                    </a:stretch>
                  </pic:blipFill>
                  <pic:spPr>
                    <a:xfrm>
                      <a:off x="0" y="0"/>
                      <a:ext cx="4011429" cy="4680000"/>
                    </a:xfrm>
                    <a:prstGeom prst="rect">
                      <a:avLst/>
                    </a:prstGeom>
                  </pic:spPr>
                </pic:pic>
              </a:graphicData>
            </a:graphic>
          </wp:inline>
        </w:drawing>
      </w:r>
    </w:p>
    <w:p w14:paraId="65A7BB8B" w14:textId="77777777" w:rsidR="00973E22" w:rsidRDefault="00973E22" w:rsidP="002B322A">
      <w:pPr>
        <w:rPr>
          <w:rFonts w:ascii="Times New Roman" w:hAnsi="Times New Roman" w:cs="Times New Roman"/>
          <w:b/>
          <w:sz w:val="20"/>
          <w:szCs w:val="20"/>
        </w:rPr>
      </w:pPr>
    </w:p>
    <w:p w14:paraId="106A8192" w14:textId="77777777" w:rsidR="00973E22" w:rsidRDefault="00973E22" w:rsidP="00973E22">
      <w:pPr>
        <w:widowControl w:val="0"/>
        <w:autoSpaceDE w:val="0"/>
        <w:autoSpaceDN w:val="0"/>
        <w:adjustRightInd w:val="0"/>
        <w:spacing w:line="180" w:lineRule="atLeast"/>
        <w:rPr>
          <w:rFonts w:ascii="Times Roman" w:hAnsi="Times Roman" w:cs="Times Roman"/>
          <w:color w:val="000000"/>
          <w:sz w:val="18"/>
          <w:szCs w:val="18"/>
        </w:rPr>
      </w:pPr>
      <w:r>
        <w:rPr>
          <w:rFonts w:ascii="Times Roman" w:hAnsi="Times Roman" w:cs="Times Roman"/>
          <w:color w:val="000000"/>
          <w:position w:val="8"/>
          <w:sz w:val="16"/>
          <w:szCs w:val="16"/>
        </w:rPr>
        <w:t xml:space="preserve">a </w:t>
      </w:r>
      <w:r>
        <w:rPr>
          <w:rFonts w:ascii="Times Roman" w:hAnsi="Times Roman" w:cs="Times Roman"/>
          <w:color w:val="000000"/>
          <w:sz w:val="18"/>
          <w:szCs w:val="18"/>
        </w:rPr>
        <w:t xml:space="preserve">Variance explained for by genetic, shared environmental, and nonshared environmental effects, either unique for ADHD or in common with clinical obesity. </w:t>
      </w:r>
    </w:p>
    <w:p w14:paraId="6ED2A606" w14:textId="79859FE2" w:rsidR="00973E22" w:rsidRPr="00673E70" w:rsidRDefault="00973E22" w:rsidP="00673E70">
      <w:pPr>
        <w:widowControl w:val="0"/>
        <w:autoSpaceDE w:val="0"/>
        <w:autoSpaceDN w:val="0"/>
        <w:adjustRightInd w:val="0"/>
        <w:spacing w:line="180" w:lineRule="atLeast"/>
        <w:rPr>
          <w:rFonts w:ascii="Times Roman" w:hAnsi="Times Roman" w:cs="Times Roman"/>
          <w:color w:val="000000"/>
          <w:sz w:val="18"/>
          <w:szCs w:val="18"/>
        </w:rPr>
      </w:pPr>
      <w:r>
        <w:rPr>
          <w:rFonts w:ascii="Times Roman" w:hAnsi="Times Roman" w:cs="Times Roman"/>
          <w:color w:val="000000"/>
          <w:position w:val="8"/>
          <w:sz w:val="16"/>
          <w:szCs w:val="16"/>
        </w:rPr>
        <w:t xml:space="preserve">b </w:t>
      </w:r>
      <w:r>
        <w:rPr>
          <w:rFonts w:ascii="Times Roman" w:hAnsi="Times Roman" w:cs="Times Roman"/>
          <w:color w:val="000000"/>
          <w:sz w:val="18"/>
          <w:szCs w:val="18"/>
        </w:rPr>
        <w:t xml:space="preserve">Variance explained for by genetic, shared environmental, and nonshared environmental effects, either unique for clinical obesity or in common with ADHD. </w:t>
      </w:r>
    </w:p>
    <w:p w14:paraId="502399F9" w14:textId="3691064D" w:rsidR="002B322A" w:rsidRDefault="002B322A" w:rsidP="002B322A"/>
    <w:p w14:paraId="00D6B4A9" w14:textId="77777777" w:rsidR="002B322A" w:rsidRDefault="002B322A" w:rsidP="00D9537E">
      <w:pPr>
        <w:jc w:val="center"/>
      </w:pPr>
    </w:p>
    <w:sectPr w:rsidR="002B322A" w:rsidSect="00C37556">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3267" w14:textId="77777777" w:rsidR="00437C73" w:rsidRDefault="00437C73" w:rsidP="00263DB9">
      <w:r>
        <w:separator/>
      </w:r>
    </w:p>
  </w:endnote>
  <w:endnote w:type="continuationSeparator" w:id="0">
    <w:p w14:paraId="2F9250F1" w14:textId="77777777" w:rsidR="00437C73" w:rsidRDefault="00437C73" w:rsidP="0026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0219" w14:textId="77777777" w:rsidR="00437C73" w:rsidRDefault="00437C73" w:rsidP="00437C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BC810" w14:textId="77777777" w:rsidR="00437C73" w:rsidRDefault="00437C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B14F" w14:textId="77777777" w:rsidR="00437C73" w:rsidRDefault="00437C73" w:rsidP="00437C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6FA0">
      <w:rPr>
        <w:rStyle w:val="PageNumber"/>
        <w:noProof/>
      </w:rPr>
      <w:t>1</w:t>
    </w:r>
    <w:r>
      <w:rPr>
        <w:rStyle w:val="PageNumber"/>
      </w:rPr>
      <w:fldChar w:fldCharType="end"/>
    </w:r>
  </w:p>
  <w:p w14:paraId="0497BD7A" w14:textId="77777777" w:rsidR="00437C73" w:rsidRDefault="00437C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CE5C" w14:textId="77777777" w:rsidR="00437C73" w:rsidRDefault="00437C73" w:rsidP="00263DB9">
      <w:r>
        <w:separator/>
      </w:r>
    </w:p>
  </w:footnote>
  <w:footnote w:type="continuationSeparator" w:id="0">
    <w:p w14:paraId="47CBA9EE" w14:textId="77777777" w:rsidR="00437C73" w:rsidRDefault="00437C73" w:rsidP="0026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7E"/>
    <w:rsid w:val="000064E0"/>
    <w:rsid w:val="00041D83"/>
    <w:rsid w:val="00060299"/>
    <w:rsid w:val="00176599"/>
    <w:rsid w:val="001D3F25"/>
    <w:rsid w:val="00263DB9"/>
    <w:rsid w:val="002B25F6"/>
    <w:rsid w:val="002B322A"/>
    <w:rsid w:val="002D7166"/>
    <w:rsid w:val="002F4268"/>
    <w:rsid w:val="00437C73"/>
    <w:rsid w:val="00457340"/>
    <w:rsid w:val="004F2161"/>
    <w:rsid w:val="005733A1"/>
    <w:rsid w:val="00673E70"/>
    <w:rsid w:val="00830540"/>
    <w:rsid w:val="009153E1"/>
    <w:rsid w:val="00916FA0"/>
    <w:rsid w:val="00973E22"/>
    <w:rsid w:val="00AF1DD8"/>
    <w:rsid w:val="00B50A2C"/>
    <w:rsid w:val="00C31A2F"/>
    <w:rsid w:val="00C37556"/>
    <w:rsid w:val="00C44A85"/>
    <w:rsid w:val="00CD0E5D"/>
    <w:rsid w:val="00D50358"/>
    <w:rsid w:val="00D774ED"/>
    <w:rsid w:val="00D9537E"/>
    <w:rsid w:val="00E56B9A"/>
    <w:rsid w:val="00FD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9E6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166"/>
    <w:rPr>
      <w:sz w:val="18"/>
      <w:szCs w:val="18"/>
    </w:rPr>
  </w:style>
  <w:style w:type="paragraph" w:styleId="CommentText">
    <w:name w:val="annotation text"/>
    <w:basedOn w:val="Normal"/>
    <w:link w:val="CommentTextChar"/>
    <w:uiPriority w:val="99"/>
    <w:unhideWhenUsed/>
    <w:rsid w:val="002D7166"/>
  </w:style>
  <w:style w:type="character" w:customStyle="1" w:styleId="CommentTextChar">
    <w:name w:val="Comment Text Char"/>
    <w:basedOn w:val="DefaultParagraphFont"/>
    <w:link w:val="CommentText"/>
    <w:uiPriority w:val="99"/>
    <w:rsid w:val="002D7166"/>
  </w:style>
  <w:style w:type="paragraph" w:styleId="BalloonText">
    <w:name w:val="Balloon Text"/>
    <w:basedOn w:val="Normal"/>
    <w:link w:val="BalloonTextChar"/>
    <w:uiPriority w:val="99"/>
    <w:semiHidden/>
    <w:unhideWhenUsed/>
    <w:rsid w:val="002D7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166"/>
    <w:rPr>
      <w:rFonts w:ascii="Lucida Grande" w:hAnsi="Lucida Grande" w:cs="Lucida Grande"/>
      <w:sz w:val="18"/>
      <w:szCs w:val="18"/>
    </w:rPr>
  </w:style>
  <w:style w:type="paragraph" w:styleId="Footer">
    <w:name w:val="footer"/>
    <w:basedOn w:val="Normal"/>
    <w:link w:val="FooterChar"/>
    <w:uiPriority w:val="99"/>
    <w:unhideWhenUsed/>
    <w:rsid w:val="00263DB9"/>
    <w:pPr>
      <w:tabs>
        <w:tab w:val="center" w:pos="4320"/>
        <w:tab w:val="right" w:pos="8640"/>
      </w:tabs>
    </w:pPr>
  </w:style>
  <w:style w:type="character" w:customStyle="1" w:styleId="FooterChar">
    <w:name w:val="Footer Char"/>
    <w:basedOn w:val="DefaultParagraphFont"/>
    <w:link w:val="Footer"/>
    <w:uiPriority w:val="99"/>
    <w:rsid w:val="00263DB9"/>
  </w:style>
  <w:style w:type="character" w:styleId="PageNumber">
    <w:name w:val="page number"/>
    <w:basedOn w:val="DefaultParagraphFont"/>
    <w:uiPriority w:val="99"/>
    <w:semiHidden/>
    <w:unhideWhenUsed/>
    <w:rsid w:val="00263DB9"/>
  </w:style>
  <w:style w:type="paragraph" w:customStyle="1" w:styleId="para">
    <w:name w:val="para"/>
    <w:basedOn w:val="Normal"/>
    <w:rsid w:val="005733A1"/>
    <w:pPr>
      <w:spacing w:before="100" w:beforeAutospacing="1" w:after="100" w:afterAutospacing="1"/>
    </w:pPr>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166"/>
    <w:rPr>
      <w:sz w:val="18"/>
      <w:szCs w:val="18"/>
    </w:rPr>
  </w:style>
  <w:style w:type="paragraph" w:styleId="CommentText">
    <w:name w:val="annotation text"/>
    <w:basedOn w:val="Normal"/>
    <w:link w:val="CommentTextChar"/>
    <w:uiPriority w:val="99"/>
    <w:unhideWhenUsed/>
    <w:rsid w:val="002D7166"/>
  </w:style>
  <w:style w:type="character" w:customStyle="1" w:styleId="CommentTextChar">
    <w:name w:val="Comment Text Char"/>
    <w:basedOn w:val="DefaultParagraphFont"/>
    <w:link w:val="CommentText"/>
    <w:uiPriority w:val="99"/>
    <w:rsid w:val="002D7166"/>
  </w:style>
  <w:style w:type="paragraph" w:styleId="BalloonText">
    <w:name w:val="Balloon Text"/>
    <w:basedOn w:val="Normal"/>
    <w:link w:val="BalloonTextChar"/>
    <w:uiPriority w:val="99"/>
    <w:semiHidden/>
    <w:unhideWhenUsed/>
    <w:rsid w:val="002D71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166"/>
    <w:rPr>
      <w:rFonts w:ascii="Lucida Grande" w:hAnsi="Lucida Grande" w:cs="Lucida Grande"/>
      <w:sz w:val="18"/>
      <w:szCs w:val="18"/>
    </w:rPr>
  </w:style>
  <w:style w:type="paragraph" w:styleId="Footer">
    <w:name w:val="footer"/>
    <w:basedOn w:val="Normal"/>
    <w:link w:val="FooterChar"/>
    <w:uiPriority w:val="99"/>
    <w:unhideWhenUsed/>
    <w:rsid w:val="00263DB9"/>
    <w:pPr>
      <w:tabs>
        <w:tab w:val="center" w:pos="4320"/>
        <w:tab w:val="right" w:pos="8640"/>
      </w:tabs>
    </w:pPr>
  </w:style>
  <w:style w:type="character" w:customStyle="1" w:styleId="FooterChar">
    <w:name w:val="Footer Char"/>
    <w:basedOn w:val="DefaultParagraphFont"/>
    <w:link w:val="Footer"/>
    <w:uiPriority w:val="99"/>
    <w:rsid w:val="00263DB9"/>
  </w:style>
  <w:style w:type="character" w:styleId="PageNumber">
    <w:name w:val="page number"/>
    <w:basedOn w:val="DefaultParagraphFont"/>
    <w:uiPriority w:val="99"/>
    <w:semiHidden/>
    <w:unhideWhenUsed/>
    <w:rsid w:val="00263DB9"/>
  </w:style>
  <w:style w:type="paragraph" w:customStyle="1" w:styleId="para">
    <w:name w:val="para"/>
    <w:basedOn w:val="Normal"/>
    <w:rsid w:val="005733A1"/>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044842">
      <w:bodyDiv w:val="1"/>
      <w:marLeft w:val="0"/>
      <w:marRight w:val="0"/>
      <w:marTop w:val="0"/>
      <w:marBottom w:val="0"/>
      <w:divBdr>
        <w:top w:val="none" w:sz="0" w:space="0" w:color="auto"/>
        <w:left w:val="none" w:sz="0" w:space="0" w:color="auto"/>
        <w:bottom w:val="none" w:sz="0" w:space="0" w:color="auto"/>
        <w:right w:val="none" w:sz="0" w:space="0" w:color="auto"/>
      </w:divBdr>
    </w:div>
    <w:div w:id="1364941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337</Words>
  <Characters>1927</Characters>
  <Application>Microsoft Macintosh Word</Application>
  <DocSecurity>0</DocSecurity>
  <Lines>16</Lines>
  <Paragraphs>4</Paragraphs>
  <ScaleCrop>false</ScaleCrop>
  <Company>KIMEB</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Chen</dc:creator>
  <cp:keywords/>
  <dc:description/>
  <cp:lastModifiedBy>Qi Chen</cp:lastModifiedBy>
  <cp:revision>18</cp:revision>
  <dcterms:created xsi:type="dcterms:W3CDTF">2018-06-03T21:16:00Z</dcterms:created>
  <dcterms:modified xsi:type="dcterms:W3CDTF">2018-07-24T17:57:00Z</dcterms:modified>
</cp:coreProperties>
</file>