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491" w:rsidRPr="00C41491" w:rsidRDefault="00C41491" w:rsidP="00C41491">
      <w:pPr>
        <w:spacing w:line="480" w:lineRule="auto"/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</w:pPr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List of online only supplement</w:t>
      </w:r>
      <w:bookmarkStart w:id="0" w:name="_GoBack"/>
      <w:bookmarkEnd w:id="0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s</w:t>
      </w:r>
    </w:p>
    <w:p w:rsidR="00C41491" w:rsidRPr="00C41491" w:rsidRDefault="00C41491" w:rsidP="00C41491">
      <w:pPr>
        <w:spacing w:line="480" w:lineRule="auto"/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</w:pPr>
      <w:proofErr w:type="spellStart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eFigure</w:t>
      </w:r>
      <w:proofErr w:type="spellEnd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 xml:space="preserve"> 1.</w:t>
      </w:r>
      <w:r w:rsidRPr="00C41491"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  <w:t xml:space="preserve"> Relationship between perinatal synthetic oxytocin use and risk of attention deficit/ hyperactivity disorder (ADHD) in female and male offspring using a meta-analysis of comparative epidemiological studies. </w:t>
      </w:r>
    </w:p>
    <w:p w:rsidR="00C41491" w:rsidRPr="00C41491" w:rsidRDefault="00C41491" w:rsidP="00C41491">
      <w:pPr>
        <w:spacing w:line="480" w:lineRule="auto"/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</w:pPr>
      <w:proofErr w:type="spellStart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eFigure</w:t>
      </w:r>
      <w:proofErr w:type="spellEnd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 xml:space="preserve"> 2.</w:t>
      </w:r>
      <w:r w:rsidRPr="00C41491"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  <w:t xml:space="preserve"> </w:t>
      </w:r>
      <w:r w:rsidRPr="00C41491">
        <w:rPr>
          <w:rFonts w:ascii="Arial" w:hAnsi="Arial" w:cs="Arial"/>
          <w:sz w:val="16"/>
          <w:szCs w:val="16"/>
          <w:lang w:val="en-US"/>
        </w:rPr>
        <w:t>Relationship between perinatal synthetic oxytocin use and risk of autism spectrum disorder (ASD) using a meta-analysis of comparative epidemiological studies. This analysis uses the estimate for labor induction from Weisman 2015.</w:t>
      </w:r>
    </w:p>
    <w:p w:rsidR="00C41491" w:rsidRPr="00C41491" w:rsidRDefault="00C41491" w:rsidP="00C41491">
      <w:pPr>
        <w:spacing w:line="480" w:lineRule="auto"/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</w:pPr>
      <w:proofErr w:type="spellStart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eFigure</w:t>
      </w:r>
      <w:proofErr w:type="spellEnd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 xml:space="preserve"> 3.</w:t>
      </w:r>
      <w:r w:rsidRPr="00C41491"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  <w:t xml:space="preserve"> Relationship between perinatal synthetic oxytocin use and risk of autism spectrum disorder (ASD) in female and male offspring using a meta-analysis of comparative epidemiological studies. </w:t>
      </w:r>
    </w:p>
    <w:p w:rsidR="00C41491" w:rsidRPr="00C41491" w:rsidRDefault="00C41491" w:rsidP="00C41491">
      <w:pPr>
        <w:spacing w:line="480" w:lineRule="auto"/>
        <w:rPr>
          <w:rFonts w:ascii="Arial" w:hAnsi="Arial" w:cs="Arial"/>
          <w:sz w:val="16"/>
          <w:szCs w:val="16"/>
          <w:lang w:val="en-US"/>
        </w:rPr>
      </w:pPr>
      <w:proofErr w:type="spellStart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eTable</w:t>
      </w:r>
      <w:proofErr w:type="spellEnd"/>
      <w:r w:rsidRPr="00C41491">
        <w:rPr>
          <w:rFonts w:ascii="Arial" w:eastAsia="Times New Roman" w:hAnsi="Arial" w:cs="Arial"/>
          <w:b/>
          <w:bCs/>
          <w:color w:val="000000"/>
          <w:sz w:val="16"/>
          <w:szCs w:val="16"/>
          <w:lang w:val="en-US" w:eastAsia="da-DK"/>
        </w:rPr>
        <w:t>.</w:t>
      </w:r>
      <w:r w:rsidRPr="00C41491">
        <w:rPr>
          <w:rFonts w:ascii="Arial" w:eastAsia="Times New Roman" w:hAnsi="Arial" w:cs="Arial"/>
          <w:bCs/>
          <w:color w:val="000000"/>
          <w:sz w:val="16"/>
          <w:szCs w:val="16"/>
          <w:lang w:val="en-US" w:eastAsia="da-DK"/>
        </w:rPr>
        <w:t xml:space="preserve"> </w:t>
      </w:r>
      <w:r w:rsidRPr="00C41491">
        <w:rPr>
          <w:rFonts w:ascii="Arial" w:hAnsi="Arial" w:cs="Arial"/>
          <w:i/>
          <w:sz w:val="16"/>
          <w:szCs w:val="16"/>
          <w:lang w:val="en-US"/>
        </w:rPr>
        <w:t>List of citations assessed for eligibility and reasons for exclusion</w:t>
      </w:r>
    </w:p>
    <w:p w:rsidR="00802E53" w:rsidRPr="00C41491" w:rsidRDefault="00C41491">
      <w:pPr>
        <w:rPr>
          <w:rFonts w:ascii="Arial" w:hAnsi="Arial" w:cs="Arial"/>
          <w:sz w:val="16"/>
          <w:szCs w:val="16"/>
          <w:lang w:val="en-US"/>
        </w:rPr>
      </w:pPr>
    </w:p>
    <w:sectPr w:rsidR="00802E53" w:rsidRPr="00C41491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491"/>
    <w:rsid w:val="007D6D4C"/>
    <w:rsid w:val="007E3C5B"/>
    <w:rsid w:val="00BB014C"/>
    <w:rsid w:val="00C41491"/>
    <w:rsid w:val="00E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75BD0-4DC0-4319-AF92-85E4452A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1491"/>
    <w:pPr>
      <w:spacing w:after="160" w:line="259" w:lineRule="auto"/>
    </w:pPr>
    <w:rPr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Nadine Lønfeldt</dc:creator>
  <cp:keywords/>
  <dc:description/>
  <cp:lastModifiedBy>Nicole Nadine Lønfeldt</cp:lastModifiedBy>
  <cp:revision>1</cp:revision>
  <dcterms:created xsi:type="dcterms:W3CDTF">2018-09-18T10:01:00Z</dcterms:created>
  <dcterms:modified xsi:type="dcterms:W3CDTF">2018-09-18T10:01:00Z</dcterms:modified>
</cp:coreProperties>
</file>