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5D1A3BB" w14:textId="3EF930FF" w:rsidR="008C0603" w:rsidRPr="00F4397A" w:rsidRDefault="00D81BA0" w:rsidP="008C0603">
      <w:pPr>
        <w:spacing w:line="480" w:lineRule="auto"/>
        <w:jc w:val="center"/>
        <w:rPr>
          <w:rFonts w:ascii="Times New Roman" w:hAnsi="Times New Roman" w:cs="Times New Roman"/>
          <w:lang w:val="en-GB"/>
        </w:rPr>
      </w:pPr>
      <w:r w:rsidRPr="00D81BA0">
        <w:rPr>
          <w:lang w:val="en-GB"/>
        </w:rPr>
        <w:t>From lab to life: Associating brain reward processing with daily life motivated behaviour</w:t>
      </w:r>
      <w:r w:rsidR="008C0603">
        <w:rPr>
          <w:lang w:val="en-GB"/>
        </w:rPr>
        <w:t xml:space="preserve"> </w:t>
      </w:r>
      <w:r w:rsidR="008C0603">
        <w:rPr>
          <w:rFonts w:ascii="Times New Roman" w:hAnsi="Times New Roman" w:cs="Times New Roman"/>
          <w:lang w:val="en-GB"/>
        </w:rPr>
        <w:t>and symptoms of depression in non-help-seeking young adults</w:t>
      </w:r>
      <w:r w:rsidR="008C0603" w:rsidRPr="00F4397A">
        <w:rPr>
          <w:rFonts w:ascii="Times New Roman" w:hAnsi="Times New Roman" w:cs="Times New Roman"/>
          <w:lang w:val="en-GB"/>
        </w:rPr>
        <w:t>.</w:t>
      </w:r>
    </w:p>
    <w:p w14:paraId="2EA940A7" w14:textId="6A4DCD80" w:rsidR="00D81BA0" w:rsidRPr="00D81BA0" w:rsidRDefault="00D81BA0" w:rsidP="00962E72">
      <w:pPr>
        <w:pStyle w:val="NoSpacing"/>
        <w:rPr>
          <w:lang w:val="en-GB"/>
        </w:rPr>
      </w:pPr>
    </w:p>
    <w:p w14:paraId="3BF0B3AB" w14:textId="6AFDFFC6" w:rsidR="00D81BA0" w:rsidRDefault="00D81BA0" w:rsidP="00D81BA0">
      <w:pPr>
        <w:rPr>
          <w:rFonts w:ascii="Times New Roman" w:hAnsi="Times New Roman" w:cs="Times New Roman"/>
          <w:lang w:val="en-US"/>
        </w:rPr>
      </w:pPr>
      <w:proofErr w:type="spellStart"/>
      <w:r w:rsidRPr="00DC3F95">
        <w:rPr>
          <w:rFonts w:ascii="Times New Roman" w:hAnsi="Times New Roman" w:cs="Times New Roman"/>
          <w:lang w:val="en-US"/>
        </w:rPr>
        <w:t>Jindra</w:t>
      </w:r>
      <w:proofErr w:type="spellEnd"/>
      <w:r w:rsidRPr="00DC3F95">
        <w:rPr>
          <w:rFonts w:ascii="Times New Roman" w:hAnsi="Times New Roman" w:cs="Times New Roman"/>
          <w:lang w:val="en-US"/>
        </w:rPr>
        <w:t xml:space="preserve"> M</w:t>
      </w:r>
      <w:r w:rsidR="009A2C01">
        <w:rPr>
          <w:rFonts w:ascii="Times New Roman" w:hAnsi="Times New Roman" w:cs="Times New Roman"/>
          <w:lang w:val="en-US"/>
        </w:rPr>
        <w:t>.</w:t>
      </w:r>
      <w:r w:rsidRPr="00DC3F95">
        <w:rPr>
          <w:rFonts w:ascii="Times New Roman" w:hAnsi="Times New Roman" w:cs="Times New Roman"/>
          <w:lang w:val="en-US"/>
        </w:rPr>
        <w:t xml:space="preserve"> Bakker, </w:t>
      </w:r>
      <w:r w:rsidR="005016D3">
        <w:rPr>
          <w:rFonts w:ascii="Times New Roman" w:hAnsi="Times New Roman" w:cs="Times New Roman"/>
          <w:lang w:val="en-US"/>
        </w:rPr>
        <w:t>PhD</w:t>
      </w:r>
      <w:r w:rsidRPr="00DC3F95">
        <w:rPr>
          <w:rFonts w:ascii="Times New Roman" w:hAnsi="Times New Roman" w:cs="Times New Roman"/>
          <w:lang w:val="en-US"/>
        </w:rPr>
        <w:t xml:space="preserve">., </w:t>
      </w:r>
      <w:proofErr w:type="spellStart"/>
      <w:r w:rsidRPr="00DC3F95">
        <w:rPr>
          <w:rFonts w:ascii="Times New Roman" w:hAnsi="Times New Roman" w:cs="Times New Roman"/>
          <w:lang w:val="en-US"/>
        </w:rPr>
        <w:t>Liesbet</w:t>
      </w:r>
      <w:proofErr w:type="spellEnd"/>
      <w:r w:rsidRPr="00DC3F95">
        <w:rPr>
          <w:rFonts w:ascii="Times New Roman" w:hAnsi="Times New Roman" w:cs="Times New Roman"/>
          <w:lang w:val="en-US"/>
        </w:rPr>
        <w:t xml:space="preserve"> </w:t>
      </w:r>
      <w:proofErr w:type="spellStart"/>
      <w:r w:rsidRPr="00DC3F95">
        <w:rPr>
          <w:rFonts w:ascii="Times New Roman" w:hAnsi="Times New Roman" w:cs="Times New Roman"/>
          <w:lang w:val="en-US"/>
        </w:rPr>
        <w:t>Goossens</w:t>
      </w:r>
      <w:proofErr w:type="spellEnd"/>
      <w:r w:rsidRPr="00DC3F95">
        <w:rPr>
          <w:rFonts w:ascii="Times New Roman" w:hAnsi="Times New Roman" w:cs="Times New Roman"/>
          <w:lang w:val="en-US"/>
        </w:rPr>
        <w:t xml:space="preserve">, PhD, </w:t>
      </w:r>
      <w:r>
        <w:rPr>
          <w:rFonts w:ascii="Times New Roman" w:hAnsi="Times New Roman" w:cs="Times New Roman"/>
          <w:lang w:val="en-US"/>
        </w:rPr>
        <w:t xml:space="preserve">Poornima Kumar, PhD, </w:t>
      </w:r>
      <w:proofErr w:type="gramStart"/>
      <w:r w:rsidRPr="00DC3F95">
        <w:rPr>
          <w:rFonts w:ascii="Times New Roman" w:hAnsi="Times New Roman" w:cs="Times New Roman"/>
          <w:lang w:val="en-US"/>
        </w:rPr>
        <w:t xml:space="preserve">Iris </w:t>
      </w:r>
      <w:r w:rsidR="009A2C01">
        <w:rPr>
          <w:rFonts w:ascii="Times New Roman" w:hAnsi="Times New Roman" w:cs="Times New Roman"/>
          <w:lang w:val="en-US"/>
        </w:rPr>
        <w:t xml:space="preserve"> M.J.</w:t>
      </w:r>
      <w:proofErr w:type="gramEnd"/>
      <w:r w:rsidR="009A2C01">
        <w:rPr>
          <w:rFonts w:ascii="Times New Roman" w:hAnsi="Times New Roman" w:cs="Times New Roman"/>
          <w:lang w:val="en-US"/>
        </w:rPr>
        <w:t xml:space="preserve"> </w:t>
      </w:r>
      <w:r w:rsidRPr="00DC3F95">
        <w:rPr>
          <w:rFonts w:ascii="Times New Roman" w:hAnsi="Times New Roman" w:cs="Times New Roman"/>
          <w:lang w:val="en-US"/>
        </w:rPr>
        <w:t>Lange,</w:t>
      </w:r>
      <w:r w:rsidR="005016D3">
        <w:rPr>
          <w:rFonts w:ascii="Times New Roman" w:hAnsi="Times New Roman" w:cs="Times New Roman"/>
          <w:lang w:val="en-US"/>
        </w:rPr>
        <w:t xml:space="preserve"> PhD</w:t>
      </w:r>
      <w:r>
        <w:rPr>
          <w:rFonts w:ascii="Times New Roman" w:hAnsi="Times New Roman" w:cs="Times New Roman"/>
          <w:lang w:val="en-US"/>
        </w:rPr>
        <w:t xml:space="preserve">, Stijn </w:t>
      </w:r>
      <w:proofErr w:type="spellStart"/>
      <w:r>
        <w:rPr>
          <w:rFonts w:ascii="Times New Roman" w:hAnsi="Times New Roman" w:cs="Times New Roman"/>
          <w:lang w:val="en-US"/>
        </w:rPr>
        <w:t>Michielse</w:t>
      </w:r>
      <w:proofErr w:type="spellEnd"/>
      <w:r>
        <w:rPr>
          <w:rFonts w:ascii="Times New Roman" w:hAnsi="Times New Roman" w:cs="Times New Roman"/>
          <w:lang w:val="en-US"/>
        </w:rPr>
        <w:t xml:space="preserve">, </w:t>
      </w:r>
      <w:r w:rsidRPr="00DC3F95">
        <w:rPr>
          <w:rFonts w:ascii="Times New Roman" w:hAnsi="Times New Roman" w:cs="Times New Roman"/>
          <w:lang w:val="en-US"/>
        </w:rPr>
        <w:t xml:space="preserve">M.Sc., Koen </w:t>
      </w:r>
      <w:proofErr w:type="spellStart"/>
      <w:r w:rsidRPr="00DC3F95">
        <w:rPr>
          <w:rFonts w:ascii="Times New Roman" w:hAnsi="Times New Roman" w:cs="Times New Roman"/>
          <w:lang w:val="en-US"/>
        </w:rPr>
        <w:t>Schruers</w:t>
      </w:r>
      <w:proofErr w:type="spellEnd"/>
      <w:r w:rsidRPr="00DC3F95">
        <w:rPr>
          <w:rFonts w:ascii="Times New Roman" w:hAnsi="Times New Roman" w:cs="Times New Roman"/>
          <w:lang w:val="en-US"/>
        </w:rPr>
        <w:t xml:space="preserve">, MD, PhD, </w:t>
      </w:r>
      <w:proofErr w:type="spellStart"/>
      <w:r>
        <w:rPr>
          <w:rFonts w:ascii="Times New Roman" w:hAnsi="Times New Roman" w:cs="Times New Roman"/>
          <w:lang w:val="en-US"/>
        </w:rPr>
        <w:t>Jojanneke</w:t>
      </w:r>
      <w:proofErr w:type="spellEnd"/>
      <w:r>
        <w:rPr>
          <w:rFonts w:ascii="Times New Roman" w:hAnsi="Times New Roman" w:cs="Times New Roman"/>
          <w:lang w:val="en-US"/>
        </w:rPr>
        <w:t xml:space="preserve"> </w:t>
      </w:r>
      <w:r w:rsidR="009A2C01">
        <w:rPr>
          <w:rFonts w:ascii="Times New Roman" w:hAnsi="Times New Roman" w:cs="Times New Roman"/>
          <w:lang w:val="en-US"/>
        </w:rPr>
        <w:t xml:space="preserve">A. </w:t>
      </w:r>
      <w:proofErr w:type="spellStart"/>
      <w:r>
        <w:rPr>
          <w:rFonts w:ascii="Times New Roman" w:hAnsi="Times New Roman" w:cs="Times New Roman"/>
          <w:lang w:val="en-US"/>
        </w:rPr>
        <w:t>Bastiaansen</w:t>
      </w:r>
      <w:proofErr w:type="spellEnd"/>
      <w:r>
        <w:rPr>
          <w:rFonts w:ascii="Times New Roman" w:hAnsi="Times New Roman" w:cs="Times New Roman"/>
          <w:lang w:val="en-US"/>
        </w:rPr>
        <w:t>, PhD</w:t>
      </w:r>
      <w:r w:rsidRPr="00404BD5">
        <w:rPr>
          <w:rFonts w:ascii="Times New Roman" w:hAnsi="Times New Roman" w:cs="Times New Roman"/>
          <w:lang w:val="en-US"/>
        </w:rPr>
        <w:t xml:space="preserve">, </w:t>
      </w:r>
      <w:proofErr w:type="spellStart"/>
      <w:r w:rsidRPr="00DC3F95">
        <w:rPr>
          <w:rFonts w:ascii="Times New Roman" w:hAnsi="Times New Roman" w:cs="Times New Roman"/>
          <w:lang w:val="en-US"/>
        </w:rPr>
        <w:t>Ritsaert</w:t>
      </w:r>
      <w:proofErr w:type="spellEnd"/>
      <w:r w:rsidRPr="00DC3F95">
        <w:rPr>
          <w:rFonts w:ascii="Times New Roman" w:hAnsi="Times New Roman" w:cs="Times New Roman"/>
          <w:lang w:val="en-US"/>
        </w:rPr>
        <w:t xml:space="preserve"> </w:t>
      </w:r>
      <w:proofErr w:type="spellStart"/>
      <w:r w:rsidRPr="00DC3F95">
        <w:rPr>
          <w:rFonts w:ascii="Times New Roman" w:hAnsi="Times New Roman" w:cs="Times New Roman"/>
          <w:lang w:val="en-US"/>
        </w:rPr>
        <w:t>Lieverse</w:t>
      </w:r>
      <w:proofErr w:type="spellEnd"/>
      <w:r w:rsidRPr="00DC3F95">
        <w:rPr>
          <w:rFonts w:ascii="Times New Roman" w:hAnsi="Times New Roman" w:cs="Times New Roman"/>
          <w:lang w:val="en-US"/>
        </w:rPr>
        <w:t xml:space="preserve">, MD, PhD, </w:t>
      </w:r>
      <w:proofErr w:type="spellStart"/>
      <w:r w:rsidRPr="00DC3F95">
        <w:rPr>
          <w:rFonts w:ascii="Times New Roman" w:hAnsi="Times New Roman" w:cs="Times New Roman"/>
          <w:lang w:val="en-US"/>
        </w:rPr>
        <w:t>Machteld</w:t>
      </w:r>
      <w:proofErr w:type="spellEnd"/>
      <w:r w:rsidRPr="00DC3F95">
        <w:rPr>
          <w:rFonts w:ascii="Times New Roman" w:hAnsi="Times New Roman" w:cs="Times New Roman"/>
          <w:lang w:val="en-US"/>
        </w:rPr>
        <w:t xml:space="preserve"> </w:t>
      </w:r>
      <w:proofErr w:type="spellStart"/>
      <w:r w:rsidRPr="00DC3F95">
        <w:rPr>
          <w:rFonts w:ascii="Times New Roman" w:hAnsi="Times New Roman" w:cs="Times New Roman"/>
          <w:lang w:val="en-US"/>
        </w:rPr>
        <w:t>Marcelis</w:t>
      </w:r>
      <w:proofErr w:type="spellEnd"/>
      <w:r w:rsidRPr="00DC3F95">
        <w:rPr>
          <w:rFonts w:ascii="Times New Roman" w:hAnsi="Times New Roman" w:cs="Times New Roman"/>
          <w:lang w:val="en-US"/>
        </w:rPr>
        <w:t>, MD,</w:t>
      </w:r>
      <w:r>
        <w:rPr>
          <w:rFonts w:ascii="Times New Roman" w:hAnsi="Times New Roman" w:cs="Times New Roman"/>
          <w:lang w:val="en-US"/>
        </w:rPr>
        <w:t xml:space="preserve"> </w:t>
      </w:r>
      <w:r w:rsidRPr="00DC3F95">
        <w:rPr>
          <w:rFonts w:ascii="Times New Roman" w:hAnsi="Times New Roman" w:cs="Times New Roman"/>
          <w:lang w:val="en-US"/>
        </w:rPr>
        <w:t xml:space="preserve">PhD, Thérèse van </w:t>
      </w:r>
      <w:proofErr w:type="spellStart"/>
      <w:r w:rsidRPr="00DC3F95">
        <w:rPr>
          <w:rFonts w:ascii="Times New Roman" w:hAnsi="Times New Roman" w:cs="Times New Roman"/>
          <w:lang w:val="en-US"/>
        </w:rPr>
        <w:t>Amelsvoort</w:t>
      </w:r>
      <w:proofErr w:type="spellEnd"/>
      <w:r w:rsidRPr="00DC3F95">
        <w:rPr>
          <w:rFonts w:ascii="Times New Roman" w:hAnsi="Times New Roman" w:cs="Times New Roman"/>
          <w:lang w:val="en-US"/>
        </w:rPr>
        <w:t>, MD, PhD</w:t>
      </w:r>
      <w:r>
        <w:rPr>
          <w:rFonts w:ascii="Times New Roman" w:hAnsi="Times New Roman" w:cs="Times New Roman"/>
          <w:lang w:val="en-US"/>
        </w:rPr>
        <w:t>,</w:t>
      </w:r>
      <w:r w:rsidRPr="00DC3F95">
        <w:rPr>
          <w:rFonts w:ascii="Times New Roman" w:hAnsi="Times New Roman" w:cs="Times New Roman"/>
          <w:lang w:val="en-US"/>
        </w:rPr>
        <w:t xml:space="preserve"> Jim van </w:t>
      </w:r>
      <w:proofErr w:type="spellStart"/>
      <w:r w:rsidRPr="00DC3F95">
        <w:rPr>
          <w:rFonts w:ascii="Times New Roman" w:hAnsi="Times New Roman" w:cs="Times New Roman"/>
          <w:lang w:val="en-US"/>
        </w:rPr>
        <w:t>Os</w:t>
      </w:r>
      <w:proofErr w:type="spellEnd"/>
      <w:r w:rsidRPr="00DC3F95">
        <w:rPr>
          <w:rFonts w:ascii="Times New Roman" w:hAnsi="Times New Roman" w:cs="Times New Roman"/>
          <w:lang w:val="en-US"/>
        </w:rPr>
        <w:t xml:space="preserve">, MD, PhD, Inez </w:t>
      </w:r>
      <w:proofErr w:type="spellStart"/>
      <w:r w:rsidRPr="00DC3F95">
        <w:rPr>
          <w:rFonts w:ascii="Times New Roman" w:hAnsi="Times New Roman" w:cs="Times New Roman"/>
          <w:lang w:val="en-US"/>
        </w:rPr>
        <w:t>Myin-Germeys</w:t>
      </w:r>
      <w:proofErr w:type="spellEnd"/>
      <w:r w:rsidRPr="00DC3F95">
        <w:rPr>
          <w:rFonts w:ascii="Times New Roman" w:hAnsi="Times New Roman" w:cs="Times New Roman"/>
          <w:lang w:val="en-US"/>
        </w:rPr>
        <w:t>,</w:t>
      </w:r>
      <w:r>
        <w:rPr>
          <w:rFonts w:ascii="Times New Roman" w:hAnsi="Times New Roman" w:cs="Times New Roman"/>
          <w:lang w:val="en-US"/>
        </w:rPr>
        <w:t xml:space="preserve"> </w:t>
      </w:r>
      <w:r w:rsidRPr="00DC3F95">
        <w:rPr>
          <w:rFonts w:ascii="Times New Roman" w:hAnsi="Times New Roman" w:cs="Times New Roman"/>
          <w:lang w:val="en-US"/>
        </w:rPr>
        <w:t>PhD</w:t>
      </w:r>
      <w:r w:rsidRPr="00DC3F95">
        <w:rPr>
          <w:rFonts w:ascii="Times New Roman" w:hAnsi="Times New Roman" w:cs="Times New Roman"/>
          <w:vertAlign w:val="superscript"/>
          <w:lang w:val="en-US"/>
        </w:rPr>
        <w:t>2</w:t>
      </w:r>
      <w:r w:rsidRPr="00DC3F95">
        <w:rPr>
          <w:rFonts w:ascii="Times New Roman" w:hAnsi="Times New Roman" w:cs="Times New Roman"/>
          <w:lang w:val="en-US"/>
        </w:rPr>
        <w:t xml:space="preserve">, </w:t>
      </w:r>
      <w:r>
        <w:rPr>
          <w:rFonts w:ascii="Times New Roman" w:hAnsi="Times New Roman" w:cs="Times New Roman"/>
          <w:lang w:val="en-US"/>
        </w:rPr>
        <w:t xml:space="preserve">Diego </w:t>
      </w:r>
      <w:r w:rsidR="00A47159">
        <w:rPr>
          <w:rFonts w:ascii="Times New Roman" w:hAnsi="Times New Roman" w:cs="Times New Roman"/>
          <w:lang w:val="en-US"/>
        </w:rPr>
        <w:t xml:space="preserve">A. </w:t>
      </w:r>
      <w:proofErr w:type="spellStart"/>
      <w:r>
        <w:rPr>
          <w:rFonts w:ascii="Times New Roman" w:hAnsi="Times New Roman" w:cs="Times New Roman"/>
          <w:lang w:val="en-US"/>
        </w:rPr>
        <w:t>Pizzagalli</w:t>
      </w:r>
      <w:proofErr w:type="spellEnd"/>
      <w:r>
        <w:rPr>
          <w:rFonts w:ascii="Times New Roman" w:hAnsi="Times New Roman" w:cs="Times New Roman"/>
          <w:lang w:val="en-US"/>
        </w:rPr>
        <w:t xml:space="preserve">, PhD, </w:t>
      </w:r>
      <w:r w:rsidRPr="00DC3F95">
        <w:rPr>
          <w:rFonts w:ascii="Times New Roman" w:hAnsi="Times New Roman" w:cs="Times New Roman"/>
          <w:lang w:val="en-US"/>
        </w:rPr>
        <w:t xml:space="preserve">Marieke </w:t>
      </w:r>
      <w:proofErr w:type="spellStart"/>
      <w:r w:rsidRPr="00DC3F95">
        <w:rPr>
          <w:rFonts w:ascii="Times New Roman" w:hAnsi="Times New Roman" w:cs="Times New Roman"/>
          <w:lang w:val="en-US"/>
        </w:rPr>
        <w:t>Wichers</w:t>
      </w:r>
      <w:proofErr w:type="spellEnd"/>
      <w:r w:rsidRPr="00DC3F95">
        <w:rPr>
          <w:rFonts w:ascii="Times New Roman" w:hAnsi="Times New Roman" w:cs="Times New Roman"/>
          <w:lang w:val="en-US"/>
        </w:rPr>
        <w:t>, PhD</w:t>
      </w:r>
    </w:p>
    <w:p w14:paraId="6420C442" w14:textId="77777777" w:rsidR="00D81BA0" w:rsidRDefault="00D81BA0" w:rsidP="00D81BA0">
      <w:pPr>
        <w:rPr>
          <w:rFonts w:ascii="Times New Roman" w:hAnsi="Times New Roman" w:cs="Times New Roman"/>
          <w:lang w:val="en-US"/>
        </w:rPr>
      </w:pPr>
    </w:p>
    <w:p w14:paraId="58160CCA" w14:textId="458A9F9C" w:rsidR="00D81BA0" w:rsidRDefault="00D81BA0" w:rsidP="00D200C8">
      <w:pPr>
        <w:outlineLvl w:val="0"/>
        <w:rPr>
          <w:rFonts w:ascii="Times New Roman" w:hAnsi="Times New Roman" w:cs="Times New Roman"/>
          <w:b/>
          <w:lang w:val="en-US"/>
        </w:rPr>
      </w:pPr>
      <w:r>
        <w:rPr>
          <w:rFonts w:ascii="Times New Roman" w:hAnsi="Times New Roman" w:cs="Times New Roman"/>
          <w:b/>
          <w:lang w:val="en-US"/>
        </w:rPr>
        <w:t>Supplemental Materials</w:t>
      </w:r>
    </w:p>
    <w:p w14:paraId="14F1DA1D" w14:textId="77777777" w:rsidR="00F00917" w:rsidRDefault="00F00917" w:rsidP="001D5D36">
      <w:pPr>
        <w:rPr>
          <w:rFonts w:ascii="Times New Roman" w:hAnsi="Times New Roman" w:cs="Times New Roman"/>
          <w:b/>
          <w:lang w:val="en-US"/>
        </w:rPr>
      </w:pPr>
    </w:p>
    <w:p w14:paraId="1D4940DC" w14:textId="35AF0641" w:rsidR="00F00917" w:rsidRDefault="00EE272D" w:rsidP="001D5D36">
      <w:pPr>
        <w:rPr>
          <w:rFonts w:ascii="Times New Roman" w:hAnsi="Times New Roman" w:cs="Times New Roman"/>
          <w:i/>
          <w:lang w:val="en-US"/>
        </w:rPr>
      </w:pPr>
      <w:r>
        <w:rPr>
          <w:rFonts w:ascii="Times New Roman" w:hAnsi="Times New Roman" w:cs="Times New Roman"/>
          <w:i/>
          <w:lang w:val="en-US"/>
        </w:rPr>
        <w:t>Group a</w:t>
      </w:r>
      <w:r w:rsidR="00F00917">
        <w:rPr>
          <w:rFonts w:ascii="Times New Roman" w:hAnsi="Times New Roman" w:cs="Times New Roman"/>
          <w:i/>
          <w:lang w:val="en-US"/>
        </w:rPr>
        <w:t>bbreviations:</w:t>
      </w:r>
    </w:p>
    <w:p w14:paraId="1E4A05DA" w14:textId="5C3BA08C" w:rsidR="00F00917" w:rsidRPr="00F00917" w:rsidRDefault="00D200C8" w:rsidP="00F00917">
      <w:pPr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>m/m-</w:t>
      </w:r>
      <w:r w:rsidR="00F00917" w:rsidRPr="00F00917">
        <w:rPr>
          <w:rFonts w:ascii="Times New Roman" w:hAnsi="Times New Roman" w:cs="Times New Roman"/>
          <w:lang w:val="en-US"/>
        </w:rPr>
        <w:t xml:space="preserve">D=participants with </w:t>
      </w:r>
      <w:r>
        <w:rPr>
          <w:rFonts w:ascii="Times New Roman" w:hAnsi="Times New Roman" w:cs="Times New Roman"/>
          <w:lang w:val="en-US"/>
        </w:rPr>
        <w:t>mild/</w:t>
      </w:r>
      <w:r w:rsidR="00F00917" w:rsidRPr="00F00917">
        <w:rPr>
          <w:rFonts w:ascii="Times New Roman" w:hAnsi="Times New Roman" w:cs="Times New Roman"/>
          <w:lang w:val="en-US"/>
        </w:rPr>
        <w:t xml:space="preserve">moderate symptoms of depression; </w:t>
      </w:r>
      <w:r>
        <w:rPr>
          <w:rFonts w:ascii="Times New Roman" w:hAnsi="Times New Roman" w:cs="Times New Roman"/>
          <w:lang w:val="en-US"/>
        </w:rPr>
        <w:t>n/l-</w:t>
      </w:r>
      <w:r w:rsidR="00F00917" w:rsidRPr="00F00917">
        <w:rPr>
          <w:rFonts w:ascii="Times New Roman" w:hAnsi="Times New Roman" w:cs="Times New Roman"/>
          <w:lang w:val="en-US"/>
        </w:rPr>
        <w:t xml:space="preserve">D=participants with </w:t>
      </w:r>
      <w:r>
        <w:rPr>
          <w:rFonts w:ascii="Times New Roman" w:hAnsi="Times New Roman" w:cs="Times New Roman"/>
          <w:lang w:val="en-US"/>
        </w:rPr>
        <w:t>no/</w:t>
      </w:r>
      <w:r w:rsidR="00F00917" w:rsidRPr="00F00917">
        <w:rPr>
          <w:rFonts w:ascii="Times New Roman" w:hAnsi="Times New Roman" w:cs="Times New Roman"/>
          <w:lang w:val="en-US"/>
        </w:rPr>
        <w:t>low symptoms of depression.</w:t>
      </w:r>
    </w:p>
    <w:p w14:paraId="60F5820A" w14:textId="77777777" w:rsidR="00D81BA0" w:rsidRPr="00D81BA0" w:rsidRDefault="00D81BA0" w:rsidP="001D5D36">
      <w:pPr>
        <w:rPr>
          <w:rFonts w:ascii="Times New Roman" w:hAnsi="Times New Roman" w:cs="Times New Roman"/>
          <w:lang w:val="en-GB"/>
        </w:rPr>
      </w:pPr>
    </w:p>
    <w:p w14:paraId="4DC856C5" w14:textId="0587E009" w:rsidR="004B483B" w:rsidRDefault="00481BBA" w:rsidP="001D5D36">
      <w:pPr>
        <w:rPr>
          <w:rFonts w:ascii="Times New Roman" w:hAnsi="Times New Roman" w:cs="Times New Roman"/>
          <w:i/>
          <w:lang w:val="en-GB"/>
        </w:rPr>
      </w:pPr>
      <w:r>
        <w:rPr>
          <w:rFonts w:ascii="Times New Roman" w:hAnsi="Times New Roman" w:cs="Times New Roman"/>
          <w:i/>
          <w:lang w:val="en-GB"/>
        </w:rPr>
        <w:t>fMRI d</w:t>
      </w:r>
      <w:r w:rsidR="004B483B">
        <w:rPr>
          <w:rFonts w:ascii="Times New Roman" w:hAnsi="Times New Roman" w:cs="Times New Roman"/>
          <w:i/>
          <w:lang w:val="en-GB"/>
        </w:rPr>
        <w:t>ata acquisition specifications.</w:t>
      </w:r>
    </w:p>
    <w:p w14:paraId="19B59A1C" w14:textId="64B77432" w:rsidR="004B483B" w:rsidRDefault="004B483B" w:rsidP="001D5D36">
      <w:pPr>
        <w:rPr>
          <w:rFonts w:ascii="Times New Roman" w:hAnsi="Times New Roman" w:cs="Times New Roman"/>
          <w:color w:val="000000"/>
          <w:lang w:val="en-GB"/>
        </w:rPr>
      </w:pPr>
      <w:r w:rsidRPr="00AD6735">
        <w:rPr>
          <w:rFonts w:ascii="Times New Roman" w:hAnsi="Times New Roman" w:cs="Times New Roman"/>
          <w:color w:val="000000"/>
          <w:lang w:val="en-GB"/>
        </w:rPr>
        <w:t>Functional images were collected using a T2*-sensitive gradient echo sequence with 47 interleaved axial slices (S&gt;&gt;I) with a thickness of 3mm (</w:t>
      </w:r>
      <w:proofErr w:type="spellStart"/>
      <w:r w:rsidRPr="00AD6735">
        <w:rPr>
          <w:rFonts w:ascii="Times New Roman" w:hAnsi="Times New Roman" w:cs="Times New Roman"/>
          <w:color w:val="000000"/>
          <w:lang w:val="en-GB"/>
        </w:rPr>
        <w:t>voxelsize</w:t>
      </w:r>
      <w:proofErr w:type="spellEnd"/>
      <w:r w:rsidRPr="00AD6735">
        <w:rPr>
          <w:rFonts w:ascii="Times New Roman" w:hAnsi="Times New Roman" w:cs="Times New Roman"/>
          <w:color w:val="000000"/>
          <w:lang w:val="en-GB"/>
        </w:rPr>
        <w:t xml:space="preserve"> 3x3x3), no slice gap and GRAPPA acceleration factor 3, matrix size 72x72, FOV 216x216mm for full brain coverage (TR=2450 </w:t>
      </w:r>
      <w:proofErr w:type="spellStart"/>
      <w:r w:rsidRPr="00AD6735">
        <w:rPr>
          <w:rFonts w:ascii="Times New Roman" w:hAnsi="Times New Roman" w:cs="Times New Roman"/>
          <w:color w:val="000000"/>
          <w:lang w:val="en-GB"/>
        </w:rPr>
        <w:t>ms</w:t>
      </w:r>
      <w:proofErr w:type="spellEnd"/>
      <w:r w:rsidRPr="00AD6735">
        <w:rPr>
          <w:rFonts w:ascii="Times New Roman" w:hAnsi="Times New Roman" w:cs="Times New Roman"/>
          <w:color w:val="000000"/>
          <w:lang w:val="en-GB"/>
        </w:rPr>
        <w:t>, TE=28ms, flip angle=75 degrees) using a 64</w:t>
      </w:r>
      <w:r w:rsidR="00A47159">
        <w:rPr>
          <w:rFonts w:ascii="Times New Roman" w:hAnsi="Times New Roman" w:cs="Times New Roman"/>
          <w:color w:val="000000"/>
          <w:lang w:val="en-GB"/>
        </w:rPr>
        <w:t>-</w:t>
      </w:r>
      <w:r w:rsidRPr="00AD6735">
        <w:rPr>
          <w:rFonts w:ascii="Times New Roman" w:hAnsi="Times New Roman" w:cs="Times New Roman"/>
          <w:color w:val="000000"/>
          <w:lang w:val="en-GB"/>
        </w:rPr>
        <w:t>channel head/neck coil. In addition, Magnetization Prepared Rapid Acquisition Gradient Echo (MPRAGE) images (</w:t>
      </w:r>
      <w:proofErr w:type="spellStart"/>
      <w:r w:rsidRPr="00AD6735">
        <w:rPr>
          <w:rFonts w:ascii="Times New Roman" w:hAnsi="Times New Roman" w:cs="Times New Roman"/>
          <w:color w:val="000000"/>
          <w:lang w:val="en-GB"/>
        </w:rPr>
        <w:t>voxelsize</w:t>
      </w:r>
      <w:proofErr w:type="spellEnd"/>
      <w:r w:rsidRPr="00AD6735">
        <w:rPr>
          <w:rFonts w:ascii="Times New Roman" w:hAnsi="Times New Roman" w:cs="Times New Roman"/>
          <w:color w:val="000000"/>
          <w:lang w:val="en-GB"/>
        </w:rPr>
        <w:t xml:space="preserve"> 1x1x1 mm) were acquired using a T1-weighted sequence containing 192 slices in coronal direction, inversion time 900ms, one excitation, GRAPPA acceleration factor 2, matrix size 256 × 256, FOV 256 × 256 mm (TR=2250 </w:t>
      </w:r>
      <w:proofErr w:type="spellStart"/>
      <w:r w:rsidRPr="00AD6735">
        <w:rPr>
          <w:rFonts w:ascii="Times New Roman" w:hAnsi="Times New Roman" w:cs="Times New Roman"/>
          <w:color w:val="000000"/>
          <w:lang w:val="en-GB"/>
        </w:rPr>
        <w:t>ms</w:t>
      </w:r>
      <w:proofErr w:type="spellEnd"/>
      <w:r w:rsidRPr="00AD6735">
        <w:rPr>
          <w:rFonts w:ascii="Times New Roman" w:hAnsi="Times New Roman" w:cs="Times New Roman"/>
          <w:color w:val="000000"/>
          <w:lang w:val="en-GB"/>
        </w:rPr>
        <w:t xml:space="preserve">, TE=2.21 </w:t>
      </w:r>
      <w:proofErr w:type="spellStart"/>
      <w:r w:rsidRPr="00AD6735">
        <w:rPr>
          <w:rFonts w:ascii="Times New Roman" w:hAnsi="Times New Roman" w:cs="Times New Roman"/>
          <w:color w:val="000000"/>
          <w:lang w:val="en-GB"/>
        </w:rPr>
        <w:t>ms</w:t>
      </w:r>
      <w:proofErr w:type="spellEnd"/>
      <w:r w:rsidRPr="00AD6735">
        <w:rPr>
          <w:rFonts w:ascii="Times New Roman" w:hAnsi="Times New Roman" w:cs="Times New Roman"/>
          <w:color w:val="000000"/>
          <w:lang w:val="en-GB"/>
        </w:rPr>
        <w:t>, flip angle= 9°).</w:t>
      </w:r>
    </w:p>
    <w:p w14:paraId="48AA7ECE" w14:textId="77777777" w:rsidR="00481BBA" w:rsidRDefault="00481BBA" w:rsidP="001D5D36">
      <w:pPr>
        <w:rPr>
          <w:rFonts w:ascii="Times New Roman" w:hAnsi="Times New Roman" w:cs="Times New Roman"/>
          <w:color w:val="000000"/>
          <w:lang w:val="en-GB"/>
        </w:rPr>
      </w:pPr>
    </w:p>
    <w:p w14:paraId="4FCF6DE4" w14:textId="16BB1433" w:rsidR="00481BBA" w:rsidRDefault="00481BBA" w:rsidP="001D5D36">
      <w:pPr>
        <w:rPr>
          <w:rFonts w:ascii="Times New Roman" w:hAnsi="Times New Roman" w:cs="Times New Roman"/>
          <w:i/>
          <w:color w:val="000000"/>
          <w:lang w:val="en-GB"/>
        </w:rPr>
      </w:pPr>
      <w:r>
        <w:rPr>
          <w:rFonts w:ascii="Times New Roman" w:hAnsi="Times New Roman" w:cs="Times New Roman"/>
          <w:i/>
          <w:color w:val="000000"/>
          <w:lang w:val="en-GB"/>
        </w:rPr>
        <w:t xml:space="preserve">fMRI data </w:t>
      </w:r>
      <w:proofErr w:type="spellStart"/>
      <w:r>
        <w:rPr>
          <w:rFonts w:ascii="Times New Roman" w:hAnsi="Times New Roman" w:cs="Times New Roman"/>
          <w:i/>
          <w:color w:val="000000"/>
          <w:lang w:val="en-GB"/>
        </w:rPr>
        <w:t>preprocessing</w:t>
      </w:r>
      <w:proofErr w:type="spellEnd"/>
    </w:p>
    <w:p w14:paraId="63B7A17D" w14:textId="50B8FF51" w:rsidR="00481BBA" w:rsidRDefault="00481BBA" w:rsidP="001D5D36">
      <w:pPr>
        <w:rPr>
          <w:rFonts w:ascii="Times New Roman" w:hAnsi="Times New Roman" w:cs="Times New Roman"/>
          <w:lang w:val="en-GB"/>
        </w:rPr>
      </w:pPr>
      <w:r w:rsidRPr="005B721B">
        <w:rPr>
          <w:rFonts w:ascii="Times New Roman" w:hAnsi="Times New Roman" w:cs="Times New Roman"/>
          <w:lang w:val="en-GB"/>
        </w:rPr>
        <w:t xml:space="preserve">First, raw images were checked for </w:t>
      </w:r>
      <w:r w:rsidR="00EA4FA1">
        <w:rPr>
          <w:rFonts w:ascii="Times New Roman" w:hAnsi="Times New Roman" w:cs="Times New Roman"/>
          <w:lang w:val="en-GB"/>
        </w:rPr>
        <w:t>scanner</w:t>
      </w:r>
      <w:r w:rsidRPr="005B721B">
        <w:rPr>
          <w:rFonts w:ascii="Times New Roman" w:hAnsi="Times New Roman" w:cs="Times New Roman"/>
          <w:lang w:val="en-GB"/>
        </w:rPr>
        <w:t xml:space="preserve">-related </w:t>
      </w:r>
      <w:proofErr w:type="spellStart"/>
      <w:r w:rsidRPr="005B721B">
        <w:rPr>
          <w:rFonts w:ascii="Times New Roman" w:hAnsi="Times New Roman" w:cs="Times New Roman"/>
          <w:lang w:val="en-GB"/>
        </w:rPr>
        <w:t>artifacts</w:t>
      </w:r>
      <w:proofErr w:type="spellEnd"/>
      <w:r w:rsidRPr="005B721B">
        <w:rPr>
          <w:rFonts w:ascii="Times New Roman" w:hAnsi="Times New Roman" w:cs="Times New Roman"/>
          <w:lang w:val="en-GB"/>
        </w:rPr>
        <w:t xml:space="preserve"> (excluded: 1</w:t>
      </w:r>
      <w:r w:rsidR="00F00917">
        <w:rPr>
          <w:rFonts w:ascii="Times New Roman" w:hAnsi="Times New Roman" w:cs="Times New Roman"/>
          <w:lang w:val="en-GB"/>
        </w:rPr>
        <w:t xml:space="preserve"> </w:t>
      </w:r>
      <w:r w:rsidR="00D200C8">
        <w:rPr>
          <w:rFonts w:ascii="Times New Roman" w:hAnsi="Times New Roman" w:cs="Times New Roman"/>
          <w:lang w:val="en-GB"/>
        </w:rPr>
        <w:t>n/l-</w:t>
      </w:r>
      <w:r w:rsidR="00F00917">
        <w:rPr>
          <w:rFonts w:ascii="Times New Roman" w:hAnsi="Times New Roman" w:cs="Times New Roman"/>
          <w:lang w:val="en-GB"/>
        </w:rPr>
        <w:t>D</w:t>
      </w:r>
      <w:r w:rsidRPr="005B721B">
        <w:rPr>
          <w:rFonts w:ascii="Times New Roman" w:hAnsi="Times New Roman" w:cs="Times New Roman"/>
          <w:lang w:val="en-GB"/>
        </w:rPr>
        <w:t>, 2</w:t>
      </w:r>
      <w:r w:rsidR="00F00917">
        <w:rPr>
          <w:rFonts w:ascii="Times New Roman" w:hAnsi="Times New Roman" w:cs="Times New Roman"/>
          <w:lang w:val="en-GB"/>
        </w:rPr>
        <w:t xml:space="preserve"> </w:t>
      </w:r>
      <w:r w:rsidR="00D200C8">
        <w:rPr>
          <w:rFonts w:ascii="Times New Roman" w:hAnsi="Times New Roman" w:cs="Times New Roman"/>
          <w:lang w:val="en-GB"/>
        </w:rPr>
        <w:t>m/m-</w:t>
      </w:r>
      <w:r w:rsidR="00F00917">
        <w:rPr>
          <w:rFonts w:ascii="Times New Roman" w:hAnsi="Times New Roman" w:cs="Times New Roman"/>
          <w:lang w:val="en-GB"/>
        </w:rPr>
        <w:t>D</w:t>
      </w:r>
      <w:r w:rsidRPr="005B721B">
        <w:rPr>
          <w:rFonts w:ascii="Times New Roman" w:hAnsi="Times New Roman" w:cs="Times New Roman"/>
          <w:lang w:val="en-GB"/>
        </w:rPr>
        <w:t xml:space="preserve">). Realignment and co-registration were performed using SPM default settings: functional scans were realigned to the mean image using fourth degree of B-spline interpolation, and then </w:t>
      </w:r>
      <w:proofErr w:type="spellStart"/>
      <w:r w:rsidRPr="005B721B">
        <w:rPr>
          <w:rFonts w:ascii="Times New Roman" w:hAnsi="Times New Roman" w:cs="Times New Roman"/>
          <w:lang w:val="en-GB"/>
        </w:rPr>
        <w:t>coregistered</w:t>
      </w:r>
      <w:proofErr w:type="spellEnd"/>
      <w:r w:rsidRPr="005B721B">
        <w:rPr>
          <w:rFonts w:ascii="Times New Roman" w:hAnsi="Times New Roman" w:cs="Times New Roman"/>
          <w:lang w:val="en-GB"/>
        </w:rPr>
        <w:t xml:space="preserve"> to the individual’s anatomical images using the normalized mutual information approach. Data from participants with absolute movement &gt;</w:t>
      </w:r>
      <w:r>
        <w:rPr>
          <w:rFonts w:ascii="Times New Roman" w:hAnsi="Times New Roman" w:cs="Times New Roman"/>
          <w:lang w:val="en-GB"/>
        </w:rPr>
        <w:t xml:space="preserve"> </w:t>
      </w:r>
      <w:r w:rsidRPr="005B721B">
        <w:rPr>
          <w:rFonts w:ascii="Times New Roman" w:hAnsi="Times New Roman" w:cs="Times New Roman"/>
          <w:lang w:val="en-GB"/>
        </w:rPr>
        <w:t>4mm were excluded (2</w:t>
      </w:r>
      <w:r w:rsidR="00F00917">
        <w:rPr>
          <w:rFonts w:ascii="Times New Roman" w:hAnsi="Times New Roman" w:cs="Times New Roman"/>
          <w:lang w:val="en-GB"/>
        </w:rPr>
        <w:t xml:space="preserve"> </w:t>
      </w:r>
      <w:r w:rsidR="00D200C8">
        <w:rPr>
          <w:rFonts w:ascii="Times New Roman" w:hAnsi="Times New Roman" w:cs="Times New Roman"/>
          <w:lang w:val="en-GB"/>
        </w:rPr>
        <w:t>n/l-</w:t>
      </w:r>
      <w:r w:rsidR="00F00917">
        <w:rPr>
          <w:rFonts w:ascii="Times New Roman" w:hAnsi="Times New Roman" w:cs="Times New Roman"/>
          <w:lang w:val="en-GB"/>
        </w:rPr>
        <w:t>D</w:t>
      </w:r>
      <w:r w:rsidRPr="005B721B">
        <w:rPr>
          <w:rFonts w:ascii="Times New Roman" w:hAnsi="Times New Roman" w:cs="Times New Roman"/>
          <w:lang w:val="en-GB"/>
        </w:rPr>
        <w:t>, 1</w:t>
      </w:r>
      <w:r w:rsidR="00F00917">
        <w:rPr>
          <w:rFonts w:ascii="Times New Roman" w:hAnsi="Times New Roman" w:cs="Times New Roman"/>
          <w:lang w:val="en-GB"/>
        </w:rPr>
        <w:t xml:space="preserve"> </w:t>
      </w:r>
      <w:r w:rsidR="00D200C8">
        <w:rPr>
          <w:rFonts w:ascii="Times New Roman" w:hAnsi="Times New Roman" w:cs="Times New Roman"/>
          <w:lang w:val="en-GB"/>
        </w:rPr>
        <w:t>m/m-</w:t>
      </w:r>
      <w:r w:rsidR="00F00917">
        <w:rPr>
          <w:rFonts w:ascii="Times New Roman" w:hAnsi="Times New Roman" w:cs="Times New Roman"/>
          <w:lang w:val="en-GB"/>
        </w:rPr>
        <w:t>D</w:t>
      </w:r>
      <w:r w:rsidRPr="005B721B">
        <w:rPr>
          <w:rFonts w:ascii="Times New Roman" w:hAnsi="Times New Roman" w:cs="Times New Roman"/>
          <w:lang w:val="en-GB"/>
        </w:rPr>
        <w:t xml:space="preserve">). Additionally, imaging time series were examined for excessive motion </w:t>
      </w:r>
      <w:proofErr w:type="spellStart"/>
      <w:r w:rsidRPr="005B721B">
        <w:rPr>
          <w:rFonts w:ascii="Times New Roman" w:hAnsi="Times New Roman" w:cs="Times New Roman"/>
          <w:lang w:val="en-GB"/>
        </w:rPr>
        <w:t>artifacts</w:t>
      </w:r>
      <w:proofErr w:type="spellEnd"/>
      <w:r w:rsidRPr="005B721B">
        <w:rPr>
          <w:rFonts w:ascii="Times New Roman" w:hAnsi="Times New Roman" w:cs="Times New Roman"/>
          <w:lang w:val="en-GB"/>
        </w:rPr>
        <w:t xml:space="preserve"> using the </w:t>
      </w:r>
      <w:proofErr w:type="spellStart"/>
      <w:r w:rsidRPr="005B721B">
        <w:rPr>
          <w:rFonts w:ascii="Times New Roman" w:hAnsi="Times New Roman" w:cs="Times New Roman"/>
          <w:lang w:val="en-GB"/>
        </w:rPr>
        <w:t>Artifact</w:t>
      </w:r>
      <w:proofErr w:type="spellEnd"/>
      <w:r w:rsidRPr="005B721B">
        <w:rPr>
          <w:rFonts w:ascii="Times New Roman" w:hAnsi="Times New Roman" w:cs="Times New Roman"/>
          <w:lang w:val="en-GB"/>
        </w:rPr>
        <w:t xml:space="preserve"> Detection Tool (ART) software package (https://www.nitrc.org/projects/artifact_detect). Outlier volumes were identified by assessing scan-to-scan differences (thresholds: global signal=3, composite movement=1). Data from subjects with more than 15% outlier volumes were excluded from further analyses (excluded: 0</w:t>
      </w:r>
      <w:r w:rsidR="00F00917">
        <w:rPr>
          <w:rFonts w:ascii="Times New Roman" w:hAnsi="Times New Roman" w:cs="Times New Roman"/>
          <w:lang w:val="en-GB"/>
        </w:rPr>
        <w:t xml:space="preserve"> </w:t>
      </w:r>
      <w:r w:rsidR="00D200C8">
        <w:rPr>
          <w:rFonts w:ascii="Times New Roman" w:hAnsi="Times New Roman" w:cs="Times New Roman"/>
          <w:lang w:val="en-GB"/>
        </w:rPr>
        <w:t>n/l-</w:t>
      </w:r>
      <w:r w:rsidR="00F00917">
        <w:rPr>
          <w:rFonts w:ascii="Times New Roman" w:hAnsi="Times New Roman" w:cs="Times New Roman"/>
          <w:lang w:val="en-GB"/>
        </w:rPr>
        <w:t>D</w:t>
      </w:r>
      <w:r w:rsidRPr="005B721B">
        <w:rPr>
          <w:rFonts w:ascii="Times New Roman" w:hAnsi="Times New Roman" w:cs="Times New Roman"/>
          <w:lang w:val="en-GB"/>
        </w:rPr>
        <w:t>, 2</w:t>
      </w:r>
      <w:r w:rsidR="00F00917">
        <w:rPr>
          <w:rFonts w:ascii="Times New Roman" w:hAnsi="Times New Roman" w:cs="Times New Roman"/>
          <w:lang w:val="en-GB"/>
        </w:rPr>
        <w:t xml:space="preserve"> </w:t>
      </w:r>
      <w:r w:rsidR="00D200C8">
        <w:rPr>
          <w:rFonts w:ascii="Times New Roman" w:hAnsi="Times New Roman" w:cs="Times New Roman"/>
          <w:lang w:val="en-GB"/>
        </w:rPr>
        <w:t>m/m-</w:t>
      </w:r>
      <w:r w:rsidR="00F00917">
        <w:rPr>
          <w:rFonts w:ascii="Times New Roman" w:hAnsi="Times New Roman" w:cs="Times New Roman"/>
          <w:lang w:val="en-GB"/>
        </w:rPr>
        <w:t>D</w:t>
      </w:r>
      <w:r w:rsidRPr="005B721B">
        <w:rPr>
          <w:rFonts w:ascii="Times New Roman" w:hAnsi="Times New Roman" w:cs="Times New Roman"/>
          <w:lang w:val="en-GB"/>
        </w:rPr>
        <w:t xml:space="preserve">). Lastly, functional images were normalized to common stereotactic space (Montreal Neurological Institute (MNI) T1-templace) while resampling to 2x2x2 </w:t>
      </w:r>
      <w:proofErr w:type="spellStart"/>
      <w:r w:rsidRPr="005B721B">
        <w:rPr>
          <w:rFonts w:ascii="Times New Roman" w:hAnsi="Times New Roman" w:cs="Times New Roman"/>
          <w:lang w:val="en-GB"/>
        </w:rPr>
        <w:t>voxelsize</w:t>
      </w:r>
      <w:proofErr w:type="spellEnd"/>
      <w:r w:rsidRPr="005B721B">
        <w:rPr>
          <w:rFonts w:ascii="Times New Roman" w:hAnsi="Times New Roman" w:cs="Times New Roman"/>
          <w:lang w:val="en-GB"/>
        </w:rPr>
        <w:t xml:space="preserve"> after which they were smoothed with a 4mm Gaussian kernel.</w:t>
      </w:r>
    </w:p>
    <w:p w14:paraId="48974613" w14:textId="77777777" w:rsidR="005E082C" w:rsidRDefault="005E082C" w:rsidP="001D5D36">
      <w:pPr>
        <w:rPr>
          <w:rFonts w:ascii="Times New Roman" w:hAnsi="Times New Roman" w:cs="Times New Roman"/>
          <w:lang w:val="en-GB"/>
        </w:rPr>
      </w:pPr>
    </w:p>
    <w:p w14:paraId="6E68107B" w14:textId="2E7113C3" w:rsidR="005E082C" w:rsidRDefault="002B2944" w:rsidP="001D5D36">
      <w:pPr>
        <w:rPr>
          <w:rFonts w:ascii="Times New Roman" w:hAnsi="Times New Roman" w:cs="Times New Roman"/>
          <w:i/>
          <w:color w:val="000000"/>
          <w:lang w:val="en-GB"/>
        </w:rPr>
      </w:pPr>
      <w:r>
        <w:rPr>
          <w:rFonts w:ascii="Times New Roman" w:hAnsi="Times New Roman" w:cs="Times New Roman"/>
          <w:i/>
          <w:color w:val="000000"/>
          <w:lang w:val="en-GB"/>
        </w:rPr>
        <w:t>Computational model (Q-learning)</w:t>
      </w:r>
    </w:p>
    <w:p w14:paraId="3F3356A2" w14:textId="03465DD5" w:rsidR="005E082C" w:rsidRPr="00CC1256" w:rsidRDefault="005E082C" w:rsidP="001D5D36">
      <w:pPr>
        <w:rPr>
          <w:rFonts w:ascii="Times New Roman" w:hAnsi="Times New Roman" w:cs="Times New Roman"/>
          <w:i/>
          <w:color w:val="000000"/>
          <w:lang w:val="en-GB"/>
        </w:rPr>
      </w:pPr>
      <w:r w:rsidRPr="00E773C7">
        <w:rPr>
          <w:rFonts w:ascii="Times New Roman" w:hAnsi="Times New Roman" w:cs="Times New Roman"/>
          <w:lang w:val="en-US"/>
        </w:rPr>
        <w:t>A standard Q-learning algorithm was used to calculate the expected value (Q(</w:t>
      </w:r>
      <w:proofErr w:type="spellStart"/>
      <w:r w:rsidRPr="00E773C7">
        <w:rPr>
          <w:rFonts w:ascii="Times New Roman" w:hAnsi="Times New Roman" w:cs="Times New Roman"/>
          <w:lang w:val="en-US"/>
        </w:rPr>
        <w:t>a,t</w:t>
      </w:r>
      <w:proofErr w:type="spellEnd"/>
      <w:r w:rsidRPr="00E773C7">
        <w:rPr>
          <w:rFonts w:ascii="Times New Roman" w:hAnsi="Times New Roman" w:cs="Times New Roman"/>
          <w:lang w:val="en-US"/>
        </w:rPr>
        <w:t>)) of the performed action (a) at a certain trial (t); and the prediction error (outcome(t)-Q(</w:t>
      </w:r>
      <w:proofErr w:type="spellStart"/>
      <w:r w:rsidRPr="00E773C7">
        <w:rPr>
          <w:rFonts w:ascii="Times New Roman" w:hAnsi="Times New Roman" w:cs="Times New Roman"/>
          <w:lang w:val="en-US"/>
        </w:rPr>
        <w:t>a,t</w:t>
      </w:r>
      <w:proofErr w:type="spellEnd"/>
      <w:r w:rsidRPr="00E773C7">
        <w:rPr>
          <w:rFonts w:ascii="Times New Roman" w:hAnsi="Times New Roman" w:cs="Times New Roman"/>
          <w:lang w:val="en-US"/>
        </w:rPr>
        <w:t xml:space="preserve">)) after each action </w:t>
      </w:r>
      <w:r w:rsidRPr="00E773C7">
        <w:rPr>
          <w:rFonts w:ascii="Times New Roman" w:hAnsi="Times New Roman" w:cs="Times New Roman"/>
          <w:lang w:val="en-US"/>
        </w:rPr>
        <w:fldChar w:fldCharType="begin"/>
      </w:r>
      <w:r w:rsidR="00B132D2">
        <w:rPr>
          <w:rFonts w:ascii="Times New Roman" w:hAnsi="Times New Roman" w:cs="Times New Roman"/>
          <w:lang w:val="en-US"/>
        </w:rPr>
        <w:instrText xml:space="preserve"> ADDIN EN.CITE &lt;EndNote&gt;&lt;Cite&gt;&lt;Author&gt;Sutton&lt;/Author&gt;&lt;Year&gt;1998&lt;/Year&gt;&lt;RecNum&gt;857&lt;/RecNum&gt;&lt;DisplayText&gt;(Sutton and Barto, 1998)&lt;/DisplayText&gt;&lt;record&gt;&lt;rec-number&gt;857&lt;/rec-number&gt;&lt;foreign-keys&gt;&lt;key app="EN" db-id="awrttvfp2xd202e0pwfvxapq0vfzfa29sxdp" timestamp="1457964241"&gt;857&lt;/key&gt;&lt;/foreign-keys&gt;&lt;ref-type name="Book"&gt;6&lt;/ref-type&gt;&lt;contributors&gt;&lt;authors&gt;&lt;author&gt;Sutton, Richard S&lt;/author&gt;&lt;author&gt;Barto, Andrew G&lt;/author&gt;&lt;/authors&gt;&lt;/contributors&gt;&lt;titles&gt;&lt;title&gt;Reinforcement learning: An introduction&lt;/title&gt;&lt;/titles&gt;&lt;dates&gt;&lt;year&gt;1998&lt;/year&gt;&lt;/dates&gt;&lt;publisher&gt;MIT press&lt;/publisher&gt;&lt;isbn&gt;0262193981&lt;/isbn&gt;&lt;urls&gt;&lt;/urls&gt;&lt;/record&gt;&lt;/Cite&gt;&lt;/EndNote&gt;</w:instrText>
      </w:r>
      <w:r w:rsidRPr="00E773C7">
        <w:rPr>
          <w:rFonts w:ascii="Times New Roman" w:hAnsi="Times New Roman" w:cs="Times New Roman"/>
          <w:lang w:val="en-US"/>
        </w:rPr>
        <w:fldChar w:fldCharType="separate"/>
      </w:r>
      <w:r w:rsidRPr="00E773C7">
        <w:rPr>
          <w:rFonts w:ascii="Times New Roman" w:hAnsi="Times New Roman" w:cs="Times New Roman"/>
          <w:noProof/>
          <w:lang w:val="en-US"/>
        </w:rPr>
        <w:t>(</w:t>
      </w:r>
      <w:hyperlink w:anchor="_ENREF_2" w:tooltip="Sutton, 1998 #857" w:history="1">
        <w:r w:rsidR="00B132D2" w:rsidRPr="00E773C7">
          <w:rPr>
            <w:rFonts w:ascii="Times New Roman" w:hAnsi="Times New Roman" w:cs="Times New Roman"/>
            <w:noProof/>
            <w:lang w:val="en-US"/>
          </w:rPr>
          <w:t>Sutton and Barto, 1998</w:t>
        </w:r>
      </w:hyperlink>
      <w:r w:rsidRPr="00E773C7">
        <w:rPr>
          <w:rFonts w:ascii="Times New Roman" w:hAnsi="Times New Roman" w:cs="Times New Roman"/>
          <w:noProof/>
          <w:lang w:val="en-US"/>
        </w:rPr>
        <w:t>)</w:t>
      </w:r>
      <w:r w:rsidRPr="00E773C7">
        <w:rPr>
          <w:rFonts w:ascii="Times New Roman" w:hAnsi="Times New Roman" w:cs="Times New Roman"/>
          <w:lang w:val="en-US"/>
        </w:rPr>
        <w:fldChar w:fldCharType="end"/>
      </w:r>
      <w:r w:rsidRPr="00E773C7">
        <w:rPr>
          <w:rFonts w:ascii="Times New Roman" w:hAnsi="Times New Roman" w:cs="Times New Roman"/>
          <w:lang w:val="en-US"/>
        </w:rPr>
        <w:t>: Q(a,t+1)</w:t>
      </w:r>
      <w:r w:rsidRPr="00E773C7">
        <w:rPr>
          <w:rFonts w:ascii="Times New Roman" w:hAnsi="Times New Roman" w:cs="Times New Roman"/>
          <w:vertAlign w:val="subscript"/>
          <w:lang w:val="en-US"/>
        </w:rPr>
        <w:t xml:space="preserve"> </w:t>
      </w:r>
      <w:r w:rsidRPr="00E773C7">
        <w:rPr>
          <w:rFonts w:ascii="Times New Roman" w:hAnsi="Times New Roman" w:cs="Times New Roman"/>
          <w:lang w:val="en-US"/>
        </w:rPr>
        <w:t>= Q(</w:t>
      </w:r>
      <w:proofErr w:type="spellStart"/>
      <w:r w:rsidRPr="00E773C7">
        <w:rPr>
          <w:rFonts w:ascii="Times New Roman" w:hAnsi="Times New Roman" w:cs="Times New Roman"/>
          <w:lang w:val="en-US"/>
        </w:rPr>
        <w:t>a,t</w:t>
      </w:r>
      <w:proofErr w:type="spellEnd"/>
      <w:r w:rsidRPr="00E773C7">
        <w:rPr>
          <w:rFonts w:ascii="Times New Roman" w:hAnsi="Times New Roman" w:cs="Times New Roman"/>
          <w:lang w:val="en-US"/>
        </w:rPr>
        <w:t xml:space="preserve">) +  </w:t>
      </w:r>
      <w:bookmarkStart w:id="0" w:name="OLE_LINK5"/>
      <w:bookmarkStart w:id="1" w:name="OLE_LINK6"/>
      <w:r w:rsidRPr="00E773C7">
        <w:rPr>
          <w:rFonts w:ascii="Times New Roman" w:hAnsi="Times New Roman" w:cs="Times New Roman" w:hint="eastAsia"/>
          <w:lang w:val="en-US"/>
        </w:rPr>
        <w:t>α</w:t>
      </w:r>
      <w:bookmarkEnd w:id="0"/>
      <w:bookmarkEnd w:id="1"/>
      <w:r w:rsidRPr="00E773C7">
        <w:rPr>
          <w:rFonts w:ascii="Times New Roman" w:hAnsi="Times New Roman" w:cs="Times New Roman"/>
          <w:lang w:val="en-US"/>
        </w:rPr>
        <w:t>*(outcome(t) – Q(</w:t>
      </w:r>
      <w:proofErr w:type="spellStart"/>
      <w:r w:rsidRPr="00E773C7">
        <w:rPr>
          <w:rFonts w:ascii="Times New Roman" w:hAnsi="Times New Roman" w:cs="Times New Roman"/>
          <w:lang w:val="en-US"/>
        </w:rPr>
        <w:t>a,t</w:t>
      </w:r>
      <w:proofErr w:type="spellEnd"/>
      <w:r w:rsidRPr="00E773C7">
        <w:rPr>
          <w:rFonts w:ascii="Times New Roman" w:hAnsi="Times New Roman" w:cs="Times New Roman"/>
          <w:lang w:val="en-US"/>
        </w:rPr>
        <w:t xml:space="preserve">)). The model was set to select actions according to a standard </w:t>
      </w:r>
      <w:proofErr w:type="spellStart"/>
      <w:r w:rsidRPr="00E773C7">
        <w:rPr>
          <w:rFonts w:ascii="Times New Roman" w:hAnsi="Times New Roman" w:cs="Times New Roman"/>
          <w:lang w:val="en-US"/>
        </w:rPr>
        <w:t>softmax</w:t>
      </w:r>
      <w:proofErr w:type="spellEnd"/>
      <w:r w:rsidRPr="00E773C7">
        <w:rPr>
          <w:rFonts w:ascii="Times New Roman" w:hAnsi="Times New Roman" w:cs="Times New Roman"/>
          <w:lang w:val="en-US"/>
        </w:rPr>
        <w:t xml:space="preserve"> logistic function: P(a</w:t>
      </w:r>
      <w:proofErr w:type="gramStart"/>
      <w:r w:rsidRPr="00E773C7">
        <w:rPr>
          <w:rFonts w:ascii="Times New Roman" w:hAnsi="Times New Roman" w:cs="Times New Roman"/>
          <w:vertAlign w:val="subscript"/>
          <w:lang w:val="en-US"/>
        </w:rPr>
        <w:t>1</w:t>
      </w:r>
      <w:r w:rsidRPr="00E773C7">
        <w:rPr>
          <w:rFonts w:ascii="Times New Roman" w:hAnsi="Times New Roman" w:cs="Times New Roman"/>
          <w:lang w:val="en-US"/>
        </w:rPr>
        <w:t>,t</w:t>
      </w:r>
      <w:proofErr w:type="gramEnd"/>
      <w:r w:rsidRPr="00E773C7">
        <w:rPr>
          <w:rFonts w:ascii="Times New Roman" w:hAnsi="Times New Roman" w:cs="Times New Roman"/>
          <w:lang w:val="en-US"/>
        </w:rPr>
        <w:t>)=[</w:t>
      </w:r>
      <w:proofErr w:type="spellStart"/>
      <w:r w:rsidRPr="00E773C7">
        <w:rPr>
          <w:rFonts w:ascii="Times New Roman" w:hAnsi="Times New Roman" w:cs="Times New Roman"/>
          <w:lang w:val="en-US"/>
        </w:rPr>
        <w:t>exp</w:t>
      </w:r>
      <w:proofErr w:type="spellEnd"/>
      <w:r w:rsidRPr="00E773C7">
        <w:rPr>
          <w:rFonts w:ascii="Times New Roman" w:hAnsi="Times New Roman" w:cs="Times New Roman"/>
          <w:lang w:val="en-US"/>
        </w:rPr>
        <w:t>(Q(a</w:t>
      </w:r>
      <w:r w:rsidRPr="00E773C7">
        <w:rPr>
          <w:rFonts w:ascii="Times New Roman" w:hAnsi="Times New Roman" w:cs="Times New Roman"/>
          <w:vertAlign w:val="subscript"/>
          <w:lang w:val="en-US"/>
        </w:rPr>
        <w:t>1</w:t>
      </w:r>
      <w:r w:rsidRPr="00E773C7">
        <w:rPr>
          <w:rFonts w:ascii="Times New Roman" w:hAnsi="Times New Roman" w:cs="Times New Roman"/>
          <w:lang w:val="en-US"/>
        </w:rPr>
        <w:t>,t)/</w:t>
      </w:r>
      <w:bookmarkStart w:id="2" w:name="OLE_LINK1"/>
      <w:bookmarkStart w:id="3" w:name="OLE_LINK2"/>
      <w:bookmarkStart w:id="4" w:name="OLE_LINK7"/>
      <w:r w:rsidRPr="00E773C7">
        <w:rPr>
          <w:rFonts w:ascii="Times New Roman" w:hAnsi="Times New Roman" w:cs="Times New Roman" w:hint="eastAsia"/>
          <w:lang w:val="en-US"/>
        </w:rPr>
        <w:t>β</w:t>
      </w:r>
      <w:bookmarkEnd w:id="2"/>
      <w:bookmarkEnd w:id="3"/>
      <w:bookmarkEnd w:id="4"/>
      <w:r w:rsidRPr="00E773C7">
        <w:rPr>
          <w:rFonts w:ascii="Times New Roman" w:hAnsi="Times New Roman" w:cs="Times New Roman"/>
          <w:lang w:val="en-US"/>
        </w:rPr>
        <w:t>)] / [</w:t>
      </w:r>
      <w:bookmarkStart w:id="5" w:name="OLE_LINK3"/>
      <w:bookmarkStart w:id="6" w:name="OLE_LINK4"/>
      <w:proofErr w:type="spellStart"/>
      <w:r w:rsidRPr="00E773C7">
        <w:rPr>
          <w:rFonts w:ascii="Times New Roman" w:hAnsi="Times New Roman" w:cs="Times New Roman"/>
          <w:lang w:val="en-US"/>
        </w:rPr>
        <w:t>exp</w:t>
      </w:r>
      <w:proofErr w:type="spellEnd"/>
      <w:r w:rsidRPr="00E773C7">
        <w:rPr>
          <w:rFonts w:ascii="Times New Roman" w:hAnsi="Times New Roman" w:cs="Times New Roman"/>
          <w:lang w:val="en-US"/>
        </w:rPr>
        <w:t>(Q(a</w:t>
      </w:r>
      <w:r w:rsidRPr="00E773C7">
        <w:rPr>
          <w:rFonts w:ascii="Times New Roman" w:hAnsi="Times New Roman" w:cs="Times New Roman"/>
          <w:vertAlign w:val="subscript"/>
          <w:lang w:val="en-US"/>
        </w:rPr>
        <w:t>1</w:t>
      </w:r>
      <w:r w:rsidRPr="00E773C7">
        <w:rPr>
          <w:rFonts w:ascii="Times New Roman" w:hAnsi="Times New Roman" w:cs="Times New Roman"/>
          <w:lang w:val="en-US"/>
        </w:rPr>
        <w:t>,t)/</w:t>
      </w:r>
      <w:r w:rsidRPr="00E773C7">
        <w:rPr>
          <w:rFonts w:ascii="Times New Roman" w:hAnsi="Times New Roman" w:cs="Times New Roman" w:hint="eastAsia"/>
          <w:lang w:val="en-US"/>
        </w:rPr>
        <w:t>β</w:t>
      </w:r>
      <w:bookmarkEnd w:id="5"/>
      <w:bookmarkEnd w:id="6"/>
      <w:r w:rsidRPr="00E773C7">
        <w:rPr>
          <w:rFonts w:ascii="Times New Roman" w:hAnsi="Times New Roman" w:cs="Times New Roman"/>
          <w:lang w:val="en-US"/>
        </w:rPr>
        <w:t xml:space="preserve">)  +  </w:t>
      </w:r>
      <w:proofErr w:type="spellStart"/>
      <w:r w:rsidRPr="00E773C7">
        <w:rPr>
          <w:rFonts w:ascii="Times New Roman" w:hAnsi="Times New Roman" w:cs="Times New Roman"/>
          <w:lang w:val="en-US"/>
        </w:rPr>
        <w:t>exp</w:t>
      </w:r>
      <w:proofErr w:type="spellEnd"/>
      <w:r w:rsidRPr="00E773C7">
        <w:rPr>
          <w:rFonts w:ascii="Times New Roman" w:hAnsi="Times New Roman" w:cs="Times New Roman"/>
          <w:lang w:val="en-US"/>
        </w:rPr>
        <w:t>(Q(a</w:t>
      </w:r>
      <w:r w:rsidRPr="00E773C7">
        <w:rPr>
          <w:rFonts w:ascii="Times New Roman" w:hAnsi="Times New Roman" w:cs="Times New Roman"/>
          <w:vertAlign w:val="subscript"/>
          <w:lang w:val="en-US"/>
        </w:rPr>
        <w:t>2</w:t>
      </w:r>
      <w:r w:rsidRPr="00E773C7">
        <w:rPr>
          <w:rFonts w:ascii="Times New Roman" w:hAnsi="Times New Roman" w:cs="Times New Roman"/>
          <w:lang w:val="en-US"/>
        </w:rPr>
        <w:t>,t)/</w:t>
      </w:r>
      <w:r w:rsidRPr="00E773C7">
        <w:rPr>
          <w:rFonts w:ascii="Times New Roman" w:hAnsi="Times New Roman" w:cs="Times New Roman" w:hint="eastAsia"/>
          <w:lang w:val="en-US"/>
        </w:rPr>
        <w:t>β</w:t>
      </w:r>
      <w:r w:rsidRPr="00E773C7">
        <w:rPr>
          <w:rFonts w:ascii="Times New Roman" w:hAnsi="Times New Roman" w:cs="Times New Roman"/>
          <w:lang w:val="en-US"/>
        </w:rPr>
        <w:t>)]. The two free parameters (</w:t>
      </w:r>
      <w:bookmarkStart w:id="7" w:name="OLE_LINK28"/>
      <w:bookmarkStart w:id="8" w:name="OLE_LINK29"/>
      <w:r w:rsidRPr="00E773C7">
        <w:rPr>
          <w:rFonts w:ascii="Times New Roman" w:hAnsi="Times New Roman" w:cs="Times New Roman" w:hint="eastAsia"/>
          <w:lang w:val="en-US"/>
        </w:rPr>
        <w:t>α</w:t>
      </w:r>
      <w:bookmarkEnd w:id="7"/>
      <w:bookmarkEnd w:id="8"/>
      <w:r w:rsidRPr="00E773C7">
        <w:rPr>
          <w:rFonts w:ascii="Times New Roman" w:hAnsi="Times New Roman" w:cs="Times New Roman"/>
          <w:lang w:val="en-US"/>
        </w:rPr>
        <w:t xml:space="preserve">=learning rate, </w:t>
      </w:r>
      <w:bookmarkStart w:id="9" w:name="OLE_LINK30"/>
      <w:bookmarkStart w:id="10" w:name="OLE_LINK31"/>
      <w:r w:rsidRPr="00E773C7">
        <w:rPr>
          <w:rFonts w:ascii="Times New Roman" w:hAnsi="Times New Roman" w:cs="Times New Roman" w:hint="eastAsia"/>
          <w:lang w:val="en-US"/>
        </w:rPr>
        <w:t>β</w:t>
      </w:r>
      <w:bookmarkEnd w:id="9"/>
      <w:bookmarkEnd w:id="10"/>
      <w:r w:rsidRPr="00E773C7">
        <w:rPr>
          <w:rFonts w:ascii="Times New Roman" w:hAnsi="Times New Roman" w:cs="Times New Roman"/>
          <w:lang w:val="en-US"/>
        </w:rPr>
        <w:t xml:space="preserve">=temperature) were optimized for every participant to maximize the likelihood of their own trial-by-trial sequence of choices, using the </w:t>
      </w:r>
      <w:proofErr w:type="spellStart"/>
      <w:r w:rsidRPr="00E773C7">
        <w:rPr>
          <w:rFonts w:ascii="Times New Roman" w:hAnsi="Times New Roman" w:cs="Times New Roman"/>
          <w:lang w:val="en-US"/>
        </w:rPr>
        <w:t>fmincon</w:t>
      </w:r>
      <w:proofErr w:type="spellEnd"/>
      <w:r w:rsidRPr="00E773C7">
        <w:rPr>
          <w:rFonts w:ascii="Times New Roman" w:hAnsi="Times New Roman" w:cs="Times New Roman"/>
          <w:lang w:val="en-US"/>
        </w:rPr>
        <w:t xml:space="preserve"> function in </w:t>
      </w:r>
      <w:r w:rsidRPr="00E773C7">
        <w:rPr>
          <w:rFonts w:ascii="Times New Roman" w:hAnsi="Times New Roman" w:cs="Times New Roman"/>
          <w:lang w:val="en-US"/>
        </w:rPr>
        <w:lastRenderedPageBreak/>
        <w:t xml:space="preserve">MATLAB (R2013a). Model fits were compared to a naïve model that assumes participants choose all stimuli with equal probability and had no free parameters (by calculating </w:t>
      </w:r>
      <w:bookmarkStart w:id="11" w:name="OLE_LINK8"/>
      <w:bookmarkStart w:id="12" w:name="OLE_LINK9"/>
      <w:r w:rsidRPr="00E773C7">
        <w:rPr>
          <w:rFonts w:ascii="Times New Roman" w:hAnsi="Times New Roman" w:cs="Times New Roman"/>
          <w:lang w:val="en-US"/>
        </w:rPr>
        <w:t>pseudoR</w:t>
      </w:r>
      <w:r w:rsidRPr="00E773C7">
        <w:rPr>
          <w:rFonts w:ascii="Times New Roman" w:hAnsi="Times New Roman" w:cs="Times New Roman"/>
          <w:vertAlign w:val="superscript"/>
          <w:lang w:val="en-US"/>
        </w:rPr>
        <w:t>2</w:t>
      </w:r>
      <w:bookmarkEnd w:id="11"/>
      <w:bookmarkEnd w:id="12"/>
      <w:r w:rsidRPr="00E773C7">
        <w:rPr>
          <w:rFonts w:ascii="Times New Roman" w:hAnsi="Times New Roman" w:cs="Times New Roman"/>
          <w:lang w:val="en-US"/>
        </w:rPr>
        <w:t xml:space="preserve"> values: </w:t>
      </w:r>
      <w:r w:rsidR="00932096" w:rsidRPr="00966B14">
        <w:rPr>
          <w:rFonts w:ascii="Times New Roman" w:eastAsia="Times New Roman" w:hAnsi="Times New Roman" w:cs="Times New Roman"/>
          <w:color w:val="000033"/>
          <w:shd w:val="clear" w:color="auto" w:fill="FFFFFF"/>
          <w:lang w:val="en-US"/>
        </w:rPr>
        <w:t>(</w:t>
      </w:r>
      <w:proofErr w:type="spellStart"/>
      <w:r w:rsidR="00932096" w:rsidRPr="00966B14">
        <w:rPr>
          <w:rFonts w:ascii="Times New Roman" w:eastAsia="Times New Roman" w:hAnsi="Times New Roman" w:cs="Times New Roman"/>
          <w:color w:val="000033"/>
          <w:shd w:val="clear" w:color="auto" w:fill="FFFFFF"/>
          <w:lang w:val="en-US"/>
        </w:rPr>
        <w:t>LLE</w:t>
      </w:r>
      <w:r w:rsidR="00932096" w:rsidRPr="00966B14">
        <w:rPr>
          <w:rFonts w:ascii="Times New Roman" w:eastAsia="Times New Roman" w:hAnsi="Times New Roman" w:cs="Times New Roman"/>
          <w:color w:val="000033"/>
          <w:shd w:val="clear" w:color="auto" w:fill="FFFFFF"/>
          <w:vertAlign w:val="subscript"/>
          <w:lang w:val="en-US"/>
        </w:rPr>
        <w:t>chance</w:t>
      </w:r>
      <w:proofErr w:type="spellEnd"/>
      <w:r w:rsidR="00932096" w:rsidRPr="00966B14">
        <w:rPr>
          <w:rFonts w:ascii="Times New Roman" w:eastAsia="Times New Roman" w:hAnsi="Times New Roman" w:cs="Times New Roman"/>
          <w:color w:val="000033"/>
          <w:shd w:val="clear" w:color="auto" w:fill="FFFFFF"/>
          <w:lang w:val="en-US"/>
        </w:rPr>
        <w:t xml:space="preserve"> – </w:t>
      </w:r>
      <w:proofErr w:type="spellStart"/>
      <w:r w:rsidR="00932096" w:rsidRPr="00966B14">
        <w:rPr>
          <w:rFonts w:ascii="Times New Roman" w:eastAsia="Times New Roman" w:hAnsi="Times New Roman" w:cs="Times New Roman"/>
          <w:color w:val="000033"/>
          <w:shd w:val="clear" w:color="auto" w:fill="FFFFFF"/>
          <w:lang w:val="en-US"/>
        </w:rPr>
        <w:t>LLE</w:t>
      </w:r>
      <w:r w:rsidR="00932096" w:rsidRPr="00966B14">
        <w:rPr>
          <w:rFonts w:ascii="Times New Roman" w:eastAsia="Times New Roman" w:hAnsi="Times New Roman" w:cs="Times New Roman"/>
          <w:color w:val="000033"/>
          <w:shd w:val="clear" w:color="auto" w:fill="FFFFFF"/>
          <w:vertAlign w:val="subscript"/>
          <w:lang w:val="en-US"/>
        </w:rPr>
        <w:t>model</w:t>
      </w:r>
      <w:proofErr w:type="spellEnd"/>
      <w:r w:rsidR="00932096" w:rsidRPr="00966B14">
        <w:rPr>
          <w:rFonts w:ascii="Times New Roman" w:eastAsia="Times New Roman" w:hAnsi="Times New Roman" w:cs="Times New Roman"/>
          <w:color w:val="000033"/>
          <w:shd w:val="clear" w:color="auto" w:fill="FFFFFF"/>
          <w:lang w:val="en-US"/>
        </w:rPr>
        <w:t>)/</w:t>
      </w:r>
      <w:proofErr w:type="spellStart"/>
      <w:r w:rsidR="00932096" w:rsidRPr="00966B14">
        <w:rPr>
          <w:rFonts w:ascii="Times New Roman" w:eastAsia="Times New Roman" w:hAnsi="Times New Roman" w:cs="Times New Roman"/>
          <w:color w:val="000033"/>
          <w:shd w:val="clear" w:color="auto" w:fill="FFFFFF"/>
          <w:lang w:val="en-US"/>
        </w:rPr>
        <w:t>LLE</w:t>
      </w:r>
      <w:r w:rsidR="00932096" w:rsidRPr="00966B14">
        <w:rPr>
          <w:rFonts w:ascii="Times New Roman" w:eastAsia="Times New Roman" w:hAnsi="Times New Roman" w:cs="Times New Roman"/>
          <w:color w:val="000033"/>
          <w:shd w:val="clear" w:color="auto" w:fill="FFFFFF"/>
          <w:vertAlign w:val="subscript"/>
          <w:lang w:val="en-US"/>
        </w:rPr>
        <w:t>chance</w:t>
      </w:r>
      <w:proofErr w:type="spellEnd"/>
      <w:r w:rsidR="00932096" w:rsidRPr="00E773C7" w:rsidDel="00932096">
        <w:rPr>
          <w:rFonts w:ascii="Times New Roman" w:hAnsi="Times New Roman" w:cs="Times New Roman"/>
          <w:lang w:val="en-US"/>
        </w:rPr>
        <w:t xml:space="preserve"> </w:t>
      </w:r>
      <w:r w:rsidRPr="00E773C7">
        <w:rPr>
          <w:rStyle w:val="FootnoteReference"/>
          <w:rFonts w:ascii="Times New Roman" w:hAnsi="Times New Roman" w:cs="Times New Roman"/>
          <w:lang w:val="en-US"/>
        </w:rPr>
        <w:footnoteReference w:id="1"/>
      </w:r>
      <w:r w:rsidR="00B132D2">
        <w:rPr>
          <w:rFonts w:ascii="Times New Roman" w:hAnsi="Times New Roman" w:cs="Times New Roman"/>
          <w:lang w:val="en-US"/>
        </w:rPr>
        <w:t xml:space="preserve"> </w:t>
      </w:r>
      <w:r w:rsidR="00B132D2">
        <w:rPr>
          <w:rFonts w:ascii="Times New Roman" w:hAnsi="Times New Roman" w:cs="Times New Roman"/>
          <w:lang w:val="en-US"/>
        </w:rPr>
        <w:fldChar w:fldCharType="begin"/>
      </w:r>
      <w:r w:rsidR="00B132D2">
        <w:rPr>
          <w:rFonts w:ascii="Times New Roman" w:hAnsi="Times New Roman" w:cs="Times New Roman"/>
          <w:lang w:val="en-US"/>
        </w:rPr>
        <w:instrText xml:space="preserve"> ADDIN EN.CITE &lt;EndNote&gt;&lt;Cite&gt;&lt;Author&gt;McFadden&lt;/Author&gt;&lt;Year&gt;1973&lt;/Year&gt;&lt;RecNum&gt;1836&lt;/RecNum&gt;&lt;DisplayText&gt;(McFadden, 1973)&lt;/DisplayText&gt;&lt;record&gt;&lt;rec-number&gt;1836&lt;/rec-number&gt;&lt;foreign-keys&gt;&lt;key app="EN" db-id="awrttvfp2xd202e0pwfvxapq0vfzfa29sxdp" timestamp="1534960693"&gt;1836&lt;/key&gt;&lt;/foreign-keys&gt;&lt;ref-type name="Book Section"&gt;5&lt;/ref-type&gt;&lt;contributors&gt;&lt;authors&gt;&lt;author&gt;McFadden, Daniel&lt;/author&gt;&lt;/authors&gt;&lt;secondary-authors&gt;&lt;author&gt;P. Zarembka&lt;/author&gt;&lt;/secondary-authors&gt;&lt;/contributors&gt;&lt;titles&gt;&lt;title&gt;Conditional logit analysis of qualitative choice behavior&lt;/title&gt;&lt;secondary-title&gt;Frontiers in Econometrics&lt;/secondary-title&gt;&lt;/titles&gt;&lt;pages&gt;105-142&lt;/pages&gt;&lt;dates&gt;&lt;year&gt;1973&lt;/year&gt;&lt;/dates&gt;&lt;pub-location&gt;New York&lt;/pub-location&gt;&lt;publisher&gt;Academic Press&lt;/publisher&gt;&lt;urls&gt;&lt;/urls&gt;&lt;/record&gt;&lt;/Cite&gt;&lt;/EndNote&gt;</w:instrText>
      </w:r>
      <w:r w:rsidR="00B132D2">
        <w:rPr>
          <w:rFonts w:ascii="Times New Roman" w:hAnsi="Times New Roman" w:cs="Times New Roman"/>
          <w:lang w:val="en-US"/>
        </w:rPr>
        <w:fldChar w:fldCharType="separate"/>
      </w:r>
      <w:r w:rsidR="00B132D2">
        <w:rPr>
          <w:rFonts w:ascii="Times New Roman" w:hAnsi="Times New Roman" w:cs="Times New Roman"/>
          <w:noProof/>
          <w:lang w:val="en-US"/>
        </w:rPr>
        <w:t>(</w:t>
      </w:r>
      <w:hyperlink w:anchor="_ENREF_1" w:tooltip="McFadden, 1973 #1836" w:history="1">
        <w:r w:rsidR="00B132D2">
          <w:rPr>
            <w:rFonts w:ascii="Times New Roman" w:hAnsi="Times New Roman" w:cs="Times New Roman"/>
            <w:noProof/>
            <w:lang w:val="en-US"/>
          </w:rPr>
          <w:t>McFadden, 1973</w:t>
        </w:r>
      </w:hyperlink>
      <w:r w:rsidR="00B132D2">
        <w:rPr>
          <w:rFonts w:ascii="Times New Roman" w:hAnsi="Times New Roman" w:cs="Times New Roman"/>
          <w:noProof/>
          <w:lang w:val="en-US"/>
        </w:rPr>
        <w:t>)</w:t>
      </w:r>
      <w:r w:rsidR="00B132D2">
        <w:rPr>
          <w:rFonts w:ascii="Times New Roman" w:hAnsi="Times New Roman" w:cs="Times New Roman"/>
          <w:lang w:val="en-US"/>
        </w:rPr>
        <w:fldChar w:fldCharType="end"/>
      </w:r>
      <w:r w:rsidRPr="00E773C7">
        <w:rPr>
          <w:rFonts w:ascii="Times New Roman" w:hAnsi="Times New Roman" w:cs="Times New Roman"/>
          <w:lang w:val="en-US"/>
        </w:rPr>
        <w:t>).</w:t>
      </w:r>
    </w:p>
    <w:p w14:paraId="454CC5B6" w14:textId="77777777" w:rsidR="004B483B" w:rsidRPr="004B483B" w:rsidRDefault="004B483B" w:rsidP="001D5D36">
      <w:pPr>
        <w:rPr>
          <w:rFonts w:ascii="Times New Roman" w:hAnsi="Times New Roman" w:cs="Times New Roman"/>
          <w:lang w:val="en-GB"/>
        </w:rPr>
      </w:pPr>
    </w:p>
    <w:p w14:paraId="14742174" w14:textId="6EE6DA9F" w:rsidR="001D6BB2" w:rsidRPr="001D6BB2" w:rsidRDefault="001D6BB2" w:rsidP="00D200C8">
      <w:pPr>
        <w:outlineLvl w:val="0"/>
        <w:rPr>
          <w:rFonts w:ascii="Times New Roman" w:hAnsi="Times New Roman" w:cs="Times New Roman"/>
          <w:i/>
          <w:lang w:val="en-GB"/>
        </w:rPr>
      </w:pPr>
      <w:r w:rsidRPr="001D6BB2">
        <w:rPr>
          <w:rFonts w:ascii="Times New Roman" w:hAnsi="Times New Roman" w:cs="Times New Roman"/>
          <w:i/>
          <w:lang w:val="en-GB"/>
        </w:rPr>
        <w:t>RPE parameter estimates and ESM measures –</w:t>
      </w:r>
      <w:r w:rsidR="00C434EF">
        <w:rPr>
          <w:rFonts w:ascii="Times New Roman" w:hAnsi="Times New Roman" w:cs="Times New Roman"/>
          <w:i/>
          <w:lang w:val="en-GB"/>
        </w:rPr>
        <w:t xml:space="preserve"> </w:t>
      </w:r>
      <w:r w:rsidRPr="001D6BB2">
        <w:rPr>
          <w:rFonts w:ascii="Times New Roman" w:hAnsi="Times New Roman" w:cs="Times New Roman"/>
          <w:i/>
          <w:lang w:val="en-GB"/>
        </w:rPr>
        <w:t>models</w:t>
      </w:r>
    </w:p>
    <w:p w14:paraId="4634146A" w14:textId="7A7AF039" w:rsidR="001D6BB2" w:rsidRDefault="001D6BB2" w:rsidP="001D5D36">
      <w:pPr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lang w:val="en-GB"/>
        </w:rPr>
        <w:t>The following models were analysed (RA=reward anticipa</w:t>
      </w:r>
      <w:r w:rsidR="005D1676">
        <w:rPr>
          <w:rFonts w:ascii="Times New Roman" w:hAnsi="Times New Roman" w:cs="Times New Roman"/>
          <w:lang w:val="en-GB"/>
        </w:rPr>
        <w:t xml:space="preserve">tion, AP=activity pleasantness, </w:t>
      </w:r>
      <w:r w:rsidR="003D27A8">
        <w:rPr>
          <w:rFonts w:ascii="Times New Roman" w:hAnsi="Times New Roman" w:cs="Times New Roman"/>
          <w:lang w:val="en-GB"/>
        </w:rPr>
        <w:t>RPE=reward prediction error</w:t>
      </w:r>
      <w:r w:rsidR="00420070">
        <w:rPr>
          <w:rFonts w:ascii="Times New Roman" w:hAnsi="Times New Roman" w:cs="Times New Roman"/>
          <w:lang w:val="en-GB"/>
        </w:rPr>
        <w:t xml:space="preserve"> signal</w:t>
      </w:r>
      <w:r w:rsidR="003D27A8">
        <w:rPr>
          <w:rFonts w:ascii="Times New Roman" w:hAnsi="Times New Roman" w:cs="Times New Roman"/>
          <w:lang w:val="en-GB"/>
        </w:rPr>
        <w:t xml:space="preserve">, extracted from Nucleus </w:t>
      </w:r>
      <w:proofErr w:type="spellStart"/>
      <w:r w:rsidR="003D27A8">
        <w:rPr>
          <w:rFonts w:ascii="Times New Roman" w:hAnsi="Times New Roman" w:cs="Times New Roman"/>
          <w:lang w:val="en-GB"/>
        </w:rPr>
        <w:t>Accumbens</w:t>
      </w:r>
      <w:proofErr w:type="spellEnd"/>
      <w:r w:rsidR="003D27A8">
        <w:rPr>
          <w:rFonts w:ascii="Times New Roman" w:hAnsi="Times New Roman" w:cs="Times New Roman"/>
          <w:lang w:val="en-GB"/>
        </w:rPr>
        <w:t xml:space="preserve"> (left and right) and Putamen (left and right), </w:t>
      </w:r>
      <w:proofErr w:type="spellStart"/>
      <w:r w:rsidR="005D1676">
        <w:rPr>
          <w:rFonts w:ascii="Times New Roman" w:hAnsi="Times New Roman" w:cs="Times New Roman"/>
          <w:lang w:val="en-GB"/>
        </w:rPr>
        <w:t>time_overall</w:t>
      </w:r>
      <w:proofErr w:type="spellEnd"/>
      <w:r w:rsidR="005D1676">
        <w:rPr>
          <w:rFonts w:ascii="Times New Roman" w:hAnsi="Times New Roman" w:cs="Times New Roman"/>
          <w:lang w:val="en-GB"/>
        </w:rPr>
        <w:t xml:space="preserve"> = time in days (with two decimals) since midnight of the day of the first filled-in beep questionnaire, </w:t>
      </w:r>
      <w:proofErr w:type="spellStart"/>
      <w:r w:rsidR="005D1676">
        <w:rPr>
          <w:rFonts w:ascii="Times New Roman" w:hAnsi="Times New Roman" w:cs="Times New Roman"/>
          <w:lang w:val="en-GB"/>
        </w:rPr>
        <w:t>time_within_day</w:t>
      </w:r>
      <w:proofErr w:type="spellEnd"/>
      <w:r w:rsidR="005D1676">
        <w:rPr>
          <w:rFonts w:ascii="Times New Roman" w:hAnsi="Times New Roman" w:cs="Times New Roman"/>
          <w:lang w:val="en-GB"/>
        </w:rPr>
        <w:t xml:space="preserve"> = time in minutes since midnight of that day</w:t>
      </w:r>
      <w:r>
        <w:rPr>
          <w:rFonts w:ascii="Times New Roman" w:hAnsi="Times New Roman" w:cs="Times New Roman"/>
          <w:lang w:val="en-GB"/>
        </w:rPr>
        <w:t>):</w:t>
      </w:r>
    </w:p>
    <w:p w14:paraId="570005F7" w14:textId="5AF547F2" w:rsidR="001D6BB2" w:rsidRPr="001D6BB2" w:rsidRDefault="001D6BB2" w:rsidP="001D5D36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lang w:val="en-GB"/>
        </w:rPr>
      </w:pPr>
      <w:proofErr w:type="spellStart"/>
      <w:r w:rsidRPr="001D6BB2">
        <w:rPr>
          <w:rFonts w:ascii="Times New Roman" w:hAnsi="Times New Roman" w:cs="Times New Roman"/>
          <w:lang w:val="en-GB"/>
        </w:rPr>
        <w:t>Y</w:t>
      </w:r>
      <w:r w:rsidRPr="001D6BB2">
        <w:rPr>
          <w:rFonts w:ascii="Times New Roman" w:hAnsi="Times New Roman" w:cs="Times New Roman"/>
          <w:vertAlign w:val="subscript"/>
          <w:lang w:val="en-GB"/>
        </w:rPr>
        <w:t>ij</w:t>
      </w:r>
      <w:proofErr w:type="spellEnd"/>
      <w:r w:rsidRPr="001D6BB2">
        <w:rPr>
          <w:rFonts w:ascii="Times New Roman" w:hAnsi="Times New Roman" w:cs="Times New Roman"/>
          <w:lang w:val="en-GB"/>
        </w:rPr>
        <w:t xml:space="preserve"> = </w:t>
      </w:r>
      <w:r w:rsidRPr="001D6BB2">
        <w:rPr>
          <w:rFonts w:ascii="Times New Roman" w:hAnsi="Times New Roman" w:cs="Times New Roman"/>
          <w:color w:val="000000"/>
        </w:rPr>
        <w:t>α</w:t>
      </w:r>
      <w:r w:rsidRPr="001D6BB2">
        <w:rPr>
          <w:rFonts w:ascii="Times New Roman" w:hAnsi="Times New Roman" w:cs="Times New Roman"/>
          <w:vertAlign w:val="subscript"/>
          <w:lang w:val="en-GB"/>
        </w:rPr>
        <w:t>0i</w:t>
      </w:r>
      <w:r w:rsidRPr="001D6BB2">
        <w:rPr>
          <w:rFonts w:ascii="Times New Roman" w:hAnsi="Times New Roman" w:cs="Times New Roman"/>
          <w:lang w:val="en-GB"/>
        </w:rPr>
        <w:t xml:space="preserve"> + </w:t>
      </w:r>
      <w:r w:rsidRPr="001D6BB2">
        <w:rPr>
          <w:rFonts w:ascii="Times New Roman" w:hAnsi="Times New Roman" w:cs="Times New Roman"/>
          <w:u w:val="single"/>
          <w:lang w:val="en-GB"/>
        </w:rPr>
        <w:t>β</w:t>
      </w:r>
      <w:r w:rsidRPr="001D6BB2">
        <w:rPr>
          <w:rFonts w:ascii="Times New Roman" w:hAnsi="Times New Roman" w:cs="Times New Roman"/>
          <w:u w:val="single"/>
          <w:vertAlign w:val="subscript"/>
          <w:lang w:val="en-GB"/>
        </w:rPr>
        <w:t>1</w:t>
      </w:r>
      <w:r w:rsidRPr="001D6BB2">
        <w:rPr>
          <w:rFonts w:ascii="Times New Roman" w:hAnsi="Times New Roman" w:cs="Times New Roman"/>
          <w:u w:val="single"/>
          <w:lang w:val="en-GB"/>
        </w:rPr>
        <w:t>RPE</w:t>
      </w:r>
      <w:r w:rsidR="00FA6817">
        <w:rPr>
          <w:rFonts w:ascii="Times New Roman" w:hAnsi="Times New Roman" w:cs="Times New Roman"/>
          <w:u w:val="single"/>
          <w:vertAlign w:val="subscript"/>
          <w:lang w:val="en-GB"/>
        </w:rPr>
        <w:t>i</w:t>
      </w:r>
      <w:r w:rsidRPr="001D6BB2">
        <w:rPr>
          <w:rFonts w:ascii="Times New Roman" w:hAnsi="Times New Roman" w:cs="Times New Roman"/>
          <w:lang w:val="en-GB"/>
        </w:rPr>
        <w:t xml:space="preserve"> + β</w:t>
      </w:r>
      <w:r w:rsidRPr="001D6BB2">
        <w:rPr>
          <w:rFonts w:ascii="Times New Roman" w:hAnsi="Times New Roman" w:cs="Times New Roman"/>
          <w:vertAlign w:val="subscript"/>
          <w:lang w:val="en-GB"/>
        </w:rPr>
        <w:t>2</w:t>
      </w:r>
      <w:r w:rsidRPr="001D6BB2">
        <w:rPr>
          <w:rFonts w:ascii="Times New Roman" w:hAnsi="Times New Roman" w:cs="Times New Roman"/>
          <w:lang w:val="en-GB"/>
        </w:rPr>
        <w:t>Age</w:t>
      </w:r>
      <w:r w:rsidR="00FA6817">
        <w:rPr>
          <w:rFonts w:ascii="Times New Roman" w:hAnsi="Times New Roman" w:cs="Times New Roman"/>
          <w:vertAlign w:val="subscript"/>
          <w:lang w:val="en-GB"/>
        </w:rPr>
        <w:t>i</w:t>
      </w:r>
      <w:r w:rsidRPr="001D6BB2">
        <w:rPr>
          <w:rFonts w:ascii="Times New Roman" w:hAnsi="Times New Roman" w:cs="Times New Roman"/>
          <w:lang w:val="en-GB"/>
        </w:rPr>
        <w:t xml:space="preserve"> + β</w:t>
      </w:r>
      <w:r w:rsidRPr="001D6BB2">
        <w:rPr>
          <w:rFonts w:ascii="Times New Roman" w:hAnsi="Times New Roman" w:cs="Times New Roman"/>
          <w:vertAlign w:val="subscript"/>
          <w:lang w:val="en-GB"/>
        </w:rPr>
        <w:t>3</w:t>
      </w:r>
      <w:r w:rsidRPr="001D6BB2">
        <w:rPr>
          <w:rFonts w:ascii="Times New Roman" w:hAnsi="Times New Roman" w:cs="Times New Roman"/>
          <w:lang w:val="en-GB"/>
        </w:rPr>
        <w:t>Gender</w:t>
      </w:r>
      <w:r w:rsidR="00FA6817">
        <w:rPr>
          <w:rFonts w:ascii="Times New Roman" w:hAnsi="Times New Roman" w:cs="Times New Roman"/>
          <w:vertAlign w:val="subscript"/>
          <w:lang w:val="en-GB"/>
        </w:rPr>
        <w:t>i</w:t>
      </w:r>
      <w:r w:rsidRPr="001D6BB2">
        <w:rPr>
          <w:rFonts w:ascii="Times New Roman" w:hAnsi="Times New Roman" w:cs="Times New Roman"/>
          <w:lang w:val="en-GB"/>
        </w:rPr>
        <w:t xml:space="preserve"> </w:t>
      </w:r>
      <w:r w:rsidR="002F12DA" w:rsidRPr="00EC792B">
        <w:rPr>
          <w:rFonts w:ascii="Times New Roman" w:hAnsi="Times New Roman" w:cs="Times New Roman"/>
          <w:lang w:val="en-GB"/>
        </w:rPr>
        <w:t>β</w:t>
      </w:r>
      <w:r w:rsidR="002F12DA">
        <w:rPr>
          <w:rFonts w:ascii="Times New Roman" w:hAnsi="Times New Roman" w:cs="Times New Roman"/>
          <w:vertAlign w:val="subscript"/>
          <w:lang w:val="en-GB"/>
        </w:rPr>
        <w:t>4</w:t>
      </w:r>
      <w:r w:rsidR="002F12DA">
        <w:rPr>
          <w:rFonts w:ascii="Times New Roman" w:hAnsi="Times New Roman" w:cs="Times New Roman"/>
          <w:lang w:val="en-GB"/>
        </w:rPr>
        <w:t xml:space="preserve">Education_level + </w:t>
      </w:r>
      <w:r w:rsidRPr="001D6BB2">
        <w:rPr>
          <w:rFonts w:ascii="Times New Roman" w:hAnsi="Times New Roman" w:cs="Times New Roman"/>
          <w:lang w:val="en-GB"/>
        </w:rPr>
        <w:t>+ β</w:t>
      </w:r>
      <w:r w:rsidR="002F12DA">
        <w:rPr>
          <w:rFonts w:ascii="Times New Roman" w:hAnsi="Times New Roman" w:cs="Times New Roman"/>
          <w:vertAlign w:val="subscript"/>
          <w:lang w:val="en-GB"/>
        </w:rPr>
        <w:t>5</w:t>
      </w:r>
      <w:r w:rsidR="0045426B">
        <w:rPr>
          <w:rFonts w:ascii="Times New Roman" w:hAnsi="Times New Roman" w:cs="Times New Roman"/>
          <w:vertAlign w:val="subscript"/>
          <w:lang w:val="en-GB"/>
        </w:rPr>
        <w:t>i</w:t>
      </w:r>
      <w:r w:rsidRPr="001D6BB2">
        <w:rPr>
          <w:rFonts w:ascii="Times New Roman" w:hAnsi="Times New Roman" w:cs="Times New Roman"/>
          <w:lang w:val="en-GB"/>
        </w:rPr>
        <w:t>time</w:t>
      </w:r>
      <w:r w:rsidR="009778C6">
        <w:rPr>
          <w:rFonts w:ascii="Times New Roman" w:hAnsi="Times New Roman" w:cs="Times New Roman"/>
          <w:lang w:val="en-GB"/>
        </w:rPr>
        <w:t>_overall</w:t>
      </w:r>
      <w:r w:rsidRPr="001D6BB2">
        <w:rPr>
          <w:rFonts w:ascii="Times New Roman" w:hAnsi="Times New Roman" w:cs="Times New Roman"/>
          <w:vertAlign w:val="subscript"/>
          <w:lang w:val="en-GB"/>
        </w:rPr>
        <w:t>ij</w:t>
      </w:r>
      <w:r w:rsidRPr="001D6BB2">
        <w:rPr>
          <w:rFonts w:ascii="Times New Roman" w:hAnsi="Times New Roman" w:cs="Times New Roman"/>
          <w:lang w:val="en-GB"/>
        </w:rPr>
        <w:t xml:space="preserve"> + </w:t>
      </w:r>
      <w:r w:rsidR="009778C6" w:rsidRPr="001D6BB2">
        <w:rPr>
          <w:rFonts w:ascii="Times New Roman" w:hAnsi="Times New Roman" w:cs="Times New Roman"/>
          <w:lang w:val="en-GB"/>
        </w:rPr>
        <w:t>β</w:t>
      </w:r>
      <w:r w:rsidR="002F12DA">
        <w:rPr>
          <w:rFonts w:ascii="Times New Roman" w:hAnsi="Times New Roman" w:cs="Times New Roman"/>
          <w:vertAlign w:val="subscript"/>
          <w:lang w:val="en-GB"/>
        </w:rPr>
        <w:t>6</w:t>
      </w:r>
      <w:r w:rsidR="009778C6">
        <w:rPr>
          <w:rFonts w:ascii="Times New Roman" w:hAnsi="Times New Roman" w:cs="Times New Roman"/>
          <w:vertAlign w:val="subscript"/>
          <w:lang w:val="en-GB"/>
        </w:rPr>
        <w:t>i</w:t>
      </w:r>
      <w:r w:rsidR="009778C6" w:rsidRPr="001D6BB2">
        <w:rPr>
          <w:rFonts w:ascii="Times New Roman" w:hAnsi="Times New Roman" w:cs="Times New Roman"/>
          <w:lang w:val="en-GB"/>
        </w:rPr>
        <w:t>time</w:t>
      </w:r>
      <w:r w:rsidR="009778C6">
        <w:rPr>
          <w:rFonts w:ascii="Times New Roman" w:hAnsi="Times New Roman" w:cs="Times New Roman"/>
          <w:lang w:val="en-GB"/>
        </w:rPr>
        <w:t>_within_day</w:t>
      </w:r>
      <w:r w:rsidR="00FA6817">
        <w:rPr>
          <w:rFonts w:ascii="Times New Roman" w:hAnsi="Times New Roman" w:cs="Times New Roman"/>
          <w:vertAlign w:val="subscript"/>
          <w:lang w:val="en-GB"/>
        </w:rPr>
        <w:t>ij</w:t>
      </w:r>
      <w:r w:rsidR="009778C6" w:rsidRPr="001D6BB2">
        <w:rPr>
          <w:rFonts w:ascii="Times New Roman" w:hAnsi="Times New Roman" w:cs="Times New Roman"/>
          <w:lang w:val="en-GB"/>
        </w:rPr>
        <w:t xml:space="preserve"> </w:t>
      </w:r>
      <w:r w:rsidR="009778C6">
        <w:rPr>
          <w:rFonts w:ascii="Times New Roman" w:hAnsi="Times New Roman" w:cs="Times New Roman"/>
          <w:lang w:val="en-GB"/>
        </w:rPr>
        <w:t xml:space="preserve">+ </w:t>
      </w:r>
      <w:proofErr w:type="spellStart"/>
      <w:r w:rsidRPr="001D6BB2">
        <w:rPr>
          <w:rFonts w:ascii="Times New Roman" w:hAnsi="Times New Roman" w:cs="Times New Roman"/>
          <w:lang w:val="en-GB"/>
        </w:rPr>
        <w:t>ε</w:t>
      </w:r>
      <w:r w:rsidRPr="001D6BB2">
        <w:rPr>
          <w:rFonts w:ascii="Times New Roman" w:hAnsi="Times New Roman" w:cs="Times New Roman"/>
          <w:vertAlign w:val="subscript"/>
          <w:lang w:val="en-GB"/>
        </w:rPr>
        <w:t>ij</w:t>
      </w:r>
      <w:proofErr w:type="spellEnd"/>
      <w:r w:rsidRPr="00D938B4">
        <w:rPr>
          <w:rFonts w:ascii="Times New Roman" w:hAnsi="Times New Roman" w:cs="Times New Roman"/>
          <w:lang w:val="en-GB"/>
        </w:rPr>
        <w:t>,</w:t>
      </w:r>
      <w:r>
        <w:rPr>
          <w:rFonts w:ascii="Times New Roman" w:hAnsi="Times New Roman" w:cs="Times New Roman"/>
          <w:vertAlign w:val="subscript"/>
          <w:lang w:val="en-GB"/>
        </w:rPr>
        <w:t xml:space="preserve"> </w:t>
      </w:r>
      <w:r w:rsidRPr="001D6BB2">
        <w:rPr>
          <w:rFonts w:ascii="Times New Roman" w:hAnsi="Times New Roman" w:cs="Times New Roman"/>
          <w:lang w:val="en-GB"/>
        </w:rPr>
        <w:t xml:space="preserve">with </w:t>
      </w:r>
      <w:proofErr w:type="spellStart"/>
      <w:r w:rsidRPr="001D6BB2">
        <w:rPr>
          <w:rFonts w:ascii="Times New Roman" w:hAnsi="Times New Roman" w:cs="Times New Roman"/>
          <w:lang w:val="en-GB"/>
        </w:rPr>
        <w:t>Y</w:t>
      </w:r>
      <w:r w:rsidRPr="001D6BB2">
        <w:rPr>
          <w:rFonts w:ascii="Times New Roman" w:hAnsi="Times New Roman" w:cs="Times New Roman"/>
          <w:vertAlign w:val="subscript"/>
          <w:lang w:val="en-GB"/>
        </w:rPr>
        <w:t>ij</w:t>
      </w:r>
      <w:proofErr w:type="spellEnd"/>
      <w:r w:rsidRPr="001D6BB2">
        <w:rPr>
          <w:rFonts w:ascii="Times New Roman" w:hAnsi="Times New Roman" w:cs="Times New Roman"/>
          <w:lang w:val="en-GB"/>
        </w:rPr>
        <w:t xml:space="preserve"> being </w:t>
      </w:r>
      <w:r w:rsidRPr="00EC792B">
        <w:rPr>
          <w:rFonts w:ascii="Times New Roman" w:hAnsi="Times New Roman" w:cs="Times New Roman"/>
          <w:lang w:val="en-GB"/>
        </w:rPr>
        <w:t>reward anti</w:t>
      </w:r>
      <w:r w:rsidR="007479AB">
        <w:rPr>
          <w:rFonts w:ascii="Times New Roman" w:hAnsi="Times New Roman" w:cs="Times New Roman"/>
          <w:lang w:val="en-GB"/>
        </w:rPr>
        <w:t>cipation and</w:t>
      </w:r>
      <w:r>
        <w:rPr>
          <w:rFonts w:ascii="Times New Roman" w:hAnsi="Times New Roman" w:cs="Times New Roman"/>
          <w:lang w:val="en-GB"/>
        </w:rPr>
        <w:t xml:space="preserve"> activity pleasantness</w:t>
      </w:r>
      <w:r w:rsidRPr="00962E72">
        <w:rPr>
          <w:rFonts w:ascii="Times New Roman" w:hAnsi="Times New Roman" w:cs="Times New Roman"/>
          <w:color w:val="000000"/>
          <w:lang w:val="en-US"/>
        </w:rPr>
        <w:t xml:space="preserve">. </w:t>
      </w:r>
    </w:p>
    <w:p w14:paraId="36F1BE4E" w14:textId="440C0F36" w:rsidR="001D6BB2" w:rsidRPr="00993209" w:rsidRDefault="00D938B4" w:rsidP="001D5D36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lang w:val="en-GB"/>
        </w:rPr>
        <w:t>AP</w:t>
      </w:r>
      <w:r w:rsidR="001D6BB2">
        <w:rPr>
          <w:rFonts w:ascii="Times New Roman" w:hAnsi="Times New Roman" w:cs="Times New Roman"/>
          <w:lang w:val="en-GB"/>
        </w:rPr>
        <w:t>(t)</w:t>
      </w:r>
      <w:proofErr w:type="spellStart"/>
      <w:r w:rsidR="001D6BB2">
        <w:rPr>
          <w:rFonts w:ascii="Times New Roman" w:hAnsi="Times New Roman" w:cs="Times New Roman"/>
          <w:vertAlign w:val="subscript"/>
          <w:lang w:val="en-GB"/>
        </w:rPr>
        <w:t>ij</w:t>
      </w:r>
      <w:proofErr w:type="spellEnd"/>
      <w:r w:rsidR="001D6BB2">
        <w:rPr>
          <w:rFonts w:ascii="Times New Roman" w:hAnsi="Times New Roman" w:cs="Times New Roman"/>
          <w:lang w:val="en-GB"/>
        </w:rPr>
        <w:t xml:space="preserve"> = </w:t>
      </w:r>
      <w:r w:rsidR="001D6BB2" w:rsidRPr="001D6BB2">
        <w:rPr>
          <w:rFonts w:ascii="Times New Roman" w:hAnsi="Times New Roman" w:cs="Times New Roman"/>
          <w:color w:val="000000"/>
        </w:rPr>
        <w:t>α</w:t>
      </w:r>
      <w:r w:rsidR="001D6BB2" w:rsidRPr="001D6BB2">
        <w:rPr>
          <w:rFonts w:ascii="Times New Roman" w:hAnsi="Times New Roman" w:cs="Times New Roman"/>
          <w:vertAlign w:val="subscript"/>
          <w:lang w:val="en-GB"/>
        </w:rPr>
        <w:t>0i</w:t>
      </w:r>
      <w:r w:rsidR="001D6BB2">
        <w:rPr>
          <w:rFonts w:ascii="Times New Roman" w:hAnsi="Times New Roman" w:cs="Times New Roman"/>
          <w:vertAlign w:val="subscript"/>
          <w:lang w:val="en-GB"/>
        </w:rPr>
        <w:t xml:space="preserve"> </w:t>
      </w:r>
      <w:r w:rsidR="001D6BB2">
        <w:rPr>
          <w:rFonts w:ascii="Times New Roman" w:hAnsi="Times New Roman" w:cs="Times New Roman"/>
          <w:lang w:val="en-GB"/>
        </w:rPr>
        <w:t xml:space="preserve">+ </w:t>
      </w:r>
      <w:r w:rsidR="001D6BB2" w:rsidRPr="00EC792B">
        <w:rPr>
          <w:rFonts w:ascii="Times New Roman" w:hAnsi="Times New Roman" w:cs="Times New Roman"/>
          <w:lang w:val="en-GB"/>
        </w:rPr>
        <w:t>β</w:t>
      </w:r>
      <w:r w:rsidR="001D6BB2">
        <w:rPr>
          <w:rFonts w:ascii="Times New Roman" w:hAnsi="Times New Roman" w:cs="Times New Roman"/>
          <w:vertAlign w:val="subscript"/>
          <w:lang w:val="en-GB"/>
        </w:rPr>
        <w:t>1</w:t>
      </w:r>
      <w:r w:rsidR="00D314AD">
        <w:rPr>
          <w:rFonts w:ascii="Times New Roman" w:hAnsi="Times New Roman" w:cs="Times New Roman"/>
          <w:vertAlign w:val="subscript"/>
          <w:lang w:val="en-GB"/>
        </w:rPr>
        <w:t>i</w:t>
      </w:r>
      <w:r w:rsidR="001D6BB2">
        <w:rPr>
          <w:rFonts w:ascii="Times New Roman" w:hAnsi="Times New Roman" w:cs="Times New Roman"/>
          <w:lang w:val="en-GB"/>
        </w:rPr>
        <w:t>RA(t-</w:t>
      </w:r>
      <w:proofErr w:type="gramStart"/>
      <w:r w:rsidR="001D6BB2">
        <w:rPr>
          <w:rFonts w:ascii="Times New Roman" w:hAnsi="Times New Roman" w:cs="Times New Roman"/>
          <w:lang w:val="en-GB"/>
        </w:rPr>
        <w:t>1)</w:t>
      </w:r>
      <w:proofErr w:type="spellStart"/>
      <w:r w:rsidR="001D6BB2">
        <w:rPr>
          <w:rFonts w:ascii="Times New Roman" w:hAnsi="Times New Roman" w:cs="Times New Roman"/>
          <w:vertAlign w:val="subscript"/>
          <w:lang w:val="en-GB"/>
        </w:rPr>
        <w:t>ij</w:t>
      </w:r>
      <w:proofErr w:type="spellEnd"/>
      <w:proofErr w:type="gramEnd"/>
      <w:r w:rsidR="001D6BB2">
        <w:rPr>
          <w:rFonts w:ascii="Times New Roman" w:hAnsi="Times New Roman" w:cs="Times New Roman"/>
          <w:vertAlign w:val="subscript"/>
          <w:lang w:val="en-GB"/>
        </w:rPr>
        <w:t xml:space="preserve"> </w:t>
      </w:r>
      <w:r w:rsidR="001D6BB2">
        <w:rPr>
          <w:rFonts w:ascii="Times New Roman" w:hAnsi="Times New Roman" w:cs="Times New Roman"/>
          <w:lang w:val="en-GB"/>
        </w:rPr>
        <w:t xml:space="preserve">+ </w:t>
      </w:r>
      <w:r w:rsidR="001D6BB2" w:rsidRPr="00EC792B">
        <w:rPr>
          <w:rFonts w:ascii="Times New Roman" w:hAnsi="Times New Roman" w:cs="Times New Roman"/>
          <w:lang w:val="en-GB"/>
        </w:rPr>
        <w:t>β</w:t>
      </w:r>
      <w:r w:rsidR="001D6BB2">
        <w:rPr>
          <w:rFonts w:ascii="Times New Roman" w:hAnsi="Times New Roman" w:cs="Times New Roman"/>
          <w:vertAlign w:val="subscript"/>
          <w:lang w:val="en-GB"/>
        </w:rPr>
        <w:t>2</w:t>
      </w:r>
      <w:r w:rsidR="001D6BB2">
        <w:rPr>
          <w:rFonts w:ascii="Times New Roman" w:hAnsi="Times New Roman" w:cs="Times New Roman"/>
          <w:lang w:val="en-GB"/>
        </w:rPr>
        <w:t>RPE</w:t>
      </w:r>
      <w:r w:rsidR="00FA6817">
        <w:rPr>
          <w:rFonts w:ascii="Times New Roman" w:hAnsi="Times New Roman" w:cs="Times New Roman"/>
          <w:vertAlign w:val="subscript"/>
          <w:lang w:val="en-GB"/>
        </w:rPr>
        <w:t>i</w:t>
      </w:r>
      <w:r w:rsidR="001D6BB2">
        <w:rPr>
          <w:rFonts w:ascii="Times New Roman" w:hAnsi="Times New Roman" w:cs="Times New Roman"/>
          <w:lang w:val="en-GB"/>
        </w:rPr>
        <w:t xml:space="preserve"> + </w:t>
      </w:r>
      <w:r w:rsidR="001D6BB2" w:rsidRPr="006466B2">
        <w:rPr>
          <w:rFonts w:ascii="Times New Roman" w:hAnsi="Times New Roman" w:cs="Times New Roman"/>
          <w:u w:val="single"/>
          <w:lang w:val="en-GB"/>
        </w:rPr>
        <w:t>β</w:t>
      </w:r>
      <w:r w:rsidR="001D6BB2" w:rsidRPr="006466B2">
        <w:rPr>
          <w:rFonts w:ascii="Times New Roman" w:hAnsi="Times New Roman" w:cs="Times New Roman"/>
          <w:u w:val="single"/>
          <w:vertAlign w:val="subscript"/>
          <w:lang w:val="en-GB"/>
        </w:rPr>
        <w:t>3</w:t>
      </w:r>
      <w:r w:rsidR="001D6BB2" w:rsidRPr="006466B2">
        <w:rPr>
          <w:rFonts w:ascii="Times New Roman" w:hAnsi="Times New Roman" w:cs="Times New Roman"/>
          <w:u w:val="single"/>
          <w:lang w:val="en-GB"/>
        </w:rPr>
        <w:t>RA(t-1)</w:t>
      </w:r>
      <w:proofErr w:type="spellStart"/>
      <w:r w:rsidR="001D6BB2" w:rsidRPr="006466B2">
        <w:rPr>
          <w:rFonts w:ascii="Times New Roman" w:hAnsi="Times New Roman" w:cs="Times New Roman"/>
          <w:u w:val="single"/>
          <w:vertAlign w:val="subscript"/>
          <w:lang w:val="en-GB"/>
        </w:rPr>
        <w:t>ij</w:t>
      </w:r>
      <w:proofErr w:type="spellEnd"/>
      <w:r w:rsidR="001D6BB2" w:rsidRPr="006466B2">
        <w:rPr>
          <w:rFonts w:ascii="Times New Roman" w:hAnsi="Times New Roman" w:cs="Times New Roman"/>
          <w:u w:val="single"/>
          <w:lang w:val="en-GB"/>
        </w:rPr>
        <w:t>*</w:t>
      </w:r>
      <w:proofErr w:type="spellStart"/>
      <w:r w:rsidR="001D6BB2" w:rsidRPr="006466B2">
        <w:rPr>
          <w:rFonts w:ascii="Times New Roman" w:hAnsi="Times New Roman" w:cs="Times New Roman"/>
          <w:u w:val="single"/>
          <w:lang w:val="en-GB"/>
        </w:rPr>
        <w:t>RPE</w:t>
      </w:r>
      <w:r w:rsidR="00FA6817">
        <w:rPr>
          <w:rFonts w:ascii="Times New Roman" w:hAnsi="Times New Roman" w:cs="Times New Roman"/>
          <w:u w:val="single"/>
          <w:vertAlign w:val="subscript"/>
          <w:lang w:val="en-GB"/>
        </w:rPr>
        <w:t>i</w:t>
      </w:r>
      <w:proofErr w:type="spellEnd"/>
      <w:r w:rsidR="001D6BB2">
        <w:rPr>
          <w:rFonts w:ascii="Times New Roman" w:hAnsi="Times New Roman" w:cs="Times New Roman"/>
          <w:vertAlign w:val="subscript"/>
          <w:lang w:val="en-GB"/>
        </w:rPr>
        <w:t xml:space="preserve">  </w:t>
      </w:r>
      <w:r w:rsidR="001D6BB2">
        <w:rPr>
          <w:rFonts w:ascii="Times New Roman" w:hAnsi="Times New Roman" w:cs="Times New Roman"/>
          <w:lang w:val="en-GB"/>
        </w:rPr>
        <w:t xml:space="preserve">+ </w:t>
      </w:r>
      <w:r w:rsidR="001D6BB2" w:rsidRPr="00EC792B">
        <w:rPr>
          <w:rFonts w:ascii="Times New Roman" w:hAnsi="Times New Roman" w:cs="Times New Roman"/>
          <w:lang w:val="en-GB"/>
        </w:rPr>
        <w:t>β</w:t>
      </w:r>
      <w:r w:rsidR="001D6BB2">
        <w:rPr>
          <w:rFonts w:ascii="Times New Roman" w:hAnsi="Times New Roman" w:cs="Times New Roman"/>
          <w:vertAlign w:val="subscript"/>
          <w:lang w:val="en-GB"/>
        </w:rPr>
        <w:t>4</w:t>
      </w:r>
      <w:r w:rsidR="00D314AD">
        <w:rPr>
          <w:rFonts w:ascii="Times New Roman" w:hAnsi="Times New Roman" w:cs="Times New Roman"/>
          <w:vertAlign w:val="subscript"/>
          <w:lang w:val="en-GB"/>
        </w:rPr>
        <w:t>i</w:t>
      </w:r>
      <w:r w:rsidR="001D6BB2">
        <w:rPr>
          <w:rFonts w:ascii="Times New Roman" w:hAnsi="Times New Roman" w:cs="Times New Roman"/>
          <w:lang w:val="en-GB"/>
        </w:rPr>
        <w:t>AP(t-1)</w:t>
      </w:r>
      <w:proofErr w:type="spellStart"/>
      <w:r>
        <w:rPr>
          <w:rFonts w:ascii="Times New Roman" w:hAnsi="Times New Roman" w:cs="Times New Roman"/>
          <w:vertAlign w:val="subscript"/>
          <w:lang w:val="en-GB"/>
        </w:rPr>
        <w:t>ij</w:t>
      </w:r>
      <w:proofErr w:type="spellEnd"/>
      <w:r w:rsidR="001D6BB2">
        <w:rPr>
          <w:rFonts w:ascii="Times New Roman" w:hAnsi="Times New Roman" w:cs="Times New Roman"/>
          <w:lang w:val="en-GB"/>
        </w:rPr>
        <w:t xml:space="preserve"> + </w:t>
      </w:r>
      <w:r w:rsidR="001D6BB2" w:rsidRPr="00EC792B">
        <w:rPr>
          <w:rFonts w:ascii="Times New Roman" w:hAnsi="Times New Roman" w:cs="Times New Roman"/>
          <w:lang w:val="en-GB"/>
        </w:rPr>
        <w:t>β</w:t>
      </w:r>
      <w:r w:rsidR="001D6BB2">
        <w:rPr>
          <w:rFonts w:ascii="Times New Roman" w:hAnsi="Times New Roman" w:cs="Times New Roman"/>
          <w:vertAlign w:val="subscript"/>
          <w:lang w:val="en-GB"/>
        </w:rPr>
        <w:t>5</w:t>
      </w:r>
      <w:r w:rsidR="001D6BB2">
        <w:rPr>
          <w:rFonts w:ascii="Times New Roman" w:hAnsi="Times New Roman" w:cs="Times New Roman"/>
          <w:lang w:val="en-GB"/>
        </w:rPr>
        <w:t>Age</w:t>
      </w:r>
      <w:r w:rsidR="00FA6817">
        <w:rPr>
          <w:rFonts w:ascii="Times New Roman" w:hAnsi="Times New Roman" w:cs="Times New Roman"/>
          <w:vertAlign w:val="subscript"/>
          <w:lang w:val="en-GB"/>
        </w:rPr>
        <w:t>i</w:t>
      </w:r>
      <w:r w:rsidR="001D6BB2">
        <w:rPr>
          <w:rFonts w:ascii="Times New Roman" w:hAnsi="Times New Roman" w:cs="Times New Roman"/>
          <w:lang w:val="en-GB"/>
        </w:rPr>
        <w:t xml:space="preserve"> + </w:t>
      </w:r>
      <w:r w:rsidR="001D6BB2" w:rsidRPr="00EC792B">
        <w:rPr>
          <w:rFonts w:ascii="Times New Roman" w:hAnsi="Times New Roman" w:cs="Times New Roman"/>
          <w:lang w:val="en-GB"/>
        </w:rPr>
        <w:t>β</w:t>
      </w:r>
      <w:r w:rsidR="001D6BB2">
        <w:rPr>
          <w:rFonts w:ascii="Times New Roman" w:hAnsi="Times New Roman" w:cs="Times New Roman"/>
          <w:vertAlign w:val="subscript"/>
          <w:lang w:val="en-GB"/>
        </w:rPr>
        <w:t>6</w:t>
      </w:r>
      <w:r w:rsidR="001D6BB2">
        <w:rPr>
          <w:rFonts w:ascii="Times New Roman" w:hAnsi="Times New Roman" w:cs="Times New Roman"/>
          <w:lang w:val="en-GB"/>
        </w:rPr>
        <w:t>Gender</w:t>
      </w:r>
      <w:r w:rsidR="00FA6817">
        <w:rPr>
          <w:rFonts w:ascii="Times New Roman" w:hAnsi="Times New Roman" w:cs="Times New Roman"/>
          <w:vertAlign w:val="subscript"/>
          <w:lang w:val="en-GB"/>
        </w:rPr>
        <w:t>i</w:t>
      </w:r>
      <w:r w:rsidR="001D6BB2">
        <w:rPr>
          <w:rFonts w:ascii="Times New Roman" w:hAnsi="Times New Roman" w:cs="Times New Roman"/>
          <w:lang w:val="en-GB"/>
        </w:rPr>
        <w:t xml:space="preserve"> +</w:t>
      </w:r>
      <w:r w:rsidR="002F12DA">
        <w:rPr>
          <w:rFonts w:ascii="Times New Roman" w:hAnsi="Times New Roman" w:cs="Times New Roman"/>
          <w:lang w:val="en-GB"/>
        </w:rPr>
        <w:t xml:space="preserve"> </w:t>
      </w:r>
      <w:r w:rsidR="002F12DA" w:rsidRPr="00EC792B">
        <w:rPr>
          <w:rFonts w:ascii="Times New Roman" w:hAnsi="Times New Roman" w:cs="Times New Roman"/>
          <w:lang w:val="en-GB"/>
        </w:rPr>
        <w:t>β</w:t>
      </w:r>
      <w:r w:rsidR="002F12DA">
        <w:rPr>
          <w:rFonts w:ascii="Times New Roman" w:hAnsi="Times New Roman" w:cs="Times New Roman"/>
          <w:vertAlign w:val="subscript"/>
          <w:lang w:val="en-GB"/>
        </w:rPr>
        <w:t>7</w:t>
      </w:r>
      <w:r w:rsidR="002F12DA">
        <w:rPr>
          <w:rFonts w:ascii="Times New Roman" w:hAnsi="Times New Roman" w:cs="Times New Roman"/>
          <w:lang w:val="en-GB"/>
        </w:rPr>
        <w:t>Education_level +</w:t>
      </w:r>
      <w:r w:rsidR="001D6BB2">
        <w:rPr>
          <w:rFonts w:ascii="Times New Roman" w:hAnsi="Times New Roman" w:cs="Times New Roman"/>
          <w:lang w:val="en-GB"/>
        </w:rPr>
        <w:t xml:space="preserve"> </w:t>
      </w:r>
      <w:r w:rsidR="001D6BB2" w:rsidRPr="00EC792B">
        <w:rPr>
          <w:rFonts w:ascii="Times New Roman" w:hAnsi="Times New Roman" w:cs="Times New Roman"/>
          <w:lang w:val="en-GB"/>
        </w:rPr>
        <w:t>β</w:t>
      </w:r>
      <w:r w:rsidR="002F12DA">
        <w:rPr>
          <w:rFonts w:ascii="Times New Roman" w:hAnsi="Times New Roman" w:cs="Times New Roman"/>
          <w:vertAlign w:val="subscript"/>
          <w:lang w:val="en-GB"/>
        </w:rPr>
        <w:t>8</w:t>
      </w:r>
      <w:r w:rsidR="007479AB">
        <w:rPr>
          <w:rFonts w:ascii="Times New Roman" w:hAnsi="Times New Roman" w:cs="Times New Roman"/>
          <w:vertAlign w:val="subscript"/>
          <w:lang w:val="en-GB"/>
        </w:rPr>
        <w:t>i</w:t>
      </w:r>
      <w:r w:rsidR="001D6BB2">
        <w:rPr>
          <w:rFonts w:ascii="Times New Roman" w:hAnsi="Times New Roman" w:cs="Times New Roman"/>
          <w:lang w:val="en-GB"/>
        </w:rPr>
        <w:t>time</w:t>
      </w:r>
      <w:r w:rsidR="009778C6">
        <w:rPr>
          <w:rFonts w:ascii="Times New Roman" w:hAnsi="Times New Roman" w:cs="Times New Roman"/>
          <w:lang w:val="en-GB"/>
        </w:rPr>
        <w:t>_overall</w:t>
      </w:r>
      <w:r w:rsidR="001D6BB2">
        <w:rPr>
          <w:rFonts w:ascii="Times New Roman" w:hAnsi="Times New Roman" w:cs="Times New Roman"/>
          <w:vertAlign w:val="subscript"/>
          <w:lang w:val="en-GB"/>
        </w:rPr>
        <w:t>ij</w:t>
      </w:r>
      <w:r w:rsidR="001D6BB2">
        <w:rPr>
          <w:rFonts w:ascii="Times New Roman" w:hAnsi="Times New Roman" w:cs="Times New Roman"/>
          <w:lang w:val="en-GB"/>
        </w:rPr>
        <w:t xml:space="preserve"> </w:t>
      </w:r>
      <w:r w:rsidR="009778C6" w:rsidRPr="001D6BB2">
        <w:rPr>
          <w:rFonts w:ascii="Times New Roman" w:hAnsi="Times New Roman" w:cs="Times New Roman"/>
          <w:lang w:val="en-GB"/>
        </w:rPr>
        <w:t>+ β</w:t>
      </w:r>
      <w:r w:rsidR="002F12DA">
        <w:rPr>
          <w:rFonts w:ascii="Times New Roman" w:hAnsi="Times New Roman" w:cs="Times New Roman"/>
          <w:vertAlign w:val="subscript"/>
          <w:lang w:val="en-GB"/>
        </w:rPr>
        <w:t>9</w:t>
      </w:r>
      <w:r w:rsidR="009778C6">
        <w:rPr>
          <w:rFonts w:ascii="Times New Roman" w:hAnsi="Times New Roman" w:cs="Times New Roman"/>
          <w:vertAlign w:val="subscript"/>
          <w:lang w:val="en-GB"/>
        </w:rPr>
        <w:t>i</w:t>
      </w:r>
      <w:r w:rsidR="009778C6" w:rsidRPr="001D6BB2">
        <w:rPr>
          <w:rFonts w:ascii="Times New Roman" w:hAnsi="Times New Roman" w:cs="Times New Roman"/>
          <w:lang w:val="en-GB"/>
        </w:rPr>
        <w:t>time</w:t>
      </w:r>
      <w:r w:rsidR="009778C6">
        <w:rPr>
          <w:rFonts w:ascii="Times New Roman" w:hAnsi="Times New Roman" w:cs="Times New Roman"/>
          <w:lang w:val="en-GB"/>
        </w:rPr>
        <w:t>_within_day</w:t>
      </w:r>
      <w:r w:rsidR="00FA6817">
        <w:rPr>
          <w:rFonts w:ascii="Times New Roman" w:hAnsi="Times New Roman" w:cs="Times New Roman"/>
          <w:vertAlign w:val="subscript"/>
          <w:lang w:val="en-GB"/>
        </w:rPr>
        <w:t>ij</w:t>
      </w:r>
      <w:r w:rsidR="009778C6" w:rsidRPr="001D6BB2">
        <w:rPr>
          <w:rFonts w:ascii="Times New Roman" w:hAnsi="Times New Roman" w:cs="Times New Roman"/>
          <w:lang w:val="en-GB"/>
        </w:rPr>
        <w:t xml:space="preserve"> </w:t>
      </w:r>
      <w:r w:rsidR="001D6BB2" w:rsidRPr="00EC792B">
        <w:rPr>
          <w:rFonts w:ascii="Times New Roman" w:hAnsi="Times New Roman" w:cs="Times New Roman"/>
          <w:lang w:val="en-GB"/>
        </w:rPr>
        <w:t xml:space="preserve">+ </w:t>
      </w:r>
      <w:proofErr w:type="spellStart"/>
      <w:r w:rsidR="001D6BB2" w:rsidRPr="00EC792B">
        <w:rPr>
          <w:rFonts w:ascii="Times New Roman" w:hAnsi="Times New Roman" w:cs="Times New Roman"/>
          <w:lang w:val="en-GB"/>
        </w:rPr>
        <w:t>ε</w:t>
      </w:r>
      <w:r w:rsidR="001D6BB2" w:rsidRPr="00EC792B">
        <w:rPr>
          <w:rFonts w:ascii="Times New Roman" w:hAnsi="Times New Roman" w:cs="Times New Roman"/>
          <w:vertAlign w:val="subscript"/>
          <w:lang w:val="en-GB"/>
        </w:rPr>
        <w:t>ij</w:t>
      </w:r>
      <w:proofErr w:type="spellEnd"/>
      <w:r w:rsidR="001D6BB2">
        <w:rPr>
          <w:rFonts w:ascii="Times New Roman" w:hAnsi="Times New Roman" w:cs="Times New Roman"/>
          <w:vertAlign w:val="subscript"/>
          <w:lang w:val="en-GB"/>
        </w:rPr>
        <w:t xml:space="preserve"> </w:t>
      </w:r>
    </w:p>
    <w:p w14:paraId="10B57405" w14:textId="1110C4F1" w:rsidR="00993209" w:rsidRPr="004752B6" w:rsidRDefault="00993209" w:rsidP="001D5D36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lang w:val="en-GB"/>
        </w:rPr>
        <w:t>AP(t)</w:t>
      </w:r>
      <w:proofErr w:type="spellStart"/>
      <w:r>
        <w:rPr>
          <w:rFonts w:ascii="Times New Roman" w:hAnsi="Times New Roman" w:cs="Times New Roman"/>
          <w:vertAlign w:val="subscript"/>
          <w:lang w:val="en-GB"/>
        </w:rPr>
        <w:t>ij</w:t>
      </w:r>
      <w:proofErr w:type="spellEnd"/>
      <w:r>
        <w:rPr>
          <w:rFonts w:ascii="Times New Roman" w:hAnsi="Times New Roman" w:cs="Times New Roman"/>
          <w:lang w:val="en-GB"/>
        </w:rPr>
        <w:t xml:space="preserve"> = </w:t>
      </w:r>
      <w:r w:rsidRPr="001D6BB2">
        <w:rPr>
          <w:rFonts w:ascii="Times New Roman" w:hAnsi="Times New Roman" w:cs="Times New Roman"/>
          <w:color w:val="000000"/>
        </w:rPr>
        <w:t>α</w:t>
      </w:r>
      <w:r w:rsidRPr="001D6BB2">
        <w:rPr>
          <w:rFonts w:ascii="Times New Roman" w:hAnsi="Times New Roman" w:cs="Times New Roman"/>
          <w:vertAlign w:val="subscript"/>
          <w:lang w:val="en-GB"/>
        </w:rPr>
        <w:t>0i</w:t>
      </w:r>
      <w:r>
        <w:rPr>
          <w:rFonts w:ascii="Times New Roman" w:hAnsi="Times New Roman" w:cs="Times New Roman"/>
          <w:vertAlign w:val="subscript"/>
          <w:lang w:val="en-GB"/>
        </w:rPr>
        <w:t xml:space="preserve"> </w:t>
      </w:r>
      <w:r>
        <w:rPr>
          <w:rFonts w:ascii="Times New Roman" w:hAnsi="Times New Roman" w:cs="Times New Roman"/>
          <w:lang w:val="en-GB"/>
        </w:rPr>
        <w:t xml:space="preserve">+ </w:t>
      </w:r>
      <w:r w:rsidRPr="00EC792B">
        <w:rPr>
          <w:rFonts w:ascii="Times New Roman" w:hAnsi="Times New Roman" w:cs="Times New Roman"/>
          <w:lang w:val="en-GB"/>
        </w:rPr>
        <w:t>β</w:t>
      </w:r>
      <w:r>
        <w:rPr>
          <w:rFonts w:ascii="Times New Roman" w:hAnsi="Times New Roman" w:cs="Times New Roman"/>
          <w:vertAlign w:val="subscript"/>
          <w:lang w:val="en-GB"/>
        </w:rPr>
        <w:t>1i</w:t>
      </w:r>
      <w:r>
        <w:rPr>
          <w:rFonts w:ascii="Times New Roman" w:hAnsi="Times New Roman" w:cs="Times New Roman"/>
          <w:lang w:val="en-GB"/>
        </w:rPr>
        <w:t>RA(t-</w:t>
      </w:r>
      <w:proofErr w:type="gramStart"/>
      <w:r>
        <w:rPr>
          <w:rFonts w:ascii="Times New Roman" w:hAnsi="Times New Roman" w:cs="Times New Roman"/>
          <w:lang w:val="en-GB"/>
        </w:rPr>
        <w:t>1)</w:t>
      </w:r>
      <w:proofErr w:type="spellStart"/>
      <w:r>
        <w:rPr>
          <w:rFonts w:ascii="Times New Roman" w:hAnsi="Times New Roman" w:cs="Times New Roman"/>
          <w:vertAlign w:val="subscript"/>
          <w:lang w:val="en-GB"/>
        </w:rPr>
        <w:t>ij</w:t>
      </w:r>
      <w:proofErr w:type="spellEnd"/>
      <w:proofErr w:type="gramEnd"/>
      <w:r>
        <w:rPr>
          <w:rFonts w:ascii="Times New Roman" w:hAnsi="Times New Roman" w:cs="Times New Roman"/>
          <w:vertAlign w:val="subscript"/>
          <w:lang w:val="en-GB"/>
        </w:rPr>
        <w:t xml:space="preserve"> </w:t>
      </w:r>
      <w:r>
        <w:rPr>
          <w:rFonts w:ascii="Times New Roman" w:hAnsi="Times New Roman" w:cs="Times New Roman"/>
          <w:lang w:val="en-GB"/>
        </w:rPr>
        <w:t xml:space="preserve">+ </w:t>
      </w:r>
      <w:r w:rsidR="002A142A" w:rsidRPr="00EC792B">
        <w:rPr>
          <w:rFonts w:ascii="Times New Roman" w:hAnsi="Times New Roman" w:cs="Times New Roman"/>
          <w:lang w:val="en-GB"/>
        </w:rPr>
        <w:t>β</w:t>
      </w:r>
      <w:r w:rsidR="002A142A">
        <w:rPr>
          <w:rFonts w:ascii="Times New Roman" w:hAnsi="Times New Roman" w:cs="Times New Roman"/>
          <w:vertAlign w:val="subscript"/>
          <w:lang w:val="en-GB"/>
        </w:rPr>
        <w:t>2i</w:t>
      </w:r>
      <w:r w:rsidR="002A142A">
        <w:rPr>
          <w:rFonts w:ascii="Times New Roman" w:hAnsi="Times New Roman" w:cs="Times New Roman"/>
          <w:lang w:val="en-GB"/>
        </w:rPr>
        <w:t>RA(t-1)</w:t>
      </w:r>
      <w:r w:rsidR="002A142A">
        <w:rPr>
          <w:rFonts w:ascii="Times New Roman" w:hAnsi="Times New Roman" w:cs="Times New Roman"/>
          <w:vertAlign w:val="superscript"/>
          <w:lang w:val="en-GB"/>
        </w:rPr>
        <w:t>2</w:t>
      </w:r>
      <w:r w:rsidR="002A142A">
        <w:rPr>
          <w:rFonts w:ascii="Times New Roman" w:hAnsi="Times New Roman" w:cs="Times New Roman"/>
          <w:vertAlign w:val="subscript"/>
          <w:lang w:val="en-GB"/>
        </w:rPr>
        <w:t xml:space="preserve">ij </w:t>
      </w:r>
      <w:r w:rsidR="002A142A">
        <w:rPr>
          <w:rFonts w:ascii="Times New Roman" w:hAnsi="Times New Roman" w:cs="Times New Roman"/>
          <w:lang w:val="en-GB"/>
        </w:rPr>
        <w:t xml:space="preserve">+ </w:t>
      </w:r>
      <w:r w:rsidR="002A142A" w:rsidRPr="00EC792B">
        <w:rPr>
          <w:rFonts w:ascii="Times New Roman" w:hAnsi="Times New Roman" w:cs="Times New Roman"/>
          <w:lang w:val="en-GB"/>
        </w:rPr>
        <w:t>β</w:t>
      </w:r>
      <w:r w:rsidR="002A142A">
        <w:rPr>
          <w:rFonts w:ascii="Times New Roman" w:hAnsi="Times New Roman" w:cs="Times New Roman"/>
          <w:vertAlign w:val="subscript"/>
          <w:lang w:val="en-GB"/>
        </w:rPr>
        <w:t>3</w:t>
      </w:r>
      <w:r w:rsidR="002A142A">
        <w:rPr>
          <w:rFonts w:ascii="Times New Roman" w:hAnsi="Times New Roman" w:cs="Times New Roman"/>
          <w:lang w:val="en-GB"/>
        </w:rPr>
        <w:t>RPE</w:t>
      </w:r>
      <w:r w:rsidR="00FA6817">
        <w:rPr>
          <w:rFonts w:ascii="Times New Roman" w:hAnsi="Times New Roman" w:cs="Times New Roman"/>
          <w:vertAlign w:val="subscript"/>
          <w:lang w:val="en-GB"/>
        </w:rPr>
        <w:t>i</w:t>
      </w:r>
      <w:r w:rsidR="002A142A">
        <w:rPr>
          <w:rFonts w:ascii="Times New Roman" w:hAnsi="Times New Roman" w:cs="Times New Roman"/>
          <w:lang w:val="en-GB"/>
        </w:rPr>
        <w:t xml:space="preserve"> </w:t>
      </w:r>
      <w:r w:rsidR="009778C6" w:rsidRPr="009778C6">
        <w:rPr>
          <w:rFonts w:ascii="Times New Roman" w:hAnsi="Times New Roman" w:cs="Times New Roman"/>
          <w:lang w:val="en-GB"/>
        </w:rPr>
        <w:t>+ β</w:t>
      </w:r>
      <w:r w:rsidR="009778C6">
        <w:rPr>
          <w:rFonts w:ascii="Times New Roman" w:hAnsi="Times New Roman" w:cs="Times New Roman"/>
          <w:vertAlign w:val="subscript"/>
          <w:lang w:val="en-GB"/>
        </w:rPr>
        <w:t>4</w:t>
      </w:r>
      <w:r w:rsidR="009778C6" w:rsidRPr="009778C6">
        <w:rPr>
          <w:rFonts w:ascii="Times New Roman" w:hAnsi="Times New Roman" w:cs="Times New Roman"/>
          <w:lang w:val="en-GB"/>
        </w:rPr>
        <w:t>RA(t-1)</w:t>
      </w:r>
      <w:proofErr w:type="spellStart"/>
      <w:r w:rsidR="009778C6" w:rsidRPr="009778C6">
        <w:rPr>
          <w:rFonts w:ascii="Times New Roman" w:hAnsi="Times New Roman" w:cs="Times New Roman"/>
          <w:vertAlign w:val="subscript"/>
          <w:lang w:val="en-GB"/>
        </w:rPr>
        <w:t>ij</w:t>
      </w:r>
      <w:proofErr w:type="spellEnd"/>
      <w:r w:rsidR="009778C6" w:rsidRPr="009778C6">
        <w:rPr>
          <w:rFonts w:ascii="Times New Roman" w:hAnsi="Times New Roman" w:cs="Times New Roman"/>
          <w:lang w:val="en-GB"/>
        </w:rPr>
        <w:t>*</w:t>
      </w:r>
      <w:proofErr w:type="spellStart"/>
      <w:r w:rsidR="009778C6" w:rsidRPr="009778C6">
        <w:rPr>
          <w:rFonts w:ascii="Times New Roman" w:hAnsi="Times New Roman" w:cs="Times New Roman"/>
          <w:lang w:val="en-GB"/>
        </w:rPr>
        <w:t>RPE</w:t>
      </w:r>
      <w:r w:rsidR="00FA6817">
        <w:rPr>
          <w:rFonts w:ascii="Times New Roman" w:hAnsi="Times New Roman" w:cs="Times New Roman"/>
          <w:vertAlign w:val="subscript"/>
          <w:lang w:val="en-GB"/>
        </w:rPr>
        <w:t>i</w:t>
      </w:r>
      <w:proofErr w:type="spellEnd"/>
      <w:r w:rsidR="009778C6">
        <w:rPr>
          <w:rFonts w:ascii="Times New Roman" w:hAnsi="Times New Roman" w:cs="Times New Roman"/>
          <w:lang w:val="en-GB"/>
        </w:rPr>
        <w:t xml:space="preserve"> + </w:t>
      </w:r>
      <w:r w:rsidR="009778C6" w:rsidRPr="004752B6">
        <w:rPr>
          <w:rFonts w:ascii="Times New Roman" w:hAnsi="Times New Roman" w:cs="Times New Roman"/>
          <w:u w:val="single"/>
          <w:lang w:val="en-GB"/>
        </w:rPr>
        <w:t>β</w:t>
      </w:r>
      <w:r w:rsidR="009778C6" w:rsidRPr="004752B6">
        <w:rPr>
          <w:rFonts w:ascii="Times New Roman" w:hAnsi="Times New Roman" w:cs="Times New Roman"/>
          <w:u w:val="single"/>
          <w:vertAlign w:val="subscript"/>
          <w:lang w:val="en-GB"/>
        </w:rPr>
        <w:t>5</w:t>
      </w:r>
      <w:r w:rsidR="009778C6" w:rsidRPr="004752B6">
        <w:rPr>
          <w:rFonts w:ascii="Times New Roman" w:hAnsi="Times New Roman" w:cs="Times New Roman"/>
          <w:u w:val="single"/>
          <w:lang w:val="en-GB"/>
        </w:rPr>
        <w:t>RA(t-1)</w:t>
      </w:r>
      <w:r w:rsidR="009778C6" w:rsidRPr="004752B6">
        <w:rPr>
          <w:rFonts w:ascii="Times New Roman" w:hAnsi="Times New Roman" w:cs="Times New Roman"/>
          <w:u w:val="single"/>
          <w:vertAlign w:val="superscript"/>
          <w:lang w:val="en-GB"/>
        </w:rPr>
        <w:t>2</w:t>
      </w:r>
      <w:r w:rsidR="009778C6" w:rsidRPr="004752B6">
        <w:rPr>
          <w:rFonts w:ascii="Times New Roman" w:hAnsi="Times New Roman" w:cs="Times New Roman"/>
          <w:u w:val="single"/>
          <w:vertAlign w:val="subscript"/>
          <w:lang w:val="en-GB"/>
        </w:rPr>
        <w:t>ij</w:t>
      </w:r>
      <w:r w:rsidR="009778C6" w:rsidRPr="004752B6">
        <w:rPr>
          <w:rFonts w:ascii="Times New Roman" w:hAnsi="Times New Roman" w:cs="Times New Roman"/>
          <w:u w:val="single"/>
          <w:lang w:val="en-GB"/>
        </w:rPr>
        <w:t>*</w:t>
      </w:r>
      <w:proofErr w:type="spellStart"/>
      <w:r w:rsidR="009778C6" w:rsidRPr="004752B6">
        <w:rPr>
          <w:rFonts w:ascii="Times New Roman" w:hAnsi="Times New Roman" w:cs="Times New Roman"/>
          <w:u w:val="single"/>
          <w:lang w:val="en-GB"/>
        </w:rPr>
        <w:t>RPE</w:t>
      </w:r>
      <w:r w:rsidR="00FA6817">
        <w:rPr>
          <w:rFonts w:ascii="Times New Roman" w:hAnsi="Times New Roman" w:cs="Times New Roman"/>
          <w:u w:val="single"/>
          <w:vertAlign w:val="subscript"/>
          <w:lang w:val="en-GB"/>
        </w:rPr>
        <w:t>i</w:t>
      </w:r>
      <w:proofErr w:type="spellEnd"/>
      <w:r w:rsidR="009778C6">
        <w:rPr>
          <w:rFonts w:ascii="Times New Roman" w:hAnsi="Times New Roman" w:cs="Times New Roman"/>
          <w:lang w:val="en-GB"/>
        </w:rPr>
        <w:t xml:space="preserve"> +</w:t>
      </w:r>
      <w:r w:rsidRPr="009778C6">
        <w:rPr>
          <w:rFonts w:ascii="Times New Roman" w:hAnsi="Times New Roman" w:cs="Times New Roman"/>
          <w:lang w:val="en-GB"/>
        </w:rPr>
        <w:t xml:space="preserve"> β</w:t>
      </w:r>
      <w:r w:rsidR="009778C6">
        <w:rPr>
          <w:rFonts w:ascii="Times New Roman" w:hAnsi="Times New Roman" w:cs="Times New Roman"/>
          <w:vertAlign w:val="subscript"/>
          <w:lang w:val="en-GB"/>
        </w:rPr>
        <w:t>6</w:t>
      </w:r>
      <w:r w:rsidRPr="009778C6">
        <w:rPr>
          <w:rFonts w:ascii="Times New Roman" w:hAnsi="Times New Roman" w:cs="Times New Roman"/>
          <w:vertAlign w:val="subscript"/>
          <w:lang w:val="en-GB"/>
        </w:rPr>
        <w:t>i</w:t>
      </w:r>
      <w:r w:rsidRPr="009778C6">
        <w:rPr>
          <w:rFonts w:ascii="Times New Roman" w:hAnsi="Times New Roman" w:cs="Times New Roman"/>
          <w:lang w:val="en-GB"/>
        </w:rPr>
        <w:t>AP(t-1)</w:t>
      </w:r>
      <w:proofErr w:type="spellStart"/>
      <w:r w:rsidRPr="009778C6">
        <w:rPr>
          <w:rFonts w:ascii="Times New Roman" w:hAnsi="Times New Roman" w:cs="Times New Roman"/>
          <w:vertAlign w:val="subscript"/>
          <w:lang w:val="en-GB"/>
        </w:rPr>
        <w:t>ij</w:t>
      </w:r>
      <w:proofErr w:type="spellEnd"/>
      <w:r w:rsidRPr="009778C6">
        <w:rPr>
          <w:rFonts w:ascii="Times New Roman" w:hAnsi="Times New Roman" w:cs="Times New Roman"/>
          <w:lang w:val="en-GB"/>
        </w:rPr>
        <w:t xml:space="preserve"> + β</w:t>
      </w:r>
      <w:r w:rsidR="009778C6">
        <w:rPr>
          <w:rFonts w:ascii="Times New Roman" w:hAnsi="Times New Roman" w:cs="Times New Roman"/>
          <w:vertAlign w:val="subscript"/>
          <w:lang w:val="en-GB"/>
        </w:rPr>
        <w:t>7</w:t>
      </w:r>
      <w:r w:rsidRPr="009778C6">
        <w:rPr>
          <w:rFonts w:ascii="Times New Roman" w:hAnsi="Times New Roman" w:cs="Times New Roman"/>
          <w:lang w:val="en-GB"/>
        </w:rPr>
        <w:t>Age</w:t>
      </w:r>
      <w:r w:rsidR="00FA6817">
        <w:rPr>
          <w:rFonts w:ascii="Times New Roman" w:hAnsi="Times New Roman" w:cs="Times New Roman"/>
          <w:vertAlign w:val="subscript"/>
          <w:lang w:val="en-GB"/>
        </w:rPr>
        <w:t>i</w:t>
      </w:r>
      <w:r w:rsidRPr="009778C6">
        <w:rPr>
          <w:rFonts w:ascii="Times New Roman" w:hAnsi="Times New Roman" w:cs="Times New Roman"/>
          <w:lang w:val="en-GB"/>
        </w:rPr>
        <w:t xml:space="preserve"> + β</w:t>
      </w:r>
      <w:r w:rsidR="009778C6">
        <w:rPr>
          <w:rFonts w:ascii="Times New Roman" w:hAnsi="Times New Roman" w:cs="Times New Roman"/>
          <w:vertAlign w:val="subscript"/>
          <w:lang w:val="en-GB"/>
        </w:rPr>
        <w:t>8</w:t>
      </w:r>
      <w:r w:rsidRPr="009778C6">
        <w:rPr>
          <w:rFonts w:ascii="Times New Roman" w:hAnsi="Times New Roman" w:cs="Times New Roman"/>
          <w:lang w:val="en-GB"/>
        </w:rPr>
        <w:t>Gender</w:t>
      </w:r>
      <w:r w:rsidR="00FA6817">
        <w:rPr>
          <w:rFonts w:ascii="Times New Roman" w:hAnsi="Times New Roman" w:cs="Times New Roman"/>
          <w:vertAlign w:val="subscript"/>
          <w:lang w:val="en-GB"/>
        </w:rPr>
        <w:t>i</w:t>
      </w:r>
      <w:r w:rsidRPr="009778C6">
        <w:rPr>
          <w:rFonts w:ascii="Times New Roman" w:hAnsi="Times New Roman" w:cs="Times New Roman"/>
          <w:lang w:val="en-GB"/>
        </w:rPr>
        <w:t xml:space="preserve"> + </w:t>
      </w:r>
      <w:r w:rsidR="002F12DA" w:rsidRPr="00EC792B">
        <w:rPr>
          <w:rFonts w:ascii="Times New Roman" w:hAnsi="Times New Roman" w:cs="Times New Roman"/>
          <w:lang w:val="en-GB"/>
        </w:rPr>
        <w:t>β</w:t>
      </w:r>
      <w:r w:rsidR="002F12DA">
        <w:rPr>
          <w:rFonts w:ascii="Times New Roman" w:hAnsi="Times New Roman" w:cs="Times New Roman"/>
          <w:vertAlign w:val="subscript"/>
          <w:lang w:val="en-GB"/>
        </w:rPr>
        <w:t>9</w:t>
      </w:r>
      <w:r w:rsidR="002F12DA">
        <w:rPr>
          <w:rFonts w:ascii="Times New Roman" w:hAnsi="Times New Roman" w:cs="Times New Roman"/>
          <w:lang w:val="en-GB"/>
        </w:rPr>
        <w:t xml:space="preserve">Education_level + </w:t>
      </w:r>
      <w:r w:rsidR="009778C6" w:rsidRPr="00EC792B">
        <w:rPr>
          <w:rFonts w:ascii="Times New Roman" w:hAnsi="Times New Roman" w:cs="Times New Roman"/>
          <w:lang w:val="en-GB"/>
        </w:rPr>
        <w:t>β</w:t>
      </w:r>
      <w:r w:rsidR="002F12DA">
        <w:rPr>
          <w:rFonts w:ascii="Times New Roman" w:hAnsi="Times New Roman" w:cs="Times New Roman"/>
          <w:vertAlign w:val="subscript"/>
          <w:lang w:val="en-GB"/>
        </w:rPr>
        <w:t>10</w:t>
      </w:r>
      <w:r w:rsidR="009778C6">
        <w:rPr>
          <w:rFonts w:ascii="Times New Roman" w:hAnsi="Times New Roman" w:cs="Times New Roman"/>
          <w:vertAlign w:val="subscript"/>
          <w:lang w:val="en-GB"/>
        </w:rPr>
        <w:t>i</w:t>
      </w:r>
      <w:r w:rsidR="009778C6">
        <w:rPr>
          <w:rFonts w:ascii="Times New Roman" w:hAnsi="Times New Roman" w:cs="Times New Roman"/>
          <w:lang w:val="en-GB"/>
        </w:rPr>
        <w:t>time_overall</w:t>
      </w:r>
      <w:r w:rsidR="009778C6">
        <w:rPr>
          <w:rFonts w:ascii="Times New Roman" w:hAnsi="Times New Roman" w:cs="Times New Roman"/>
          <w:vertAlign w:val="subscript"/>
          <w:lang w:val="en-GB"/>
        </w:rPr>
        <w:t>ij</w:t>
      </w:r>
      <w:r w:rsidR="009778C6">
        <w:rPr>
          <w:rFonts w:ascii="Times New Roman" w:hAnsi="Times New Roman" w:cs="Times New Roman"/>
          <w:lang w:val="en-GB"/>
        </w:rPr>
        <w:t xml:space="preserve"> </w:t>
      </w:r>
      <w:r w:rsidR="009778C6" w:rsidRPr="001D6BB2">
        <w:rPr>
          <w:rFonts w:ascii="Times New Roman" w:hAnsi="Times New Roman" w:cs="Times New Roman"/>
          <w:lang w:val="en-GB"/>
        </w:rPr>
        <w:t>+ β</w:t>
      </w:r>
      <w:r w:rsidR="009778C6">
        <w:rPr>
          <w:rFonts w:ascii="Times New Roman" w:hAnsi="Times New Roman" w:cs="Times New Roman"/>
          <w:vertAlign w:val="subscript"/>
          <w:lang w:val="en-GB"/>
        </w:rPr>
        <w:t>1</w:t>
      </w:r>
      <w:r w:rsidR="002F12DA">
        <w:rPr>
          <w:rFonts w:ascii="Times New Roman" w:hAnsi="Times New Roman" w:cs="Times New Roman"/>
          <w:vertAlign w:val="subscript"/>
          <w:lang w:val="en-GB"/>
        </w:rPr>
        <w:t>1</w:t>
      </w:r>
      <w:r w:rsidR="009778C6">
        <w:rPr>
          <w:rFonts w:ascii="Times New Roman" w:hAnsi="Times New Roman" w:cs="Times New Roman"/>
          <w:vertAlign w:val="subscript"/>
          <w:lang w:val="en-GB"/>
        </w:rPr>
        <w:t>i</w:t>
      </w:r>
      <w:r w:rsidR="009778C6" w:rsidRPr="001D6BB2">
        <w:rPr>
          <w:rFonts w:ascii="Times New Roman" w:hAnsi="Times New Roman" w:cs="Times New Roman"/>
          <w:lang w:val="en-GB"/>
        </w:rPr>
        <w:t>time</w:t>
      </w:r>
      <w:r w:rsidR="009778C6">
        <w:rPr>
          <w:rFonts w:ascii="Times New Roman" w:hAnsi="Times New Roman" w:cs="Times New Roman"/>
          <w:lang w:val="en-GB"/>
        </w:rPr>
        <w:t>_within_day</w:t>
      </w:r>
      <w:r w:rsidR="00FA6817">
        <w:rPr>
          <w:rFonts w:ascii="Times New Roman" w:hAnsi="Times New Roman" w:cs="Times New Roman"/>
          <w:vertAlign w:val="subscript"/>
          <w:lang w:val="en-GB"/>
        </w:rPr>
        <w:t>ij</w:t>
      </w:r>
      <w:r w:rsidRPr="009778C6">
        <w:rPr>
          <w:rFonts w:ascii="Times New Roman" w:hAnsi="Times New Roman" w:cs="Times New Roman"/>
          <w:lang w:val="en-GB"/>
        </w:rPr>
        <w:t xml:space="preserve"> + </w:t>
      </w:r>
      <w:proofErr w:type="spellStart"/>
      <w:r w:rsidRPr="009778C6">
        <w:rPr>
          <w:rFonts w:ascii="Times New Roman" w:hAnsi="Times New Roman" w:cs="Times New Roman"/>
          <w:lang w:val="en-GB"/>
        </w:rPr>
        <w:t>ε</w:t>
      </w:r>
      <w:r w:rsidRPr="009778C6">
        <w:rPr>
          <w:rFonts w:ascii="Times New Roman" w:hAnsi="Times New Roman" w:cs="Times New Roman"/>
          <w:vertAlign w:val="subscript"/>
          <w:lang w:val="en-GB"/>
        </w:rPr>
        <w:t>ij</w:t>
      </w:r>
      <w:proofErr w:type="spellEnd"/>
      <w:r w:rsidRPr="009778C6">
        <w:rPr>
          <w:rFonts w:ascii="Times New Roman" w:hAnsi="Times New Roman" w:cs="Times New Roman"/>
          <w:vertAlign w:val="subscript"/>
          <w:lang w:val="en-GB"/>
        </w:rPr>
        <w:t xml:space="preserve"> </w:t>
      </w:r>
    </w:p>
    <w:p w14:paraId="61F34CCD" w14:textId="455C0B22" w:rsidR="005D1676" w:rsidRPr="005D1676" w:rsidRDefault="001D6BB2" w:rsidP="001D5D36">
      <w:pPr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lang w:val="en-GB"/>
        </w:rPr>
        <w:t>with a random intercept for each participant (</w:t>
      </w:r>
      <w:r w:rsidRPr="001D6BB2">
        <w:rPr>
          <w:rFonts w:ascii="Times New Roman" w:hAnsi="Times New Roman" w:cs="Times New Roman"/>
          <w:color w:val="000000"/>
        </w:rPr>
        <w:t>α</w:t>
      </w:r>
      <w:r w:rsidRPr="001D6BB2">
        <w:rPr>
          <w:rFonts w:ascii="Times New Roman" w:hAnsi="Times New Roman" w:cs="Times New Roman"/>
          <w:vertAlign w:val="subscript"/>
          <w:lang w:val="en-GB"/>
        </w:rPr>
        <w:t>0i</w:t>
      </w:r>
      <w:r>
        <w:rPr>
          <w:rFonts w:ascii="Times New Roman" w:hAnsi="Times New Roman" w:cs="Times New Roman"/>
          <w:lang w:val="en-GB"/>
        </w:rPr>
        <w:t xml:space="preserve"> =</w:t>
      </w:r>
      <w:r w:rsidRPr="00962E72">
        <w:rPr>
          <w:lang w:val="en-US"/>
        </w:rPr>
        <w:t xml:space="preserve"> </w:t>
      </w:r>
      <w:r w:rsidR="00F22BF7" w:rsidRPr="001D6BB2">
        <w:rPr>
          <w:rFonts w:ascii="Times New Roman" w:hAnsi="Times New Roman" w:cs="Times New Roman"/>
          <w:color w:val="000000"/>
        </w:rPr>
        <w:t>α</w:t>
      </w:r>
      <w:r w:rsidR="00F22BF7">
        <w:rPr>
          <w:rFonts w:ascii="Times New Roman" w:hAnsi="Times New Roman" w:cs="Times New Roman"/>
          <w:lang w:val="en-GB"/>
        </w:rPr>
        <w:t xml:space="preserve"> </w:t>
      </w:r>
      <w:r>
        <w:rPr>
          <w:rFonts w:ascii="Times New Roman" w:hAnsi="Times New Roman" w:cs="Times New Roman"/>
          <w:lang w:val="en-GB"/>
        </w:rPr>
        <w:t>+</w:t>
      </w:r>
      <w:r w:rsidRPr="00D314AD">
        <w:rPr>
          <w:rFonts w:ascii="Times New Roman" w:hAnsi="Times New Roman" w:cs="Times New Roman"/>
          <w:lang w:val="en-GB"/>
        </w:rPr>
        <w:t>u</w:t>
      </w:r>
      <w:r w:rsidR="00D314AD" w:rsidRPr="00D314AD">
        <w:rPr>
          <w:rFonts w:ascii="Times New Roman" w:hAnsi="Times New Roman" w:cs="Times New Roman"/>
          <w:vertAlign w:val="subscript"/>
          <w:lang w:val="en-GB"/>
        </w:rPr>
        <w:t>0</w:t>
      </w:r>
      <w:r w:rsidR="00D314AD">
        <w:rPr>
          <w:rFonts w:ascii="Times New Roman" w:hAnsi="Times New Roman" w:cs="Times New Roman"/>
          <w:vertAlign w:val="subscript"/>
          <w:lang w:val="en-GB"/>
        </w:rPr>
        <w:t>i</w:t>
      </w:r>
      <w:r>
        <w:rPr>
          <w:rFonts w:ascii="Times New Roman" w:hAnsi="Times New Roman" w:cs="Times New Roman"/>
          <w:lang w:val="en-GB"/>
        </w:rPr>
        <w:t xml:space="preserve">) and a random slope for all </w:t>
      </w:r>
      <w:r w:rsidRPr="00EC792B">
        <w:rPr>
          <w:rFonts w:ascii="Times New Roman" w:hAnsi="Times New Roman" w:cs="Times New Roman"/>
          <w:lang w:val="en-GB"/>
        </w:rPr>
        <w:t>β</w:t>
      </w:r>
      <w:r>
        <w:rPr>
          <w:rFonts w:ascii="Times New Roman" w:hAnsi="Times New Roman" w:cs="Times New Roman"/>
          <w:lang w:val="en-GB"/>
        </w:rPr>
        <w:t>’s of ESM predictors (</w:t>
      </w:r>
      <w:r w:rsidRPr="00EC792B">
        <w:rPr>
          <w:rFonts w:ascii="Times New Roman" w:hAnsi="Times New Roman" w:cs="Times New Roman"/>
          <w:lang w:val="en-GB"/>
        </w:rPr>
        <w:t>β</w:t>
      </w:r>
      <w:r>
        <w:rPr>
          <w:rFonts w:ascii="Times New Roman" w:hAnsi="Times New Roman" w:cs="Times New Roman"/>
          <w:vertAlign w:val="subscript"/>
          <w:lang w:val="en-GB"/>
        </w:rPr>
        <w:t>x</w:t>
      </w:r>
      <w:r w:rsidR="00D314AD">
        <w:rPr>
          <w:rFonts w:ascii="Times New Roman" w:hAnsi="Times New Roman" w:cs="Times New Roman"/>
          <w:vertAlign w:val="subscript"/>
          <w:lang w:val="en-GB"/>
        </w:rPr>
        <w:t>i</w:t>
      </w:r>
      <w:r>
        <w:rPr>
          <w:rFonts w:ascii="Times New Roman" w:hAnsi="Times New Roman" w:cs="Times New Roman"/>
          <w:lang w:val="en-GB"/>
        </w:rPr>
        <w:t>=</w:t>
      </w:r>
      <w:r w:rsidRPr="00274DFA">
        <w:rPr>
          <w:rFonts w:ascii="Times New Roman" w:hAnsi="Times New Roman" w:cs="Times New Roman"/>
          <w:lang w:val="en-GB"/>
        </w:rPr>
        <w:t xml:space="preserve"> </w:t>
      </w:r>
      <w:r w:rsidR="00D314AD" w:rsidRPr="00EC792B">
        <w:rPr>
          <w:rFonts w:ascii="Times New Roman" w:hAnsi="Times New Roman" w:cs="Times New Roman"/>
          <w:lang w:val="en-GB"/>
        </w:rPr>
        <w:t>β</w:t>
      </w:r>
      <w:proofErr w:type="spellStart"/>
      <w:r>
        <w:rPr>
          <w:rFonts w:ascii="Times New Roman" w:hAnsi="Times New Roman" w:cs="Times New Roman"/>
          <w:vertAlign w:val="subscript"/>
          <w:lang w:val="en-GB"/>
        </w:rPr>
        <w:t>x</w:t>
      </w:r>
      <w:r>
        <w:rPr>
          <w:rFonts w:ascii="Times New Roman" w:hAnsi="Times New Roman" w:cs="Times New Roman"/>
          <w:lang w:val="en-GB"/>
        </w:rPr>
        <w:t>+u</w:t>
      </w:r>
      <w:r>
        <w:rPr>
          <w:rFonts w:ascii="Times New Roman" w:hAnsi="Times New Roman" w:cs="Times New Roman"/>
          <w:vertAlign w:val="subscript"/>
          <w:lang w:val="en-GB"/>
        </w:rPr>
        <w:t>x</w:t>
      </w:r>
      <w:r w:rsidR="00D314AD">
        <w:rPr>
          <w:rFonts w:ascii="Times New Roman" w:hAnsi="Times New Roman" w:cs="Times New Roman"/>
          <w:vertAlign w:val="subscript"/>
          <w:lang w:val="en-GB"/>
        </w:rPr>
        <w:t>i</w:t>
      </w:r>
      <w:proofErr w:type="spellEnd"/>
      <w:r w:rsidR="00D314AD">
        <w:rPr>
          <w:rFonts w:ascii="Times New Roman" w:hAnsi="Times New Roman" w:cs="Times New Roman"/>
          <w:lang w:val="en-GB"/>
        </w:rPr>
        <w:t>), where</w:t>
      </w:r>
      <w:r>
        <w:rPr>
          <w:rFonts w:ascii="Times New Roman" w:hAnsi="Times New Roman" w:cs="Times New Roman"/>
          <w:lang w:val="en-GB"/>
        </w:rPr>
        <w:t xml:space="preserve"> </w:t>
      </w:r>
      <w:proofErr w:type="spellStart"/>
      <w:r w:rsidR="00D314AD" w:rsidRPr="001D6BB2">
        <w:rPr>
          <w:rFonts w:ascii="Times New Roman" w:hAnsi="Times New Roman" w:cs="Times New Roman"/>
          <w:lang w:val="en-GB"/>
        </w:rPr>
        <w:t>ε</w:t>
      </w:r>
      <w:r w:rsidR="00D314AD" w:rsidRPr="001D6BB2">
        <w:rPr>
          <w:rFonts w:ascii="Times New Roman" w:hAnsi="Times New Roman" w:cs="Times New Roman"/>
          <w:vertAlign w:val="subscript"/>
          <w:lang w:val="en-GB"/>
        </w:rPr>
        <w:t>ij</w:t>
      </w:r>
      <w:proofErr w:type="spellEnd"/>
      <w:r w:rsidR="00D314AD" w:rsidRPr="001D6BB2">
        <w:rPr>
          <w:rFonts w:ascii="Times New Roman" w:hAnsi="Times New Roman" w:cs="Times New Roman"/>
          <w:lang w:val="en-GB"/>
        </w:rPr>
        <w:t>~</w:t>
      </w:r>
      <w:r w:rsidR="00D314AD" w:rsidRPr="001D6BB2">
        <w:rPr>
          <w:rFonts w:ascii="Times New Roman" w:hAnsi="Times New Roman" w:cs="Times New Roman"/>
          <w:vertAlign w:val="subscript"/>
          <w:lang w:val="en-GB"/>
        </w:rPr>
        <w:t xml:space="preserve"> </w:t>
      </w:r>
      <w:proofErr w:type="gramStart"/>
      <w:r w:rsidR="00D314AD" w:rsidRPr="001D6BB2">
        <w:rPr>
          <w:rFonts w:ascii="Times New Roman" w:hAnsi="Times New Roman" w:cs="Times New Roman"/>
          <w:lang w:val="en-GB"/>
        </w:rPr>
        <w:t>N(</w:t>
      </w:r>
      <w:proofErr w:type="gramEnd"/>
      <w:r w:rsidR="00D314AD" w:rsidRPr="001D6BB2">
        <w:rPr>
          <w:rFonts w:ascii="Times New Roman" w:hAnsi="Times New Roman" w:cs="Times New Roman"/>
          <w:lang w:val="en-GB"/>
        </w:rPr>
        <w:t>0,</w:t>
      </w:r>
      <w:r w:rsidR="00D314AD" w:rsidRPr="00962E72">
        <w:rPr>
          <w:rFonts w:ascii="Times New Roman" w:hAnsi="Times New Roman" w:cs="Times New Roman"/>
          <w:color w:val="000000"/>
          <w:lang w:val="en-US"/>
        </w:rPr>
        <w:t xml:space="preserve"> </w:t>
      </w:r>
      <w:r w:rsidR="00D314AD" w:rsidRPr="001D6BB2">
        <w:rPr>
          <w:rFonts w:ascii="Times New Roman" w:hAnsi="Times New Roman" w:cs="Times New Roman"/>
          <w:color w:val="000000"/>
        </w:rPr>
        <w:t>σ</w:t>
      </w:r>
      <w:r w:rsidR="00D314AD" w:rsidRPr="00962E72">
        <w:rPr>
          <w:rFonts w:ascii="Times New Roman" w:hAnsi="Times New Roman" w:cs="Times New Roman"/>
          <w:color w:val="000000"/>
          <w:vertAlign w:val="superscript"/>
          <w:lang w:val="en-US"/>
        </w:rPr>
        <w:t>2</w:t>
      </w:r>
      <w:r w:rsidR="00D314AD" w:rsidRPr="00962E72">
        <w:rPr>
          <w:rFonts w:ascii="Times New Roman" w:hAnsi="Times New Roman" w:cs="Times New Roman"/>
          <w:color w:val="000000"/>
          <w:lang w:val="en-US"/>
        </w:rPr>
        <w:t>),</w:t>
      </w:r>
      <w:r w:rsidR="00D314AD" w:rsidRPr="00D314AD">
        <w:rPr>
          <w:rFonts w:ascii="Times New Roman" w:hAnsi="Times New Roman" w:cs="Times New Roman"/>
          <w:lang w:val="en-GB"/>
        </w:rPr>
        <w:t xml:space="preserve"> u</w:t>
      </w:r>
      <w:r w:rsidR="00D314AD" w:rsidRPr="00D314AD">
        <w:rPr>
          <w:rFonts w:ascii="Times New Roman" w:hAnsi="Times New Roman" w:cs="Times New Roman"/>
          <w:vertAlign w:val="subscript"/>
          <w:lang w:val="en-GB"/>
        </w:rPr>
        <w:t>0</w:t>
      </w:r>
      <w:r w:rsidR="00FA6817">
        <w:rPr>
          <w:rFonts w:ascii="Times New Roman" w:hAnsi="Times New Roman" w:cs="Times New Roman"/>
          <w:vertAlign w:val="subscript"/>
          <w:lang w:val="en-GB"/>
        </w:rPr>
        <w:t>i</w:t>
      </w:r>
      <w:r w:rsidR="00D314AD">
        <w:rPr>
          <w:rFonts w:ascii="Times New Roman" w:hAnsi="Times New Roman" w:cs="Times New Roman"/>
          <w:lang w:val="en-GB"/>
        </w:rPr>
        <w:t>~N(0,</w:t>
      </w:r>
      <w:r w:rsidR="00D314AD" w:rsidRPr="00962E72">
        <w:rPr>
          <w:rFonts w:ascii="Times New Roman" w:hAnsi="Times New Roman" w:cs="Times New Roman"/>
          <w:color w:val="000000"/>
          <w:lang w:val="en-US"/>
        </w:rPr>
        <w:t xml:space="preserve"> </w:t>
      </w:r>
      <w:r w:rsidR="00D314AD" w:rsidRPr="00D314AD">
        <w:rPr>
          <w:rFonts w:ascii="Times New Roman" w:hAnsi="Times New Roman" w:cs="Times New Roman"/>
          <w:color w:val="000000"/>
        </w:rPr>
        <w:t>τ</w:t>
      </w:r>
      <w:r w:rsidR="00D314AD">
        <w:rPr>
          <w:rFonts w:ascii="Times New Roman" w:hAnsi="Times New Roman" w:cs="Times New Roman"/>
          <w:vertAlign w:val="subscript"/>
          <w:lang w:val="en-GB"/>
        </w:rPr>
        <w:t>0</w:t>
      </w:r>
      <w:r w:rsidR="00D314AD">
        <w:rPr>
          <w:rFonts w:ascii="Times New Roman" w:hAnsi="Times New Roman" w:cs="Times New Roman"/>
          <w:vertAlign w:val="superscript"/>
          <w:lang w:val="en-GB"/>
        </w:rPr>
        <w:t>2</w:t>
      </w:r>
      <w:r w:rsidR="00D314AD">
        <w:rPr>
          <w:rFonts w:ascii="Times New Roman" w:hAnsi="Times New Roman" w:cs="Times New Roman"/>
          <w:lang w:val="en-GB"/>
        </w:rPr>
        <w:t xml:space="preserve">) and </w:t>
      </w:r>
      <w:r w:rsidR="00D314AD">
        <w:rPr>
          <w:rFonts w:ascii="Times New Roman" w:hAnsi="Times New Roman" w:cs="Times New Roman"/>
          <w:vertAlign w:val="subscript"/>
          <w:lang w:val="en-GB"/>
        </w:rPr>
        <w:t xml:space="preserve"> </w:t>
      </w:r>
      <w:proofErr w:type="spellStart"/>
      <w:r w:rsidR="00D314AD" w:rsidRPr="00D314AD">
        <w:rPr>
          <w:rFonts w:ascii="Times New Roman" w:hAnsi="Times New Roman" w:cs="Times New Roman"/>
          <w:lang w:val="en-GB"/>
        </w:rPr>
        <w:t>u</w:t>
      </w:r>
      <w:r w:rsidR="0045426B">
        <w:rPr>
          <w:rFonts w:ascii="Times New Roman" w:hAnsi="Times New Roman" w:cs="Times New Roman"/>
          <w:vertAlign w:val="subscript"/>
          <w:lang w:val="en-GB"/>
        </w:rPr>
        <w:t>xi</w:t>
      </w:r>
      <w:r w:rsidR="00D314AD">
        <w:rPr>
          <w:rFonts w:ascii="Times New Roman" w:hAnsi="Times New Roman" w:cs="Times New Roman"/>
          <w:lang w:val="en-GB"/>
        </w:rPr>
        <w:t>~N</w:t>
      </w:r>
      <w:proofErr w:type="spellEnd"/>
      <w:r w:rsidR="00D314AD">
        <w:rPr>
          <w:rFonts w:ascii="Times New Roman" w:hAnsi="Times New Roman" w:cs="Times New Roman"/>
          <w:lang w:val="en-GB"/>
        </w:rPr>
        <w:t>(0,</w:t>
      </w:r>
      <w:r w:rsidR="00D314AD" w:rsidRPr="00962E72">
        <w:rPr>
          <w:rFonts w:ascii="Times New Roman" w:hAnsi="Times New Roman" w:cs="Times New Roman"/>
          <w:color w:val="000000"/>
          <w:lang w:val="en-US"/>
        </w:rPr>
        <w:t xml:space="preserve"> </w:t>
      </w:r>
      <w:r w:rsidR="00D314AD" w:rsidRPr="00D314AD">
        <w:rPr>
          <w:rFonts w:ascii="Times New Roman" w:hAnsi="Times New Roman" w:cs="Times New Roman"/>
          <w:color w:val="000000"/>
        </w:rPr>
        <w:t>τ</w:t>
      </w:r>
      <w:r w:rsidR="00FA6817">
        <w:rPr>
          <w:rFonts w:ascii="Times New Roman" w:hAnsi="Times New Roman" w:cs="Times New Roman"/>
          <w:vertAlign w:val="subscript"/>
          <w:lang w:val="en-GB"/>
        </w:rPr>
        <w:t>x</w:t>
      </w:r>
      <w:r w:rsidR="00D314AD">
        <w:rPr>
          <w:rFonts w:ascii="Times New Roman" w:hAnsi="Times New Roman" w:cs="Times New Roman"/>
          <w:vertAlign w:val="superscript"/>
          <w:lang w:val="en-GB"/>
        </w:rPr>
        <w:t>2</w:t>
      </w:r>
      <w:r w:rsidR="00D314AD">
        <w:rPr>
          <w:rFonts w:ascii="Times New Roman" w:hAnsi="Times New Roman" w:cs="Times New Roman"/>
          <w:lang w:val="en-GB"/>
        </w:rPr>
        <w:t>)</w:t>
      </w:r>
      <w:r w:rsidR="0045426B">
        <w:rPr>
          <w:rFonts w:ascii="Times New Roman" w:hAnsi="Times New Roman" w:cs="Times New Roman"/>
          <w:lang w:val="en-GB"/>
        </w:rPr>
        <w:t xml:space="preserve"> and</w:t>
      </w:r>
      <w:r>
        <w:rPr>
          <w:rFonts w:ascii="Times New Roman" w:hAnsi="Times New Roman" w:cs="Times New Roman"/>
          <w:lang w:val="en-GB"/>
        </w:rPr>
        <w:t xml:space="preserve"> covariations between random intercept and random slop</w:t>
      </w:r>
      <w:r w:rsidR="0045426B">
        <w:rPr>
          <w:rFonts w:ascii="Times New Roman" w:hAnsi="Times New Roman" w:cs="Times New Roman"/>
          <w:lang w:val="en-GB"/>
        </w:rPr>
        <w:t xml:space="preserve">es were </w:t>
      </w:r>
      <w:r w:rsidR="004752B6">
        <w:rPr>
          <w:rFonts w:ascii="Times New Roman" w:hAnsi="Times New Roman" w:cs="Times New Roman"/>
          <w:lang w:val="en-GB"/>
        </w:rPr>
        <w:t>assumed 0</w:t>
      </w:r>
      <w:r w:rsidR="0045426B">
        <w:rPr>
          <w:rFonts w:ascii="Times New Roman" w:hAnsi="Times New Roman" w:cs="Times New Roman"/>
          <w:vertAlign w:val="subscript"/>
          <w:lang w:val="en-GB"/>
        </w:rPr>
        <w:t xml:space="preserve">. </w:t>
      </w:r>
    </w:p>
    <w:p w14:paraId="7629448B" w14:textId="5A145B4C" w:rsidR="001D6BB2" w:rsidRPr="007479AB" w:rsidRDefault="007479AB" w:rsidP="001D5D36">
      <w:pPr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lang w:val="en-GB"/>
        </w:rPr>
        <w:t xml:space="preserve">The </w:t>
      </w:r>
      <w:proofErr w:type="gramStart"/>
      <w:r>
        <w:rPr>
          <w:rFonts w:ascii="Times New Roman" w:hAnsi="Times New Roman" w:cs="Times New Roman"/>
          <w:lang w:val="en-GB"/>
        </w:rPr>
        <w:t>beta’s</w:t>
      </w:r>
      <w:proofErr w:type="gramEnd"/>
      <w:r>
        <w:rPr>
          <w:rFonts w:ascii="Times New Roman" w:hAnsi="Times New Roman" w:cs="Times New Roman"/>
          <w:lang w:val="en-GB"/>
        </w:rPr>
        <w:t xml:space="preserve"> of the underlined model components are reported in </w:t>
      </w:r>
      <w:r w:rsidR="00A26BC2">
        <w:rPr>
          <w:rFonts w:ascii="Times New Roman" w:hAnsi="Times New Roman" w:cs="Times New Roman"/>
          <w:lang w:val="en-GB"/>
        </w:rPr>
        <w:t>T</w:t>
      </w:r>
      <w:r>
        <w:rPr>
          <w:rFonts w:ascii="Times New Roman" w:hAnsi="Times New Roman" w:cs="Times New Roman"/>
          <w:lang w:val="en-GB"/>
        </w:rPr>
        <w:t xml:space="preserve">able </w:t>
      </w:r>
      <w:r w:rsidR="00A0312B">
        <w:rPr>
          <w:rFonts w:ascii="Times New Roman" w:hAnsi="Times New Roman" w:cs="Times New Roman"/>
          <w:lang w:val="en-GB"/>
        </w:rPr>
        <w:t>2 of the main paper</w:t>
      </w:r>
      <w:r>
        <w:rPr>
          <w:rFonts w:ascii="Times New Roman" w:hAnsi="Times New Roman" w:cs="Times New Roman"/>
          <w:lang w:val="en-GB"/>
        </w:rPr>
        <w:t>.</w:t>
      </w:r>
    </w:p>
    <w:p w14:paraId="0DC003BD" w14:textId="3730F8A1" w:rsidR="006E133D" w:rsidRPr="006E133D" w:rsidRDefault="006E133D" w:rsidP="001D5D36">
      <w:pPr>
        <w:rPr>
          <w:rFonts w:ascii="Times New Roman" w:hAnsi="Times New Roman" w:cs="Times New Roman"/>
          <w:lang w:val="en-GB"/>
        </w:rPr>
      </w:pPr>
    </w:p>
    <w:p w14:paraId="42B5F648" w14:textId="54ED500B" w:rsidR="001D6BB2" w:rsidRDefault="00DA509F" w:rsidP="00D200C8">
      <w:pPr>
        <w:outlineLvl w:val="0"/>
        <w:rPr>
          <w:rFonts w:ascii="Times New Roman" w:hAnsi="Times New Roman" w:cs="Times New Roman"/>
          <w:i/>
          <w:lang w:val="en-GB"/>
        </w:rPr>
      </w:pPr>
      <w:r>
        <w:rPr>
          <w:rFonts w:ascii="Times New Roman" w:hAnsi="Times New Roman" w:cs="Times New Roman"/>
          <w:i/>
          <w:lang w:val="en-GB"/>
        </w:rPr>
        <w:t>ESM beep questionnaire response rates</w:t>
      </w:r>
    </w:p>
    <w:p w14:paraId="4FFA6B25" w14:textId="3D127633" w:rsidR="007D7229" w:rsidRDefault="00DA509F" w:rsidP="001D5D36">
      <w:pPr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lang w:val="en-GB"/>
        </w:rPr>
        <w:t xml:space="preserve">The 114 participants </w:t>
      </w:r>
      <w:r w:rsidR="00173961">
        <w:rPr>
          <w:rFonts w:ascii="Times New Roman" w:hAnsi="Times New Roman" w:cs="Times New Roman"/>
          <w:lang w:val="en-GB"/>
        </w:rPr>
        <w:t xml:space="preserve">who </w:t>
      </w:r>
      <w:r>
        <w:rPr>
          <w:rFonts w:ascii="Times New Roman" w:hAnsi="Times New Roman" w:cs="Times New Roman"/>
          <w:lang w:val="en-GB"/>
        </w:rPr>
        <w:t xml:space="preserve">provided complete data filled in a total number of 10.001 beep questionnaires (mean=88 beeps per person, </w:t>
      </w:r>
      <w:proofErr w:type="spellStart"/>
      <w:r>
        <w:rPr>
          <w:rFonts w:ascii="Times New Roman" w:hAnsi="Times New Roman" w:cs="Times New Roman"/>
          <w:lang w:val="en-GB"/>
        </w:rPr>
        <w:t>sd</w:t>
      </w:r>
      <w:proofErr w:type="spellEnd"/>
      <w:r>
        <w:rPr>
          <w:rFonts w:ascii="Times New Roman" w:hAnsi="Times New Roman" w:cs="Times New Roman"/>
          <w:lang w:val="en-GB"/>
        </w:rPr>
        <w:t xml:space="preserve">=31, range=23-165). </w:t>
      </w:r>
      <w:r w:rsidR="00173961">
        <w:rPr>
          <w:rFonts w:ascii="Times New Roman" w:hAnsi="Times New Roman" w:cs="Times New Roman"/>
          <w:lang w:val="en-GB"/>
        </w:rPr>
        <w:t xml:space="preserve">The 27 </w:t>
      </w:r>
      <w:r>
        <w:rPr>
          <w:rFonts w:ascii="Times New Roman" w:hAnsi="Times New Roman" w:cs="Times New Roman"/>
          <w:lang w:val="en-GB"/>
        </w:rPr>
        <w:t xml:space="preserve">participants excluded </w:t>
      </w:r>
      <w:r w:rsidR="00173961">
        <w:rPr>
          <w:rFonts w:ascii="Times New Roman" w:hAnsi="Times New Roman" w:cs="Times New Roman"/>
          <w:lang w:val="en-GB"/>
        </w:rPr>
        <w:t xml:space="preserve">due to </w:t>
      </w:r>
      <w:r>
        <w:rPr>
          <w:rFonts w:ascii="Times New Roman" w:hAnsi="Times New Roman" w:cs="Times New Roman"/>
          <w:lang w:val="en-GB"/>
        </w:rPr>
        <w:t xml:space="preserve">various reasons filled in a total of 2.096 complete beep questionnaires (mean=78 beeps per person, </w:t>
      </w:r>
      <w:proofErr w:type="spellStart"/>
      <w:r>
        <w:rPr>
          <w:rFonts w:ascii="Times New Roman" w:hAnsi="Times New Roman" w:cs="Times New Roman"/>
          <w:lang w:val="en-GB"/>
        </w:rPr>
        <w:t>sd</w:t>
      </w:r>
      <w:proofErr w:type="spellEnd"/>
      <w:r>
        <w:rPr>
          <w:rFonts w:ascii="Times New Roman" w:hAnsi="Times New Roman" w:cs="Times New Roman"/>
          <w:lang w:val="en-GB"/>
        </w:rPr>
        <w:t xml:space="preserve">=28, range=23-123). The final sample of 87 </w:t>
      </w:r>
      <w:r w:rsidR="00173961">
        <w:rPr>
          <w:rFonts w:ascii="Times New Roman" w:hAnsi="Times New Roman" w:cs="Times New Roman"/>
          <w:lang w:val="en-GB"/>
        </w:rPr>
        <w:t xml:space="preserve">participants who </w:t>
      </w:r>
      <w:r>
        <w:rPr>
          <w:rFonts w:ascii="Times New Roman" w:hAnsi="Times New Roman" w:cs="Times New Roman"/>
          <w:lang w:val="en-GB"/>
        </w:rPr>
        <w:t>were analysed filled in a total number of 7.905 comple</w:t>
      </w:r>
      <w:r w:rsidR="002552CF">
        <w:rPr>
          <w:rFonts w:ascii="Times New Roman" w:hAnsi="Times New Roman" w:cs="Times New Roman"/>
          <w:lang w:val="en-GB"/>
        </w:rPr>
        <w:t xml:space="preserve">te beep questionnaires (mean: 91 beeps per person, </w:t>
      </w:r>
      <w:proofErr w:type="spellStart"/>
      <w:r w:rsidR="002552CF">
        <w:rPr>
          <w:rFonts w:ascii="Times New Roman" w:hAnsi="Times New Roman" w:cs="Times New Roman"/>
          <w:lang w:val="en-GB"/>
        </w:rPr>
        <w:t>sd</w:t>
      </w:r>
      <w:proofErr w:type="spellEnd"/>
      <w:r w:rsidR="002552CF">
        <w:rPr>
          <w:rFonts w:ascii="Times New Roman" w:hAnsi="Times New Roman" w:cs="Times New Roman"/>
          <w:lang w:val="en-GB"/>
        </w:rPr>
        <w:t>=31, range=23-165</w:t>
      </w:r>
      <w:r>
        <w:rPr>
          <w:rFonts w:ascii="Times New Roman" w:hAnsi="Times New Roman" w:cs="Times New Roman"/>
          <w:lang w:val="en-GB"/>
        </w:rPr>
        <w:t xml:space="preserve">). </w:t>
      </w:r>
      <w:r w:rsidR="00134D64">
        <w:rPr>
          <w:rFonts w:ascii="Times New Roman" w:hAnsi="Times New Roman" w:cs="Times New Roman"/>
          <w:lang w:val="en-GB"/>
        </w:rPr>
        <w:t xml:space="preserve">On average these 87 </w:t>
      </w:r>
      <w:r>
        <w:rPr>
          <w:rFonts w:ascii="Times New Roman" w:hAnsi="Times New Roman" w:cs="Times New Roman"/>
          <w:lang w:val="en-GB"/>
        </w:rPr>
        <w:t>participants responde</w:t>
      </w:r>
      <w:r w:rsidR="00134D64">
        <w:rPr>
          <w:rFonts w:ascii="Times New Roman" w:hAnsi="Times New Roman" w:cs="Times New Roman"/>
          <w:lang w:val="en-GB"/>
        </w:rPr>
        <w:t>d to beep questionnaires on 14.9 days (</w:t>
      </w:r>
      <w:proofErr w:type="spellStart"/>
      <w:r w:rsidR="00134D64">
        <w:rPr>
          <w:rFonts w:ascii="Times New Roman" w:hAnsi="Times New Roman" w:cs="Times New Roman"/>
          <w:lang w:val="en-GB"/>
        </w:rPr>
        <w:t>sd</w:t>
      </w:r>
      <w:proofErr w:type="spellEnd"/>
      <w:r w:rsidR="00134D64">
        <w:rPr>
          <w:rFonts w:ascii="Times New Roman" w:hAnsi="Times New Roman" w:cs="Times New Roman"/>
          <w:lang w:val="en-GB"/>
        </w:rPr>
        <w:t>=2.7, range=6</w:t>
      </w:r>
      <w:r>
        <w:rPr>
          <w:rFonts w:ascii="Times New Roman" w:hAnsi="Times New Roman" w:cs="Times New Roman"/>
          <w:lang w:val="en-GB"/>
        </w:rPr>
        <w:t xml:space="preserve">-25). </w:t>
      </w:r>
      <w:r w:rsidR="00D07C40">
        <w:rPr>
          <w:rFonts w:ascii="Times New Roman" w:hAnsi="Times New Roman" w:cs="Times New Roman"/>
          <w:lang w:val="en-GB"/>
        </w:rPr>
        <w:t>The</w:t>
      </w:r>
      <w:r>
        <w:rPr>
          <w:rFonts w:ascii="Times New Roman" w:hAnsi="Times New Roman" w:cs="Times New Roman"/>
          <w:lang w:val="en-GB"/>
        </w:rPr>
        <w:t xml:space="preserve"> average beep response </w:t>
      </w:r>
      <w:r w:rsidR="00D07C40">
        <w:rPr>
          <w:rFonts w:ascii="Times New Roman" w:hAnsi="Times New Roman" w:cs="Times New Roman"/>
          <w:lang w:val="en-GB"/>
        </w:rPr>
        <w:t>in the analysed sample was 60% (</w:t>
      </w:r>
      <w:proofErr w:type="spellStart"/>
      <w:r w:rsidR="00D07C40">
        <w:rPr>
          <w:rFonts w:ascii="Times New Roman" w:hAnsi="Times New Roman" w:cs="Times New Roman"/>
          <w:lang w:val="en-GB"/>
        </w:rPr>
        <w:t>sd</w:t>
      </w:r>
      <w:proofErr w:type="spellEnd"/>
      <w:r w:rsidR="00D07C40">
        <w:rPr>
          <w:rFonts w:ascii="Times New Roman" w:hAnsi="Times New Roman" w:cs="Times New Roman"/>
          <w:lang w:val="en-GB"/>
        </w:rPr>
        <w:t>=16%, range=31%-87</w:t>
      </w:r>
      <w:r>
        <w:rPr>
          <w:rFonts w:ascii="Times New Roman" w:hAnsi="Times New Roman" w:cs="Times New Roman"/>
          <w:lang w:val="en-GB"/>
        </w:rPr>
        <w:t>%)</w:t>
      </w:r>
      <w:r w:rsidR="00D07C40">
        <w:rPr>
          <w:rFonts w:ascii="Times New Roman" w:hAnsi="Times New Roman" w:cs="Times New Roman"/>
          <w:lang w:val="en-GB"/>
        </w:rPr>
        <w:t xml:space="preserve">. </w:t>
      </w:r>
      <w:r w:rsidR="009A2214">
        <w:rPr>
          <w:rFonts w:ascii="Times New Roman" w:hAnsi="Times New Roman" w:cs="Times New Roman"/>
          <w:lang w:val="en-GB"/>
        </w:rPr>
        <w:t>Groups did not differ in average beep response rate (</w:t>
      </w:r>
      <w:r w:rsidR="00D200C8">
        <w:rPr>
          <w:rFonts w:ascii="Times New Roman" w:hAnsi="Times New Roman" w:cs="Times New Roman"/>
          <w:lang w:val="en-GB"/>
        </w:rPr>
        <w:t>n/l-</w:t>
      </w:r>
      <w:r w:rsidR="00A0312B">
        <w:rPr>
          <w:rFonts w:ascii="Times New Roman" w:hAnsi="Times New Roman" w:cs="Times New Roman"/>
          <w:lang w:val="en-GB"/>
        </w:rPr>
        <w:t>D</w:t>
      </w:r>
      <w:r w:rsidR="009A2214">
        <w:rPr>
          <w:rFonts w:ascii="Times New Roman" w:hAnsi="Times New Roman" w:cs="Times New Roman"/>
          <w:lang w:val="en-GB"/>
        </w:rPr>
        <w:t>: average=60%,</w:t>
      </w:r>
      <w:r w:rsidR="00F00917">
        <w:rPr>
          <w:rFonts w:ascii="Times New Roman" w:hAnsi="Times New Roman" w:cs="Times New Roman"/>
          <w:lang w:val="en-GB"/>
        </w:rPr>
        <w:t xml:space="preserve"> </w:t>
      </w:r>
      <w:r w:rsidR="00D200C8">
        <w:rPr>
          <w:rFonts w:ascii="Times New Roman" w:hAnsi="Times New Roman" w:cs="Times New Roman"/>
          <w:lang w:val="en-GB"/>
        </w:rPr>
        <w:t>m/m-</w:t>
      </w:r>
      <w:r w:rsidR="00F00917">
        <w:rPr>
          <w:rFonts w:ascii="Times New Roman" w:hAnsi="Times New Roman" w:cs="Times New Roman"/>
          <w:lang w:val="en-GB"/>
        </w:rPr>
        <w:t>D</w:t>
      </w:r>
      <w:r w:rsidR="009A2214">
        <w:rPr>
          <w:rFonts w:ascii="Times New Roman" w:hAnsi="Times New Roman" w:cs="Times New Roman"/>
          <w:lang w:val="en-GB"/>
        </w:rPr>
        <w:t xml:space="preserve">: average=61%, T=-0.06, </w:t>
      </w:r>
      <w:r w:rsidR="009A2214">
        <w:rPr>
          <w:rFonts w:ascii="Times New Roman" w:hAnsi="Times New Roman" w:cs="Times New Roman"/>
          <w:i/>
          <w:lang w:val="en-GB"/>
        </w:rPr>
        <w:t>p</w:t>
      </w:r>
      <w:r w:rsidR="009A2214">
        <w:rPr>
          <w:rFonts w:ascii="Times New Roman" w:hAnsi="Times New Roman" w:cs="Times New Roman"/>
          <w:lang w:val="en-GB"/>
        </w:rPr>
        <w:t xml:space="preserve">=.95). </w:t>
      </w:r>
      <w:r w:rsidR="007D7229">
        <w:rPr>
          <w:rFonts w:ascii="Times New Roman" w:hAnsi="Times New Roman" w:cs="Times New Roman"/>
          <w:lang w:val="en-GB"/>
        </w:rPr>
        <w:br w:type="page"/>
      </w:r>
    </w:p>
    <w:p w14:paraId="0FC95498" w14:textId="4763CF43" w:rsidR="007D7229" w:rsidRPr="009D536D" w:rsidRDefault="007D7229" w:rsidP="007D7229">
      <w:pPr>
        <w:rPr>
          <w:rFonts w:ascii="Times New Roman" w:hAnsi="Times New Roman" w:cs="Times New Roman"/>
          <w:i/>
          <w:lang w:val="en-GB"/>
        </w:rPr>
      </w:pPr>
      <w:r w:rsidRPr="009D536D">
        <w:rPr>
          <w:rFonts w:ascii="Times New Roman" w:hAnsi="Times New Roman" w:cs="Times New Roman"/>
          <w:b/>
          <w:i/>
          <w:lang w:val="en-GB"/>
        </w:rPr>
        <w:lastRenderedPageBreak/>
        <w:t>Supplementary Table 1:</w:t>
      </w:r>
      <w:r w:rsidRPr="009D536D">
        <w:rPr>
          <w:rFonts w:ascii="Times New Roman" w:hAnsi="Times New Roman" w:cs="Times New Roman"/>
          <w:i/>
          <w:lang w:val="en-GB"/>
        </w:rPr>
        <w:t xml:space="preserve"> MNI peak coordinates of brain regions encoding Reward Prediction Error in the complete sample (n=87), modelled with fixed group average reward learning rate = 0.2; p &lt; 0.05 Family Wise Error (FWE) cluster corrected, with an initial cluster forming threshold of p = 0.001. Brain region labels according to the Harvard-Oxford Atlas. </w:t>
      </w:r>
    </w:p>
    <w:tbl>
      <w:tblPr>
        <w:tblStyle w:val="TableGrid"/>
        <w:tblW w:w="0" w:type="auto"/>
        <w:tblInd w:w="-318" w:type="dxa"/>
        <w:tblLook w:val="04A0" w:firstRow="1" w:lastRow="0" w:firstColumn="1" w:lastColumn="0" w:noHBand="0" w:noVBand="1"/>
      </w:tblPr>
      <w:tblGrid>
        <w:gridCol w:w="3180"/>
        <w:gridCol w:w="1042"/>
        <w:gridCol w:w="1698"/>
        <w:gridCol w:w="1644"/>
        <w:gridCol w:w="1774"/>
      </w:tblGrid>
      <w:tr w:rsidR="007D7229" w:rsidRPr="009454E8" w14:paraId="2D64BD38" w14:textId="77777777" w:rsidTr="007D7229">
        <w:tc>
          <w:tcPr>
            <w:tcW w:w="3261" w:type="dxa"/>
            <w:tcBorders>
              <w:left w:val="nil"/>
              <w:bottom w:val="single" w:sz="4" w:space="0" w:color="auto"/>
              <w:right w:val="nil"/>
            </w:tcBorders>
          </w:tcPr>
          <w:p w14:paraId="39BEF960" w14:textId="77777777" w:rsidR="007D7229" w:rsidRPr="009454E8" w:rsidRDefault="007D7229" w:rsidP="007D7229">
            <w:pPr>
              <w:rPr>
                <w:rFonts w:ascii="Times New Roman" w:hAnsi="Times New Roman" w:cs="Times New Roman"/>
                <w:b/>
                <w:lang w:val="en-GB"/>
              </w:rPr>
            </w:pPr>
            <w:r w:rsidRPr="009454E8">
              <w:rPr>
                <w:rFonts w:ascii="Times New Roman" w:hAnsi="Times New Roman" w:cs="Times New Roman"/>
                <w:b/>
                <w:lang w:val="en-GB"/>
              </w:rPr>
              <w:t>Brain region</w:t>
            </w:r>
          </w:p>
        </w:tc>
        <w:tc>
          <w:tcPr>
            <w:tcW w:w="1046" w:type="dxa"/>
            <w:tcBorders>
              <w:left w:val="nil"/>
              <w:bottom w:val="single" w:sz="4" w:space="0" w:color="auto"/>
              <w:right w:val="nil"/>
            </w:tcBorders>
          </w:tcPr>
          <w:p w14:paraId="6E71AD84" w14:textId="77777777" w:rsidR="007D7229" w:rsidRPr="009454E8" w:rsidRDefault="007D7229" w:rsidP="007D7229">
            <w:pPr>
              <w:rPr>
                <w:rFonts w:ascii="Times New Roman" w:hAnsi="Times New Roman" w:cs="Times New Roman"/>
                <w:b/>
                <w:lang w:val="en-GB"/>
              </w:rPr>
            </w:pPr>
            <w:r w:rsidRPr="009454E8">
              <w:rPr>
                <w:rFonts w:ascii="Times New Roman" w:hAnsi="Times New Roman" w:cs="Times New Roman"/>
                <w:b/>
                <w:lang w:val="en-GB"/>
              </w:rPr>
              <w:t>Cluster size</w:t>
            </w:r>
          </w:p>
        </w:tc>
        <w:tc>
          <w:tcPr>
            <w:tcW w:w="1742" w:type="dxa"/>
            <w:tcBorders>
              <w:left w:val="nil"/>
              <w:bottom w:val="single" w:sz="4" w:space="0" w:color="auto"/>
              <w:right w:val="nil"/>
            </w:tcBorders>
          </w:tcPr>
          <w:p w14:paraId="1A1A9266" w14:textId="77777777" w:rsidR="007D7229" w:rsidRPr="009454E8" w:rsidRDefault="007D7229" w:rsidP="007D7229">
            <w:pPr>
              <w:rPr>
                <w:rFonts w:ascii="Times New Roman" w:hAnsi="Times New Roman" w:cs="Times New Roman"/>
                <w:b/>
                <w:lang w:val="en-GB"/>
              </w:rPr>
            </w:pPr>
            <w:r w:rsidRPr="009454E8">
              <w:rPr>
                <w:rFonts w:ascii="Times New Roman" w:hAnsi="Times New Roman" w:cs="Times New Roman"/>
                <w:b/>
                <w:lang w:val="en-GB"/>
              </w:rPr>
              <w:t>MNI (</w:t>
            </w:r>
            <w:proofErr w:type="spellStart"/>
            <w:proofErr w:type="gramStart"/>
            <w:r w:rsidRPr="009454E8">
              <w:rPr>
                <w:rFonts w:ascii="Times New Roman" w:hAnsi="Times New Roman" w:cs="Times New Roman"/>
                <w:b/>
                <w:lang w:val="en-GB"/>
              </w:rPr>
              <w:t>x,y</w:t>
            </w:r>
            <w:proofErr w:type="gramEnd"/>
            <w:r w:rsidRPr="009454E8">
              <w:rPr>
                <w:rFonts w:ascii="Times New Roman" w:hAnsi="Times New Roman" w:cs="Times New Roman"/>
                <w:b/>
                <w:lang w:val="en-GB"/>
              </w:rPr>
              <w:t>,z</w:t>
            </w:r>
            <w:proofErr w:type="spellEnd"/>
            <w:r w:rsidRPr="009454E8">
              <w:rPr>
                <w:rFonts w:ascii="Times New Roman" w:hAnsi="Times New Roman" w:cs="Times New Roman"/>
                <w:b/>
                <w:lang w:val="en-GB"/>
              </w:rPr>
              <w:t>)</w:t>
            </w:r>
          </w:p>
        </w:tc>
        <w:tc>
          <w:tcPr>
            <w:tcW w:w="1690" w:type="dxa"/>
            <w:tcBorders>
              <w:left w:val="nil"/>
              <w:bottom w:val="single" w:sz="4" w:space="0" w:color="auto"/>
              <w:right w:val="nil"/>
            </w:tcBorders>
          </w:tcPr>
          <w:p w14:paraId="086F06D5" w14:textId="77777777" w:rsidR="007D7229" w:rsidRPr="009454E8" w:rsidRDefault="007D7229" w:rsidP="007D7229">
            <w:pPr>
              <w:rPr>
                <w:rFonts w:ascii="Times New Roman" w:hAnsi="Times New Roman" w:cs="Times New Roman"/>
                <w:b/>
                <w:lang w:val="en-GB"/>
              </w:rPr>
            </w:pPr>
            <w:r w:rsidRPr="009454E8">
              <w:rPr>
                <w:rFonts w:ascii="Times New Roman" w:hAnsi="Times New Roman" w:cs="Times New Roman"/>
                <w:b/>
                <w:lang w:val="en-GB"/>
              </w:rPr>
              <w:t>T-score</w:t>
            </w:r>
          </w:p>
        </w:tc>
        <w:tc>
          <w:tcPr>
            <w:tcW w:w="1815" w:type="dxa"/>
            <w:tcBorders>
              <w:left w:val="nil"/>
              <w:bottom w:val="single" w:sz="4" w:space="0" w:color="auto"/>
              <w:right w:val="nil"/>
            </w:tcBorders>
          </w:tcPr>
          <w:p w14:paraId="2665E090" w14:textId="77777777" w:rsidR="007D7229" w:rsidRPr="009454E8" w:rsidRDefault="007D7229" w:rsidP="007D7229">
            <w:pPr>
              <w:rPr>
                <w:rFonts w:ascii="Times New Roman" w:hAnsi="Times New Roman" w:cs="Times New Roman"/>
                <w:b/>
                <w:lang w:val="en-GB"/>
              </w:rPr>
            </w:pPr>
            <w:r w:rsidRPr="009454E8">
              <w:rPr>
                <w:rFonts w:ascii="Times New Roman" w:hAnsi="Times New Roman" w:cs="Times New Roman"/>
                <w:b/>
                <w:bCs/>
                <w:lang w:val="en-GB"/>
              </w:rPr>
              <w:t>Cluster p (FWE)</w:t>
            </w:r>
          </w:p>
        </w:tc>
      </w:tr>
      <w:tr w:rsidR="007D7229" w:rsidRPr="009454E8" w14:paraId="0A2F2851" w14:textId="77777777" w:rsidTr="007D7229">
        <w:tc>
          <w:tcPr>
            <w:tcW w:w="3261" w:type="dxa"/>
            <w:tcBorders>
              <w:left w:val="nil"/>
              <w:bottom w:val="nil"/>
              <w:right w:val="nil"/>
            </w:tcBorders>
          </w:tcPr>
          <w:p w14:paraId="0CBBDD12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 xml:space="preserve">L </w:t>
            </w:r>
            <w:proofErr w:type="spellStart"/>
            <w:r w:rsidRPr="009454E8">
              <w:rPr>
                <w:rFonts w:ascii="Times New Roman" w:hAnsi="Times New Roman" w:cs="Times New Roman"/>
                <w:lang w:val="en-GB"/>
              </w:rPr>
              <w:t>Supramarginal</w:t>
            </w:r>
            <w:proofErr w:type="spellEnd"/>
            <w:r w:rsidRPr="009454E8">
              <w:rPr>
                <w:rFonts w:ascii="Times New Roman" w:hAnsi="Times New Roman" w:cs="Times New Roman"/>
                <w:lang w:val="en-GB"/>
              </w:rPr>
              <w:t xml:space="preserve"> Gyrus</w:t>
            </w:r>
          </w:p>
          <w:p w14:paraId="1E1CB935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L Superior Parietal Lobule</w:t>
            </w:r>
          </w:p>
          <w:p w14:paraId="4EF9EC89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L Postcentral Gyrus</w:t>
            </w:r>
          </w:p>
        </w:tc>
        <w:tc>
          <w:tcPr>
            <w:tcW w:w="1046" w:type="dxa"/>
            <w:tcBorders>
              <w:left w:val="nil"/>
              <w:bottom w:val="nil"/>
              <w:right w:val="nil"/>
            </w:tcBorders>
          </w:tcPr>
          <w:p w14:paraId="64F42C25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853</w:t>
            </w:r>
          </w:p>
        </w:tc>
        <w:tc>
          <w:tcPr>
            <w:tcW w:w="1742" w:type="dxa"/>
            <w:tcBorders>
              <w:left w:val="nil"/>
              <w:bottom w:val="nil"/>
              <w:right w:val="nil"/>
            </w:tcBorders>
          </w:tcPr>
          <w:p w14:paraId="064E6242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-54, -36, 44</w:t>
            </w:r>
          </w:p>
          <w:p w14:paraId="081C3727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-38, -44, 42</w:t>
            </w:r>
          </w:p>
          <w:p w14:paraId="3D7C76FC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-62, -24, 24</w:t>
            </w:r>
          </w:p>
        </w:tc>
        <w:tc>
          <w:tcPr>
            <w:tcW w:w="1690" w:type="dxa"/>
            <w:tcBorders>
              <w:left w:val="nil"/>
              <w:bottom w:val="nil"/>
              <w:right w:val="nil"/>
            </w:tcBorders>
          </w:tcPr>
          <w:p w14:paraId="6AED74A4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7.72</w:t>
            </w:r>
          </w:p>
          <w:p w14:paraId="32A0A247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4.94</w:t>
            </w:r>
          </w:p>
          <w:p w14:paraId="577E4A72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3.65</w:t>
            </w:r>
          </w:p>
        </w:tc>
        <w:tc>
          <w:tcPr>
            <w:tcW w:w="1815" w:type="dxa"/>
            <w:tcBorders>
              <w:left w:val="nil"/>
              <w:bottom w:val="nil"/>
              <w:right w:val="nil"/>
            </w:tcBorders>
          </w:tcPr>
          <w:p w14:paraId="22FACA49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&lt;.001</w:t>
            </w:r>
          </w:p>
        </w:tc>
      </w:tr>
      <w:tr w:rsidR="007D7229" w:rsidRPr="009454E8" w14:paraId="53D0013F" w14:textId="77777777" w:rsidTr="007D7229">
        <w:tc>
          <w:tcPr>
            <w:tcW w:w="3261" w:type="dxa"/>
            <w:tcBorders>
              <w:top w:val="nil"/>
              <w:left w:val="nil"/>
              <w:bottom w:val="nil"/>
              <w:right w:val="nil"/>
            </w:tcBorders>
          </w:tcPr>
          <w:p w14:paraId="4E2A5E14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 xml:space="preserve">R </w:t>
            </w:r>
            <w:proofErr w:type="spellStart"/>
            <w:r w:rsidRPr="009454E8">
              <w:rPr>
                <w:rFonts w:ascii="Times New Roman" w:hAnsi="Times New Roman" w:cs="Times New Roman"/>
                <w:lang w:val="en-GB"/>
              </w:rPr>
              <w:t>Supramarginal</w:t>
            </w:r>
            <w:proofErr w:type="spellEnd"/>
            <w:r w:rsidRPr="009454E8">
              <w:rPr>
                <w:rFonts w:ascii="Times New Roman" w:hAnsi="Times New Roman" w:cs="Times New Roman"/>
                <w:lang w:val="en-GB"/>
              </w:rPr>
              <w:t xml:space="preserve"> Gyrus</w:t>
            </w:r>
          </w:p>
          <w:p w14:paraId="4A67F703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R Postcentral Gyrus</w:t>
            </w:r>
          </w:p>
          <w:p w14:paraId="117C0E73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R Superior Parietal Lobule</w:t>
            </w:r>
          </w:p>
        </w:tc>
        <w:tc>
          <w:tcPr>
            <w:tcW w:w="1046" w:type="dxa"/>
            <w:tcBorders>
              <w:top w:val="nil"/>
              <w:left w:val="nil"/>
              <w:bottom w:val="nil"/>
              <w:right w:val="nil"/>
            </w:tcBorders>
          </w:tcPr>
          <w:p w14:paraId="5F431BE1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616</w:t>
            </w:r>
          </w:p>
        </w:tc>
        <w:tc>
          <w:tcPr>
            <w:tcW w:w="1742" w:type="dxa"/>
            <w:tcBorders>
              <w:top w:val="nil"/>
              <w:left w:val="nil"/>
              <w:bottom w:val="nil"/>
              <w:right w:val="nil"/>
            </w:tcBorders>
          </w:tcPr>
          <w:p w14:paraId="2C91793B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44, -32, 42</w:t>
            </w:r>
          </w:p>
          <w:p w14:paraId="63E494E3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60, -16, 32</w:t>
            </w:r>
          </w:p>
          <w:p w14:paraId="5330BB1B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40, -38, 52</w:t>
            </w:r>
          </w:p>
        </w:tc>
        <w:tc>
          <w:tcPr>
            <w:tcW w:w="1690" w:type="dxa"/>
            <w:tcBorders>
              <w:top w:val="nil"/>
              <w:left w:val="nil"/>
              <w:bottom w:val="nil"/>
              <w:right w:val="nil"/>
            </w:tcBorders>
          </w:tcPr>
          <w:p w14:paraId="0F86D134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7.20</w:t>
            </w:r>
          </w:p>
          <w:p w14:paraId="42147BED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4.64</w:t>
            </w:r>
          </w:p>
          <w:p w14:paraId="26E30A3E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4.20</w:t>
            </w:r>
          </w:p>
        </w:tc>
        <w:tc>
          <w:tcPr>
            <w:tcW w:w="1815" w:type="dxa"/>
            <w:tcBorders>
              <w:top w:val="nil"/>
              <w:left w:val="nil"/>
              <w:bottom w:val="nil"/>
              <w:right w:val="nil"/>
            </w:tcBorders>
          </w:tcPr>
          <w:p w14:paraId="6F0CA983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&lt;.001</w:t>
            </w:r>
          </w:p>
        </w:tc>
      </w:tr>
      <w:tr w:rsidR="007D7229" w:rsidRPr="009454E8" w14:paraId="6F86F869" w14:textId="77777777" w:rsidTr="007D7229">
        <w:tc>
          <w:tcPr>
            <w:tcW w:w="3261" w:type="dxa"/>
            <w:tcBorders>
              <w:top w:val="nil"/>
              <w:left w:val="nil"/>
              <w:bottom w:val="nil"/>
              <w:right w:val="nil"/>
            </w:tcBorders>
          </w:tcPr>
          <w:p w14:paraId="6DCCB50F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L Middle Temporal Gyrus</w:t>
            </w:r>
          </w:p>
          <w:p w14:paraId="614B0538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L Inferior Temporal Gyrus</w:t>
            </w:r>
          </w:p>
        </w:tc>
        <w:tc>
          <w:tcPr>
            <w:tcW w:w="1046" w:type="dxa"/>
            <w:tcBorders>
              <w:top w:val="nil"/>
              <w:left w:val="nil"/>
              <w:bottom w:val="nil"/>
              <w:right w:val="nil"/>
            </w:tcBorders>
          </w:tcPr>
          <w:p w14:paraId="16143074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574</w:t>
            </w:r>
          </w:p>
        </w:tc>
        <w:tc>
          <w:tcPr>
            <w:tcW w:w="1742" w:type="dxa"/>
            <w:tcBorders>
              <w:top w:val="nil"/>
              <w:left w:val="nil"/>
              <w:bottom w:val="nil"/>
              <w:right w:val="nil"/>
            </w:tcBorders>
          </w:tcPr>
          <w:p w14:paraId="1F939654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-56, -52, -10</w:t>
            </w:r>
          </w:p>
          <w:p w14:paraId="7BFAD33A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-48, -54, -14</w:t>
            </w:r>
          </w:p>
        </w:tc>
        <w:tc>
          <w:tcPr>
            <w:tcW w:w="1690" w:type="dxa"/>
            <w:tcBorders>
              <w:top w:val="nil"/>
              <w:left w:val="nil"/>
              <w:bottom w:val="nil"/>
              <w:right w:val="nil"/>
            </w:tcBorders>
          </w:tcPr>
          <w:p w14:paraId="6086598B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7.20</w:t>
            </w:r>
          </w:p>
          <w:p w14:paraId="1D2624E8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5.25</w:t>
            </w:r>
          </w:p>
        </w:tc>
        <w:tc>
          <w:tcPr>
            <w:tcW w:w="1815" w:type="dxa"/>
            <w:tcBorders>
              <w:top w:val="nil"/>
              <w:left w:val="nil"/>
              <w:bottom w:val="nil"/>
              <w:right w:val="nil"/>
            </w:tcBorders>
          </w:tcPr>
          <w:p w14:paraId="5B6291FA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&lt;.001</w:t>
            </w:r>
          </w:p>
        </w:tc>
      </w:tr>
      <w:tr w:rsidR="007D7229" w:rsidRPr="009454E8" w14:paraId="525A24BB" w14:textId="77777777" w:rsidTr="007D7229">
        <w:tc>
          <w:tcPr>
            <w:tcW w:w="3261" w:type="dxa"/>
            <w:tcBorders>
              <w:top w:val="nil"/>
              <w:left w:val="nil"/>
              <w:bottom w:val="nil"/>
              <w:right w:val="nil"/>
            </w:tcBorders>
          </w:tcPr>
          <w:p w14:paraId="27F4D71F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R Cingulate Gyrus (posterior)</w:t>
            </w:r>
          </w:p>
          <w:p w14:paraId="76ED8737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L Cingulate Gyrus (posterior)</w:t>
            </w:r>
          </w:p>
        </w:tc>
        <w:tc>
          <w:tcPr>
            <w:tcW w:w="1046" w:type="dxa"/>
            <w:tcBorders>
              <w:top w:val="nil"/>
              <w:left w:val="nil"/>
              <w:bottom w:val="nil"/>
              <w:right w:val="nil"/>
            </w:tcBorders>
          </w:tcPr>
          <w:p w14:paraId="116949B6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444</w:t>
            </w:r>
          </w:p>
        </w:tc>
        <w:tc>
          <w:tcPr>
            <w:tcW w:w="1742" w:type="dxa"/>
            <w:tcBorders>
              <w:top w:val="nil"/>
              <w:left w:val="nil"/>
              <w:bottom w:val="nil"/>
              <w:right w:val="nil"/>
            </w:tcBorders>
          </w:tcPr>
          <w:p w14:paraId="0F3D80FE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4, -32, 42</w:t>
            </w:r>
          </w:p>
          <w:p w14:paraId="458A5AC1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-4, -40, 34</w:t>
            </w:r>
          </w:p>
        </w:tc>
        <w:tc>
          <w:tcPr>
            <w:tcW w:w="1690" w:type="dxa"/>
            <w:tcBorders>
              <w:top w:val="nil"/>
              <w:left w:val="nil"/>
              <w:bottom w:val="nil"/>
              <w:right w:val="nil"/>
            </w:tcBorders>
          </w:tcPr>
          <w:p w14:paraId="67C866B7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6.91</w:t>
            </w:r>
          </w:p>
          <w:p w14:paraId="0E197B10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4.75</w:t>
            </w:r>
          </w:p>
        </w:tc>
        <w:tc>
          <w:tcPr>
            <w:tcW w:w="1815" w:type="dxa"/>
            <w:tcBorders>
              <w:top w:val="nil"/>
              <w:left w:val="nil"/>
              <w:bottom w:val="nil"/>
              <w:right w:val="nil"/>
            </w:tcBorders>
          </w:tcPr>
          <w:p w14:paraId="0292BC9A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&lt;.001</w:t>
            </w:r>
          </w:p>
        </w:tc>
      </w:tr>
      <w:tr w:rsidR="007D7229" w:rsidRPr="009454E8" w14:paraId="06FA825A" w14:textId="77777777" w:rsidTr="007D7229">
        <w:tc>
          <w:tcPr>
            <w:tcW w:w="3261" w:type="dxa"/>
            <w:tcBorders>
              <w:top w:val="nil"/>
              <w:left w:val="nil"/>
              <w:bottom w:val="nil"/>
              <w:right w:val="nil"/>
            </w:tcBorders>
          </w:tcPr>
          <w:p w14:paraId="673FEA08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L Cingulate Gyrus (anterior)</w:t>
            </w:r>
          </w:p>
          <w:p w14:paraId="1A022C6B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L Paracingulate Gyrus</w:t>
            </w:r>
          </w:p>
          <w:p w14:paraId="606ED3D8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R Frontal Pole</w:t>
            </w:r>
          </w:p>
          <w:p w14:paraId="16C1F08B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R Cingulate Gyrus (anterior)</w:t>
            </w:r>
          </w:p>
          <w:p w14:paraId="2935CDA1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R Paracingulate Gyrus</w:t>
            </w:r>
          </w:p>
          <w:p w14:paraId="101E57C2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R Frontal Medial Cortex</w:t>
            </w:r>
          </w:p>
          <w:p w14:paraId="77195EC7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L Frontal Pole</w:t>
            </w:r>
          </w:p>
        </w:tc>
        <w:tc>
          <w:tcPr>
            <w:tcW w:w="1046" w:type="dxa"/>
            <w:tcBorders>
              <w:top w:val="nil"/>
              <w:left w:val="nil"/>
              <w:bottom w:val="nil"/>
              <w:right w:val="nil"/>
            </w:tcBorders>
          </w:tcPr>
          <w:p w14:paraId="2355E611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1705</w:t>
            </w:r>
          </w:p>
        </w:tc>
        <w:tc>
          <w:tcPr>
            <w:tcW w:w="1742" w:type="dxa"/>
            <w:tcBorders>
              <w:top w:val="nil"/>
              <w:left w:val="nil"/>
              <w:bottom w:val="nil"/>
              <w:right w:val="nil"/>
            </w:tcBorders>
          </w:tcPr>
          <w:p w14:paraId="3167D1B3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-2, 38, 4</w:t>
            </w:r>
          </w:p>
          <w:p w14:paraId="76E48A5A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-4, 54, 2</w:t>
            </w:r>
          </w:p>
          <w:p w14:paraId="389CA617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2, 56, -2</w:t>
            </w:r>
          </w:p>
          <w:p w14:paraId="6C9CA2E2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2, 38, 10</w:t>
            </w:r>
          </w:p>
          <w:p w14:paraId="5021B2D5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10, 54, 2</w:t>
            </w:r>
          </w:p>
          <w:p w14:paraId="37D68399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8, 40, -12</w:t>
            </w:r>
          </w:p>
          <w:p w14:paraId="3B8365D7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-8, 58, 8</w:t>
            </w:r>
          </w:p>
        </w:tc>
        <w:tc>
          <w:tcPr>
            <w:tcW w:w="1690" w:type="dxa"/>
            <w:tcBorders>
              <w:top w:val="nil"/>
              <w:left w:val="nil"/>
              <w:bottom w:val="nil"/>
              <w:right w:val="nil"/>
            </w:tcBorders>
          </w:tcPr>
          <w:p w14:paraId="3AE6BA1B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6.83</w:t>
            </w:r>
          </w:p>
          <w:p w14:paraId="407E5ED9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6.82</w:t>
            </w:r>
          </w:p>
          <w:p w14:paraId="4B0977C8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6.76</w:t>
            </w:r>
          </w:p>
          <w:p w14:paraId="45452266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6.09</w:t>
            </w:r>
          </w:p>
          <w:p w14:paraId="08458EBB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5.46</w:t>
            </w:r>
          </w:p>
          <w:p w14:paraId="6F815015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5.34</w:t>
            </w:r>
          </w:p>
          <w:p w14:paraId="4EEA1FA7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5.19</w:t>
            </w:r>
          </w:p>
        </w:tc>
        <w:tc>
          <w:tcPr>
            <w:tcW w:w="1815" w:type="dxa"/>
            <w:tcBorders>
              <w:top w:val="nil"/>
              <w:left w:val="nil"/>
              <w:bottom w:val="nil"/>
              <w:right w:val="nil"/>
            </w:tcBorders>
          </w:tcPr>
          <w:p w14:paraId="06CD2469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&lt;.001</w:t>
            </w:r>
          </w:p>
        </w:tc>
      </w:tr>
      <w:tr w:rsidR="007D7229" w:rsidRPr="009454E8" w14:paraId="0BB47D54" w14:textId="77777777" w:rsidTr="007D7229">
        <w:tc>
          <w:tcPr>
            <w:tcW w:w="3261" w:type="dxa"/>
            <w:tcBorders>
              <w:top w:val="nil"/>
              <w:left w:val="nil"/>
              <w:bottom w:val="nil"/>
              <w:right w:val="nil"/>
            </w:tcBorders>
          </w:tcPr>
          <w:p w14:paraId="53675EA2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R Putamen</w:t>
            </w:r>
          </w:p>
          <w:p w14:paraId="3FA63F93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 xml:space="preserve">L </w:t>
            </w:r>
            <w:proofErr w:type="spellStart"/>
            <w:r w:rsidRPr="009454E8">
              <w:rPr>
                <w:rFonts w:ascii="Times New Roman" w:hAnsi="Times New Roman" w:cs="Times New Roman"/>
                <w:lang w:val="en-GB"/>
              </w:rPr>
              <w:t>Accumbens</w:t>
            </w:r>
            <w:proofErr w:type="spellEnd"/>
          </w:p>
          <w:p w14:paraId="67E1B242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L Putamen</w:t>
            </w:r>
          </w:p>
          <w:p w14:paraId="58806F3B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R Frontal Orbital Cortex</w:t>
            </w:r>
          </w:p>
          <w:p w14:paraId="523821CB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 xml:space="preserve">R </w:t>
            </w:r>
            <w:proofErr w:type="spellStart"/>
            <w:r w:rsidRPr="009454E8">
              <w:rPr>
                <w:rFonts w:ascii="Times New Roman" w:hAnsi="Times New Roman" w:cs="Times New Roman"/>
                <w:lang w:val="en-GB"/>
              </w:rPr>
              <w:t>Accumbens</w:t>
            </w:r>
            <w:proofErr w:type="spellEnd"/>
          </w:p>
          <w:p w14:paraId="4E755026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R Amygdala</w:t>
            </w:r>
          </w:p>
        </w:tc>
        <w:tc>
          <w:tcPr>
            <w:tcW w:w="1046" w:type="dxa"/>
            <w:tcBorders>
              <w:top w:val="nil"/>
              <w:left w:val="nil"/>
              <w:bottom w:val="nil"/>
              <w:right w:val="nil"/>
            </w:tcBorders>
          </w:tcPr>
          <w:p w14:paraId="05908EC3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622</w:t>
            </w:r>
          </w:p>
        </w:tc>
        <w:tc>
          <w:tcPr>
            <w:tcW w:w="1742" w:type="dxa"/>
            <w:tcBorders>
              <w:top w:val="nil"/>
              <w:left w:val="nil"/>
              <w:bottom w:val="nil"/>
              <w:right w:val="nil"/>
            </w:tcBorders>
          </w:tcPr>
          <w:p w14:paraId="15C170DC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18, 8, -10</w:t>
            </w:r>
          </w:p>
          <w:p w14:paraId="39136D3B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-12, 10, -8</w:t>
            </w:r>
          </w:p>
          <w:p w14:paraId="39524AF3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 xml:space="preserve">-20, </w:t>
            </w:r>
            <w:proofErr w:type="gramStart"/>
            <w:r w:rsidRPr="009454E8">
              <w:rPr>
                <w:rFonts w:ascii="Times New Roman" w:hAnsi="Times New Roman" w:cs="Times New Roman"/>
                <w:lang w:val="en-GB"/>
              </w:rPr>
              <w:t>10,-</w:t>
            </w:r>
            <w:proofErr w:type="gramEnd"/>
            <w:r w:rsidRPr="009454E8">
              <w:rPr>
                <w:rFonts w:ascii="Times New Roman" w:hAnsi="Times New Roman" w:cs="Times New Roman"/>
                <w:lang w:val="en-GB"/>
              </w:rPr>
              <w:t>12</w:t>
            </w:r>
          </w:p>
          <w:p w14:paraId="25120FF1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14, 6, -12</w:t>
            </w:r>
          </w:p>
          <w:p w14:paraId="40FA44DA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8, 16, -4</w:t>
            </w:r>
          </w:p>
          <w:p w14:paraId="5C3030CA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22, -2, -16</w:t>
            </w:r>
          </w:p>
        </w:tc>
        <w:tc>
          <w:tcPr>
            <w:tcW w:w="1690" w:type="dxa"/>
            <w:tcBorders>
              <w:top w:val="nil"/>
              <w:left w:val="nil"/>
              <w:bottom w:val="nil"/>
              <w:right w:val="nil"/>
            </w:tcBorders>
          </w:tcPr>
          <w:p w14:paraId="3FCCAE2B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6.35</w:t>
            </w:r>
          </w:p>
          <w:p w14:paraId="2A4279F8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6.28</w:t>
            </w:r>
          </w:p>
          <w:p w14:paraId="534DEA79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6.20</w:t>
            </w:r>
          </w:p>
          <w:p w14:paraId="6F28F374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5.86</w:t>
            </w:r>
          </w:p>
          <w:p w14:paraId="11109EA2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5.60</w:t>
            </w:r>
          </w:p>
          <w:p w14:paraId="45A25922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4.72</w:t>
            </w:r>
          </w:p>
        </w:tc>
        <w:tc>
          <w:tcPr>
            <w:tcW w:w="1815" w:type="dxa"/>
            <w:tcBorders>
              <w:top w:val="nil"/>
              <w:left w:val="nil"/>
              <w:bottom w:val="nil"/>
              <w:right w:val="nil"/>
            </w:tcBorders>
          </w:tcPr>
          <w:p w14:paraId="0042549B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&lt;.001</w:t>
            </w:r>
          </w:p>
        </w:tc>
      </w:tr>
      <w:tr w:rsidR="007D7229" w:rsidRPr="009454E8" w14:paraId="6028378E" w14:textId="77777777" w:rsidTr="007D7229">
        <w:tc>
          <w:tcPr>
            <w:tcW w:w="3261" w:type="dxa"/>
            <w:tcBorders>
              <w:top w:val="nil"/>
              <w:left w:val="nil"/>
              <w:bottom w:val="nil"/>
              <w:right w:val="nil"/>
            </w:tcBorders>
          </w:tcPr>
          <w:p w14:paraId="2638A9C7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R Inferior Temporal Gyrus</w:t>
            </w:r>
          </w:p>
        </w:tc>
        <w:tc>
          <w:tcPr>
            <w:tcW w:w="1046" w:type="dxa"/>
            <w:tcBorders>
              <w:top w:val="nil"/>
              <w:left w:val="nil"/>
              <w:bottom w:val="nil"/>
              <w:right w:val="nil"/>
            </w:tcBorders>
          </w:tcPr>
          <w:p w14:paraId="66D60A3A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280</w:t>
            </w:r>
          </w:p>
        </w:tc>
        <w:tc>
          <w:tcPr>
            <w:tcW w:w="1742" w:type="dxa"/>
            <w:tcBorders>
              <w:top w:val="nil"/>
              <w:left w:val="nil"/>
              <w:bottom w:val="nil"/>
              <w:right w:val="nil"/>
            </w:tcBorders>
          </w:tcPr>
          <w:p w14:paraId="3C5346F3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58, -48, -14</w:t>
            </w:r>
          </w:p>
        </w:tc>
        <w:tc>
          <w:tcPr>
            <w:tcW w:w="1690" w:type="dxa"/>
            <w:tcBorders>
              <w:top w:val="nil"/>
              <w:left w:val="nil"/>
              <w:bottom w:val="nil"/>
              <w:right w:val="nil"/>
            </w:tcBorders>
          </w:tcPr>
          <w:p w14:paraId="61D59B69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5.96</w:t>
            </w:r>
          </w:p>
        </w:tc>
        <w:tc>
          <w:tcPr>
            <w:tcW w:w="1815" w:type="dxa"/>
            <w:tcBorders>
              <w:top w:val="nil"/>
              <w:left w:val="nil"/>
              <w:bottom w:val="nil"/>
              <w:right w:val="nil"/>
            </w:tcBorders>
          </w:tcPr>
          <w:p w14:paraId="5AB801C1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&lt;.001</w:t>
            </w:r>
          </w:p>
        </w:tc>
      </w:tr>
      <w:tr w:rsidR="007D7229" w:rsidRPr="009454E8" w14:paraId="59B328D5" w14:textId="77777777" w:rsidTr="007D7229">
        <w:tc>
          <w:tcPr>
            <w:tcW w:w="3261" w:type="dxa"/>
            <w:tcBorders>
              <w:top w:val="nil"/>
              <w:left w:val="nil"/>
              <w:bottom w:val="nil"/>
              <w:right w:val="nil"/>
            </w:tcBorders>
          </w:tcPr>
          <w:p w14:paraId="01E838C1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L Frontal Pole</w:t>
            </w:r>
          </w:p>
          <w:p w14:paraId="44D5E262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L Frontal Orbital Cortex</w:t>
            </w:r>
          </w:p>
        </w:tc>
        <w:tc>
          <w:tcPr>
            <w:tcW w:w="1046" w:type="dxa"/>
            <w:tcBorders>
              <w:top w:val="nil"/>
              <w:left w:val="nil"/>
              <w:bottom w:val="nil"/>
              <w:right w:val="nil"/>
            </w:tcBorders>
          </w:tcPr>
          <w:p w14:paraId="5C5AB221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115</w:t>
            </w:r>
          </w:p>
        </w:tc>
        <w:tc>
          <w:tcPr>
            <w:tcW w:w="1742" w:type="dxa"/>
            <w:tcBorders>
              <w:top w:val="nil"/>
              <w:left w:val="nil"/>
              <w:bottom w:val="nil"/>
              <w:right w:val="nil"/>
            </w:tcBorders>
          </w:tcPr>
          <w:p w14:paraId="1E707561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-24, 38, -12</w:t>
            </w:r>
          </w:p>
          <w:p w14:paraId="5B53D876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-26, 30, -16</w:t>
            </w:r>
          </w:p>
        </w:tc>
        <w:tc>
          <w:tcPr>
            <w:tcW w:w="1690" w:type="dxa"/>
            <w:tcBorders>
              <w:top w:val="nil"/>
              <w:left w:val="nil"/>
              <w:bottom w:val="nil"/>
              <w:right w:val="nil"/>
            </w:tcBorders>
          </w:tcPr>
          <w:p w14:paraId="3AA418FC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5.59</w:t>
            </w:r>
          </w:p>
          <w:p w14:paraId="445F4786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4.79</w:t>
            </w:r>
          </w:p>
        </w:tc>
        <w:tc>
          <w:tcPr>
            <w:tcW w:w="1815" w:type="dxa"/>
            <w:tcBorders>
              <w:top w:val="nil"/>
              <w:left w:val="nil"/>
              <w:bottom w:val="nil"/>
              <w:right w:val="nil"/>
            </w:tcBorders>
          </w:tcPr>
          <w:p w14:paraId="1647C091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&lt;.001</w:t>
            </w:r>
          </w:p>
        </w:tc>
      </w:tr>
      <w:tr w:rsidR="007D7229" w:rsidRPr="009454E8" w14:paraId="6F53EF16" w14:textId="77777777" w:rsidTr="007D7229">
        <w:tc>
          <w:tcPr>
            <w:tcW w:w="3261" w:type="dxa"/>
            <w:tcBorders>
              <w:top w:val="nil"/>
              <w:left w:val="nil"/>
              <w:bottom w:val="nil"/>
              <w:right w:val="nil"/>
            </w:tcBorders>
          </w:tcPr>
          <w:p w14:paraId="49324906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R Hippocampus</w:t>
            </w:r>
          </w:p>
        </w:tc>
        <w:tc>
          <w:tcPr>
            <w:tcW w:w="1046" w:type="dxa"/>
            <w:tcBorders>
              <w:top w:val="nil"/>
              <w:left w:val="nil"/>
              <w:bottom w:val="nil"/>
              <w:right w:val="nil"/>
            </w:tcBorders>
          </w:tcPr>
          <w:p w14:paraId="29283642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54</w:t>
            </w:r>
          </w:p>
        </w:tc>
        <w:tc>
          <w:tcPr>
            <w:tcW w:w="1742" w:type="dxa"/>
            <w:tcBorders>
              <w:top w:val="nil"/>
              <w:left w:val="nil"/>
              <w:bottom w:val="nil"/>
              <w:right w:val="nil"/>
            </w:tcBorders>
          </w:tcPr>
          <w:p w14:paraId="06B65BF8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32, -30, -6</w:t>
            </w:r>
          </w:p>
        </w:tc>
        <w:tc>
          <w:tcPr>
            <w:tcW w:w="1690" w:type="dxa"/>
            <w:tcBorders>
              <w:top w:val="nil"/>
              <w:left w:val="nil"/>
              <w:bottom w:val="nil"/>
              <w:right w:val="nil"/>
            </w:tcBorders>
          </w:tcPr>
          <w:p w14:paraId="1CF2F257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5.52</w:t>
            </w:r>
          </w:p>
        </w:tc>
        <w:tc>
          <w:tcPr>
            <w:tcW w:w="1815" w:type="dxa"/>
            <w:tcBorders>
              <w:top w:val="nil"/>
              <w:left w:val="nil"/>
              <w:bottom w:val="nil"/>
              <w:right w:val="nil"/>
            </w:tcBorders>
          </w:tcPr>
          <w:p w14:paraId="2F47C4C1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0.022</w:t>
            </w:r>
          </w:p>
        </w:tc>
      </w:tr>
      <w:tr w:rsidR="007D7229" w:rsidRPr="009454E8" w14:paraId="1A684A7B" w14:textId="77777777" w:rsidTr="007D7229">
        <w:tc>
          <w:tcPr>
            <w:tcW w:w="3261" w:type="dxa"/>
            <w:tcBorders>
              <w:top w:val="nil"/>
              <w:left w:val="nil"/>
              <w:bottom w:val="nil"/>
              <w:right w:val="nil"/>
            </w:tcBorders>
          </w:tcPr>
          <w:p w14:paraId="02080A12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L Cingulate Gyrus (anterior)</w:t>
            </w:r>
          </w:p>
          <w:p w14:paraId="0976F762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R Cingulate Gyrus (anterior)</w:t>
            </w:r>
          </w:p>
        </w:tc>
        <w:tc>
          <w:tcPr>
            <w:tcW w:w="1046" w:type="dxa"/>
            <w:tcBorders>
              <w:top w:val="nil"/>
              <w:left w:val="nil"/>
              <w:bottom w:val="nil"/>
              <w:right w:val="nil"/>
            </w:tcBorders>
          </w:tcPr>
          <w:p w14:paraId="33FD2FD7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102</w:t>
            </w:r>
          </w:p>
        </w:tc>
        <w:tc>
          <w:tcPr>
            <w:tcW w:w="1742" w:type="dxa"/>
            <w:tcBorders>
              <w:top w:val="nil"/>
              <w:left w:val="nil"/>
              <w:bottom w:val="nil"/>
              <w:right w:val="nil"/>
            </w:tcBorders>
          </w:tcPr>
          <w:p w14:paraId="13210F49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-2, 2, 32</w:t>
            </w:r>
          </w:p>
          <w:p w14:paraId="765412FC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4, -2, 32</w:t>
            </w:r>
          </w:p>
        </w:tc>
        <w:tc>
          <w:tcPr>
            <w:tcW w:w="1690" w:type="dxa"/>
            <w:tcBorders>
              <w:top w:val="nil"/>
              <w:left w:val="nil"/>
              <w:bottom w:val="nil"/>
              <w:right w:val="nil"/>
            </w:tcBorders>
          </w:tcPr>
          <w:p w14:paraId="12693D3B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5.31</w:t>
            </w:r>
          </w:p>
          <w:p w14:paraId="6A5EBD0C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4.87</w:t>
            </w:r>
          </w:p>
        </w:tc>
        <w:tc>
          <w:tcPr>
            <w:tcW w:w="1815" w:type="dxa"/>
            <w:tcBorders>
              <w:top w:val="nil"/>
              <w:left w:val="nil"/>
              <w:bottom w:val="nil"/>
              <w:right w:val="nil"/>
            </w:tcBorders>
          </w:tcPr>
          <w:p w14:paraId="4F87738A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&lt;.001</w:t>
            </w:r>
          </w:p>
        </w:tc>
      </w:tr>
      <w:tr w:rsidR="007D7229" w:rsidRPr="009454E8" w14:paraId="1AAD054C" w14:textId="77777777" w:rsidTr="007D7229">
        <w:tc>
          <w:tcPr>
            <w:tcW w:w="3261" w:type="dxa"/>
            <w:tcBorders>
              <w:top w:val="nil"/>
              <w:left w:val="nil"/>
              <w:bottom w:val="nil"/>
              <w:right w:val="nil"/>
            </w:tcBorders>
          </w:tcPr>
          <w:p w14:paraId="2DFDFFE4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L Lateral Occipital Cortex</w:t>
            </w:r>
          </w:p>
        </w:tc>
        <w:tc>
          <w:tcPr>
            <w:tcW w:w="1046" w:type="dxa"/>
            <w:tcBorders>
              <w:top w:val="nil"/>
              <w:left w:val="nil"/>
              <w:bottom w:val="nil"/>
              <w:right w:val="nil"/>
            </w:tcBorders>
          </w:tcPr>
          <w:p w14:paraId="044E91F1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206</w:t>
            </w:r>
          </w:p>
        </w:tc>
        <w:tc>
          <w:tcPr>
            <w:tcW w:w="1742" w:type="dxa"/>
            <w:tcBorders>
              <w:top w:val="nil"/>
              <w:left w:val="nil"/>
              <w:bottom w:val="nil"/>
              <w:right w:val="nil"/>
            </w:tcBorders>
          </w:tcPr>
          <w:p w14:paraId="5541824C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-26, -66, 38</w:t>
            </w:r>
          </w:p>
        </w:tc>
        <w:tc>
          <w:tcPr>
            <w:tcW w:w="1690" w:type="dxa"/>
            <w:tcBorders>
              <w:top w:val="nil"/>
              <w:left w:val="nil"/>
              <w:bottom w:val="nil"/>
              <w:right w:val="nil"/>
            </w:tcBorders>
          </w:tcPr>
          <w:p w14:paraId="4D307CD8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5.14</w:t>
            </w:r>
          </w:p>
        </w:tc>
        <w:tc>
          <w:tcPr>
            <w:tcW w:w="1815" w:type="dxa"/>
            <w:tcBorders>
              <w:top w:val="nil"/>
              <w:left w:val="nil"/>
              <w:bottom w:val="nil"/>
              <w:right w:val="nil"/>
            </w:tcBorders>
          </w:tcPr>
          <w:p w14:paraId="58323F23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&lt;.001</w:t>
            </w:r>
          </w:p>
        </w:tc>
      </w:tr>
      <w:tr w:rsidR="007D7229" w:rsidRPr="009454E8" w14:paraId="1DFD474A" w14:textId="77777777" w:rsidTr="007D7229">
        <w:tc>
          <w:tcPr>
            <w:tcW w:w="3261" w:type="dxa"/>
            <w:tcBorders>
              <w:top w:val="nil"/>
              <w:left w:val="nil"/>
              <w:bottom w:val="nil"/>
              <w:right w:val="nil"/>
            </w:tcBorders>
          </w:tcPr>
          <w:p w14:paraId="7AB0F771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L Insular Cortex</w:t>
            </w:r>
          </w:p>
        </w:tc>
        <w:tc>
          <w:tcPr>
            <w:tcW w:w="1046" w:type="dxa"/>
            <w:tcBorders>
              <w:top w:val="nil"/>
              <w:left w:val="nil"/>
              <w:bottom w:val="nil"/>
              <w:right w:val="nil"/>
            </w:tcBorders>
          </w:tcPr>
          <w:p w14:paraId="7211AB26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58</w:t>
            </w:r>
          </w:p>
        </w:tc>
        <w:tc>
          <w:tcPr>
            <w:tcW w:w="1742" w:type="dxa"/>
            <w:tcBorders>
              <w:top w:val="nil"/>
              <w:left w:val="nil"/>
              <w:bottom w:val="nil"/>
              <w:right w:val="nil"/>
            </w:tcBorders>
          </w:tcPr>
          <w:p w14:paraId="2ADFCFCF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-36, -14, 14</w:t>
            </w:r>
          </w:p>
        </w:tc>
        <w:tc>
          <w:tcPr>
            <w:tcW w:w="1690" w:type="dxa"/>
            <w:tcBorders>
              <w:top w:val="nil"/>
              <w:left w:val="nil"/>
              <w:bottom w:val="nil"/>
              <w:right w:val="nil"/>
            </w:tcBorders>
          </w:tcPr>
          <w:p w14:paraId="67340D8A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4.86</w:t>
            </w:r>
          </w:p>
        </w:tc>
        <w:tc>
          <w:tcPr>
            <w:tcW w:w="1815" w:type="dxa"/>
            <w:tcBorders>
              <w:top w:val="nil"/>
              <w:left w:val="nil"/>
              <w:bottom w:val="nil"/>
              <w:right w:val="nil"/>
            </w:tcBorders>
          </w:tcPr>
          <w:p w14:paraId="52F86310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0.015</w:t>
            </w:r>
          </w:p>
        </w:tc>
      </w:tr>
      <w:tr w:rsidR="007D7229" w:rsidRPr="009454E8" w14:paraId="6746647E" w14:textId="77777777" w:rsidTr="007D7229">
        <w:tc>
          <w:tcPr>
            <w:tcW w:w="3261" w:type="dxa"/>
            <w:tcBorders>
              <w:top w:val="nil"/>
              <w:left w:val="nil"/>
              <w:bottom w:val="nil"/>
              <w:right w:val="nil"/>
            </w:tcBorders>
          </w:tcPr>
          <w:p w14:paraId="18A499A2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L Superior Frontal Gyrus</w:t>
            </w:r>
          </w:p>
        </w:tc>
        <w:tc>
          <w:tcPr>
            <w:tcW w:w="1046" w:type="dxa"/>
            <w:tcBorders>
              <w:top w:val="nil"/>
              <w:left w:val="nil"/>
              <w:bottom w:val="nil"/>
              <w:right w:val="nil"/>
            </w:tcBorders>
          </w:tcPr>
          <w:p w14:paraId="7DA694B8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118</w:t>
            </w:r>
          </w:p>
        </w:tc>
        <w:tc>
          <w:tcPr>
            <w:tcW w:w="1742" w:type="dxa"/>
            <w:tcBorders>
              <w:top w:val="nil"/>
              <w:left w:val="nil"/>
              <w:bottom w:val="nil"/>
              <w:right w:val="nil"/>
            </w:tcBorders>
          </w:tcPr>
          <w:p w14:paraId="7AA451DF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-20, 30, 50</w:t>
            </w:r>
          </w:p>
        </w:tc>
        <w:tc>
          <w:tcPr>
            <w:tcW w:w="1690" w:type="dxa"/>
            <w:tcBorders>
              <w:top w:val="nil"/>
              <w:left w:val="nil"/>
              <w:bottom w:val="nil"/>
              <w:right w:val="nil"/>
            </w:tcBorders>
          </w:tcPr>
          <w:p w14:paraId="0CE5E21C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4.67</w:t>
            </w:r>
          </w:p>
        </w:tc>
        <w:tc>
          <w:tcPr>
            <w:tcW w:w="1815" w:type="dxa"/>
            <w:tcBorders>
              <w:top w:val="nil"/>
              <w:left w:val="nil"/>
              <w:bottom w:val="nil"/>
              <w:right w:val="nil"/>
            </w:tcBorders>
          </w:tcPr>
          <w:p w14:paraId="6A1FF6A7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&lt;.001</w:t>
            </w:r>
          </w:p>
        </w:tc>
      </w:tr>
      <w:tr w:rsidR="007D7229" w:rsidRPr="009454E8" w14:paraId="57EBFF2F" w14:textId="77777777" w:rsidTr="007D7229">
        <w:tc>
          <w:tcPr>
            <w:tcW w:w="3261" w:type="dxa"/>
            <w:tcBorders>
              <w:top w:val="nil"/>
              <w:left w:val="nil"/>
              <w:bottom w:val="nil"/>
              <w:right w:val="nil"/>
            </w:tcBorders>
          </w:tcPr>
          <w:p w14:paraId="128A3155" w14:textId="53DC2C26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 xml:space="preserve">L </w:t>
            </w:r>
            <w:proofErr w:type="spellStart"/>
            <w:r w:rsidRPr="009454E8">
              <w:rPr>
                <w:rFonts w:ascii="Times New Roman" w:hAnsi="Times New Roman" w:cs="Times New Roman"/>
                <w:lang w:val="en-GB"/>
              </w:rPr>
              <w:t>Precuneus</w:t>
            </w:r>
            <w:proofErr w:type="spellEnd"/>
            <w:r w:rsidRPr="009454E8">
              <w:rPr>
                <w:rFonts w:ascii="Times New Roman" w:hAnsi="Times New Roman" w:cs="Times New Roman"/>
                <w:lang w:val="en-GB"/>
              </w:rPr>
              <w:t xml:space="preserve"> Cortex</w:t>
            </w:r>
          </w:p>
          <w:p w14:paraId="5A935182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L Cingulate Gyrus (posterior)</w:t>
            </w:r>
          </w:p>
        </w:tc>
        <w:tc>
          <w:tcPr>
            <w:tcW w:w="1046" w:type="dxa"/>
            <w:tcBorders>
              <w:top w:val="nil"/>
              <w:left w:val="nil"/>
              <w:bottom w:val="nil"/>
              <w:right w:val="nil"/>
            </w:tcBorders>
          </w:tcPr>
          <w:p w14:paraId="60AADAF1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61</w:t>
            </w:r>
          </w:p>
        </w:tc>
        <w:tc>
          <w:tcPr>
            <w:tcW w:w="1742" w:type="dxa"/>
            <w:tcBorders>
              <w:top w:val="nil"/>
              <w:left w:val="nil"/>
              <w:bottom w:val="nil"/>
              <w:right w:val="nil"/>
            </w:tcBorders>
          </w:tcPr>
          <w:p w14:paraId="159E2CEA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-2, -56, 18</w:t>
            </w:r>
          </w:p>
          <w:p w14:paraId="702DCCEB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-4, -52, 24</w:t>
            </w:r>
          </w:p>
        </w:tc>
        <w:tc>
          <w:tcPr>
            <w:tcW w:w="1690" w:type="dxa"/>
            <w:tcBorders>
              <w:top w:val="nil"/>
              <w:left w:val="nil"/>
              <w:bottom w:val="nil"/>
              <w:right w:val="nil"/>
            </w:tcBorders>
          </w:tcPr>
          <w:p w14:paraId="281B5141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4.66</w:t>
            </w:r>
          </w:p>
          <w:p w14:paraId="3B08E415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4.63</w:t>
            </w:r>
          </w:p>
        </w:tc>
        <w:tc>
          <w:tcPr>
            <w:tcW w:w="1815" w:type="dxa"/>
            <w:tcBorders>
              <w:top w:val="nil"/>
              <w:left w:val="nil"/>
              <w:bottom w:val="nil"/>
              <w:right w:val="nil"/>
            </w:tcBorders>
          </w:tcPr>
          <w:p w14:paraId="5F22DFAE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0.011</w:t>
            </w:r>
          </w:p>
        </w:tc>
      </w:tr>
      <w:tr w:rsidR="007D7229" w:rsidRPr="009454E8" w14:paraId="55060F3E" w14:textId="77777777" w:rsidTr="007D7229">
        <w:tc>
          <w:tcPr>
            <w:tcW w:w="3261" w:type="dxa"/>
            <w:tcBorders>
              <w:top w:val="nil"/>
              <w:left w:val="nil"/>
              <w:bottom w:val="nil"/>
              <w:right w:val="nil"/>
            </w:tcBorders>
          </w:tcPr>
          <w:p w14:paraId="13A99A46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L Inferior Frontal Gyrus</w:t>
            </w:r>
          </w:p>
          <w:p w14:paraId="6C902DFE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L Frontal Pole</w:t>
            </w:r>
          </w:p>
        </w:tc>
        <w:tc>
          <w:tcPr>
            <w:tcW w:w="1046" w:type="dxa"/>
            <w:tcBorders>
              <w:top w:val="nil"/>
              <w:left w:val="nil"/>
              <w:bottom w:val="nil"/>
              <w:right w:val="nil"/>
            </w:tcBorders>
          </w:tcPr>
          <w:p w14:paraId="72415CCF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61</w:t>
            </w:r>
          </w:p>
        </w:tc>
        <w:tc>
          <w:tcPr>
            <w:tcW w:w="1742" w:type="dxa"/>
            <w:tcBorders>
              <w:top w:val="nil"/>
              <w:left w:val="nil"/>
              <w:bottom w:val="nil"/>
              <w:right w:val="nil"/>
            </w:tcBorders>
          </w:tcPr>
          <w:p w14:paraId="509274FF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-38, 34, 14</w:t>
            </w:r>
          </w:p>
          <w:p w14:paraId="1D9F47F6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-44, 40, 14</w:t>
            </w:r>
          </w:p>
        </w:tc>
        <w:tc>
          <w:tcPr>
            <w:tcW w:w="1690" w:type="dxa"/>
            <w:tcBorders>
              <w:top w:val="nil"/>
              <w:left w:val="nil"/>
              <w:bottom w:val="nil"/>
              <w:right w:val="nil"/>
            </w:tcBorders>
          </w:tcPr>
          <w:p w14:paraId="02985C5F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4.57</w:t>
            </w:r>
          </w:p>
          <w:p w14:paraId="2A1C5E3D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4.00</w:t>
            </w:r>
          </w:p>
        </w:tc>
        <w:tc>
          <w:tcPr>
            <w:tcW w:w="1815" w:type="dxa"/>
            <w:tcBorders>
              <w:top w:val="nil"/>
              <w:left w:val="nil"/>
              <w:bottom w:val="nil"/>
              <w:right w:val="nil"/>
            </w:tcBorders>
          </w:tcPr>
          <w:p w14:paraId="1D5806B5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0.011</w:t>
            </w:r>
          </w:p>
        </w:tc>
      </w:tr>
      <w:tr w:rsidR="007D7229" w:rsidRPr="009454E8" w14:paraId="6A3873E3" w14:textId="77777777" w:rsidTr="007D7229">
        <w:tc>
          <w:tcPr>
            <w:tcW w:w="3261" w:type="dxa"/>
            <w:tcBorders>
              <w:top w:val="nil"/>
              <w:left w:val="nil"/>
              <w:bottom w:val="nil"/>
              <w:right w:val="nil"/>
            </w:tcBorders>
          </w:tcPr>
          <w:p w14:paraId="64838DEB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L Hippocampus</w:t>
            </w:r>
          </w:p>
        </w:tc>
        <w:tc>
          <w:tcPr>
            <w:tcW w:w="1046" w:type="dxa"/>
            <w:tcBorders>
              <w:top w:val="nil"/>
              <w:left w:val="nil"/>
              <w:bottom w:val="nil"/>
              <w:right w:val="nil"/>
            </w:tcBorders>
          </w:tcPr>
          <w:p w14:paraId="25E86CC1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72</w:t>
            </w:r>
          </w:p>
        </w:tc>
        <w:tc>
          <w:tcPr>
            <w:tcW w:w="1742" w:type="dxa"/>
            <w:tcBorders>
              <w:top w:val="nil"/>
              <w:left w:val="nil"/>
              <w:bottom w:val="nil"/>
              <w:right w:val="nil"/>
            </w:tcBorders>
          </w:tcPr>
          <w:p w14:paraId="60A0EFAB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-26, -28, -10</w:t>
            </w:r>
          </w:p>
        </w:tc>
        <w:tc>
          <w:tcPr>
            <w:tcW w:w="1690" w:type="dxa"/>
            <w:tcBorders>
              <w:top w:val="nil"/>
              <w:left w:val="nil"/>
              <w:bottom w:val="nil"/>
              <w:right w:val="nil"/>
            </w:tcBorders>
          </w:tcPr>
          <w:p w14:paraId="19175EDF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4.53</w:t>
            </w:r>
          </w:p>
        </w:tc>
        <w:tc>
          <w:tcPr>
            <w:tcW w:w="1815" w:type="dxa"/>
            <w:tcBorders>
              <w:top w:val="nil"/>
              <w:left w:val="nil"/>
              <w:bottom w:val="nil"/>
              <w:right w:val="nil"/>
            </w:tcBorders>
          </w:tcPr>
          <w:p w14:paraId="309F4C22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0.004</w:t>
            </w:r>
          </w:p>
        </w:tc>
      </w:tr>
      <w:tr w:rsidR="007D7229" w:rsidRPr="009454E8" w14:paraId="28E244E5" w14:textId="77777777" w:rsidTr="007D7229">
        <w:tc>
          <w:tcPr>
            <w:tcW w:w="3261" w:type="dxa"/>
            <w:tcBorders>
              <w:top w:val="nil"/>
              <w:left w:val="nil"/>
              <w:bottom w:val="nil"/>
              <w:right w:val="nil"/>
            </w:tcBorders>
          </w:tcPr>
          <w:p w14:paraId="12C2CCDE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L Precentral Gyrus</w:t>
            </w:r>
          </w:p>
        </w:tc>
        <w:tc>
          <w:tcPr>
            <w:tcW w:w="1046" w:type="dxa"/>
            <w:tcBorders>
              <w:top w:val="nil"/>
              <w:left w:val="nil"/>
              <w:bottom w:val="nil"/>
              <w:right w:val="nil"/>
            </w:tcBorders>
          </w:tcPr>
          <w:p w14:paraId="563A2EB9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49</w:t>
            </w:r>
          </w:p>
        </w:tc>
        <w:tc>
          <w:tcPr>
            <w:tcW w:w="1742" w:type="dxa"/>
            <w:tcBorders>
              <w:top w:val="nil"/>
              <w:left w:val="nil"/>
              <w:bottom w:val="nil"/>
              <w:right w:val="nil"/>
            </w:tcBorders>
          </w:tcPr>
          <w:p w14:paraId="111F5364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-50, 2, 34</w:t>
            </w:r>
          </w:p>
        </w:tc>
        <w:tc>
          <w:tcPr>
            <w:tcW w:w="1690" w:type="dxa"/>
            <w:tcBorders>
              <w:top w:val="nil"/>
              <w:left w:val="nil"/>
              <w:bottom w:val="nil"/>
              <w:right w:val="nil"/>
            </w:tcBorders>
          </w:tcPr>
          <w:p w14:paraId="79CED12E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4.30</w:t>
            </w:r>
          </w:p>
        </w:tc>
        <w:tc>
          <w:tcPr>
            <w:tcW w:w="1815" w:type="dxa"/>
            <w:tcBorders>
              <w:top w:val="nil"/>
              <w:left w:val="nil"/>
              <w:bottom w:val="nil"/>
              <w:right w:val="nil"/>
            </w:tcBorders>
          </w:tcPr>
          <w:p w14:paraId="0E3BD836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0.036</w:t>
            </w:r>
          </w:p>
        </w:tc>
      </w:tr>
    </w:tbl>
    <w:p w14:paraId="0B79BE4A" w14:textId="77777777" w:rsidR="007D7229" w:rsidRDefault="007D7229" w:rsidP="007D7229">
      <w:pPr>
        <w:rPr>
          <w:rFonts w:ascii="Times New Roman" w:hAnsi="Times New Roman" w:cs="Times New Roman"/>
          <w:lang w:val="en-GB"/>
        </w:rPr>
        <w:sectPr w:rsidR="007D7229" w:rsidSect="007D7229">
          <w:pgSz w:w="11900" w:h="16840"/>
          <w:pgMar w:top="1440" w:right="1440" w:bottom="1440" w:left="1440" w:header="708" w:footer="708" w:gutter="0"/>
          <w:cols w:space="708"/>
          <w:docGrid w:linePitch="360"/>
        </w:sectPr>
      </w:pPr>
      <w:r>
        <w:rPr>
          <w:rFonts w:ascii="Times New Roman" w:hAnsi="Times New Roman" w:cs="Times New Roman"/>
          <w:i/>
          <w:lang w:val="en-GB"/>
        </w:rPr>
        <w:t>Note</w:t>
      </w:r>
      <w:r>
        <w:rPr>
          <w:rFonts w:ascii="Times New Roman" w:hAnsi="Times New Roman" w:cs="Times New Roman"/>
          <w:lang w:val="en-GB"/>
        </w:rPr>
        <w:t xml:space="preserve">. Abbreviations: L=left, R=right. </w:t>
      </w:r>
    </w:p>
    <w:p w14:paraId="5885E018" w14:textId="063C3396" w:rsidR="007D7229" w:rsidRPr="009D536D" w:rsidRDefault="007D7229" w:rsidP="007D7229">
      <w:pPr>
        <w:rPr>
          <w:rFonts w:ascii="Times New Roman" w:hAnsi="Times New Roman" w:cs="Times New Roman"/>
          <w:i/>
          <w:lang w:val="en-GB"/>
        </w:rPr>
      </w:pPr>
      <w:r w:rsidRPr="009D536D">
        <w:rPr>
          <w:rFonts w:ascii="Times New Roman" w:hAnsi="Times New Roman" w:cs="Times New Roman"/>
          <w:b/>
          <w:i/>
          <w:lang w:val="en-GB"/>
        </w:rPr>
        <w:lastRenderedPageBreak/>
        <w:t>Supplementary Table 2.</w:t>
      </w:r>
      <w:r w:rsidRPr="009D536D">
        <w:rPr>
          <w:rFonts w:ascii="Times New Roman" w:hAnsi="Times New Roman" w:cs="Times New Roman"/>
          <w:i/>
          <w:lang w:val="en-GB"/>
        </w:rPr>
        <w:t xml:space="preserve"> Correlations between mean activity in each ROI 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55"/>
        <w:gridCol w:w="1156"/>
        <w:gridCol w:w="1155"/>
        <w:gridCol w:w="1156"/>
        <w:gridCol w:w="1156"/>
      </w:tblGrid>
      <w:tr w:rsidR="007D7229" w:rsidRPr="009454E8" w14:paraId="1100C1AB" w14:textId="77777777" w:rsidTr="007D7229">
        <w:trPr>
          <w:trHeight w:val="281"/>
        </w:trPr>
        <w:tc>
          <w:tcPr>
            <w:tcW w:w="1155" w:type="dxa"/>
            <w:tcBorders>
              <w:bottom w:val="single" w:sz="2" w:space="0" w:color="auto"/>
              <w:right w:val="single" w:sz="2" w:space="0" w:color="auto"/>
            </w:tcBorders>
          </w:tcPr>
          <w:p w14:paraId="22F2CFF0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</w:p>
        </w:tc>
        <w:tc>
          <w:tcPr>
            <w:tcW w:w="1156" w:type="dxa"/>
            <w:tcBorders>
              <w:left w:val="single" w:sz="2" w:space="0" w:color="auto"/>
              <w:bottom w:val="single" w:sz="2" w:space="0" w:color="auto"/>
            </w:tcBorders>
          </w:tcPr>
          <w:p w14:paraId="581FEE25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R Put</w:t>
            </w:r>
          </w:p>
        </w:tc>
        <w:tc>
          <w:tcPr>
            <w:tcW w:w="1155" w:type="dxa"/>
            <w:tcBorders>
              <w:bottom w:val="single" w:sz="2" w:space="0" w:color="auto"/>
            </w:tcBorders>
          </w:tcPr>
          <w:p w14:paraId="5BFFF7FA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L Put</w:t>
            </w:r>
          </w:p>
        </w:tc>
        <w:tc>
          <w:tcPr>
            <w:tcW w:w="1156" w:type="dxa"/>
            <w:tcBorders>
              <w:bottom w:val="single" w:sz="2" w:space="0" w:color="auto"/>
            </w:tcBorders>
          </w:tcPr>
          <w:p w14:paraId="05D9194D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 xml:space="preserve">R </w:t>
            </w:r>
            <w:proofErr w:type="spellStart"/>
            <w:r w:rsidRPr="009454E8">
              <w:rPr>
                <w:rFonts w:ascii="Times New Roman" w:hAnsi="Times New Roman" w:cs="Times New Roman"/>
                <w:lang w:val="en-GB"/>
              </w:rPr>
              <w:t>NAcc</w:t>
            </w:r>
            <w:proofErr w:type="spellEnd"/>
          </w:p>
        </w:tc>
        <w:tc>
          <w:tcPr>
            <w:tcW w:w="1156" w:type="dxa"/>
            <w:tcBorders>
              <w:bottom w:val="single" w:sz="2" w:space="0" w:color="auto"/>
            </w:tcBorders>
          </w:tcPr>
          <w:p w14:paraId="74AC4C87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 xml:space="preserve">L </w:t>
            </w:r>
            <w:proofErr w:type="spellStart"/>
            <w:r w:rsidRPr="009454E8">
              <w:rPr>
                <w:rFonts w:ascii="Times New Roman" w:hAnsi="Times New Roman" w:cs="Times New Roman"/>
                <w:lang w:val="en-GB"/>
              </w:rPr>
              <w:t>NAcc</w:t>
            </w:r>
            <w:proofErr w:type="spellEnd"/>
          </w:p>
        </w:tc>
      </w:tr>
      <w:tr w:rsidR="007D7229" w:rsidRPr="009454E8" w14:paraId="5C9453D2" w14:textId="77777777" w:rsidTr="007D7229">
        <w:trPr>
          <w:trHeight w:val="266"/>
        </w:trPr>
        <w:tc>
          <w:tcPr>
            <w:tcW w:w="1155" w:type="dxa"/>
            <w:tcBorders>
              <w:top w:val="single" w:sz="2" w:space="0" w:color="auto"/>
              <w:right w:val="single" w:sz="2" w:space="0" w:color="auto"/>
            </w:tcBorders>
          </w:tcPr>
          <w:p w14:paraId="651282E1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R Put</w:t>
            </w:r>
          </w:p>
        </w:tc>
        <w:tc>
          <w:tcPr>
            <w:tcW w:w="1156" w:type="dxa"/>
            <w:tcBorders>
              <w:top w:val="single" w:sz="2" w:space="0" w:color="auto"/>
              <w:left w:val="single" w:sz="2" w:space="0" w:color="auto"/>
            </w:tcBorders>
            <w:vAlign w:val="center"/>
          </w:tcPr>
          <w:p w14:paraId="1233CFB4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 xml:space="preserve">1.0000 </w:t>
            </w:r>
          </w:p>
        </w:tc>
        <w:tc>
          <w:tcPr>
            <w:tcW w:w="1155" w:type="dxa"/>
            <w:tcBorders>
              <w:top w:val="single" w:sz="2" w:space="0" w:color="auto"/>
            </w:tcBorders>
          </w:tcPr>
          <w:p w14:paraId="68B3D753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</w:p>
        </w:tc>
        <w:tc>
          <w:tcPr>
            <w:tcW w:w="1156" w:type="dxa"/>
            <w:tcBorders>
              <w:top w:val="single" w:sz="2" w:space="0" w:color="auto"/>
            </w:tcBorders>
          </w:tcPr>
          <w:p w14:paraId="56586810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</w:p>
        </w:tc>
        <w:tc>
          <w:tcPr>
            <w:tcW w:w="1156" w:type="dxa"/>
            <w:tcBorders>
              <w:top w:val="single" w:sz="2" w:space="0" w:color="auto"/>
            </w:tcBorders>
          </w:tcPr>
          <w:p w14:paraId="189D10A5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</w:p>
        </w:tc>
      </w:tr>
      <w:tr w:rsidR="007D7229" w:rsidRPr="009454E8" w14:paraId="160D25A0" w14:textId="77777777" w:rsidTr="007D7229">
        <w:trPr>
          <w:trHeight w:val="281"/>
        </w:trPr>
        <w:tc>
          <w:tcPr>
            <w:tcW w:w="1155" w:type="dxa"/>
            <w:tcBorders>
              <w:right w:val="single" w:sz="2" w:space="0" w:color="auto"/>
            </w:tcBorders>
          </w:tcPr>
          <w:p w14:paraId="41607CE0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L Put</w:t>
            </w:r>
          </w:p>
        </w:tc>
        <w:tc>
          <w:tcPr>
            <w:tcW w:w="1156" w:type="dxa"/>
            <w:tcBorders>
              <w:left w:val="single" w:sz="2" w:space="0" w:color="auto"/>
            </w:tcBorders>
            <w:vAlign w:val="center"/>
          </w:tcPr>
          <w:p w14:paraId="2DA37232" w14:textId="77777777" w:rsidR="007D7229" w:rsidRPr="009454E8" w:rsidRDefault="007D7229" w:rsidP="007D7229">
            <w:pPr>
              <w:rPr>
                <w:rFonts w:ascii="Times New Roman" w:hAnsi="Times New Roman" w:cs="Times New Roman"/>
                <w:vertAlign w:val="superscript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0.5174</w:t>
            </w:r>
            <w:r w:rsidRPr="009454E8">
              <w:rPr>
                <w:rFonts w:ascii="Times New Roman" w:hAnsi="Times New Roman" w:cs="Times New Roman"/>
                <w:vertAlign w:val="superscript"/>
                <w:lang w:val="en-GB"/>
              </w:rPr>
              <w:t>***</w:t>
            </w:r>
          </w:p>
        </w:tc>
        <w:tc>
          <w:tcPr>
            <w:tcW w:w="1155" w:type="dxa"/>
            <w:vAlign w:val="center"/>
          </w:tcPr>
          <w:p w14:paraId="7260B350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 xml:space="preserve">1.0000 </w:t>
            </w:r>
          </w:p>
        </w:tc>
        <w:tc>
          <w:tcPr>
            <w:tcW w:w="1156" w:type="dxa"/>
          </w:tcPr>
          <w:p w14:paraId="02CC0B63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</w:p>
        </w:tc>
        <w:tc>
          <w:tcPr>
            <w:tcW w:w="1156" w:type="dxa"/>
          </w:tcPr>
          <w:p w14:paraId="68DD8A3D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</w:p>
        </w:tc>
      </w:tr>
      <w:tr w:rsidR="007D7229" w:rsidRPr="009454E8" w14:paraId="7ED1B01B" w14:textId="77777777" w:rsidTr="007D7229">
        <w:trPr>
          <w:trHeight w:val="281"/>
        </w:trPr>
        <w:tc>
          <w:tcPr>
            <w:tcW w:w="1155" w:type="dxa"/>
            <w:tcBorders>
              <w:right w:val="single" w:sz="2" w:space="0" w:color="auto"/>
            </w:tcBorders>
          </w:tcPr>
          <w:p w14:paraId="11691EFB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 xml:space="preserve">R </w:t>
            </w:r>
            <w:proofErr w:type="spellStart"/>
            <w:r w:rsidRPr="009454E8">
              <w:rPr>
                <w:rFonts w:ascii="Times New Roman" w:hAnsi="Times New Roman" w:cs="Times New Roman"/>
                <w:lang w:val="en-GB"/>
              </w:rPr>
              <w:t>NAcc</w:t>
            </w:r>
            <w:proofErr w:type="spellEnd"/>
          </w:p>
        </w:tc>
        <w:tc>
          <w:tcPr>
            <w:tcW w:w="1156" w:type="dxa"/>
            <w:tcBorders>
              <w:left w:val="single" w:sz="2" w:space="0" w:color="auto"/>
            </w:tcBorders>
            <w:vAlign w:val="center"/>
          </w:tcPr>
          <w:p w14:paraId="08D62AF9" w14:textId="77777777" w:rsidR="007D7229" w:rsidRPr="009454E8" w:rsidRDefault="007D7229" w:rsidP="007D7229">
            <w:pPr>
              <w:rPr>
                <w:rFonts w:ascii="Times New Roman" w:hAnsi="Times New Roman" w:cs="Times New Roman"/>
                <w:vertAlign w:val="superscript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0.5538</w:t>
            </w:r>
            <w:r w:rsidRPr="009454E8">
              <w:rPr>
                <w:rFonts w:ascii="Times New Roman" w:hAnsi="Times New Roman" w:cs="Times New Roman"/>
                <w:vertAlign w:val="superscript"/>
                <w:lang w:val="en-GB"/>
              </w:rPr>
              <w:t>***</w:t>
            </w:r>
          </w:p>
        </w:tc>
        <w:tc>
          <w:tcPr>
            <w:tcW w:w="1155" w:type="dxa"/>
            <w:vAlign w:val="center"/>
          </w:tcPr>
          <w:p w14:paraId="1B3B573E" w14:textId="77777777" w:rsidR="007D7229" w:rsidRPr="009454E8" w:rsidRDefault="007D7229" w:rsidP="007D7229">
            <w:pPr>
              <w:rPr>
                <w:rFonts w:ascii="Times New Roman" w:hAnsi="Times New Roman" w:cs="Times New Roman"/>
                <w:vertAlign w:val="superscript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0.2379</w:t>
            </w:r>
            <w:r w:rsidRPr="009454E8">
              <w:rPr>
                <w:rFonts w:ascii="Times New Roman" w:hAnsi="Times New Roman" w:cs="Times New Roman"/>
                <w:vertAlign w:val="superscript"/>
                <w:lang w:val="en-GB"/>
              </w:rPr>
              <w:t>*</w:t>
            </w:r>
          </w:p>
        </w:tc>
        <w:tc>
          <w:tcPr>
            <w:tcW w:w="1156" w:type="dxa"/>
            <w:vAlign w:val="center"/>
          </w:tcPr>
          <w:p w14:paraId="4E8EB59F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 xml:space="preserve">1.0000 </w:t>
            </w:r>
          </w:p>
        </w:tc>
        <w:tc>
          <w:tcPr>
            <w:tcW w:w="1156" w:type="dxa"/>
          </w:tcPr>
          <w:p w14:paraId="53DA7545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</w:p>
        </w:tc>
      </w:tr>
      <w:tr w:rsidR="007D7229" w:rsidRPr="009454E8" w14:paraId="3FB192EF" w14:textId="77777777" w:rsidTr="007D7229">
        <w:trPr>
          <w:trHeight w:val="266"/>
        </w:trPr>
        <w:tc>
          <w:tcPr>
            <w:tcW w:w="1155" w:type="dxa"/>
            <w:tcBorders>
              <w:right w:val="single" w:sz="2" w:space="0" w:color="auto"/>
            </w:tcBorders>
          </w:tcPr>
          <w:p w14:paraId="4D5DE60E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 xml:space="preserve">L </w:t>
            </w:r>
            <w:proofErr w:type="spellStart"/>
            <w:r w:rsidRPr="009454E8">
              <w:rPr>
                <w:rFonts w:ascii="Times New Roman" w:hAnsi="Times New Roman" w:cs="Times New Roman"/>
                <w:lang w:val="en-GB"/>
              </w:rPr>
              <w:t>NAcc</w:t>
            </w:r>
            <w:proofErr w:type="spellEnd"/>
          </w:p>
        </w:tc>
        <w:tc>
          <w:tcPr>
            <w:tcW w:w="1156" w:type="dxa"/>
            <w:tcBorders>
              <w:left w:val="single" w:sz="2" w:space="0" w:color="auto"/>
            </w:tcBorders>
            <w:vAlign w:val="center"/>
          </w:tcPr>
          <w:p w14:paraId="264F96CE" w14:textId="77777777" w:rsidR="007D7229" w:rsidRPr="009454E8" w:rsidRDefault="007D7229" w:rsidP="007D7229">
            <w:pPr>
              <w:rPr>
                <w:rFonts w:ascii="Times New Roman" w:hAnsi="Times New Roman" w:cs="Times New Roman"/>
                <w:vertAlign w:val="superscript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0.6184</w:t>
            </w:r>
            <w:r w:rsidRPr="009454E8">
              <w:rPr>
                <w:rFonts w:ascii="Times New Roman" w:hAnsi="Times New Roman" w:cs="Times New Roman"/>
                <w:vertAlign w:val="superscript"/>
                <w:lang w:val="en-GB"/>
              </w:rPr>
              <w:t>***</w:t>
            </w:r>
          </w:p>
        </w:tc>
        <w:tc>
          <w:tcPr>
            <w:tcW w:w="1155" w:type="dxa"/>
            <w:vAlign w:val="center"/>
          </w:tcPr>
          <w:p w14:paraId="56593001" w14:textId="77777777" w:rsidR="007D7229" w:rsidRPr="009454E8" w:rsidRDefault="007D7229" w:rsidP="007D7229">
            <w:pPr>
              <w:rPr>
                <w:rFonts w:ascii="Times New Roman" w:hAnsi="Times New Roman" w:cs="Times New Roman"/>
                <w:vertAlign w:val="superscript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0.3279</w:t>
            </w:r>
            <w:r w:rsidRPr="009454E8">
              <w:rPr>
                <w:rFonts w:ascii="Times New Roman" w:hAnsi="Times New Roman" w:cs="Times New Roman"/>
                <w:vertAlign w:val="superscript"/>
                <w:lang w:val="en-GB"/>
              </w:rPr>
              <w:t>**</w:t>
            </w:r>
          </w:p>
        </w:tc>
        <w:tc>
          <w:tcPr>
            <w:tcW w:w="1156" w:type="dxa"/>
            <w:vAlign w:val="center"/>
          </w:tcPr>
          <w:p w14:paraId="36938808" w14:textId="77777777" w:rsidR="007D7229" w:rsidRPr="009454E8" w:rsidRDefault="007D7229" w:rsidP="007D7229">
            <w:pPr>
              <w:rPr>
                <w:rFonts w:ascii="Times New Roman" w:hAnsi="Times New Roman" w:cs="Times New Roman"/>
                <w:vertAlign w:val="superscript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0.6202</w:t>
            </w:r>
            <w:r w:rsidRPr="009454E8">
              <w:rPr>
                <w:rFonts w:ascii="Times New Roman" w:hAnsi="Times New Roman" w:cs="Times New Roman"/>
                <w:vertAlign w:val="superscript"/>
                <w:lang w:val="en-GB"/>
              </w:rPr>
              <w:t>***</w:t>
            </w:r>
          </w:p>
        </w:tc>
        <w:tc>
          <w:tcPr>
            <w:tcW w:w="1156" w:type="dxa"/>
            <w:vAlign w:val="center"/>
          </w:tcPr>
          <w:p w14:paraId="54D66370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 xml:space="preserve">1.0000 </w:t>
            </w:r>
          </w:p>
        </w:tc>
      </w:tr>
    </w:tbl>
    <w:p w14:paraId="1A5EAD19" w14:textId="77777777" w:rsidR="007D7229" w:rsidRPr="00B0153A" w:rsidRDefault="007D7229" w:rsidP="007D7229">
      <w:pPr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i/>
          <w:lang w:val="en-GB"/>
        </w:rPr>
        <w:t>Note</w:t>
      </w:r>
      <w:r>
        <w:rPr>
          <w:rFonts w:ascii="Times New Roman" w:hAnsi="Times New Roman" w:cs="Times New Roman"/>
          <w:lang w:val="en-GB"/>
        </w:rPr>
        <w:t xml:space="preserve">. Abbreviations: R=right, L=left, Put=Putamen, </w:t>
      </w:r>
      <w:proofErr w:type="spellStart"/>
      <w:r>
        <w:rPr>
          <w:rFonts w:ascii="Times New Roman" w:hAnsi="Times New Roman" w:cs="Times New Roman"/>
          <w:lang w:val="en-GB"/>
        </w:rPr>
        <w:t>NAcc</w:t>
      </w:r>
      <w:proofErr w:type="spellEnd"/>
      <w:r>
        <w:rPr>
          <w:rFonts w:ascii="Times New Roman" w:hAnsi="Times New Roman" w:cs="Times New Roman"/>
          <w:lang w:val="en-GB"/>
        </w:rPr>
        <w:t xml:space="preserve">=Nucleus </w:t>
      </w:r>
      <w:proofErr w:type="spellStart"/>
      <w:r>
        <w:rPr>
          <w:rFonts w:ascii="Times New Roman" w:hAnsi="Times New Roman" w:cs="Times New Roman"/>
          <w:lang w:val="en-GB"/>
        </w:rPr>
        <w:t>Accumbens</w:t>
      </w:r>
      <w:proofErr w:type="spellEnd"/>
      <w:r>
        <w:rPr>
          <w:rFonts w:ascii="Times New Roman" w:hAnsi="Times New Roman" w:cs="Times New Roman"/>
          <w:lang w:val="en-GB"/>
        </w:rPr>
        <w:t xml:space="preserve">, ROI=region of interest. </w:t>
      </w:r>
    </w:p>
    <w:p w14:paraId="3D235C7E" w14:textId="77777777" w:rsidR="007D7229" w:rsidRPr="009454E8" w:rsidRDefault="007D7229" w:rsidP="007D7229">
      <w:pPr>
        <w:rPr>
          <w:rFonts w:ascii="Times New Roman" w:hAnsi="Times New Roman" w:cs="Times New Roman"/>
          <w:lang w:val="en-GB"/>
        </w:rPr>
      </w:pPr>
      <w:r w:rsidRPr="009454E8">
        <w:rPr>
          <w:rFonts w:ascii="Times New Roman" w:hAnsi="Times New Roman" w:cs="Times New Roman"/>
          <w:vertAlign w:val="superscript"/>
          <w:lang w:val="en-GB"/>
        </w:rPr>
        <w:t>***</w:t>
      </w:r>
      <w:r>
        <w:rPr>
          <w:rFonts w:ascii="Times New Roman" w:hAnsi="Times New Roman" w:cs="Times New Roman"/>
          <w:lang w:val="en-GB"/>
        </w:rPr>
        <w:t xml:space="preserve">&lt;.001, </w:t>
      </w:r>
      <w:r w:rsidRPr="009454E8">
        <w:rPr>
          <w:rFonts w:ascii="Times New Roman" w:hAnsi="Times New Roman" w:cs="Times New Roman"/>
          <w:vertAlign w:val="superscript"/>
          <w:lang w:val="en-GB"/>
        </w:rPr>
        <w:t>**</w:t>
      </w:r>
      <w:r w:rsidRPr="009454E8">
        <w:rPr>
          <w:rFonts w:ascii="Times New Roman" w:hAnsi="Times New Roman" w:cs="Times New Roman"/>
          <w:lang w:val="en-GB"/>
        </w:rPr>
        <w:t xml:space="preserve"> &lt;.01</w:t>
      </w:r>
      <w:r>
        <w:rPr>
          <w:rFonts w:ascii="Times New Roman" w:hAnsi="Times New Roman" w:cs="Times New Roman"/>
          <w:lang w:val="en-GB"/>
        </w:rPr>
        <w:t xml:space="preserve">, </w:t>
      </w:r>
      <w:r w:rsidRPr="009454E8">
        <w:rPr>
          <w:rFonts w:ascii="Times New Roman" w:hAnsi="Times New Roman" w:cs="Times New Roman"/>
          <w:vertAlign w:val="superscript"/>
          <w:lang w:val="en-GB"/>
        </w:rPr>
        <w:t xml:space="preserve">* </w:t>
      </w:r>
      <w:r w:rsidRPr="009454E8">
        <w:rPr>
          <w:rFonts w:ascii="Times New Roman" w:hAnsi="Times New Roman" w:cs="Times New Roman"/>
          <w:lang w:val="en-GB"/>
        </w:rPr>
        <w:t>&lt;.05</w:t>
      </w:r>
    </w:p>
    <w:p w14:paraId="10A02166" w14:textId="77777777" w:rsidR="007D7229" w:rsidRPr="009454E8" w:rsidRDefault="007D7229" w:rsidP="007D7229">
      <w:pPr>
        <w:rPr>
          <w:rFonts w:ascii="Times New Roman" w:hAnsi="Times New Roman" w:cs="Times New Roman"/>
          <w:lang w:val="en-GB"/>
        </w:rPr>
      </w:pPr>
    </w:p>
    <w:p w14:paraId="6A2DEE70" w14:textId="1A0AE91D" w:rsidR="007D7229" w:rsidRPr="007D7229" w:rsidRDefault="007D7229" w:rsidP="007D7229">
      <w:pPr>
        <w:rPr>
          <w:rFonts w:ascii="Times New Roman" w:hAnsi="Times New Roman" w:cs="Times New Roman"/>
          <w:i/>
          <w:lang w:val="en-GB"/>
        </w:rPr>
      </w:pPr>
      <w:r w:rsidRPr="009D536D">
        <w:rPr>
          <w:rFonts w:ascii="Times New Roman" w:hAnsi="Times New Roman" w:cs="Times New Roman"/>
          <w:b/>
          <w:i/>
          <w:lang w:val="en-GB"/>
        </w:rPr>
        <w:t>Supplementary Table 3</w:t>
      </w:r>
      <w:r w:rsidRPr="007D7229">
        <w:rPr>
          <w:rFonts w:ascii="Times New Roman" w:hAnsi="Times New Roman" w:cs="Times New Roman"/>
          <w:i/>
          <w:lang w:val="en-GB"/>
        </w:rPr>
        <w:t>. Mean activation in each ROI (analysed with REX toolbox)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647"/>
        <w:gridCol w:w="1647"/>
        <w:gridCol w:w="1647"/>
        <w:gridCol w:w="1647"/>
      </w:tblGrid>
      <w:tr w:rsidR="007D7229" w:rsidRPr="009454E8" w14:paraId="22C393A7" w14:textId="77777777" w:rsidTr="007D7229">
        <w:trPr>
          <w:trHeight w:val="278"/>
        </w:trPr>
        <w:tc>
          <w:tcPr>
            <w:tcW w:w="164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7F213B37" w14:textId="77777777" w:rsidR="007D7229" w:rsidRPr="009454E8" w:rsidRDefault="007D7229" w:rsidP="007D7229">
            <w:pPr>
              <w:rPr>
                <w:rFonts w:ascii="Times New Roman" w:hAnsi="Times New Roman" w:cs="Times New Roman"/>
                <w:b/>
                <w:lang w:val="en-GB"/>
              </w:rPr>
            </w:pPr>
            <w:r w:rsidRPr="009454E8">
              <w:rPr>
                <w:rFonts w:ascii="Times New Roman" w:hAnsi="Times New Roman" w:cs="Times New Roman"/>
                <w:b/>
                <w:lang w:val="en-GB"/>
              </w:rPr>
              <w:t>ROI</w:t>
            </w:r>
          </w:p>
        </w:tc>
        <w:tc>
          <w:tcPr>
            <w:tcW w:w="164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38E9A8D6" w14:textId="77777777" w:rsidR="007D7229" w:rsidRPr="009454E8" w:rsidRDefault="007D7229" w:rsidP="007D7229">
            <w:pPr>
              <w:rPr>
                <w:rFonts w:ascii="Times New Roman" w:hAnsi="Times New Roman" w:cs="Times New Roman"/>
                <w:b/>
                <w:lang w:val="en-GB"/>
              </w:rPr>
            </w:pPr>
            <w:r w:rsidRPr="009454E8">
              <w:rPr>
                <w:rFonts w:ascii="Times New Roman" w:hAnsi="Times New Roman" w:cs="Times New Roman"/>
                <w:b/>
                <w:lang w:val="en-GB"/>
              </w:rPr>
              <w:t>beta</w:t>
            </w:r>
          </w:p>
        </w:tc>
        <w:tc>
          <w:tcPr>
            <w:tcW w:w="164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76FEFD52" w14:textId="77777777" w:rsidR="007D7229" w:rsidRPr="009454E8" w:rsidRDefault="007D7229" w:rsidP="007D7229">
            <w:pPr>
              <w:rPr>
                <w:rFonts w:ascii="Times New Roman" w:hAnsi="Times New Roman" w:cs="Times New Roman"/>
                <w:b/>
                <w:lang w:val="en-GB"/>
              </w:rPr>
            </w:pPr>
            <w:r w:rsidRPr="009454E8">
              <w:rPr>
                <w:rFonts w:ascii="Times New Roman" w:hAnsi="Times New Roman" w:cs="Times New Roman"/>
                <w:b/>
                <w:lang w:val="en-GB"/>
              </w:rPr>
              <w:t>T</w:t>
            </w:r>
          </w:p>
        </w:tc>
        <w:tc>
          <w:tcPr>
            <w:tcW w:w="164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2F491BFD" w14:textId="77777777" w:rsidR="007D7229" w:rsidRPr="009454E8" w:rsidRDefault="007D7229" w:rsidP="007D7229">
            <w:pPr>
              <w:rPr>
                <w:rFonts w:ascii="Times New Roman" w:hAnsi="Times New Roman" w:cs="Times New Roman"/>
                <w:b/>
                <w:lang w:val="en-GB"/>
              </w:rPr>
            </w:pPr>
            <w:r w:rsidRPr="009454E8">
              <w:rPr>
                <w:rFonts w:ascii="Times New Roman" w:hAnsi="Times New Roman" w:cs="Times New Roman"/>
                <w:b/>
                <w:lang w:val="en-GB"/>
              </w:rPr>
              <w:t>ROI p (FDR)</w:t>
            </w:r>
          </w:p>
        </w:tc>
      </w:tr>
      <w:tr w:rsidR="007D7229" w:rsidRPr="009454E8" w14:paraId="0F7AF3A3" w14:textId="77777777" w:rsidTr="007D7229">
        <w:trPr>
          <w:trHeight w:val="278"/>
        </w:trPr>
        <w:tc>
          <w:tcPr>
            <w:tcW w:w="1647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44041FDF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 xml:space="preserve">L </w:t>
            </w:r>
            <w:proofErr w:type="spellStart"/>
            <w:r>
              <w:rPr>
                <w:rFonts w:ascii="Times New Roman" w:hAnsi="Times New Roman" w:cs="Times New Roman"/>
                <w:lang w:val="en-GB"/>
              </w:rPr>
              <w:t>NAcc</w:t>
            </w:r>
            <w:proofErr w:type="spellEnd"/>
          </w:p>
        </w:tc>
        <w:tc>
          <w:tcPr>
            <w:tcW w:w="1647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6D477C4F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0.49</w:t>
            </w:r>
          </w:p>
        </w:tc>
        <w:tc>
          <w:tcPr>
            <w:tcW w:w="1647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6A78DBC8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7.29</w:t>
            </w:r>
          </w:p>
        </w:tc>
        <w:tc>
          <w:tcPr>
            <w:tcW w:w="1647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399475E0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&lt;.001</w:t>
            </w:r>
          </w:p>
        </w:tc>
      </w:tr>
      <w:tr w:rsidR="007D7229" w:rsidRPr="009454E8" w14:paraId="7B8EE7A8" w14:textId="77777777" w:rsidTr="007D7229">
        <w:trPr>
          <w:trHeight w:val="278"/>
        </w:trPr>
        <w:tc>
          <w:tcPr>
            <w:tcW w:w="1647" w:type="dxa"/>
            <w:tcBorders>
              <w:top w:val="nil"/>
              <w:left w:val="nil"/>
              <w:bottom w:val="nil"/>
              <w:right w:val="nil"/>
            </w:tcBorders>
          </w:tcPr>
          <w:p w14:paraId="7AE15ED9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L Putamen</w:t>
            </w:r>
          </w:p>
        </w:tc>
        <w:tc>
          <w:tcPr>
            <w:tcW w:w="1647" w:type="dxa"/>
            <w:tcBorders>
              <w:top w:val="nil"/>
              <w:left w:val="nil"/>
              <w:bottom w:val="nil"/>
              <w:right w:val="nil"/>
            </w:tcBorders>
          </w:tcPr>
          <w:p w14:paraId="3300923C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0.35</w:t>
            </w:r>
          </w:p>
        </w:tc>
        <w:tc>
          <w:tcPr>
            <w:tcW w:w="1647" w:type="dxa"/>
            <w:tcBorders>
              <w:top w:val="nil"/>
              <w:left w:val="nil"/>
              <w:bottom w:val="nil"/>
              <w:right w:val="nil"/>
            </w:tcBorders>
          </w:tcPr>
          <w:p w14:paraId="37F6D4C0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6.11</w:t>
            </w:r>
          </w:p>
        </w:tc>
        <w:tc>
          <w:tcPr>
            <w:tcW w:w="1647" w:type="dxa"/>
            <w:tcBorders>
              <w:top w:val="nil"/>
              <w:left w:val="nil"/>
              <w:bottom w:val="nil"/>
              <w:right w:val="nil"/>
            </w:tcBorders>
          </w:tcPr>
          <w:p w14:paraId="134C9222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&lt;.001</w:t>
            </w:r>
          </w:p>
        </w:tc>
      </w:tr>
      <w:tr w:rsidR="007D7229" w:rsidRPr="009454E8" w14:paraId="1ECF8DBF" w14:textId="77777777" w:rsidTr="007D7229">
        <w:trPr>
          <w:trHeight w:val="294"/>
        </w:trPr>
        <w:tc>
          <w:tcPr>
            <w:tcW w:w="1647" w:type="dxa"/>
            <w:tcBorders>
              <w:top w:val="nil"/>
              <w:left w:val="nil"/>
              <w:bottom w:val="nil"/>
              <w:right w:val="nil"/>
            </w:tcBorders>
          </w:tcPr>
          <w:p w14:paraId="345A18E9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 xml:space="preserve">R </w:t>
            </w:r>
            <w:proofErr w:type="spellStart"/>
            <w:r>
              <w:rPr>
                <w:rFonts w:ascii="Times New Roman" w:hAnsi="Times New Roman" w:cs="Times New Roman"/>
                <w:lang w:val="en-GB"/>
              </w:rPr>
              <w:t>NAcc</w:t>
            </w:r>
            <w:proofErr w:type="spellEnd"/>
          </w:p>
        </w:tc>
        <w:tc>
          <w:tcPr>
            <w:tcW w:w="1647" w:type="dxa"/>
            <w:tcBorders>
              <w:top w:val="nil"/>
              <w:left w:val="nil"/>
              <w:bottom w:val="nil"/>
              <w:right w:val="nil"/>
            </w:tcBorders>
          </w:tcPr>
          <w:p w14:paraId="7F7A664D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0.45</w:t>
            </w:r>
          </w:p>
        </w:tc>
        <w:tc>
          <w:tcPr>
            <w:tcW w:w="1647" w:type="dxa"/>
            <w:tcBorders>
              <w:top w:val="nil"/>
              <w:left w:val="nil"/>
              <w:bottom w:val="nil"/>
              <w:right w:val="nil"/>
            </w:tcBorders>
          </w:tcPr>
          <w:p w14:paraId="15B39901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6.37</w:t>
            </w:r>
          </w:p>
        </w:tc>
        <w:tc>
          <w:tcPr>
            <w:tcW w:w="1647" w:type="dxa"/>
            <w:tcBorders>
              <w:top w:val="nil"/>
              <w:left w:val="nil"/>
              <w:bottom w:val="nil"/>
              <w:right w:val="nil"/>
            </w:tcBorders>
          </w:tcPr>
          <w:p w14:paraId="260166C0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&lt;.001</w:t>
            </w:r>
          </w:p>
        </w:tc>
      </w:tr>
      <w:tr w:rsidR="007D7229" w:rsidRPr="009454E8" w14:paraId="08F77A90" w14:textId="77777777" w:rsidTr="007D7229">
        <w:trPr>
          <w:trHeight w:val="278"/>
        </w:trPr>
        <w:tc>
          <w:tcPr>
            <w:tcW w:w="1647" w:type="dxa"/>
            <w:tcBorders>
              <w:top w:val="nil"/>
              <w:left w:val="nil"/>
              <w:bottom w:val="nil"/>
              <w:right w:val="nil"/>
            </w:tcBorders>
          </w:tcPr>
          <w:p w14:paraId="1B7DA27E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R Putamen</w:t>
            </w:r>
          </w:p>
        </w:tc>
        <w:tc>
          <w:tcPr>
            <w:tcW w:w="1647" w:type="dxa"/>
            <w:tcBorders>
              <w:top w:val="nil"/>
              <w:left w:val="nil"/>
              <w:bottom w:val="nil"/>
              <w:right w:val="nil"/>
            </w:tcBorders>
          </w:tcPr>
          <w:p w14:paraId="3DCF87E7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0.32</w:t>
            </w:r>
          </w:p>
        </w:tc>
        <w:tc>
          <w:tcPr>
            <w:tcW w:w="1647" w:type="dxa"/>
            <w:tcBorders>
              <w:top w:val="nil"/>
              <w:left w:val="nil"/>
              <w:bottom w:val="nil"/>
              <w:right w:val="nil"/>
            </w:tcBorders>
          </w:tcPr>
          <w:p w14:paraId="5D9D715F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5.40</w:t>
            </w:r>
          </w:p>
        </w:tc>
        <w:tc>
          <w:tcPr>
            <w:tcW w:w="1647" w:type="dxa"/>
            <w:tcBorders>
              <w:top w:val="nil"/>
              <w:left w:val="nil"/>
              <w:bottom w:val="nil"/>
              <w:right w:val="nil"/>
            </w:tcBorders>
          </w:tcPr>
          <w:p w14:paraId="7C133C26" w14:textId="77777777" w:rsidR="007D7229" w:rsidRPr="009454E8" w:rsidRDefault="007D7229" w:rsidP="007D7229">
            <w:pPr>
              <w:rPr>
                <w:rFonts w:ascii="Times New Roman" w:hAnsi="Times New Roman" w:cs="Times New Roman"/>
                <w:lang w:val="en-GB"/>
              </w:rPr>
            </w:pPr>
            <w:r w:rsidRPr="009454E8">
              <w:rPr>
                <w:rFonts w:ascii="Times New Roman" w:hAnsi="Times New Roman" w:cs="Times New Roman"/>
                <w:lang w:val="en-GB"/>
              </w:rPr>
              <w:t>&lt;.001</w:t>
            </w:r>
          </w:p>
        </w:tc>
      </w:tr>
    </w:tbl>
    <w:p w14:paraId="1925AA6D" w14:textId="77777777" w:rsidR="007D7229" w:rsidRPr="00B0153A" w:rsidRDefault="007D7229" w:rsidP="007D7229">
      <w:pPr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i/>
          <w:lang w:val="en-GB"/>
        </w:rPr>
        <w:t>Note</w:t>
      </w:r>
      <w:r>
        <w:rPr>
          <w:rFonts w:ascii="Times New Roman" w:hAnsi="Times New Roman" w:cs="Times New Roman"/>
          <w:lang w:val="en-GB"/>
        </w:rPr>
        <w:t xml:space="preserve">. Abbreviations: R=right, L=left, Put=Putamen, </w:t>
      </w:r>
      <w:proofErr w:type="spellStart"/>
      <w:r>
        <w:rPr>
          <w:rFonts w:ascii="Times New Roman" w:hAnsi="Times New Roman" w:cs="Times New Roman"/>
          <w:lang w:val="en-GB"/>
        </w:rPr>
        <w:t>NAcc</w:t>
      </w:r>
      <w:proofErr w:type="spellEnd"/>
      <w:r>
        <w:rPr>
          <w:rFonts w:ascii="Times New Roman" w:hAnsi="Times New Roman" w:cs="Times New Roman"/>
          <w:lang w:val="en-GB"/>
        </w:rPr>
        <w:t xml:space="preserve">=Nucleus </w:t>
      </w:r>
      <w:proofErr w:type="spellStart"/>
      <w:r>
        <w:rPr>
          <w:rFonts w:ascii="Times New Roman" w:hAnsi="Times New Roman" w:cs="Times New Roman"/>
          <w:lang w:val="en-GB"/>
        </w:rPr>
        <w:t>Accumbens</w:t>
      </w:r>
      <w:proofErr w:type="spellEnd"/>
      <w:r>
        <w:rPr>
          <w:rFonts w:ascii="Times New Roman" w:hAnsi="Times New Roman" w:cs="Times New Roman"/>
          <w:lang w:val="en-GB"/>
        </w:rPr>
        <w:t xml:space="preserve">, ROI=region of interest, FDR=False Discovery Rate-corrected. </w:t>
      </w:r>
    </w:p>
    <w:p w14:paraId="5507CF58" w14:textId="77777777" w:rsidR="007D7229" w:rsidRDefault="007D7229" w:rsidP="007D7229">
      <w:pPr>
        <w:rPr>
          <w:rFonts w:ascii="Times New Roman" w:hAnsi="Times New Roman" w:cs="Times New Roman"/>
          <w:lang w:val="en-GB"/>
        </w:rPr>
      </w:pPr>
    </w:p>
    <w:p w14:paraId="4952FD39" w14:textId="49BA998F" w:rsidR="007D7229" w:rsidRDefault="007D7229" w:rsidP="001D5D36">
      <w:pPr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lang w:val="en-GB"/>
        </w:rPr>
        <w:br w:type="page"/>
      </w:r>
    </w:p>
    <w:p w14:paraId="024467A2" w14:textId="288E48F8" w:rsidR="00A454DA" w:rsidRDefault="00A454DA" w:rsidP="001D5D36">
      <w:pPr>
        <w:rPr>
          <w:rFonts w:ascii="Times New Roman" w:hAnsi="Times New Roman" w:cs="Times New Roman"/>
          <w:i/>
          <w:lang w:val="en-GB"/>
        </w:rPr>
      </w:pPr>
      <w:r w:rsidRPr="009D536D">
        <w:rPr>
          <w:rFonts w:ascii="Times New Roman" w:hAnsi="Times New Roman" w:cs="Times New Roman"/>
          <w:b/>
          <w:i/>
          <w:lang w:val="en-GB"/>
        </w:rPr>
        <w:lastRenderedPageBreak/>
        <w:t>Supplementary Figure 1</w:t>
      </w:r>
      <w:r>
        <w:rPr>
          <w:rFonts w:ascii="Times New Roman" w:hAnsi="Times New Roman" w:cs="Times New Roman"/>
          <w:i/>
          <w:lang w:val="en-GB"/>
        </w:rPr>
        <w:t>. Participant Flow Chart.</w:t>
      </w:r>
    </w:p>
    <w:p w14:paraId="36C98016" w14:textId="3230CC7D" w:rsidR="00A454DA" w:rsidRPr="00962E72" w:rsidRDefault="00A454DA" w:rsidP="00A454DA">
      <w:pPr>
        <w:rPr>
          <w:rFonts w:ascii="Times New Roman" w:hAnsi="Times New Roman" w:cs="Times New Roman"/>
          <w:i/>
          <w:lang w:val="en-US"/>
        </w:rPr>
      </w:pPr>
      <w:r w:rsidRPr="00A454DA">
        <w:rPr>
          <w:rFonts w:ascii="Times New Roman" w:hAnsi="Times New Roman" w:cs="Times New Roman"/>
          <w:i/>
          <w:lang w:val="en-GB"/>
        </w:rPr>
        <w:t xml:space="preserve">Abbreviations: </w:t>
      </w:r>
      <w:r w:rsidR="00D200C8">
        <w:rPr>
          <w:rFonts w:ascii="Times New Roman" w:hAnsi="Times New Roman" w:cs="Times New Roman"/>
          <w:i/>
          <w:lang w:val="en-GB"/>
        </w:rPr>
        <w:t>m/m-</w:t>
      </w:r>
      <w:r w:rsidRPr="00A454DA">
        <w:rPr>
          <w:rFonts w:ascii="Times New Roman" w:hAnsi="Times New Roman" w:cs="Times New Roman"/>
          <w:i/>
          <w:lang w:val="en-GB"/>
        </w:rPr>
        <w:t xml:space="preserve">D=participants with </w:t>
      </w:r>
      <w:r w:rsidR="00D200C8">
        <w:rPr>
          <w:rFonts w:ascii="Times New Roman" w:hAnsi="Times New Roman" w:cs="Times New Roman"/>
          <w:i/>
          <w:lang w:val="en-GB"/>
        </w:rPr>
        <w:t>mild/</w:t>
      </w:r>
      <w:r w:rsidRPr="00A454DA">
        <w:rPr>
          <w:rFonts w:ascii="Times New Roman" w:hAnsi="Times New Roman" w:cs="Times New Roman"/>
          <w:i/>
          <w:lang w:val="en-GB"/>
        </w:rPr>
        <w:t xml:space="preserve">moderate symptoms of depression; </w:t>
      </w:r>
      <w:r w:rsidR="00D200C8">
        <w:rPr>
          <w:rFonts w:ascii="Times New Roman" w:hAnsi="Times New Roman" w:cs="Times New Roman"/>
          <w:i/>
          <w:lang w:val="en-GB"/>
        </w:rPr>
        <w:t>n/l-</w:t>
      </w:r>
      <w:r w:rsidRPr="00A454DA">
        <w:rPr>
          <w:rFonts w:ascii="Times New Roman" w:hAnsi="Times New Roman" w:cs="Times New Roman"/>
          <w:i/>
          <w:lang w:val="en-GB"/>
        </w:rPr>
        <w:t>D</w:t>
      </w:r>
      <w:r w:rsidR="00D200C8">
        <w:rPr>
          <w:rFonts w:ascii="Times New Roman" w:hAnsi="Times New Roman" w:cs="Times New Roman"/>
          <w:i/>
          <w:lang w:val="en-GB"/>
        </w:rPr>
        <w:t xml:space="preserve"> </w:t>
      </w:r>
      <w:r w:rsidRPr="00A454DA">
        <w:rPr>
          <w:rFonts w:ascii="Times New Roman" w:hAnsi="Times New Roman" w:cs="Times New Roman"/>
          <w:i/>
          <w:lang w:val="en-GB"/>
        </w:rPr>
        <w:t>=participants with</w:t>
      </w:r>
      <w:r w:rsidR="00D200C8">
        <w:rPr>
          <w:rFonts w:ascii="Times New Roman" w:hAnsi="Times New Roman" w:cs="Times New Roman"/>
          <w:i/>
          <w:lang w:val="en-GB"/>
        </w:rPr>
        <w:t xml:space="preserve"> no/</w:t>
      </w:r>
      <w:r w:rsidRPr="00A454DA">
        <w:rPr>
          <w:rFonts w:ascii="Times New Roman" w:hAnsi="Times New Roman" w:cs="Times New Roman"/>
          <w:i/>
          <w:lang w:val="en-GB"/>
        </w:rPr>
        <w:t xml:space="preserve">low symptoms of depression, DO=drop-out, EXCL=excluded, ESM=Experience Sampling Method, </w:t>
      </w:r>
    </w:p>
    <w:p w14:paraId="16C2C96A" w14:textId="77777777" w:rsidR="00A454DA" w:rsidRPr="00A454DA" w:rsidRDefault="00A454DA" w:rsidP="001D5D36">
      <w:pPr>
        <w:rPr>
          <w:rFonts w:ascii="Times New Roman" w:hAnsi="Times New Roman" w:cs="Times New Roman"/>
          <w:i/>
          <w:lang w:val="en-GB"/>
        </w:rPr>
      </w:pPr>
    </w:p>
    <w:p w14:paraId="6191DA47" w14:textId="77777777" w:rsidR="00FC57BF" w:rsidRPr="00962E72" w:rsidRDefault="00FC57BF">
      <w:pPr>
        <w:rPr>
          <w:lang w:val="en-US"/>
        </w:rPr>
      </w:pPr>
    </w:p>
    <w:p w14:paraId="02723783" w14:textId="236DD673" w:rsidR="00A454DA" w:rsidRDefault="0089767A">
      <w:pPr>
        <w:rPr>
          <w:i/>
        </w:rPr>
      </w:pPr>
      <w:r w:rsidRPr="0089767A">
        <w:rPr>
          <w:i/>
          <w:noProof/>
          <w:lang w:val="en-US"/>
        </w:rPr>
        <w:drawing>
          <wp:inline distT="0" distB="0" distL="0" distR="0" wp14:anchorId="7CE720F3" wp14:editId="0407344B">
            <wp:extent cx="5727700" cy="3526790"/>
            <wp:effectExtent l="0" t="0" r="0" b="381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526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63F17A" w14:textId="77777777" w:rsidR="00A454DA" w:rsidRDefault="00A454DA">
      <w:pPr>
        <w:rPr>
          <w:i/>
        </w:rPr>
      </w:pPr>
    </w:p>
    <w:p w14:paraId="457601CD" w14:textId="77777777" w:rsidR="00A454DA" w:rsidRDefault="00A454DA" w:rsidP="00A454DA">
      <w:pPr>
        <w:rPr>
          <w:i/>
          <w:lang w:val="en-GB"/>
        </w:rPr>
      </w:pPr>
      <w:r>
        <w:rPr>
          <w:i/>
          <w:lang w:val="en-GB"/>
        </w:rPr>
        <w:br w:type="page"/>
      </w:r>
    </w:p>
    <w:p w14:paraId="7E88C031" w14:textId="1DFE725C" w:rsidR="00A454DA" w:rsidRPr="00962E72" w:rsidRDefault="00A454DA" w:rsidP="00A454DA">
      <w:pPr>
        <w:rPr>
          <w:i/>
          <w:lang w:val="en-US"/>
        </w:rPr>
      </w:pPr>
      <w:r w:rsidRPr="009D536D">
        <w:rPr>
          <w:b/>
          <w:i/>
          <w:lang w:val="en-GB"/>
        </w:rPr>
        <w:lastRenderedPageBreak/>
        <w:t>Supplementary Figure 2</w:t>
      </w:r>
      <w:r w:rsidRPr="00A454DA">
        <w:rPr>
          <w:i/>
          <w:lang w:val="en-GB"/>
        </w:rPr>
        <w:t>. Observed choice accuracy behaviour (average over the whole group) with model predictions overlaid.</w:t>
      </w:r>
    </w:p>
    <w:p w14:paraId="5A33795C" w14:textId="77777777" w:rsidR="00A454DA" w:rsidRPr="00962E72" w:rsidRDefault="00A454DA">
      <w:pPr>
        <w:rPr>
          <w:i/>
          <w:lang w:val="en-US"/>
        </w:rPr>
      </w:pPr>
    </w:p>
    <w:p w14:paraId="5B2FDFCD" w14:textId="77777777" w:rsidR="00A454DA" w:rsidRDefault="00A454DA">
      <w:pPr>
        <w:rPr>
          <w:i/>
        </w:rPr>
      </w:pPr>
      <w:r w:rsidRPr="00A454DA">
        <w:rPr>
          <w:i/>
          <w:noProof/>
          <w:lang w:val="en-US"/>
        </w:rPr>
        <w:drawing>
          <wp:inline distT="0" distB="0" distL="0" distR="0" wp14:anchorId="52C433FB" wp14:editId="4C0B0285">
            <wp:extent cx="5486400" cy="3657600"/>
            <wp:effectExtent l="0" t="0" r="0" b="0"/>
            <wp:docPr id="6" name="Picture 5" descr="acc_with_model_170706.ep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 descr="acc_with_model_170706.eps"/>
                    <pic:cNvPicPr>
                      <a:picLocks noChangeAspect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B1B9A2" w14:textId="77777777" w:rsidR="00A454DA" w:rsidRDefault="00A454DA">
      <w:pPr>
        <w:rPr>
          <w:i/>
        </w:rPr>
      </w:pPr>
      <w:r>
        <w:rPr>
          <w:i/>
        </w:rPr>
        <w:br w:type="page"/>
      </w:r>
    </w:p>
    <w:p w14:paraId="2A3FECF7" w14:textId="54D64392" w:rsidR="00A454DA" w:rsidRPr="00962E72" w:rsidRDefault="00A454DA" w:rsidP="00D200C8">
      <w:pPr>
        <w:outlineLvl w:val="0"/>
        <w:rPr>
          <w:i/>
          <w:lang w:val="en-US"/>
        </w:rPr>
      </w:pPr>
      <w:r w:rsidRPr="009D536D">
        <w:rPr>
          <w:b/>
          <w:i/>
          <w:lang w:val="en-GB"/>
        </w:rPr>
        <w:lastRenderedPageBreak/>
        <w:t>Supplementary Figure 3</w:t>
      </w:r>
      <w:r w:rsidRPr="00A454DA">
        <w:rPr>
          <w:i/>
          <w:lang w:val="en-GB"/>
        </w:rPr>
        <w:t>. Group averages per symptom of the IDS-SR and MADRS</w:t>
      </w:r>
    </w:p>
    <w:p w14:paraId="3F425BF5" w14:textId="77777777" w:rsidR="00A454DA" w:rsidRPr="00962E72" w:rsidRDefault="00A454DA">
      <w:pPr>
        <w:rPr>
          <w:lang w:val="en-US"/>
        </w:rPr>
      </w:pPr>
    </w:p>
    <w:p w14:paraId="6FCE938D" w14:textId="77777777" w:rsidR="00A454DA" w:rsidRPr="00962E72" w:rsidRDefault="00A454DA">
      <w:pPr>
        <w:rPr>
          <w:lang w:val="en-US"/>
        </w:rPr>
      </w:pPr>
    </w:p>
    <w:p w14:paraId="70EE5CED" w14:textId="6CA498F6" w:rsidR="00A454DA" w:rsidRDefault="0089767A">
      <w:pPr>
        <w:rPr>
          <w:i/>
        </w:rPr>
      </w:pPr>
      <w:r w:rsidRPr="0089767A">
        <w:rPr>
          <w:noProof/>
        </w:rPr>
        <w:drawing>
          <wp:inline distT="0" distB="0" distL="0" distR="0" wp14:anchorId="1A2DC1D1" wp14:editId="5EFEB64D">
            <wp:extent cx="5727700" cy="6054725"/>
            <wp:effectExtent l="0" t="0" r="0" b="317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6054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13" w:name="_GoBack"/>
      <w:bookmarkEnd w:id="13"/>
      <w:r w:rsidR="00A454DA">
        <w:rPr>
          <w:i/>
        </w:rPr>
        <w:br w:type="page"/>
      </w:r>
    </w:p>
    <w:p w14:paraId="19DA8174" w14:textId="3649A96B" w:rsidR="00E01D88" w:rsidRPr="00962E72" w:rsidRDefault="00E01D88" w:rsidP="00E01D88">
      <w:pPr>
        <w:rPr>
          <w:i/>
          <w:lang w:val="en-US"/>
        </w:rPr>
      </w:pPr>
      <w:r w:rsidRPr="009D536D">
        <w:rPr>
          <w:b/>
          <w:i/>
          <w:lang w:val="en-GB"/>
        </w:rPr>
        <w:lastRenderedPageBreak/>
        <w:t xml:space="preserve">Supplementary Figure </w:t>
      </w:r>
      <w:r>
        <w:rPr>
          <w:b/>
          <w:i/>
          <w:lang w:val="en-GB"/>
        </w:rPr>
        <w:t>4</w:t>
      </w:r>
      <w:r>
        <w:rPr>
          <w:i/>
          <w:lang w:val="en-GB"/>
        </w:rPr>
        <w:t>. Simple slopes; estimated marginal means for cumulative choice accuracy for average and 1 standard deviation below/above average depression severity.</w:t>
      </w:r>
    </w:p>
    <w:p w14:paraId="29B8D665" w14:textId="77777777" w:rsidR="006B1262" w:rsidRDefault="006B1262">
      <w:pPr>
        <w:rPr>
          <w:i/>
          <w:lang w:val="en-US"/>
        </w:rPr>
      </w:pPr>
    </w:p>
    <w:p w14:paraId="6F7794E2" w14:textId="03D8DEC8" w:rsidR="006B1262" w:rsidRDefault="006B1262">
      <w:pPr>
        <w:rPr>
          <w:i/>
          <w:lang w:val="en-US"/>
        </w:rPr>
      </w:pPr>
      <w:r w:rsidRPr="006B1262">
        <w:rPr>
          <w:i/>
          <w:noProof/>
          <w:lang w:val="en-US"/>
        </w:rPr>
        <w:drawing>
          <wp:inline distT="0" distB="0" distL="0" distR="0" wp14:anchorId="31E76371" wp14:editId="042AED7F">
            <wp:extent cx="5650865" cy="4327451"/>
            <wp:effectExtent l="0" t="0" r="635" b="381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2327" t="9084" r="32614" b="3839"/>
                    <a:stretch/>
                  </pic:blipFill>
                  <pic:spPr bwMode="auto">
                    <a:xfrm>
                      <a:off x="0" y="0"/>
                      <a:ext cx="5664227" cy="43376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B1262">
        <w:rPr>
          <w:i/>
          <w:lang w:val="en-US"/>
        </w:rPr>
        <w:t xml:space="preserve"> </w:t>
      </w:r>
      <w:r>
        <w:rPr>
          <w:i/>
          <w:lang w:val="en-US"/>
        </w:rPr>
        <w:br w:type="page"/>
      </w:r>
    </w:p>
    <w:p w14:paraId="5F0AC783" w14:textId="74E77B71" w:rsidR="00FC57BF" w:rsidRPr="00962E72" w:rsidRDefault="00A454DA" w:rsidP="00D200C8">
      <w:pPr>
        <w:outlineLvl w:val="0"/>
        <w:rPr>
          <w:i/>
          <w:lang w:val="en-US"/>
        </w:rPr>
      </w:pPr>
      <w:r w:rsidRPr="00962E72">
        <w:rPr>
          <w:i/>
          <w:lang w:val="en-US"/>
        </w:rPr>
        <w:lastRenderedPageBreak/>
        <w:t>References</w:t>
      </w:r>
    </w:p>
    <w:p w14:paraId="5BC5A7A1" w14:textId="77777777" w:rsidR="00B132D2" w:rsidRPr="00B132D2" w:rsidRDefault="00FC57BF" w:rsidP="00B132D2">
      <w:pPr>
        <w:pStyle w:val="EndNoteBibliography"/>
        <w:rPr>
          <w:noProof/>
        </w:rPr>
      </w:pPr>
      <w:r>
        <w:fldChar w:fldCharType="begin"/>
      </w:r>
      <w:r w:rsidRPr="00962E72">
        <w:instrText xml:space="preserve"> ADDIN EN.REFLIST </w:instrText>
      </w:r>
      <w:r>
        <w:fldChar w:fldCharType="separate"/>
      </w:r>
      <w:bookmarkStart w:id="14" w:name="_ENREF_1"/>
      <w:r w:rsidR="00B132D2" w:rsidRPr="00B132D2">
        <w:rPr>
          <w:b/>
          <w:noProof/>
        </w:rPr>
        <w:t xml:space="preserve">McFadden, D. </w:t>
      </w:r>
      <w:r w:rsidR="00B132D2" w:rsidRPr="00B132D2">
        <w:rPr>
          <w:noProof/>
        </w:rPr>
        <w:t xml:space="preserve">(1973). Conditional logit analysis of qualitative choice behavior. In </w:t>
      </w:r>
      <w:r w:rsidR="00B132D2" w:rsidRPr="00B132D2">
        <w:rPr>
          <w:i/>
          <w:noProof/>
        </w:rPr>
        <w:t>Frontiers in Econometrics</w:t>
      </w:r>
      <w:r w:rsidR="00B132D2" w:rsidRPr="00B132D2">
        <w:rPr>
          <w:noProof/>
        </w:rPr>
        <w:t xml:space="preserve"> (ed. P. Zarembka), pp. 105-142. Academic Press: New York.</w:t>
      </w:r>
      <w:bookmarkEnd w:id="14"/>
    </w:p>
    <w:p w14:paraId="17726B60" w14:textId="77777777" w:rsidR="00B132D2" w:rsidRPr="00B132D2" w:rsidRDefault="00B132D2" w:rsidP="00B132D2">
      <w:pPr>
        <w:pStyle w:val="EndNoteBibliography"/>
        <w:rPr>
          <w:noProof/>
        </w:rPr>
      </w:pPr>
      <w:bookmarkStart w:id="15" w:name="_ENREF_2"/>
      <w:r w:rsidRPr="00B132D2">
        <w:rPr>
          <w:b/>
          <w:noProof/>
        </w:rPr>
        <w:t xml:space="preserve">Sutton, R. S. &amp; Barto, A. G. </w:t>
      </w:r>
      <w:r w:rsidRPr="00B132D2">
        <w:rPr>
          <w:noProof/>
        </w:rPr>
        <w:t xml:space="preserve">(1998). </w:t>
      </w:r>
      <w:r w:rsidRPr="00B132D2">
        <w:rPr>
          <w:i/>
          <w:noProof/>
        </w:rPr>
        <w:t>Reinforcement learning: An introduction</w:t>
      </w:r>
      <w:r w:rsidRPr="00B132D2">
        <w:rPr>
          <w:noProof/>
        </w:rPr>
        <w:t>. MIT press.</w:t>
      </w:r>
      <w:bookmarkEnd w:id="15"/>
    </w:p>
    <w:p w14:paraId="59B60F2E" w14:textId="0C46E957" w:rsidR="006B66AE" w:rsidRDefault="00FC57BF">
      <w:r>
        <w:fldChar w:fldCharType="end"/>
      </w:r>
    </w:p>
    <w:sectPr w:rsidR="006B66AE" w:rsidSect="009778C6">
      <w:pgSz w:w="11900" w:h="16840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EF34184" w14:textId="77777777" w:rsidR="00D05851" w:rsidRDefault="00D05851" w:rsidP="005E082C">
      <w:r>
        <w:separator/>
      </w:r>
    </w:p>
  </w:endnote>
  <w:endnote w:type="continuationSeparator" w:id="0">
    <w:p w14:paraId="16982201" w14:textId="77777777" w:rsidR="00D05851" w:rsidRDefault="00D05851" w:rsidP="005E082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C1216BD" w14:textId="77777777" w:rsidR="00D05851" w:rsidRDefault="00D05851" w:rsidP="005E082C">
      <w:r>
        <w:separator/>
      </w:r>
    </w:p>
  </w:footnote>
  <w:footnote w:type="continuationSeparator" w:id="0">
    <w:p w14:paraId="24226145" w14:textId="77777777" w:rsidR="00D05851" w:rsidRDefault="00D05851" w:rsidP="005E082C">
      <w:r>
        <w:continuationSeparator/>
      </w:r>
    </w:p>
  </w:footnote>
  <w:footnote w:id="1">
    <w:p w14:paraId="05054E44" w14:textId="77777777" w:rsidR="007D7229" w:rsidRDefault="007D7229" w:rsidP="005E082C">
      <w:pPr>
        <w:pStyle w:val="FootnoteText"/>
      </w:pPr>
      <w:r>
        <w:rPr>
          <w:rStyle w:val="FootnoteReference"/>
        </w:rPr>
        <w:footnoteRef/>
      </w:r>
      <w:r>
        <w:t xml:space="preserve"> </w:t>
      </w:r>
      <w:r w:rsidRPr="00AB5CD4">
        <w:rPr>
          <w:rFonts w:ascii="Times New Roman" w:hAnsi="Times New Roman" w:cs="Times New Roman"/>
        </w:rPr>
        <w:t>LLE</w:t>
      </w:r>
      <w:r w:rsidRPr="00AB5CD4">
        <w:rPr>
          <w:rFonts w:ascii="Times New Roman" w:hAnsi="Times New Roman" w:cs="Times New Roman"/>
          <w:vertAlign w:val="subscript"/>
        </w:rPr>
        <w:t>model</w:t>
      </w:r>
      <w:r w:rsidRPr="00AB5CD4">
        <w:rPr>
          <w:rFonts w:ascii="Times New Roman" w:hAnsi="Times New Roman" w:cs="Times New Roman"/>
        </w:rPr>
        <w:t xml:space="preserve"> corresponds to the maximum logarithmic likelihood of the observed choices under the model. LLE</w:t>
      </w:r>
      <w:r w:rsidRPr="00AB5CD4">
        <w:rPr>
          <w:rFonts w:ascii="Times New Roman" w:hAnsi="Times New Roman" w:cs="Times New Roman"/>
          <w:vertAlign w:val="subscript"/>
        </w:rPr>
        <w:t>chance</w:t>
      </w:r>
      <w:r w:rsidRPr="00AB5CD4">
        <w:rPr>
          <w:rFonts w:ascii="Times New Roman" w:hAnsi="Times New Roman" w:cs="Times New Roman"/>
        </w:rPr>
        <w:t xml:space="preserve"> corresponds to the logarithmic likelihood of choices at chance [LLE</w:t>
      </w:r>
      <w:r w:rsidRPr="00AB5CD4">
        <w:rPr>
          <w:rFonts w:ascii="Times New Roman" w:hAnsi="Times New Roman" w:cs="Times New Roman"/>
          <w:vertAlign w:val="subscript"/>
        </w:rPr>
        <w:t>chance</w:t>
      </w:r>
      <w:r>
        <w:rPr>
          <w:rFonts w:ascii="Times New Roman" w:hAnsi="Times New Roman" w:cs="Times New Roman"/>
        </w:rPr>
        <w:t xml:space="preserve"> = t*log(0.5)], with t being the number of trials. 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60D3058"/>
    <w:multiLevelType w:val="hybridMultilevel"/>
    <w:tmpl w:val="4E1ACCD6"/>
    <w:lvl w:ilvl="0" w:tplc="E26E30A4">
      <w:start w:val="1"/>
      <w:numFmt w:val="bullet"/>
      <w:lvlText w:val="-"/>
      <w:lvlJc w:val="left"/>
      <w:pPr>
        <w:ind w:left="644" w:hanging="360"/>
      </w:pPr>
      <w:rPr>
        <w:rFonts w:ascii="Times New Roman" w:eastAsiaTheme="minorEastAsia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0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Psychological Medicine&lt;/Style&gt;&lt;LeftDelim&gt;{&lt;/LeftDelim&gt;&lt;RightDelim&gt;}&lt;/RightDelim&gt;&lt;FontName&gt;Cambria&lt;/FontName&gt;&lt;FontSize&gt;12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1&lt;/HyperlinksEnabled&gt;&lt;HyperlinksVisible&gt;0&lt;/HyperlinksVisible&gt;&lt;/ENLayout&gt;"/>
    <w:docVar w:name="EN.Libraries" w:val="&lt;Libraries&gt;&lt;item db-id=&quot;awrttvfp2xd202e0pwfvxapq0vfzfa29sxdp&quot;&gt;My EndNote Library-Saved&lt;record-ids&gt;&lt;item&gt;857&lt;/item&gt;&lt;item&gt;1836&lt;/item&gt;&lt;/record-ids&gt;&lt;/item&gt;&lt;/Libraries&gt;"/>
  </w:docVars>
  <w:rsids>
    <w:rsidRoot w:val="00655961"/>
    <w:rsid w:val="0009151E"/>
    <w:rsid w:val="000D6FB5"/>
    <w:rsid w:val="00106D4B"/>
    <w:rsid w:val="00115DA1"/>
    <w:rsid w:val="00134D64"/>
    <w:rsid w:val="00173961"/>
    <w:rsid w:val="001D2647"/>
    <w:rsid w:val="001D5D36"/>
    <w:rsid w:val="001D6BB2"/>
    <w:rsid w:val="002552CF"/>
    <w:rsid w:val="0028663A"/>
    <w:rsid w:val="002A142A"/>
    <w:rsid w:val="002B2420"/>
    <w:rsid w:val="002B2944"/>
    <w:rsid w:val="002F12DA"/>
    <w:rsid w:val="003D27A8"/>
    <w:rsid w:val="00420070"/>
    <w:rsid w:val="0045426B"/>
    <w:rsid w:val="004752B6"/>
    <w:rsid w:val="00481BBA"/>
    <w:rsid w:val="004B483B"/>
    <w:rsid w:val="004C1EB4"/>
    <w:rsid w:val="005016D3"/>
    <w:rsid w:val="005D1676"/>
    <w:rsid w:val="005E082C"/>
    <w:rsid w:val="00655961"/>
    <w:rsid w:val="006B1262"/>
    <w:rsid w:val="006B66AE"/>
    <w:rsid w:val="006B6767"/>
    <w:rsid w:val="006D2FC1"/>
    <w:rsid w:val="006E133D"/>
    <w:rsid w:val="00715D85"/>
    <w:rsid w:val="007479AB"/>
    <w:rsid w:val="00757AE8"/>
    <w:rsid w:val="007A5486"/>
    <w:rsid w:val="007C46C1"/>
    <w:rsid w:val="007D7229"/>
    <w:rsid w:val="00807A14"/>
    <w:rsid w:val="008667E0"/>
    <w:rsid w:val="0089767A"/>
    <w:rsid w:val="008C0603"/>
    <w:rsid w:val="00932096"/>
    <w:rsid w:val="0095596B"/>
    <w:rsid w:val="00962E72"/>
    <w:rsid w:val="00966B14"/>
    <w:rsid w:val="009701DD"/>
    <w:rsid w:val="009778C6"/>
    <w:rsid w:val="00993209"/>
    <w:rsid w:val="009A2214"/>
    <w:rsid w:val="009A2C01"/>
    <w:rsid w:val="009C7853"/>
    <w:rsid w:val="009D536D"/>
    <w:rsid w:val="00A0312B"/>
    <w:rsid w:val="00A03835"/>
    <w:rsid w:val="00A2062F"/>
    <w:rsid w:val="00A24616"/>
    <w:rsid w:val="00A26BC2"/>
    <w:rsid w:val="00A454DA"/>
    <w:rsid w:val="00A47159"/>
    <w:rsid w:val="00AA61C1"/>
    <w:rsid w:val="00AB2049"/>
    <w:rsid w:val="00B132D2"/>
    <w:rsid w:val="00C434EF"/>
    <w:rsid w:val="00CC1256"/>
    <w:rsid w:val="00D05851"/>
    <w:rsid w:val="00D07C40"/>
    <w:rsid w:val="00D200C8"/>
    <w:rsid w:val="00D237D4"/>
    <w:rsid w:val="00D246CA"/>
    <w:rsid w:val="00D314AD"/>
    <w:rsid w:val="00D81BA0"/>
    <w:rsid w:val="00D859DE"/>
    <w:rsid w:val="00D938B4"/>
    <w:rsid w:val="00DA509F"/>
    <w:rsid w:val="00DA6202"/>
    <w:rsid w:val="00DC1791"/>
    <w:rsid w:val="00E01D88"/>
    <w:rsid w:val="00E4255F"/>
    <w:rsid w:val="00EA4FA1"/>
    <w:rsid w:val="00EC377F"/>
    <w:rsid w:val="00EE272D"/>
    <w:rsid w:val="00EE3498"/>
    <w:rsid w:val="00F00917"/>
    <w:rsid w:val="00F202F8"/>
    <w:rsid w:val="00F22BF7"/>
    <w:rsid w:val="00FA54A6"/>
    <w:rsid w:val="00FA6817"/>
    <w:rsid w:val="00FC0950"/>
    <w:rsid w:val="00FC57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6DDF2DD8"/>
  <w14:defaultImageDpi w14:val="300"/>
  <w15:docId w15:val="{5CF90C6B-4321-3A42-BFE6-7A3E7058D34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1D6BB2"/>
    <w:rPr>
      <w:lang w:val="nl-N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noteText">
    <w:name w:val="footnote text"/>
    <w:basedOn w:val="Normal"/>
    <w:link w:val="FootnoteTextChar"/>
    <w:uiPriority w:val="99"/>
    <w:unhideWhenUsed/>
    <w:rsid w:val="008667E0"/>
    <w:rPr>
      <w:rFonts w:ascii="Arial" w:hAnsi="Arial"/>
      <w:lang w:val="en-US"/>
    </w:rPr>
  </w:style>
  <w:style w:type="character" w:customStyle="1" w:styleId="FootnoteTextChar">
    <w:name w:val="Footnote Text Char"/>
    <w:basedOn w:val="DefaultParagraphFont"/>
    <w:link w:val="FootnoteText"/>
    <w:uiPriority w:val="99"/>
    <w:rsid w:val="008667E0"/>
    <w:rPr>
      <w:rFonts w:ascii="Arial" w:hAnsi="Arial"/>
    </w:rPr>
  </w:style>
  <w:style w:type="paragraph" w:styleId="ListParagraph">
    <w:name w:val="List Paragraph"/>
    <w:basedOn w:val="Normal"/>
    <w:uiPriority w:val="34"/>
    <w:qFormat/>
    <w:rsid w:val="001D6BB2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6E133D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E133D"/>
    <w:rPr>
      <w:rFonts w:ascii="Lucida Grande" w:hAnsi="Lucida Grande" w:cs="Lucida Grande"/>
      <w:sz w:val="18"/>
      <w:szCs w:val="18"/>
      <w:lang w:val="nl-NL"/>
    </w:rPr>
  </w:style>
  <w:style w:type="character" w:styleId="CommentReference">
    <w:name w:val="annotation reference"/>
    <w:basedOn w:val="DefaultParagraphFont"/>
    <w:uiPriority w:val="99"/>
    <w:semiHidden/>
    <w:unhideWhenUsed/>
    <w:rsid w:val="00A47159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A47159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A47159"/>
    <w:rPr>
      <w:sz w:val="20"/>
      <w:szCs w:val="20"/>
      <w:lang w:val="nl-NL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A47159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A47159"/>
    <w:rPr>
      <w:b/>
      <w:bCs/>
      <w:sz w:val="20"/>
      <w:szCs w:val="20"/>
      <w:lang w:val="nl-NL"/>
    </w:rPr>
  </w:style>
  <w:style w:type="character" w:styleId="Hyperlink">
    <w:name w:val="Hyperlink"/>
    <w:basedOn w:val="DefaultParagraphFont"/>
    <w:uiPriority w:val="99"/>
    <w:unhideWhenUsed/>
    <w:rsid w:val="00FC57BF"/>
    <w:rPr>
      <w:color w:val="0000FF" w:themeColor="hyperlink"/>
      <w:u w:val="single"/>
    </w:rPr>
  </w:style>
  <w:style w:type="character" w:styleId="FootnoteReference">
    <w:name w:val="footnote reference"/>
    <w:basedOn w:val="DefaultParagraphFont"/>
    <w:uiPriority w:val="99"/>
    <w:unhideWhenUsed/>
    <w:rsid w:val="005E082C"/>
    <w:rPr>
      <w:vertAlign w:val="superscript"/>
    </w:rPr>
  </w:style>
  <w:style w:type="table" w:styleId="TableGrid">
    <w:name w:val="Table Grid"/>
    <w:basedOn w:val="TableNormal"/>
    <w:uiPriority w:val="59"/>
    <w:rsid w:val="007D722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Spacing">
    <w:name w:val="No Spacing"/>
    <w:uiPriority w:val="1"/>
    <w:qFormat/>
    <w:rsid w:val="00962E72"/>
    <w:rPr>
      <w:lang w:val="nl-NL"/>
    </w:rPr>
  </w:style>
  <w:style w:type="paragraph" w:customStyle="1" w:styleId="EndNoteBibliographyTitle">
    <w:name w:val="EndNote Bibliography Title"/>
    <w:basedOn w:val="Normal"/>
    <w:link w:val="EndNoteBibliographyTitleChar"/>
    <w:rsid w:val="00B132D2"/>
    <w:pPr>
      <w:jc w:val="center"/>
    </w:pPr>
    <w:rPr>
      <w:rFonts w:ascii="Cambria" w:hAnsi="Cambria"/>
      <w:lang w:val="en-US"/>
    </w:rPr>
  </w:style>
  <w:style w:type="character" w:customStyle="1" w:styleId="EndNoteBibliographyTitleChar">
    <w:name w:val="EndNote Bibliography Title Char"/>
    <w:basedOn w:val="DefaultParagraphFont"/>
    <w:link w:val="EndNoteBibliographyTitle"/>
    <w:rsid w:val="00B132D2"/>
    <w:rPr>
      <w:rFonts w:ascii="Cambria" w:hAnsi="Cambria"/>
    </w:rPr>
  </w:style>
  <w:style w:type="paragraph" w:customStyle="1" w:styleId="EndNoteBibliography">
    <w:name w:val="EndNote Bibliography"/>
    <w:basedOn w:val="Normal"/>
    <w:link w:val="EndNoteBibliographyChar"/>
    <w:rsid w:val="00B132D2"/>
    <w:rPr>
      <w:rFonts w:ascii="Cambria" w:hAnsi="Cambria"/>
      <w:lang w:val="en-US"/>
    </w:rPr>
  </w:style>
  <w:style w:type="character" w:customStyle="1" w:styleId="EndNoteBibliographyChar">
    <w:name w:val="EndNote Bibliography Char"/>
    <w:basedOn w:val="DefaultParagraphFont"/>
    <w:link w:val="EndNoteBibliography"/>
    <w:rsid w:val="00B132D2"/>
    <w:rPr>
      <w:rFonts w:ascii="Cambria" w:hAnsi="Cambria"/>
    </w:rPr>
  </w:style>
  <w:style w:type="character" w:styleId="UnresolvedMention">
    <w:name w:val="Unresolved Mention"/>
    <w:basedOn w:val="DefaultParagraphFont"/>
    <w:uiPriority w:val="99"/>
    <w:semiHidden/>
    <w:unhideWhenUsed/>
    <w:rsid w:val="00B132D2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82865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173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896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8748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tiff"/><Relationship Id="rId5" Type="http://schemas.openxmlformats.org/officeDocument/2006/relationships/webSettings" Target="webSettings.xml"/><Relationship Id="rId10" Type="http://schemas.openxmlformats.org/officeDocument/2006/relationships/image" Target="media/image3.tiff"/><Relationship Id="rId4" Type="http://schemas.openxmlformats.org/officeDocument/2006/relationships/settings" Target="settings.xml"/><Relationship Id="rId9" Type="http://schemas.openxmlformats.org/officeDocument/2006/relationships/image" Target="media/image2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61FAC2E8-C536-544A-A692-A3AEE3F0777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9</Pages>
  <Words>1612</Words>
  <Characters>9193</Characters>
  <Application>Microsoft Office Word</Application>
  <DocSecurity>0</DocSecurity>
  <Lines>76</Lines>
  <Paragraphs>21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UM</Company>
  <LinksUpToDate>false</LinksUpToDate>
  <CharactersWithSpaces>10784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Jindra Bakker</dc:creator>
  <cp:keywords/>
  <dc:description/>
  <cp:lastModifiedBy>Microsoft Office User</cp:lastModifiedBy>
  <cp:revision>4</cp:revision>
  <dcterms:created xsi:type="dcterms:W3CDTF">2018-09-04T18:37:00Z</dcterms:created>
  <dcterms:modified xsi:type="dcterms:W3CDTF">2018-10-25T17:37:00Z</dcterms:modified>
</cp:coreProperties>
</file>