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6" w:rsidRPr="009F3891" w:rsidRDefault="000E6EC6" w:rsidP="005B1C9D">
      <w:pPr>
        <w:shd w:val="clear" w:color="auto" w:fill="FFFFFF"/>
        <w:spacing w:after="0" w:line="480" w:lineRule="auto"/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</w:pPr>
      <w:r w:rsidRPr="009F3891"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  <w:t xml:space="preserve">Legend to </w:t>
      </w:r>
      <w:r w:rsidR="009F3891" w:rsidRPr="009F3891"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  <w:t xml:space="preserve">Supplementary </w:t>
      </w:r>
      <w:r w:rsidRPr="009F3891"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  <w:t xml:space="preserve">Figure </w:t>
      </w:r>
      <w:r w:rsidR="00C4377D"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  <w:t>2</w:t>
      </w:r>
      <w:bookmarkStart w:id="0" w:name="_GoBack"/>
      <w:bookmarkEnd w:id="0"/>
      <w:r w:rsidRPr="009F3891"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  <w:t xml:space="preserve">. </w:t>
      </w:r>
    </w:p>
    <w:p w:rsidR="000E6EC6" w:rsidRPr="009F3891" w:rsidRDefault="000E6EC6" w:rsidP="005B1C9D">
      <w:pPr>
        <w:shd w:val="clear" w:color="auto" w:fill="FFFFFF"/>
        <w:spacing w:after="0" w:line="480" w:lineRule="auto"/>
        <w:rPr>
          <w:rFonts w:ascii="Arial" w:eastAsia="Times New Roman" w:hAnsi="Arial" w:cs="Arial"/>
          <w:b/>
          <w:bCs/>
          <w:iCs/>
          <w:color w:val="000000"/>
          <w:sz w:val="16"/>
          <w:szCs w:val="16"/>
          <w:lang w:val="en-GB" w:eastAsia="nl-NL"/>
        </w:rPr>
      </w:pPr>
    </w:p>
    <w:p w:rsidR="00DA6EA2" w:rsidRPr="009F3891" w:rsidRDefault="000E6EC6" w:rsidP="005B1C9D">
      <w:pPr>
        <w:shd w:val="clear" w:color="auto" w:fill="FFFFFF"/>
        <w:spacing w:after="0" w:line="480" w:lineRule="auto"/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</w:pPr>
      <w:r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Funnel plot of studies examining the association between </w:t>
      </w:r>
      <w:r w:rsidR="005B1C9D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(A) </w:t>
      </w:r>
      <w:r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a personal or parental history of migration and </w:t>
      </w:r>
      <w:r w:rsidR="00EE690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the </w:t>
      </w:r>
      <w:r w:rsidR="00DA6EA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relative </w:t>
      </w:r>
      <w:r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risk </w:t>
      </w:r>
      <w:r w:rsidR="005B1C9D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(vs. non-migrants) </w:t>
      </w:r>
      <w:r w:rsidR="00DA6EA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>of</w:t>
      </w:r>
      <w:r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 any psychotic disorder</w:t>
      </w:r>
      <w:r w:rsidR="005B1C9D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>, 1977-2017;</w:t>
      </w:r>
      <w:r w:rsid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 </w:t>
      </w:r>
      <w:r w:rsidR="005B1C9D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(B) </w:t>
      </w:r>
      <w:r w:rsidR="00DA6EA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a personal or parental history of migration from a country outside Europe and </w:t>
      </w:r>
      <w:r w:rsidR="00EE690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the </w:t>
      </w:r>
      <w:r w:rsidR="00DA6EA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relative risk </w:t>
      </w:r>
      <w:r w:rsid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 </w:t>
      </w:r>
      <w:r w:rsidR="005B1C9D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(vs. non-migrants) </w:t>
      </w:r>
      <w:r w:rsidR="00DA6EA2" w:rsidRPr="009F3891">
        <w:rPr>
          <w:rFonts w:ascii="Arial" w:eastAsia="Times New Roman" w:hAnsi="Arial" w:cs="Arial"/>
          <w:bCs/>
          <w:iCs/>
          <w:color w:val="000000"/>
          <w:sz w:val="16"/>
          <w:szCs w:val="16"/>
          <w:lang w:val="en-GB" w:eastAsia="nl-NL"/>
        </w:rPr>
        <w:t xml:space="preserve">of developing non-affective psychotic disorder in Europe, 1977-2017.  </w:t>
      </w:r>
    </w:p>
    <w:p w:rsidR="00DA6EA2" w:rsidRPr="009F3891" w:rsidRDefault="00685CD8" w:rsidP="005B1C9D">
      <w:pPr>
        <w:shd w:val="clear" w:color="auto" w:fill="FFFFFF"/>
        <w:spacing w:after="0" w:line="480" w:lineRule="auto"/>
        <w:rPr>
          <w:rFonts w:ascii="Arial" w:eastAsia="Times New Roman" w:hAnsi="Arial" w:cs="Arial"/>
          <w:bCs/>
          <w:color w:val="000000"/>
          <w:sz w:val="16"/>
          <w:szCs w:val="16"/>
          <w:lang w:val="en-GB" w:eastAsia="nl-NL"/>
        </w:rPr>
      </w:pPr>
      <w:r w:rsidRPr="009F3891">
        <w:rPr>
          <w:rFonts w:ascii="Arial" w:eastAsia="Times New Roman" w:hAnsi="Arial" w:cs="Arial"/>
          <w:bCs/>
          <w:color w:val="000000"/>
          <w:sz w:val="16"/>
          <w:szCs w:val="16"/>
          <w:lang w:val="en-GB" w:eastAsia="nl-NL"/>
        </w:rPr>
        <w:t xml:space="preserve">Each funnel plot shows: </w:t>
      </w:r>
    </w:p>
    <w:p w:rsidR="005B1C9D" w:rsidRPr="009F3891" w:rsidRDefault="000E6EC6" w:rsidP="005B1C9D">
      <w:pPr>
        <w:pStyle w:val="Lijstalinea"/>
        <w:numPr>
          <w:ilvl w:val="0"/>
          <w:numId w:val="7"/>
        </w:numPr>
        <w:shd w:val="clear" w:color="auto" w:fill="FFFFFF"/>
        <w:spacing w:after="0" w:line="480" w:lineRule="auto"/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</w:pPr>
      <w:r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the </w:t>
      </w:r>
      <w:r w:rsidR="00EE6902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standard error (SE) </w:t>
      </w:r>
      <w:r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against the </w:t>
      </w:r>
      <w:r w:rsidR="00EE6902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>logarithmically transformed RR (</w:t>
      </w:r>
      <w:proofErr w:type="spellStart"/>
      <w:r w:rsidR="00EE6902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>lnRR</w:t>
      </w:r>
      <w:proofErr w:type="spellEnd"/>
      <w:r w:rsidR="00EE6902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>). I</w:t>
      </w:r>
      <w:r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n the absence of </w:t>
      </w:r>
      <w:r w:rsidR="00EE6902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publication </w:t>
      </w:r>
      <w:r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bias </w:t>
      </w:r>
      <w:r w:rsidR="00EE6902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and over-dispersion (i.e., heterogeneity), </w:t>
      </w:r>
      <w:r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>the points should resemble a symmetrical inverted funnel.</w:t>
      </w:r>
      <w:r w:rsidR="005B1C9D" w:rsidRPr="009F3891"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  <w:t xml:space="preserve"> </w:t>
      </w:r>
    </w:p>
    <w:p w:rsidR="000E6EC6" w:rsidRPr="009F3891" w:rsidRDefault="000E6EC6" w:rsidP="005B1C9D">
      <w:pPr>
        <w:pStyle w:val="Lijstalinea"/>
        <w:numPr>
          <w:ilvl w:val="0"/>
          <w:numId w:val="7"/>
        </w:numPr>
        <w:shd w:val="clear" w:color="auto" w:fill="FFFFFF"/>
        <w:spacing w:after="0" w:line="480" w:lineRule="auto"/>
        <w:rPr>
          <w:rFonts w:ascii="Arial" w:eastAsia="Times New Roman" w:hAnsi="Arial" w:cs="Arial"/>
          <w:color w:val="000000"/>
          <w:sz w:val="16"/>
          <w:szCs w:val="16"/>
          <w:lang w:val="en-GB" w:eastAsia="nl-NL"/>
        </w:rPr>
      </w:pPr>
      <w:r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Egger’s regression </w:t>
      </w:r>
      <w:r w:rsidR="00DA6EA2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>(</w:t>
      </w:r>
      <w:r w:rsidR="00DA6EA2" w:rsidRPr="009F3891">
        <w:rPr>
          <w:rFonts w:ascii="Arial" w:eastAsia="Times New Roman" w:hAnsi="Arial" w:cs="Arial"/>
          <w:i/>
          <w:color w:val="000000"/>
          <w:sz w:val="16"/>
          <w:szCs w:val="16"/>
          <w:shd w:val="clear" w:color="auto" w:fill="FFFFFF"/>
          <w:lang w:val="en-GB" w:eastAsia="nl-NL"/>
        </w:rPr>
        <w:t>in red</w:t>
      </w:r>
      <w:r w:rsidR="00DA6EA2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) </w:t>
      </w:r>
      <w:r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showing the </w:t>
      </w:r>
      <w:r w:rsidR="00EE6902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SE plotted ln RR </w:t>
      </w:r>
      <w:r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against the </w:t>
      </w:r>
      <w:proofErr w:type="spellStart"/>
      <w:r w:rsidR="00EE6902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>ln</w:t>
      </w:r>
      <w:r w:rsid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>RR</w:t>
      </w:r>
      <w:proofErr w:type="spellEnd"/>
      <w:r w:rsid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. </w:t>
      </w:r>
      <w:r w:rsidR="005B1C9D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>Egger’s test for funnel plot A was significant (p=.</w:t>
      </w:r>
      <w:r w:rsidR="00685CD8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>01</w:t>
      </w:r>
      <w:r w:rsidR="005B1C9D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); for plot B non-significant (p= </w:t>
      </w:r>
      <w:r w:rsidR="00685CD8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>.24</w:t>
      </w:r>
      <w:r w:rsidR="005B1C9D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). </w:t>
      </w:r>
      <w:r w:rsidR="00DA6EA2" w:rsidRPr="009F3891">
        <w:rPr>
          <w:rFonts w:ascii="Arial" w:eastAsia="Times New Roman" w:hAnsi="Arial" w:cs="Arial"/>
          <w:color w:val="000000"/>
          <w:sz w:val="16"/>
          <w:szCs w:val="16"/>
          <w:shd w:val="clear" w:color="auto" w:fill="FFFFFF"/>
          <w:lang w:val="en-GB" w:eastAsia="nl-NL"/>
        </w:rPr>
        <w:t xml:space="preserve">            </w:t>
      </w:r>
    </w:p>
    <w:sectPr w:rsidR="000E6EC6" w:rsidRPr="009F3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33F"/>
    <w:multiLevelType w:val="hybridMultilevel"/>
    <w:tmpl w:val="58726F78"/>
    <w:lvl w:ilvl="0" w:tplc="D4F2FC6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81099"/>
    <w:multiLevelType w:val="hybridMultilevel"/>
    <w:tmpl w:val="B8FE5B1E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F105E"/>
    <w:multiLevelType w:val="hybridMultilevel"/>
    <w:tmpl w:val="82124B0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3B96D66"/>
    <w:multiLevelType w:val="hybridMultilevel"/>
    <w:tmpl w:val="165AC9A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8758A"/>
    <w:multiLevelType w:val="hybridMultilevel"/>
    <w:tmpl w:val="DCA4290A"/>
    <w:lvl w:ilvl="0" w:tplc="B9466B60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209CC"/>
    <w:multiLevelType w:val="hybridMultilevel"/>
    <w:tmpl w:val="05EEB89C"/>
    <w:lvl w:ilvl="0" w:tplc="8F08AC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32458C"/>
    <w:multiLevelType w:val="hybridMultilevel"/>
    <w:tmpl w:val="65D415EE"/>
    <w:lvl w:ilvl="0" w:tplc="5E1608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C6"/>
    <w:rsid w:val="000E6EC6"/>
    <w:rsid w:val="001C786D"/>
    <w:rsid w:val="001E24A0"/>
    <w:rsid w:val="005B1C9D"/>
    <w:rsid w:val="005F19F0"/>
    <w:rsid w:val="00685CD8"/>
    <w:rsid w:val="00901D92"/>
    <w:rsid w:val="009F3891"/>
    <w:rsid w:val="00C33DE8"/>
    <w:rsid w:val="00C4377D"/>
    <w:rsid w:val="00DA6EA2"/>
    <w:rsid w:val="00EE6902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E6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E6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6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38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2018-06-24T14:16:00Z</dcterms:created>
  <dcterms:modified xsi:type="dcterms:W3CDTF">2018-06-24T14:16:00Z</dcterms:modified>
</cp:coreProperties>
</file>