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64" w:rsidRPr="00BA59BB" w:rsidRDefault="00BA59BB" w:rsidP="00BA59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59BB">
        <w:rPr>
          <w:rFonts w:ascii="Times New Roman" w:hAnsi="Times New Roman" w:cs="Times New Roman"/>
          <w:b/>
          <w:sz w:val="24"/>
          <w:szCs w:val="24"/>
          <w:lang w:val="en-US"/>
        </w:rPr>
        <w:t>Supplementary Tables</w:t>
      </w:r>
    </w:p>
    <w:p w:rsidR="00BA59BB" w:rsidRDefault="00BA59BB"/>
    <w:p w:rsidR="00BA59BB" w:rsidRPr="001E6DD2" w:rsidRDefault="00BA59BB" w:rsidP="00BA59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>: The longitudinal association between wave 2 wellbeing (CASP-19)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BB">
        <w:rPr>
          <w:rFonts w:ascii="Times New Roman" w:hAnsi="Times New Roman" w:cs="Times New Roman"/>
          <w:b/>
          <w:sz w:val="24"/>
          <w:szCs w:val="24"/>
          <w:lang w:val="en-US"/>
        </w:rPr>
        <w:t>total score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wave 6 HbA1c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controlling for sociodemographic variables 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(N = 2161) </w:t>
      </w:r>
    </w:p>
    <w:tbl>
      <w:tblPr>
        <w:tblStyle w:val="TableGrid"/>
        <w:tblW w:w="89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992"/>
        <w:gridCol w:w="992"/>
        <w:gridCol w:w="1008"/>
        <w:gridCol w:w="1008"/>
        <w:gridCol w:w="1008"/>
        <w:gridCol w:w="1114"/>
      </w:tblGrid>
      <w:tr w:rsidR="00BA59BB" w:rsidRPr="001E6DD2" w:rsidTr="00A4489C">
        <w:tc>
          <w:tcPr>
            <w:tcW w:w="2836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95% CI for B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59BB" w:rsidRPr="001E6DD2" w:rsidTr="00A4489C">
        <w:tc>
          <w:tcPr>
            <w:tcW w:w="2836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 xml:space="preserve">Model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SE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Lower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Upper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β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</w:tr>
      <w:tr w:rsidR="00D429FB" w:rsidRPr="001E6DD2" w:rsidTr="00D429FB">
        <w:tc>
          <w:tcPr>
            <w:tcW w:w="2836" w:type="dxa"/>
            <w:tcBorders>
              <w:top w:val="single" w:sz="4" w:space="0" w:color="auto"/>
            </w:tcBorders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CASP-19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.013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.054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.044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.022</w:t>
            </w:r>
          </w:p>
        </w:tc>
      </w:tr>
      <w:tr w:rsidR="00D429FB" w:rsidRPr="001E6DD2" w:rsidTr="00D429FB">
        <w:tc>
          <w:tcPr>
            <w:tcW w:w="2836" w:type="dxa"/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CES-D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.108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.058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.223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.006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.035</w:t>
            </w:r>
          </w:p>
        </w:tc>
        <w:tc>
          <w:tcPr>
            <w:tcW w:w="1114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.064</w:t>
            </w:r>
          </w:p>
        </w:tc>
      </w:tr>
      <w:tr w:rsidR="00D429FB" w:rsidRPr="001E6DD2" w:rsidTr="00D429FB">
        <w:tc>
          <w:tcPr>
            <w:tcW w:w="2836" w:type="dxa"/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.083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.178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.266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.433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.008</w:t>
            </w:r>
          </w:p>
        </w:tc>
        <w:tc>
          <w:tcPr>
            <w:tcW w:w="1114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.640</w:t>
            </w:r>
          </w:p>
        </w:tc>
      </w:tr>
      <w:tr w:rsidR="00D429FB" w:rsidRPr="001E6DD2" w:rsidTr="00D429FB">
        <w:tc>
          <w:tcPr>
            <w:tcW w:w="2836" w:type="dxa"/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.001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.012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.024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.023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.001</w:t>
            </w:r>
          </w:p>
        </w:tc>
        <w:tc>
          <w:tcPr>
            <w:tcW w:w="1114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.961</w:t>
            </w:r>
          </w:p>
        </w:tc>
      </w:tr>
      <w:tr w:rsidR="00D429FB" w:rsidRPr="001E6DD2" w:rsidTr="00D429FB">
        <w:tc>
          <w:tcPr>
            <w:tcW w:w="2836" w:type="dxa"/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Wave 2 HbA1c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.973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.023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.927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1.018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.673</w:t>
            </w:r>
          </w:p>
        </w:tc>
        <w:tc>
          <w:tcPr>
            <w:tcW w:w="1114" w:type="dxa"/>
            <w:vAlign w:val="center"/>
          </w:tcPr>
          <w:p w:rsidR="00D429FB" w:rsidRPr="005B0CE1" w:rsidRDefault="00A43C24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&lt;</w:t>
            </w:r>
            <w:r w:rsidR="00D429FB">
              <w:rPr>
                <w:rFonts w:ascii="Times New Roman" w:hAnsi="Times New Roman" w:cs="Times New Roman"/>
                <w:color w:val="010205"/>
              </w:rPr>
              <w:t>0</w:t>
            </w:r>
            <w:r>
              <w:rPr>
                <w:rFonts w:ascii="Times New Roman" w:hAnsi="Times New Roman" w:cs="Times New Roman"/>
                <w:color w:val="010205"/>
              </w:rPr>
              <w:t>.001</w:t>
            </w:r>
            <w:bookmarkStart w:id="0" w:name="_GoBack"/>
            <w:bookmarkEnd w:id="0"/>
          </w:p>
        </w:tc>
      </w:tr>
      <w:tr w:rsidR="00D429FB" w:rsidRPr="001E6DD2" w:rsidTr="00D429FB">
        <w:tc>
          <w:tcPr>
            <w:tcW w:w="2836" w:type="dxa"/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Wealth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.160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.066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.290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.031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.041</w:t>
            </w:r>
          </w:p>
        </w:tc>
        <w:tc>
          <w:tcPr>
            <w:tcW w:w="1114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.015</w:t>
            </w:r>
          </w:p>
        </w:tc>
      </w:tr>
      <w:tr w:rsidR="00D429FB" w:rsidRPr="001E6DD2" w:rsidTr="00D429FB">
        <w:tc>
          <w:tcPr>
            <w:tcW w:w="2836" w:type="dxa"/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Ethnicity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.296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.939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-2.138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1.546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.005</w:t>
            </w:r>
          </w:p>
        </w:tc>
        <w:tc>
          <w:tcPr>
            <w:tcW w:w="1114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.753</w:t>
            </w:r>
          </w:p>
        </w:tc>
      </w:tr>
      <w:tr w:rsidR="00D429FB" w:rsidRPr="001E6DD2" w:rsidTr="00D429FB">
        <w:tc>
          <w:tcPr>
            <w:tcW w:w="2836" w:type="dxa"/>
          </w:tcPr>
          <w:p w:rsidR="00D429FB" w:rsidRPr="001E6DD2" w:rsidRDefault="00D429FB" w:rsidP="00D429F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Cohabitation 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.325</w:t>
            </w:r>
          </w:p>
        </w:tc>
        <w:tc>
          <w:tcPr>
            <w:tcW w:w="992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.215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.745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.096</w:t>
            </w:r>
          </w:p>
        </w:tc>
        <w:tc>
          <w:tcPr>
            <w:tcW w:w="1008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.026</w:t>
            </w:r>
          </w:p>
        </w:tc>
        <w:tc>
          <w:tcPr>
            <w:tcW w:w="1114" w:type="dxa"/>
            <w:vAlign w:val="center"/>
          </w:tcPr>
          <w:p w:rsidR="00D429FB" w:rsidRPr="005B0CE1" w:rsidRDefault="00D429FB" w:rsidP="00D429F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.130</w:t>
            </w:r>
          </w:p>
        </w:tc>
      </w:tr>
    </w:tbl>
    <w:p w:rsidR="00BA59BB" w:rsidRPr="001E6DD2" w:rsidRDefault="00BA59BB" w:rsidP="00BA59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E6DD2">
        <w:rPr>
          <w:rFonts w:ascii="Times New Roman" w:hAnsi="Times New Roman" w:cs="Times New Roman"/>
          <w:sz w:val="20"/>
          <w:szCs w:val="20"/>
          <w:lang w:val="en-US"/>
        </w:rPr>
        <w:t>B: unstandardized regression coefficient; β: standardized regression coefficient; CES-D: Center for Epidemiological Studies Depression (CES-D) scale; CI: Confidence Interval; HbA1c: glycated hemoglobin; SE: standard error.</w:t>
      </w:r>
    </w:p>
    <w:p w:rsidR="00102A37" w:rsidRPr="00102A37" w:rsidRDefault="00102A37" w:rsidP="00102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CE1" w:rsidRDefault="005B0CE1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70A" w:rsidRDefault="007E670A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70A" w:rsidRDefault="007E670A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70A" w:rsidRDefault="007E670A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FB" w:rsidRPr="005B0CE1" w:rsidRDefault="00D429FB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CE1" w:rsidRPr="005B0CE1" w:rsidRDefault="005B0CE1" w:rsidP="005B0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9BB" w:rsidRPr="001E6DD2" w:rsidRDefault="00BA59BB" w:rsidP="00BA59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BB7F4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>: The longitudinal association between wave 2 wellbeing (CASP-19)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BB">
        <w:rPr>
          <w:rFonts w:ascii="Times New Roman" w:hAnsi="Times New Roman" w:cs="Times New Roman"/>
          <w:b/>
          <w:sz w:val="24"/>
          <w:szCs w:val="24"/>
          <w:lang w:val="en-US"/>
        </w:rPr>
        <w:t>total score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wave 6 HbA1c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controlling for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behavioural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variables 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(N = 2161) </w:t>
      </w:r>
    </w:p>
    <w:tbl>
      <w:tblPr>
        <w:tblStyle w:val="TableGrid"/>
        <w:tblW w:w="89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992"/>
        <w:gridCol w:w="992"/>
        <w:gridCol w:w="1008"/>
        <w:gridCol w:w="1008"/>
        <w:gridCol w:w="1008"/>
        <w:gridCol w:w="1114"/>
      </w:tblGrid>
      <w:tr w:rsidR="00BA59BB" w:rsidRPr="001E6DD2" w:rsidTr="00A4489C">
        <w:tc>
          <w:tcPr>
            <w:tcW w:w="2836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95% CI for B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59BB" w:rsidRPr="001E6DD2" w:rsidTr="00A4489C">
        <w:tc>
          <w:tcPr>
            <w:tcW w:w="2836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 xml:space="preserve">Model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SE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Lower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Upper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β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A59BB" w:rsidRPr="001E6DD2" w:rsidRDefault="00BA59BB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</w:tr>
      <w:tr w:rsidR="00927F4A" w:rsidRPr="001E6DD2" w:rsidTr="00927F4A">
        <w:tc>
          <w:tcPr>
            <w:tcW w:w="2836" w:type="dxa"/>
            <w:tcBorders>
              <w:top w:val="single" w:sz="4" w:space="0" w:color="auto"/>
            </w:tcBorders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CASP-19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.013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.051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.040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.035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CES-D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.141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.058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.254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.027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.046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.015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.007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.177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.339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.353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.001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.968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.005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.012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.028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.018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.007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.675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Wave 2 HbA1c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.955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.024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.908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1.001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.660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&lt;0</w:t>
            </w:r>
            <w:r w:rsidRPr="005B0CE1">
              <w:rPr>
                <w:rFonts w:ascii="Times New Roman" w:hAnsi="Times New Roman" w:cs="Times New Roman"/>
                <w:color w:val="010205"/>
              </w:rPr>
              <w:t>.00</w:t>
            </w:r>
            <w:r w:rsidRPr="00927F4A">
              <w:rPr>
                <w:rFonts w:ascii="Times New Roman" w:hAnsi="Times New Roman" w:cs="Times New Roman"/>
                <w:color w:val="010205"/>
              </w:rPr>
              <w:t>1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BMI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.074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.020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.036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.113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.062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&lt;0</w:t>
            </w:r>
            <w:r w:rsidRPr="005B0CE1">
              <w:rPr>
                <w:rFonts w:ascii="Times New Roman" w:hAnsi="Times New Roman" w:cs="Times New Roman"/>
                <w:color w:val="010205"/>
              </w:rPr>
              <w:t>.00</w:t>
            </w:r>
            <w:r w:rsidRPr="00927F4A">
              <w:rPr>
                <w:rFonts w:ascii="Times New Roman" w:hAnsi="Times New Roman" w:cs="Times New Roman"/>
                <w:color w:val="010205"/>
              </w:rPr>
              <w:t>1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Regular alcohol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.406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.177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.752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.059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.037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.022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Pr="001E6DD2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Smoking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.110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.264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.408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.627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.007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.677</w:t>
            </w:r>
          </w:p>
        </w:tc>
      </w:tr>
      <w:tr w:rsidR="00927F4A" w:rsidRPr="001E6DD2" w:rsidTr="00927F4A">
        <w:tc>
          <w:tcPr>
            <w:tcW w:w="2836" w:type="dxa"/>
          </w:tcPr>
          <w:p w:rsidR="00927F4A" w:rsidRDefault="00927F4A" w:rsidP="00927F4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Physical activity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.390</w:t>
            </w:r>
          </w:p>
        </w:tc>
        <w:tc>
          <w:tcPr>
            <w:tcW w:w="992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.124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.633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.147</w:t>
            </w:r>
          </w:p>
        </w:tc>
        <w:tc>
          <w:tcPr>
            <w:tcW w:w="1008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B0CE1">
              <w:rPr>
                <w:rFonts w:ascii="Times New Roman" w:hAnsi="Times New Roman" w:cs="Times New Roman"/>
                <w:color w:val="010205"/>
              </w:rPr>
              <w:t>-</w:t>
            </w: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.051</w:t>
            </w:r>
          </w:p>
        </w:tc>
        <w:tc>
          <w:tcPr>
            <w:tcW w:w="1114" w:type="dxa"/>
            <w:vAlign w:val="center"/>
          </w:tcPr>
          <w:p w:rsidR="00927F4A" w:rsidRPr="005B0CE1" w:rsidRDefault="00927F4A" w:rsidP="00927F4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27F4A">
              <w:rPr>
                <w:rFonts w:ascii="Times New Roman" w:hAnsi="Times New Roman" w:cs="Times New Roman"/>
                <w:color w:val="010205"/>
              </w:rPr>
              <w:t>0</w:t>
            </w:r>
            <w:r w:rsidRPr="005B0CE1">
              <w:rPr>
                <w:rFonts w:ascii="Times New Roman" w:hAnsi="Times New Roman" w:cs="Times New Roman"/>
                <w:color w:val="010205"/>
              </w:rPr>
              <w:t>.002</w:t>
            </w:r>
          </w:p>
        </w:tc>
      </w:tr>
    </w:tbl>
    <w:p w:rsidR="00BA59BB" w:rsidRPr="001E6DD2" w:rsidRDefault="00BA59BB" w:rsidP="00BA59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E6DD2">
        <w:rPr>
          <w:rFonts w:ascii="Times New Roman" w:hAnsi="Times New Roman" w:cs="Times New Roman"/>
          <w:sz w:val="20"/>
          <w:szCs w:val="20"/>
          <w:lang w:val="en-US"/>
        </w:rPr>
        <w:t xml:space="preserve">B: unstandardized regression coefficient; β: standardized regression coefficient;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BMI: Body Mass Index; </w:t>
      </w:r>
      <w:r w:rsidRPr="001E6DD2">
        <w:rPr>
          <w:rFonts w:ascii="Times New Roman" w:hAnsi="Times New Roman" w:cs="Times New Roman"/>
          <w:sz w:val="20"/>
          <w:szCs w:val="20"/>
          <w:lang w:val="en-US"/>
        </w:rPr>
        <w:t>CES-D: Center for Epidemiological Studies Depression (CES-D) scale; CI: Confidence Interval; HbA1c: glycated hemoglobin; SE: standard error.</w:t>
      </w:r>
    </w:p>
    <w:p w:rsidR="00BA59BB" w:rsidRDefault="00BA59BB"/>
    <w:p w:rsidR="005B0CE1" w:rsidRPr="005B0CE1" w:rsidRDefault="005B0CE1" w:rsidP="005B0CE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B7F47" w:rsidRDefault="00BB7F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BB7F47" w:rsidRPr="001E6DD2" w:rsidRDefault="00BB7F47" w:rsidP="00BB7F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>: The longitudinal association between wave 2 wellbeing (CASP-19)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BB">
        <w:rPr>
          <w:rFonts w:ascii="Times New Roman" w:hAnsi="Times New Roman" w:cs="Times New Roman"/>
          <w:b/>
          <w:sz w:val="24"/>
          <w:szCs w:val="24"/>
          <w:lang w:val="en-US"/>
        </w:rPr>
        <w:t>total score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wave 6 HbA1c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controlling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variables 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(N = 2161) </w:t>
      </w:r>
    </w:p>
    <w:tbl>
      <w:tblPr>
        <w:tblStyle w:val="TableGrid"/>
        <w:tblW w:w="89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992"/>
        <w:gridCol w:w="992"/>
        <w:gridCol w:w="1008"/>
        <w:gridCol w:w="1008"/>
        <w:gridCol w:w="1008"/>
        <w:gridCol w:w="1114"/>
      </w:tblGrid>
      <w:tr w:rsidR="00BB7F47" w:rsidRPr="001E6DD2" w:rsidTr="00A4489C">
        <w:tc>
          <w:tcPr>
            <w:tcW w:w="2836" w:type="dxa"/>
            <w:tcBorders>
              <w:top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95% CI for B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7F47" w:rsidRPr="001E6DD2" w:rsidTr="00A4489C">
        <w:tc>
          <w:tcPr>
            <w:tcW w:w="2836" w:type="dxa"/>
            <w:tcBorders>
              <w:bottom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 xml:space="preserve">Model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SE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Lower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Upper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β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B7F47" w:rsidRPr="001E6DD2" w:rsidRDefault="00BB7F47" w:rsidP="00A4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</w:tr>
      <w:tr w:rsidR="00BE73A3" w:rsidRPr="001E6DD2" w:rsidTr="00B46109">
        <w:tc>
          <w:tcPr>
            <w:tcW w:w="2836" w:type="dxa"/>
            <w:tcBorders>
              <w:top w:val="single" w:sz="4" w:space="0" w:color="auto"/>
            </w:tcBorders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CASP-19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.013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.058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.009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.051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.007</w:t>
            </w:r>
          </w:p>
        </w:tc>
      </w:tr>
      <w:tr w:rsidR="00BE73A3" w:rsidRPr="001E6DD2" w:rsidTr="00B46109">
        <w:tc>
          <w:tcPr>
            <w:tcW w:w="2836" w:type="dxa"/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CES-D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.118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.058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.232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.004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.038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.043</w:t>
            </w:r>
          </w:p>
        </w:tc>
      </w:tr>
      <w:tr w:rsidR="00BE73A3" w:rsidRPr="001E6DD2" w:rsidTr="00B46109">
        <w:tc>
          <w:tcPr>
            <w:tcW w:w="2836" w:type="dxa"/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.102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.176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.243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.448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.009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.562</w:t>
            </w:r>
          </w:p>
        </w:tc>
      </w:tr>
      <w:tr w:rsidR="00BE73A3" w:rsidRPr="001E6DD2" w:rsidTr="00B46109">
        <w:tc>
          <w:tcPr>
            <w:tcW w:w="2836" w:type="dxa"/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.010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.012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.033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.013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-.014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.389</w:t>
            </w:r>
          </w:p>
        </w:tc>
      </w:tr>
      <w:tr w:rsidR="00BE73A3" w:rsidRPr="001E6DD2" w:rsidTr="00B46109">
        <w:tc>
          <w:tcPr>
            <w:tcW w:w="2836" w:type="dxa"/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Wave 2 HbA1c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.969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.023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.923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1.015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.670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&lt;0</w:t>
            </w:r>
            <w:r w:rsidRPr="00BE73A3">
              <w:rPr>
                <w:rFonts w:ascii="Times New Roman" w:hAnsi="Times New Roman" w:cs="Times New Roman"/>
                <w:color w:val="010205"/>
              </w:rPr>
              <w:t>.00</w:t>
            </w:r>
            <w:r>
              <w:rPr>
                <w:rFonts w:ascii="Times New Roman" w:hAnsi="Times New Roman" w:cs="Times New Roman"/>
                <w:color w:val="010205"/>
              </w:rPr>
              <w:t>1</w:t>
            </w:r>
          </w:p>
        </w:tc>
      </w:tr>
      <w:tr w:rsidR="00BE73A3" w:rsidRPr="001E6DD2" w:rsidTr="00B46109">
        <w:tc>
          <w:tcPr>
            <w:tcW w:w="2836" w:type="dxa"/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CHD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.260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.358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.442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.962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.012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.468</w:t>
            </w:r>
          </w:p>
        </w:tc>
      </w:tr>
      <w:tr w:rsidR="00BE73A3" w:rsidRPr="001E6DD2" w:rsidTr="00B46109">
        <w:tc>
          <w:tcPr>
            <w:tcW w:w="2836" w:type="dxa"/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Stroke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.012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.637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-1.236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1.260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.000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.985</w:t>
            </w:r>
          </w:p>
        </w:tc>
      </w:tr>
      <w:tr w:rsidR="00BE73A3" w:rsidRPr="001E6DD2" w:rsidTr="00B46109">
        <w:tc>
          <w:tcPr>
            <w:tcW w:w="2836" w:type="dxa"/>
          </w:tcPr>
          <w:p w:rsidR="00BE73A3" w:rsidRPr="001E6DD2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Hypertension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.341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.180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.012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.695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.031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.059</w:t>
            </w:r>
          </w:p>
        </w:tc>
      </w:tr>
      <w:tr w:rsidR="00BE73A3" w:rsidRPr="001E6DD2" w:rsidTr="00B46109">
        <w:trPr>
          <w:trHeight w:val="80"/>
        </w:trPr>
        <w:tc>
          <w:tcPr>
            <w:tcW w:w="2836" w:type="dxa"/>
          </w:tcPr>
          <w:p w:rsidR="00BE73A3" w:rsidRDefault="00BE73A3" w:rsidP="00BE73A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Beta-blockers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.659</w:t>
            </w:r>
          </w:p>
        </w:tc>
        <w:tc>
          <w:tcPr>
            <w:tcW w:w="992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2.319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-3.888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BE73A3">
              <w:rPr>
                <w:rFonts w:ascii="Times New Roman" w:hAnsi="Times New Roman" w:cs="Times New Roman"/>
                <w:color w:val="010205"/>
              </w:rPr>
              <w:t>5.207</w:t>
            </w:r>
          </w:p>
        </w:tc>
        <w:tc>
          <w:tcPr>
            <w:tcW w:w="1008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.005</w:t>
            </w:r>
          </w:p>
        </w:tc>
        <w:tc>
          <w:tcPr>
            <w:tcW w:w="1114" w:type="dxa"/>
          </w:tcPr>
          <w:p w:rsidR="00BE73A3" w:rsidRPr="00BE73A3" w:rsidRDefault="00BE73A3" w:rsidP="00BE73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0</w:t>
            </w:r>
            <w:r w:rsidRPr="00BE73A3">
              <w:rPr>
                <w:rFonts w:ascii="Times New Roman" w:hAnsi="Times New Roman" w:cs="Times New Roman"/>
                <w:color w:val="010205"/>
              </w:rPr>
              <w:t>.776</w:t>
            </w:r>
          </w:p>
        </w:tc>
      </w:tr>
    </w:tbl>
    <w:p w:rsidR="00BB7F47" w:rsidRPr="001E6DD2" w:rsidRDefault="00BB7F47" w:rsidP="00BB7F4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E6DD2">
        <w:rPr>
          <w:rFonts w:ascii="Times New Roman" w:hAnsi="Times New Roman" w:cs="Times New Roman"/>
          <w:sz w:val="20"/>
          <w:szCs w:val="20"/>
          <w:lang w:val="en-US"/>
        </w:rPr>
        <w:t>B: unstandardized regression coefficient; β: standardized regression coefficient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1E6DD2">
        <w:rPr>
          <w:rFonts w:ascii="Times New Roman" w:hAnsi="Times New Roman" w:cs="Times New Roman"/>
          <w:sz w:val="20"/>
          <w:szCs w:val="20"/>
          <w:lang w:val="en-US"/>
        </w:rPr>
        <w:t xml:space="preserve">CES-D: Center for Epidemiological Studies Depression (CES-D) scale;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CHD: Coronary Heart Disease; </w:t>
      </w:r>
      <w:r w:rsidRPr="001E6DD2">
        <w:rPr>
          <w:rFonts w:ascii="Times New Roman" w:hAnsi="Times New Roman" w:cs="Times New Roman"/>
          <w:sz w:val="20"/>
          <w:szCs w:val="20"/>
          <w:lang w:val="en-US"/>
        </w:rPr>
        <w:t>CI: Confidence Interval; HbA1c: glycated hemoglobin; SE: standard error.</w:t>
      </w:r>
    </w:p>
    <w:p w:rsidR="00BB7F47" w:rsidRDefault="00BB7F47">
      <w:r>
        <w:br w:type="page"/>
      </w:r>
    </w:p>
    <w:p w:rsidR="00BB7F47" w:rsidRPr="001E6DD2" w:rsidRDefault="00BB7F47" w:rsidP="00BB7F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>: The longitudinal association between wave 2 wellbeing (CASP-19)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BB">
        <w:rPr>
          <w:rFonts w:ascii="Times New Roman" w:hAnsi="Times New Roman" w:cs="Times New Roman"/>
          <w:b/>
          <w:sz w:val="24"/>
          <w:szCs w:val="24"/>
          <w:lang w:val="en-US"/>
        </w:rPr>
        <w:t>total score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wave 6 HbA1c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controlling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all covariates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E6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(N = 2161) </w:t>
      </w:r>
    </w:p>
    <w:tbl>
      <w:tblPr>
        <w:tblStyle w:val="TableGrid"/>
        <w:tblW w:w="89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992"/>
        <w:gridCol w:w="992"/>
        <w:gridCol w:w="1008"/>
        <w:gridCol w:w="1008"/>
        <w:gridCol w:w="1008"/>
        <w:gridCol w:w="1114"/>
      </w:tblGrid>
      <w:tr w:rsidR="00BB7F47" w:rsidRPr="001E6DD2" w:rsidTr="00E10E8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95% CI for B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7F47" w:rsidRPr="001E6DD2" w:rsidTr="00E10E83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Model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SE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Lower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Upper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lang w:val="en-US"/>
              </w:rPr>
              <w:t>β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B7F47" w:rsidRPr="001E6DD2" w:rsidRDefault="00BB7F47" w:rsidP="00E10E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E6DD2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</w:p>
        </w:tc>
      </w:tr>
      <w:tr w:rsidR="00F32C60" w:rsidRPr="001E6DD2" w:rsidTr="002A4BAB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F32C60" w:rsidRPr="001E6DD2" w:rsidRDefault="00F32C60" w:rsidP="00F32C60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CASP-19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2C60" w:rsidRPr="00E10E83" w:rsidRDefault="00F32C60" w:rsidP="00F32C6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2C60" w:rsidRPr="00E10E83" w:rsidRDefault="00F32C60" w:rsidP="00F32C6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.013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F32C60" w:rsidRPr="00E10E83" w:rsidRDefault="00F32C60" w:rsidP="00F32C6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.049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F32C60" w:rsidRPr="00E10E83" w:rsidRDefault="00F32C60" w:rsidP="00F32C6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F32C60" w:rsidRPr="00F32C60" w:rsidRDefault="00F32C60" w:rsidP="00F32C6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.036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F32C60" w:rsidRPr="00F32C60" w:rsidRDefault="00F32C60" w:rsidP="00F32C6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.064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CES-D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.133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.058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.247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.018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.043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.023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.038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.180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.315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.391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.833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.012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.028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.020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.764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1E6DD2">
              <w:rPr>
                <w:rFonts w:ascii="Times New Roman" w:hAnsi="Times New Roman" w:cs="Times New Roman"/>
                <w:lang w:val="en-US"/>
              </w:rPr>
              <w:t>Wave 2 HbA1c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.955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.024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.908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1.002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.660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</w:t>
            </w:r>
            <w:r w:rsidRPr="00F32C60">
              <w:rPr>
                <w:rFonts w:ascii="Times New Roman" w:hAnsi="Times New Roman" w:cs="Times New Roman"/>
                <w:lang w:val="en-US"/>
              </w:rPr>
              <w:t>.00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Wealth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.079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.068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.212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.054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.020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.246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Ethnicity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.312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.936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-2.147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1.522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.738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Cohabitation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.270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.215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.691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.152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.021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.209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BMI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.066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.020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.026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.106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.055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.001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Regular alcohol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.389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.180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.741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.037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.036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.030</w:t>
            </w:r>
          </w:p>
        </w:tc>
      </w:tr>
      <w:tr w:rsidR="00102A37" w:rsidRPr="001E6DD2" w:rsidTr="002A4BAB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Smoking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.092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.267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.431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.616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.006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.730</w:t>
            </w:r>
          </w:p>
        </w:tc>
      </w:tr>
      <w:tr w:rsidR="00102A37" w:rsidRPr="001E6DD2" w:rsidTr="001C452A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Physical activity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.372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.125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.617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.127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.049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.003</w:t>
            </w:r>
          </w:p>
        </w:tc>
      </w:tr>
      <w:tr w:rsidR="00102A37" w:rsidRPr="001E6DD2" w:rsidTr="001C452A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CHD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.157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.356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.542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.856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.007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.659</w:t>
            </w:r>
          </w:p>
        </w:tc>
      </w:tr>
      <w:tr w:rsidR="00102A37" w:rsidRPr="001E6DD2" w:rsidTr="001C452A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Stroke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.058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.633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-1.300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1.183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C6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.927</w:t>
            </w:r>
          </w:p>
        </w:tc>
      </w:tr>
      <w:tr w:rsidR="00102A37" w:rsidRPr="001E6DD2" w:rsidTr="001C452A">
        <w:tc>
          <w:tcPr>
            <w:tcW w:w="2836" w:type="dxa"/>
            <w:vAlign w:val="center"/>
          </w:tcPr>
          <w:p w:rsidR="00102A37" w:rsidRPr="001E6DD2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Hypertension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.212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.183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.146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.571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.019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.246</w:t>
            </w:r>
          </w:p>
        </w:tc>
      </w:tr>
      <w:tr w:rsidR="00102A37" w:rsidRPr="001E6DD2" w:rsidTr="001C452A">
        <w:trPr>
          <w:trHeight w:val="80"/>
        </w:trPr>
        <w:tc>
          <w:tcPr>
            <w:tcW w:w="2836" w:type="dxa"/>
            <w:vAlign w:val="center"/>
          </w:tcPr>
          <w:p w:rsidR="00102A37" w:rsidRDefault="00102A37" w:rsidP="00102A37">
            <w:pPr>
              <w:spacing w:line="36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Beta-blockers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10E83">
              <w:rPr>
                <w:rFonts w:ascii="Times New Roman" w:hAnsi="Times New Roman" w:cs="Times New Roman"/>
                <w:lang w:val="en-US"/>
              </w:rPr>
              <w:t>.952</w:t>
            </w:r>
          </w:p>
        </w:tc>
        <w:tc>
          <w:tcPr>
            <w:tcW w:w="992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2.306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-3.570</w:t>
            </w:r>
          </w:p>
        </w:tc>
        <w:tc>
          <w:tcPr>
            <w:tcW w:w="1008" w:type="dxa"/>
            <w:vAlign w:val="center"/>
          </w:tcPr>
          <w:p w:rsidR="00102A37" w:rsidRPr="00E10E83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E83">
              <w:rPr>
                <w:rFonts w:ascii="Times New Roman" w:hAnsi="Times New Roman" w:cs="Times New Roman"/>
                <w:lang w:val="en-US"/>
              </w:rPr>
              <w:t>5.473</w:t>
            </w:r>
          </w:p>
        </w:tc>
        <w:tc>
          <w:tcPr>
            <w:tcW w:w="1008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.007</w:t>
            </w:r>
          </w:p>
        </w:tc>
        <w:tc>
          <w:tcPr>
            <w:tcW w:w="1114" w:type="dxa"/>
          </w:tcPr>
          <w:p w:rsidR="00102A37" w:rsidRPr="00F32C60" w:rsidRDefault="00102A37" w:rsidP="00102A3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F32C60">
              <w:rPr>
                <w:rFonts w:ascii="Times New Roman" w:hAnsi="Times New Roman" w:cs="Times New Roman"/>
                <w:lang w:val="en-US"/>
              </w:rPr>
              <w:t>.680</w:t>
            </w:r>
          </w:p>
        </w:tc>
      </w:tr>
    </w:tbl>
    <w:p w:rsidR="00BB7F47" w:rsidRDefault="00BB7F47" w:rsidP="00BB7F47">
      <w:pPr>
        <w:spacing w:after="0"/>
      </w:pPr>
      <w:r w:rsidRPr="001E6DD2">
        <w:rPr>
          <w:rFonts w:ascii="Times New Roman" w:hAnsi="Times New Roman" w:cs="Times New Roman"/>
          <w:sz w:val="20"/>
          <w:szCs w:val="20"/>
          <w:lang w:val="en-US"/>
        </w:rPr>
        <w:t>B: unstandardized regression coefficient; β: standardized regression coefficient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BMI: Body Mass Index;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E6DD2">
        <w:rPr>
          <w:rFonts w:ascii="Times New Roman" w:hAnsi="Times New Roman" w:cs="Times New Roman"/>
          <w:sz w:val="20"/>
          <w:szCs w:val="20"/>
          <w:lang w:val="en-US"/>
        </w:rPr>
        <w:t xml:space="preserve">CES-D: Center for Epidemiological Studies Depression (CES-D) scale;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CHD: Coronary Heart Disease; </w:t>
      </w:r>
      <w:r w:rsidRPr="001E6DD2">
        <w:rPr>
          <w:rFonts w:ascii="Times New Roman" w:hAnsi="Times New Roman" w:cs="Times New Roman"/>
          <w:sz w:val="20"/>
          <w:szCs w:val="20"/>
          <w:lang w:val="en-US"/>
        </w:rPr>
        <w:t>CI: Confidence Interval; HbA1c: glycated hemoglobin; SE: standard error.</w:t>
      </w:r>
    </w:p>
    <w:p w:rsidR="00BB7F47" w:rsidRDefault="00BB7F47"/>
    <w:sectPr w:rsidR="00BB7F4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47" w:rsidRDefault="00BB7F47" w:rsidP="00BB7F47">
      <w:pPr>
        <w:spacing w:after="0" w:line="240" w:lineRule="auto"/>
      </w:pPr>
      <w:r>
        <w:separator/>
      </w:r>
    </w:p>
  </w:endnote>
  <w:endnote w:type="continuationSeparator" w:id="0">
    <w:p w:rsidR="00BB7F47" w:rsidRDefault="00BB7F47" w:rsidP="00BB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5928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7F47" w:rsidRPr="00BB7F47" w:rsidRDefault="00BB7F47">
        <w:pPr>
          <w:pStyle w:val="Footer"/>
          <w:jc w:val="right"/>
          <w:rPr>
            <w:rFonts w:ascii="Times New Roman" w:hAnsi="Times New Roman" w:cs="Times New Roman"/>
          </w:rPr>
        </w:pPr>
        <w:r w:rsidRPr="00BB7F47">
          <w:rPr>
            <w:rFonts w:ascii="Times New Roman" w:hAnsi="Times New Roman" w:cs="Times New Roman"/>
          </w:rPr>
          <w:fldChar w:fldCharType="begin"/>
        </w:r>
        <w:r w:rsidRPr="00BB7F47">
          <w:rPr>
            <w:rFonts w:ascii="Times New Roman" w:hAnsi="Times New Roman" w:cs="Times New Roman"/>
          </w:rPr>
          <w:instrText xml:space="preserve"> PAGE   \* MERGEFORMAT </w:instrText>
        </w:r>
        <w:r w:rsidRPr="00BB7F47">
          <w:rPr>
            <w:rFonts w:ascii="Times New Roman" w:hAnsi="Times New Roman" w:cs="Times New Roman"/>
          </w:rPr>
          <w:fldChar w:fldCharType="separate"/>
        </w:r>
        <w:r w:rsidR="00A43C24">
          <w:rPr>
            <w:rFonts w:ascii="Times New Roman" w:hAnsi="Times New Roman" w:cs="Times New Roman"/>
            <w:noProof/>
          </w:rPr>
          <w:t>2</w:t>
        </w:r>
        <w:r w:rsidRPr="00BB7F4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7F47" w:rsidRPr="00BB7F47" w:rsidRDefault="00BB7F4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47" w:rsidRDefault="00BB7F47" w:rsidP="00BB7F47">
      <w:pPr>
        <w:spacing w:after="0" w:line="240" w:lineRule="auto"/>
      </w:pPr>
      <w:r>
        <w:separator/>
      </w:r>
    </w:p>
  </w:footnote>
  <w:footnote w:type="continuationSeparator" w:id="0">
    <w:p w:rsidR="00BB7F47" w:rsidRDefault="00BB7F47" w:rsidP="00BB7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B"/>
    <w:rsid w:val="00102A37"/>
    <w:rsid w:val="005B0CE1"/>
    <w:rsid w:val="007E670A"/>
    <w:rsid w:val="00901564"/>
    <w:rsid w:val="00927F4A"/>
    <w:rsid w:val="00A43C24"/>
    <w:rsid w:val="00BA4E50"/>
    <w:rsid w:val="00BA59BB"/>
    <w:rsid w:val="00BB7F47"/>
    <w:rsid w:val="00BE73A3"/>
    <w:rsid w:val="00C42D68"/>
    <w:rsid w:val="00D429FB"/>
    <w:rsid w:val="00E10E83"/>
    <w:rsid w:val="00F3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7ADF"/>
  <w15:chartTrackingRefBased/>
  <w15:docId w15:val="{F6413D1B-1954-4EED-B994-8E7231D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9BB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7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47"/>
  </w:style>
  <w:style w:type="paragraph" w:styleId="Footer">
    <w:name w:val="footer"/>
    <w:basedOn w:val="Normal"/>
    <w:link w:val="FooterChar"/>
    <w:uiPriority w:val="99"/>
    <w:unhideWhenUsed/>
    <w:rsid w:val="00BB7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Poole</dc:creator>
  <cp:keywords/>
  <dc:description/>
  <cp:lastModifiedBy>Lydia Poole</cp:lastModifiedBy>
  <cp:revision>11</cp:revision>
  <dcterms:created xsi:type="dcterms:W3CDTF">2019-06-05T13:50:00Z</dcterms:created>
  <dcterms:modified xsi:type="dcterms:W3CDTF">2019-06-05T15:09:00Z</dcterms:modified>
</cp:coreProperties>
</file>