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800"/>
        <w:gridCol w:w="1284"/>
        <w:gridCol w:w="1262"/>
        <w:gridCol w:w="1234"/>
        <w:gridCol w:w="1264"/>
      </w:tblGrid>
      <w:tr w:rsidR="00A12862" w:rsidRPr="00434FF5" w:rsidTr="00B90F2A">
        <w:tc>
          <w:tcPr>
            <w:tcW w:w="5000" w:type="pct"/>
            <w:gridSpan w:val="6"/>
          </w:tcPr>
          <w:p w:rsidR="00A12862" w:rsidRPr="001624CF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Supplementary </w:t>
            </w:r>
            <w:r w:rsidRPr="001624CF">
              <w:rPr>
                <w:sz w:val="22"/>
                <w:szCs w:val="22"/>
              </w:rPr>
              <w:t xml:space="preserve">Table </w:t>
            </w:r>
            <w:r>
              <w:rPr>
                <w:sz w:val="22"/>
                <w:szCs w:val="22"/>
              </w:rPr>
              <w:t>1</w:t>
            </w:r>
          </w:p>
        </w:tc>
      </w:tr>
      <w:tr w:rsidR="00A12862" w:rsidRPr="00434FF5" w:rsidTr="00B90F2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rPr>
                <w:i/>
                <w:sz w:val="22"/>
                <w:szCs w:val="22"/>
              </w:rPr>
            </w:pPr>
            <w:r w:rsidRPr="00434FF5">
              <w:rPr>
                <w:i/>
              </w:rPr>
              <w:t>Mean sc</w:t>
            </w:r>
            <w:r>
              <w:rPr>
                <w:i/>
              </w:rPr>
              <w:t>ores for each item on the SHAPS</w:t>
            </w:r>
          </w:p>
        </w:tc>
      </w:tr>
      <w:tr w:rsidR="00A12862" w:rsidRPr="00434FF5" w:rsidTr="007348FB">
        <w:tc>
          <w:tcPr>
            <w:tcW w:w="2306" w:type="pct"/>
            <w:gridSpan w:val="2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Item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434FF5">
              <w:rPr>
                <w:sz w:val="22"/>
                <w:szCs w:val="22"/>
                <w:u w:val="single"/>
              </w:rPr>
              <w:t>Sample 1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434FF5">
              <w:rPr>
                <w:sz w:val="22"/>
                <w:szCs w:val="22"/>
                <w:u w:val="single"/>
              </w:rPr>
              <w:t>Sample 2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434FF5">
              <w:rPr>
                <w:sz w:val="22"/>
                <w:szCs w:val="22"/>
                <w:u w:val="single"/>
              </w:rPr>
              <w:t>Sample 3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434FF5">
              <w:rPr>
                <w:sz w:val="22"/>
                <w:szCs w:val="22"/>
                <w:u w:val="single"/>
              </w:rPr>
              <w:t>Sample 4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1.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 xml:space="preserve">I would enjoy my </w:t>
            </w:r>
            <w:proofErr w:type="spellStart"/>
            <w:r w:rsidRPr="00434FF5">
              <w:rPr>
                <w:sz w:val="22"/>
                <w:szCs w:val="22"/>
              </w:rPr>
              <w:t>favourite</w:t>
            </w:r>
            <w:proofErr w:type="spellEnd"/>
            <w:r w:rsidRPr="00434FF5">
              <w:rPr>
                <w:sz w:val="22"/>
                <w:szCs w:val="22"/>
              </w:rPr>
              <w:t xml:space="preserve"> television or radio </w:t>
            </w:r>
            <w:proofErr w:type="spellStart"/>
            <w:r w:rsidRPr="00434FF5"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1.66 ± 0.59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1.60 ± 0.60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1.68 ± 0.73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1.79 ± 0.53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2.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being with my family or close friends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1.60 ± 0.66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1.49 ± 0.61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1.70 ± 0.76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1.55 ± 0.71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3.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find pleasure in my hobbies and pastimes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1.92 ± 0.83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1.83 ± 1.77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1.96 ± 0.86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2.02 ± 0.80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4.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 xml:space="preserve">I would be able to enjoy my </w:t>
            </w:r>
            <w:proofErr w:type="spellStart"/>
            <w:r w:rsidRPr="00434FF5">
              <w:rPr>
                <w:sz w:val="22"/>
                <w:szCs w:val="22"/>
              </w:rPr>
              <w:t>favourite</w:t>
            </w:r>
            <w:proofErr w:type="spellEnd"/>
            <w:r w:rsidRPr="00434FF5">
              <w:rPr>
                <w:sz w:val="22"/>
                <w:szCs w:val="22"/>
              </w:rPr>
              <w:t xml:space="preserve"> meal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1.77 ± 0.69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1.77 ± 0.77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1.84 ± 0.81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1.66 ± 0.69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5.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a warm bath or refreshing shower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1.65 ± 0.66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1.66 ± 0.64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1.85 ± 0.84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1.70 ± 0.60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6.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find pleasure in the scent of flowers or the smell of a fresh sea breeze or freshly baked bread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1.72 ± 0.72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2.09 ± 0.95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1.75 ± 0.80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1.72 ± 0.75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7.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seeing other people’s smiling faces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1.66 ± 0.63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2.03 ± 0.92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1.72 ± 0.70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1.54 ± 0.57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8.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looking smart when I have made an effort with my appearance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1.84 ± 0.72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1.77 ± 0.69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1.83 ± 0.71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2.06 ± 0.67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9.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reading a book, magazine or newspaper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1.93 ± 0.71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2.20 ± 0.93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1.95 ± 0.86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1.86 ± 0.64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10.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enjoy a cup of tea or coffee or my favorite drink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1.67 ± 0.65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1.71 ± 0.75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1.64 ± 0.68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1.68 ± 0.61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11.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find pleasure in small things, e.g. bright sunny day, a telephone call from a friend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1.75 ± 0.67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2.00 ± 0.94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1.72 ± 0.72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1.64 ± 0.62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12.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be able to enjoy a beautiful landscape or view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1.73 ± 0.64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1.74 ± 0.74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1.64 ± 0.67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1.55 ± 0.63</w:t>
            </w:r>
          </w:p>
        </w:tc>
      </w:tr>
      <w:tr w:rsidR="00A12862" w:rsidRPr="00434FF5" w:rsidTr="007348FB">
        <w:tc>
          <w:tcPr>
            <w:tcW w:w="276" w:type="pct"/>
          </w:tcPr>
          <w:p w:rsidR="00A12862" w:rsidRPr="00434FF5" w:rsidRDefault="00A12862" w:rsidP="00B90F2A">
            <w:pPr>
              <w:spacing w:line="276" w:lineRule="auto"/>
            </w:pPr>
            <w:r>
              <w:t>13.</w:t>
            </w:r>
          </w:p>
        </w:tc>
        <w:tc>
          <w:tcPr>
            <w:tcW w:w="2030" w:type="pct"/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get pleasure from helping others</w:t>
            </w:r>
          </w:p>
        </w:tc>
        <w:tc>
          <w:tcPr>
            <w:tcW w:w="686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1.59 ± 0.65</w:t>
            </w:r>
          </w:p>
        </w:tc>
        <w:tc>
          <w:tcPr>
            <w:tcW w:w="674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1.54 ± 0.66</w:t>
            </w:r>
          </w:p>
        </w:tc>
        <w:tc>
          <w:tcPr>
            <w:tcW w:w="659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1.52 ± 0.66</w:t>
            </w:r>
          </w:p>
        </w:tc>
        <w:tc>
          <w:tcPr>
            <w:tcW w:w="675" w:type="pct"/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1.71 ± 0.62</w:t>
            </w:r>
          </w:p>
        </w:tc>
      </w:tr>
      <w:tr w:rsidR="00A12862" w:rsidRPr="00434FF5" w:rsidTr="007348FB">
        <w:tc>
          <w:tcPr>
            <w:tcW w:w="276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</w:pPr>
            <w:r>
              <w:t>14.</w:t>
            </w:r>
          </w:p>
        </w:tc>
        <w:tc>
          <w:tcPr>
            <w:tcW w:w="2030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I would feel pleasure when I receive praise from other people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1.87 ± 0.72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1.69 ± 0.58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1.80 ± 0.76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4FF5">
              <w:rPr>
                <w:sz w:val="22"/>
                <w:szCs w:val="22"/>
              </w:rPr>
              <w:t>1.44 ± 0.50</w:t>
            </w:r>
          </w:p>
        </w:tc>
      </w:tr>
      <w:tr w:rsidR="00A12862" w:rsidRPr="00434FF5" w:rsidTr="00B90F2A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A12862" w:rsidRPr="00434FF5" w:rsidRDefault="00A12862" w:rsidP="00B90F2A">
            <w:pPr>
              <w:spacing w:line="276" w:lineRule="auto"/>
              <w:rPr>
                <w:sz w:val="22"/>
                <w:szCs w:val="22"/>
              </w:rPr>
            </w:pPr>
            <w:r w:rsidRPr="002F4237">
              <w:rPr>
                <w:i/>
                <w:sz w:val="22"/>
                <w:szCs w:val="22"/>
              </w:rPr>
              <w:t>Note.</w:t>
            </w:r>
            <w:r w:rsidRPr="00434FF5">
              <w:rPr>
                <w:sz w:val="22"/>
                <w:szCs w:val="22"/>
              </w:rPr>
              <w:t xml:space="preserve"> Mean ± SD.</w:t>
            </w:r>
          </w:p>
        </w:tc>
      </w:tr>
    </w:tbl>
    <w:p w:rsidR="007348FB" w:rsidRDefault="007348FB" w:rsidP="007348FB">
      <w:pPr>
        <w:autoSpaceDE w:val="0"/>
        <w:autoSpaceDN w:val="0"/>
        <w:adjustRightInd w:val="0"/>
        <w:spacing w:line="400" w:lineRule="atLeast"/>
        <w:contextualSpacing w:val="0"/>
        <w:rPr>
          <w:color w:val="auto"/>
        </w:rPr>
      </w:pPr>
    </w:p>
    <w:p w:rsidR="007348FB" w:rsidRDefault="007348FB">
      <w:pPr>
        <w:spacing w:after="160" w:line="259" w:lineRule="auto"/>
        <w:contextualSpacing w:val="0"/>
        <w:rPr>
          <w:color w:val="auto"/>
        </w:rPr>
      </w:pPr>
      <w:r>
        <w:rPr>
          <w:color w:val="auto"/>
        </w:rPr>
        <w:br w:type="page"/>
      </w:r>
    </w:p>
    <w:p w:rsidR="007348FB" w:rsidRPr="007348FB" w:rsidRDefault="007348FB" w:rsidP="007348FB">
      <w:pPr>
        <w:autoSpaceDE w:val="0"/>
        <w:autoSpaceDN w:val="0"/>
        <w:adjustRightInd w:val="0"/>
        <w:spacing w:line="400" w:lineRule="atLeast"/>
        <w:contextualSpacing w:val="0"/>
        <w:rPr>
          <w:color w:val="auto"/>
        </w:rPr>
      </w:pPr>
      <w:bookmarkStart w:id="0" w:name="_GoBack"/>
      <w:bookmarkEnd w:id="0"/>
      <w:r w:rsidRPr="007348FB">
        <w:rPr>
          <w:color w:val="auto"/>
        </w:rPr>
        <w:t>Supplementary Table 2. Analyses of variance within the opioid-treated chronic pain samples (N = 432).</w:t>
      </w:r>
    </w:p>
    <w:p w:rsidR="007348FB" w:rsidRPr="007348FB" w:rsidRDefault="007348FB" w:rsidP="007348FB">
      <w:pPr>
        <w:autoSpaceDE w:val="0"/>
        <w:autoSpaceDN w:val="0"/>
        <w:adjustRightInd w:val="0"/>
        <w:spacing w:line="400" w:lineRule="atLeast"/>
        <w:contextualSpacing w:val="0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558"/>
        <w:gridCol w:w="1558"/>
        <w:gridCol w:w="1558"/>
      </w:tblGrid>
      <w:tr w:rsidR="007348FB" w:rsidRPr="007348FB" w:rsidTr="00EF0541"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Variable</w:t>
            </w:r>
          </w:p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i/>
                <w:color w:val="auto"/>
              </w:rPr>
            </w:pPr>
            <w:r w:rsidRPr="007348FB">
              <w:rPr>
                <w:i/>
                <w:color w:val="auto"/>
              </w:rPr>
              <w:t>B (SE)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i/>
                <w:color w:val="auto"/>
              </w:rPr>
            </w:pPr>
            <w:r w:rsidRPr="007348FB">
              <w:rPr>
                <w:i/>
                <w:color w:val="auto"/>
              </w:rPr>
              <w:t>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i/>
                <w:color w:val="auto"/>
              </w:rPr>
            </w:pPr>
            <w:r w:rsidRPr="007348FB">
              <w:rPr>
                <w:i/>
                <w:color w:val="auto"/>
              </w:rPr>
              <w:t>p</w:t>
            </w:r>
          </w:p>
        </w:tc>
      </w:tr>
      <w:tr w:rsidR="007348FB" w:rsidRPr="007348FB" w:rsidTr="00EF0541"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Model 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Misuser status, dichotomous (COMM)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3.12 (.88)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3.57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&lt;.001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Pain severity (BPI)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.40 (.27)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.15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Major depressive dx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.55 (.65)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.40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Opioid dose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.001 (.001)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.30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Model 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Misuse score, continuous (COMM)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.15 (.05)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3.21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.001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Pain severity (BPI)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.37 (.27)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.18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Major depressive dx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.39 (.66)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.56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Opioid dose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.001 (.001)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.27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Model 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Misuse score, continuous (COMM)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.11 (.05)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2.24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.03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Pain severity (BPI)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.30 (.27)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.27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Major depression symptom count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.20 (.08)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2.41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.02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Opioid dose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.001 (.001)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1.03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.31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Model 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Misuser status, dichotomous (COMM)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2.14 (1.00)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2.14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.03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Pain severity (BPI)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.04 (.31)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.89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Major depression symptom count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.37 (.09)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3.95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&lt;.001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Opioid dose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.001 (.001)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.46</w:t>
            </w:r>
          </w:p>
        </w:tc>
      </w:tr>
      <w:tr w:rsidR="007348FB" w:rsidRPr="007348FB" w:rsidTr="00EF0541"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ind w:left="240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Opioid duration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.01 (.004)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2.10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8FB" w:rsidRPr="007348FB" w:rsidRDefault="007348FB" w:rsidP="007348FB">
            <w:pPr>
              <w:spacing w:line="240" w:lineRule="auto"/>
              <w:contextualSpacing w:val="0"/>
              <w:rPr>
                <w:color w:val="auto"/>
              </w:rPr>
            </w:pPr>
            <w:r w:rsidRPr="007348FB">
              <w:rPr>
                <w:color w:val="auto"/>
              </w:rPr>
              <w:t>.04</w:t>
            </w:r>
          </w:p>
        </w:tc>
      </w:tr>
    </w:tbl>
    <w:p w:rsidR="007348FB" w:rsidRPr="007348FB" w:rsidRDefault="007348FB" w:rsidP="007348FB">
      <w:pPr>
        <w:spacing w:after="160" w:line="259" w:lineRule="auto"/>
        <w:contextualSpacing w:val="0"/>
        <w:rPr>
          <w:rFonts w:asciiTheme="minorHAnsi" w:hAnsiTheme="minorHAnsi" w:cstheme="minorBidi"/>
          <w:color w:val="auto"/>
          <w:sz w:val="22"/>
          <w:szCs w:val="22"/>
        </w:rPr>
      </w:pPr>
    </w:p>
    <w:p w:rsidR="00470057" w:rsidRDefault="00470057"/>
    <w:sectPr w:rsidR="004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2"/>
    <w:rsid w:val="00470057"/>
    <w:rsid w:val="007348FB"/>
    <w:rsid w:val="00A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58FF-1ADC-4CE4-B647-C5C5398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62"/>
    <w:pPr>
      <w:spacing w:after="0" w:line="480" w:lineRule="auto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Rebecca Smith</cp:lastModifiedBy>
  <cp:revision>2</cp:revision>
  <dcterms:created xsi:type="dcterms:W3CDTF">2019-06-13T18:02:00Z</dcterms:created>
  <dcterms:modified xsi:type="dcterms:W3CDTF">2019-06-13T18:02:00Z</dcterms:modified>
</cp:coreProperties>
</file>