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3B9FE" w14:textId="77777777" w:rsidR="00AE5785" w:rsidRDefault="00AE5785" w:rsidP="00AE5785">
      <w:pPr>
        <w:rPr>
          <w:rFonts w:ascii="Times" w:eastAsia="Times" w:hAnsi="Times" w:cs="Times"/>
          <w:color w:val="000000"/>
          <w:sz w:val="22"/>
          <w:szCs w:val="22"/>
        </w:rPr>
      </w:pPr>
      <w:r>
        <w:rPr>
          <w:rFonts w:ascii="Times" w:eastAsia="Times" w:hAnsi="Times" w:cs="Times"/>
          <w:b/>
          <w:color w:val="000000"/>
          <w:sz w:val="22"/>
          <w:szCs w:val="22"/>
        </w:rPr>
        <w:t>Table S2</w:t>
      </w:r>
      <w:r>
        <w:rPr>
          <w:rFonts w:ascii="Times" w:eastAsia="Times" w:hAnsi="Times" w:cs="Times"/>
          <w:color w:val="000000"/>
          <w:sz w:val="22"/>
          <w:szCs w:val="22"/>
        </w:rPr>
        <w:t xml:space="preserve"> Games comprised in the Nonsocial Control Training (NCT)</w:t>
      </w:r>
    </w:p>
    <w:tbl>
      <w:tblPr>
        <w:tblW w:w="885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434"/>
        <w:gridCol w:w="4422"/>
      </w:tblGrid>
      <w:tr w:rsidR="00AE5785" w14:paraId="6D4B3C0D" w14:textId="77777777" w:rsidTr="002475E3">
        <w:tc>
          <w:tcPr>
            <w:tcW w:w="4434" w:type="dxa"/>
            <w:tcBorders>
              <w:top w:val="single" w:sz="4" w:space="0" w:color="000000"/>
            </w:tcBorders>
            <w:shd w:val="clear" w:color="auto" w:fill="auto"/>
          </w:tcPr>
          <w:p w14:paraId="4443270E" w14:textId="77777777" w:rsidR="00AE5785" w:rsidRDefault="00AE5785" w:rsidP="002475E3">
            <w:pPr>
              <w:pBdr>
                <w:bottom w:val="single" w:sz="6" w:space="1" w:color="000000"/>
              </w:pBd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Online Games</w:t>
            </w:r>
          </w:p>
        </w:tc>
        <w:tc>
          <w:tcPr>
            <w:tcW w:w="4422" w:type="dxa"/>
            <w:tcBorders>
              <w:top w:val="single" w:sz="4" w:space="0" w:color="000000"/>
            </w:tcBorders>
            <w:shd w:val="clear" w:color="auto" w:fill="auto"/>
          </w:tcPr>
          <w:p w14:paraId="5F3E1F7F" w14:textId="77777777" w:rsidR="00AE5785" w:rsidRDefault="00AE5785" w:rsidP="002475E3">
            <w:pPr>
              <w:pBdr>
                <w:bottom w:val="single" w:sz="6" w:space="1" w:color="000000"/>
              </w:pBd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Trained skills</w:t>
            </w:r>
          </w:p>
        </w:tc>
      </w:tr>
      <w:tr w:rsidR="00AE5785" w14:paraId="576C82C0" w14:textId="77777777" w:rsidTr="002475E3">
        <w:tc>
          <w:tcPr>
            <w:tcW w:w="4434" w:type="dxa"/>
            <w:shd w:val="clear" w:color="auto" w:fill="auto"/>
          </w:tcPr>
          <w:p w14:paraId="7A4BB4A8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Adrenoid</w:t>
            </w:r>
            <w:proofErr w:type="spellEnd"/>
          </w:p>
        </w:tc>
        <w:tc>
          <w:tcPr>
            <w:tcW w:w="4422" w:type="dxa"/>
            <w:shd w:val="clear" w:color="auto" w:fill="auto"/>
          </w:tcPr>
          <w:p w14:paraId="455E8DA3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strategic and logical thinking </w:t>
            </w:r>
          </w:p>
        </w:tc>
      </w:tr>
      <w:tr w:rsidR="00AE5785" w14:paraId="799BF33F" w14:textId="77777777" w:rsidTr="002475E3">
        <w:tc>
          <w:tcPr>
            <w:tcW w:w="4434" w:type="dxa"/>
            <w:shd w:val="clear" w:color="auto" w:fill="auto"/>
          </w:tcPr>
          <w:p w14:paraId="78E0E619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Bloxorz</w:t>
            </w:r>
            <w:proofErr w:type="spellEnd"/>
          </w:p>
        </w:tc>
        <w:tc>
          <w:tcPr>
            <w:tcW w:w="4422" w:type="dxa"/>
            <w:shd w:val="clear" w:color="auto" w:fill="auto"/>
          </w:tcPr>
          <w:p w14:paraId="66E851EE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 and logical thinking</w:t>
            </w:r>
          </w:p>
        </w:tc>
      </w:tr>
      <w:tr w:rsidR="00AE5785" w14:paraId="5EF43F73" w14:textId="77777777" w:rsidTr="002475E3">
        <w:tc>
          <w:tcPr>
            <w:tcW w:w="4434" w:type="dxa"/>
            <w:shd w:val="clear" w:color="auto" w:fill="auto"/>
          </w:tcPr>
          <w:p w14:paraId="6ECFA548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Bounce</w:t>
            </w:r>
          </w:p>
        </w:tc>
        <w:tc>
          <w:tcPr>
            <w:tcW w:w="4422" w:type="dxa"/>
            <w:shd w:val="clear" w:color="auto" w:fill="auto"/>
          </w:tcPr>
          <w:p w14:paraId="2F049C7D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 and strategic thinking</w:t>
            </w:r>
          </w:p>
        </w:tc>
      </w:tr>
      <w:tr w:rsidR="00AE5785" w14:paraId="7C84FCFB" w14:textId="77777777" w:rsidTr="002475E3">
        <w:tc>
          <w:tcPr>
            <w:tcW w:w="4434" w:type="dxa"/>
            <w:shd w:val="clear" w:color="auto" w:fill="auto"/>
          </w:tcPr>
          <w:p w14:paraId="5B330906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Brain Machine</w:t>
            </w:r>
          </w:p>
        </w:tc>
        <w:tc>
          <w:tcPr>
            <w:tcW w:w="4422" w:type="dxa"/>
            <w:shd w:val="clear" w:color="auto" w:fill="auto"/>
          </w:tcPr>
          <w:p w14:paraId="4FEE1AB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mathematical skills</w:t>
            </w:r>
          </w:p>
        </w:tc>
      </w:tr>
      <w:tr w:rsidR="00AE5785" w14:paraId="430243A9" w14:textId="77777777" w:rsidTr="002475E3">
        <w:tc>
          <w:tcPr>
            <w:tcW w:w="4434" w:type="dxa"/>
            <w:shd w:val="clear" w:color="auto" w:fill="auto"/>
          </w:tcPr>
          <w:p w14:paraId="14EA2318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Contour</w:t>
            </w:r>
          </w:p>
        </w:tc>
        <w:tc>
          <w:tcPr>
            <w:tcW w:w="4422" w:type="dxa"/>
            <w:shd w:val="clear" w:color="auto" w:fill="auto"/>
          </w:tcPr>
          <w:p w14:paraId="75511792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strategic thinking and imagination</w:t>
            </w:r>
          </w:p>
        </w:tc>
      </w:tr>
      <w:tr w:rsidR="00AE5785" w14:paraId="1672B0AB" w14:textId="77777777" w:rsidTr="002475E3">
        <w:tc>
          <w:tcPr>
            <w:tcW w:w="4434" w:type="dxa"/>
            <w:shd w:val="clear" w:color="auto" w:fill="auto"/>
          </w:tcPr>
          <w:p w14:paraId="48EA7B8B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Cubox</w:t>
            </w:r>
            <w:proofErr w:type="spellEnd"/>
          </w:p>
        </w:tc>
        <w:tc>
          <w:tcPr>
            <w:tcW w:w="4422" w:type="dxa"/>
            <w:shd w:val="clear" w:color="auto" w:fill="auto"/>
          </w:tcPr>
          <w:p w14:paraId="66925278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attention and concentration</w:t>
            </w:r>
          </w:p>
        </w:tc>
      </w:tr>
      <w:tr w:rsidR="00AE5785" w14:paraId="66061F67" w14:textId="77777777" w:rsidTr="002475E3">
        <w:trPr>
          <w:trHeight w:val="320"/>
        </w:trPr>
        <w:tc>
          <w:tcPr>
            <w:tcW w:w="4434" w:type="dxa"/>
            <w:shd w:val="clear" w:color="auto" w:fill="auto"/>
          </w:tcPr>
          <w:p w14:paraId="48F05940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Circuits</w:t>
            </w:r>
          </w:p>
        </w:tc>
        <w:tc>
          <w:tcPr>
            <w:tcW w:w="4422" w:type="dxa"/>
            <w:shd w:val="clear" w:color="auto" w:fill="auto"/>
          </w:tcPr>
          <w:p w14:paraId="479CD0E1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memory and auditory perception</w:t>
            </w:r>
          </w:p>
        </w:tc>
      </w:tr>
      <w:tr w:rsidR="00AE5785" w14:paraId="5BDE6D9C" w14:textId="77777777" w:rsidTr="002475E3">
        <w:trPr>
          <w:trHeight w:val="320"/>
        </w:trPr>
        <w:tc>
          <w:tcPr>
            <w:tcW w:w="4434" w:type="dxa"/>
            <w:shd w:val="clear" w:color="auto" w:fill="auto"/>
          </w:tcPr>
          <w:p w14:paraId="13EFA031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Dubious</w:t>
            </w:r>
          </w:p>
        </w:tc>
        <w:tc>
          <w:tcPr>
            <w:tcW w:w="4422" w:type="dxa"/>
            <w:shd w:val="clear" w:color="auto" w:fill="auto"/>
          </w:tcPr>
          <w:p w14:paraId="6AE12F3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 and color awareness</w:t>
            </w:r>
          </w:p>
        </w:tc>
      </w:tr>
      <w:tr w:rsidR="00AE5785" w14:paraId="7C853542" w14:textId="77777777" w:rsidTr="002475E3">
        <w:tc>
          <w:tcPr>
            <w:tcW w:w="4434" w:type="dxa"/>
            <w:shd w:val="clear" w:color="auto" w:fill="auto"/>
          </w:tcPr>
          <w:p w14:paraId="7F1FDEE5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Golf Solitaire</w:t>
            </w:r>
          </w:p>
        </w:tc>
        <w:tc>
          <w:tcPr>
            <w:tcW w:w="4422" w:type="dxa"/>
            <w:shd w:val="clear" w:color="auto" w:fill="auto"/>
          </w:tcPr>
          <w:p w14:paraId="04B7069C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memory and strategic thinking</w:t>
            </w:r>
          </w:p>
        </w:tc>
      </w:tr>
      <w:tr w:rsidR="00AE5785" w14:paraId="76871334" w14:textId="77777777" w:rsidTr="002475E3">
        <w:tc>
          <w:tcPr>
            <w:tcW w:w="4434" w:type="dxa"/>
            <w:shd w:val="clear" w:color="auto" w:fill="auto"/>
          </w:tcPr>
          <w:p w14:paraId="1D5913B9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Hexa</w:t>
            </w:r>
            <w:proofErr w:type="spellEnd"/>
            <w:r>
              <w:rPr>
                <w:rFonts w:ascii="Times" w:eastAsia="Times" w:hAnsi="Times" w:cs="Times"/>
              </w:rPr>
              <w:t xml:space="preserve"> Swap</w:t>
            </w:r>
          </w:p>
        </w:tc>
        <w:tc>
          <w:tcPr>
            <w:tcW w:w="4422" w:type="dxa"/>
            <w:shd w:val="clear" w:color="auto" w:fill="auto"/>
          </w:tcPr>
          <w:p w14:paraId="7D5665AA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concentration, form and color awareness</w:t>
            </w:r>
          </w:p>
        </w:tc>
      </w:tr>
      <w:tr w:rsidR="00AE5785" w14:paraId="7833A5C7" w14:textId="77777777" w:rsidTr="002475E3">
        <w:tc>
          <w:tcPr>
            <w:tcW w:w="4434" w:type="dxa"/>
            <w:shd w:val="clear" w:color="auto" w:fill="auto"/>
          </w:tcPr>
          <w:p w14:paraId="36F8BA30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Nodes Puzzle</w:t>
            </w:r>
          </w:p>
        </w:tc>
        <w:tc>
          <w:tcPr>
            <w:tcW w:w="4422" w:type="dxa"/>
            <w:shd w:val="clear" w:color="auto" w:fill="auto"/>
          </w:tcPr>
          <w:p w14:paraId="7F0B867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 and strategic thinking</w:t>
            </w:r>
          </w:p>
        </w:tc>
      </w:tr>
      <w:tr w:rsidR="00AE5785" w14:paraId="77073A36" w14:textId="77777777" w:rsidTr="002475E3">
        <w:tc>
          <w:tcPr>
            <w:tcW w:w="4434" w:type="dxa"/>
            <w:shd w:val="clear" w:color="auto" w:fill="auto"/>
          </w:tcPr>
          <w:p w14:paraId="706BB601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Ocean Bubble</w:t>
            </w:r>
          </w:p>
        </w:tc>
        <w:tc>
          <w:tcPr>
            <w:tcW w:w="4422" w:type="dxa"/>
            <w:shd w:val="clear" w:color="auto" w:fill="auto"/>
          </w:tcPr>
          <w:p w14:paraId="6F324829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concentration and reflexes</w:t>
            </w:r>
          </w:p>
        </w:tc>
      </w:tr>
      <w:tr w:rsidR="00AE5785" w14:paraId="44529BD4" w14:textId="77777777" w:rsidTr="002475E3">
        <w:tc>
          <w:tcPr>
            <w:tcW w:w="4434" w:type="dxa"/>
            <w:shd w:val="clear" w:color="auto" w:fill="auto"/>
          </w:tcPr>
          <w:p w14:paraId="6B512A6B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Pacman</w:t>
            </w:r>
          </w:p>
        </w:tc>
        <w:tc>
          <w:tcPr>
            <w:tcW w:w="4422" w:type="dxa"/>
            <w:shd w:val="clear" w:color="auto" w:fill="auto"/>
          </w:tcPr>
          <w:p w14:paraId="23D52E01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concentration and reflexes </w:t>
            </w:r>
          </w:p>
        </w:tc>
      </w:tr>
      <w:tr w:rsidR="00AE5785" w14:paraId="5E11233E" w14:textId="77777777" w:rsidTr="002475E3">
        <w:tc>
          <w:tcPr>
            <w:tcW w:w="4434" w:type="dxa"/>
            <w:shd w:val="clear" w:color="auto" w:fill="auto"/>
          </w:tcPr>
          <w:p w14:paraId="3030E816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Pipeline Remixed</w:t>
            </w:r>
          </w:p>
        </w:tc>
        <w:tc>
          <w:tcPr>
            <w:tcW w:w="4422" w:type="dxa"/>
            <w:shd w:val="clear" w:color="auto" w:fill="auto"/>
          </w:tcPr>
          <w:p w14:paraId="5F446630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This game trains strategic and logical thinking</w:t>
            </w:r>
          </w:p>
        </w:tc>
      </w:tr>
      <w:tr w:rsidR="00AE5785" w14:paraId="686CDCF4" w14:textId="77777777" w:rsidTr="002475E3">
        <w:tc>
          <w:tcPr>
            <w:tcW w:w="4434" w:type="dxa"/>
            <w:shd w:val="clear" w:color="auto" w:fill="auto"/>
          </w:tcPr>
          <w:p w14:paraId="5281D943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Prizma</w:t>
            </w:r>
            <w:proofErr w:type="spellEnd"/>
            <w:r>
              <w:rPr>
                <w:rFonts w:ascii="Times" w:eastAsia="Times" w:hAnsi="Times" w:cs="Times"/>
              </w:rPr>
              <w:t xml:space="preserve"> Puzzle</w:t>
            </w:r>
          </w:p>
        </w:tc>
        <w:tc>
          <w:tcPr>
            <w:tcW w:w="4422" w:type="dxa"/>
            <w:shd w:val="clear" w:color="auto" w:fill="auto"/>
          </w:tcPr>
          <w:p w14:paraId="5A78D414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attention and memory</w:t>
            </w:r>
          </w:p>
        </w:tc>
      </w:tr>
      <w:tr w:rsidR="00AE5785" w14:paraId="67B304B8" w14:textId="77777777" w:rsidTr="002475E3">
        <w:tc>
          <w:tcPr>
            <w:tcW w:w="4434" w:type="dxa"/>
            <w:shd w:val="clear" w:color="auto" w:fill="auto"/>
          </w:tcPr>
          <w:p w14:paraId="336566BD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Radioactive Jack</w:t>
            </w:r>
          </w:p>
        </w:tc>
        <w:tc>
          <w:tcPr>
            <w:tcW w:w="4422" w:type="dxa"/>
            <w:shd w:val="clear" w:color="auto" w:fill="auto"/>
          </w:tcPr>
          <w:p w14:paraId="5423424A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strategic and logical thinking</w:t>
            </w:r>
          </w:p>
        </w:tc>
      </w:tr>
      <w:tr w:rsidR="00AE5785" w14:paraId="3EF80F93" w14:textId="77777777" w:rsidTr="002475E3">
        <w:tc>
          <w:tcPr>
            <w:tcW w:w="4434" w:type="dxa"/>
            <w:shd w:val="clear" w:color="auto" w:fill="auto"/>
          </w:tcPr>
          <w:p w14:paraId="59C90000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Roll</w:t>
            </w:r>
          </w:p>
        </w:tc>
        <w:tc>
          <w:tcPr>
            <w:tcW w:w="4422" w:type="dxa"/>
            <w:shd w:val="clear" w:color="auto" w:fill="auto"/>
          </w:tcPr>
          <w:p w14:paraId="0F11F531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logical thinking</w:t>
            </w:r>
          </w:p>
        </w:tc>
      </w:tr>
      <w:tr w:rsidR="00AE5785" w14:paraId="5E3FB9E8" w14:textId="77777777" w:rsidTr="002475E3">
        <w:tc>
          <w:tcPr>
            <w:tcW w:w="4434" w:type="dxa"/>
            <w:shd w:val="clear" w:color="auto" w:fill="auto"/>
          </w:tcPr>
          <w:p w14:paraId="4D7A4BC6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Roller Coaster</w:t>
            </w:r>
          </w:p>
        </w:tc>
        <w:tc>
          <w:tcPr>
            <w:tcW w:w="4422" w:type="dxa"/>
            <w:shd w:val="clear" w:color="auto" w:fill="auto"/>
          </w:tcPr>
          <w:p w14:paraId="67B9CEC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precision </w:t>
            </w:r>
          </w:p>
        </w:tc>
      </w:tr>
      <w:tr w:rsidR="00AE5785" w14:paraId="7879F1F9" w14:textId="77777777" w:rsidTr="002475E3">
        <w:tc>
          <w:tcPr>
            <w:tcW w:w="4434" w:type="dxa"/>
            <w:shd w:val="clear" w:color="auto" w:fill="auto"/>
          </w:tcPr>
          <w:p w14:paraId="4DCBE9E6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proofErr w:type="spellStart"/>
            <w:r>
              <w:rPr>
                <w:rFonts w:ascii="Times" w:eastAsia="Times" w:hAnsi="Times" w:cs="Times"/>
              </w:rPr>
              <w:t>Starbound</w:t>
            </w:r>
            <w:proofErr w:type="spellEnd"/>
          </w:p>
        </w:tc>
        <w:tc>
          <w:tcPr>
            <w:tcW w:w="4422" w:type="dxa"/>
            <w:shd w:val="clear" w:color="auto" w:fill="auto"/>
          </w:tcPr>
          <w:p w14:paraId="22D8F69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logical thinking</w:t>
            </w:r>
          </w:p>
        </w:tc>
      </w:tr>
      <w:tr w:rsidR="00AE5785" w14:paraId="699AA056" w14:textId="77777777" w:rsidTr="002475E3">
        <w:tc>
          <w:tcPr>
            <w:tcW w:w="4434" w:type="dxa"/>
            <w:shd w:val="clear" w:color="auto" w:fill="auto"/>
          </w:tcPr>
          <w:p w14:paraId="7944D0D8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Sudoku</w:t>
            </w:r>
          </w:p>
        </w:tc>
        <w:tc>
          <w:tcPr>
            <w:tcW w:w="4422" w:type="dxa"/>
            <w:shd w:val="clear" w:color="auto" w:fill="auto"/>
          </w:tcPr>
          <w:p w14:paraId="600CE42E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memory and strategic thinking </w:t>
            </w:r>
          </w:p>
        </w:tc>
      </w:tr>
      <w:tr w:rsidR="00AE5785" w14:paraId="6DC0E5BC" w14:textId="77777777" w:rsidTr="002475E3">
        <w:tc>
          <w:tcPr>
            <w:tcW w:w="4434" w:type="dxa"/>
            <w:shd w:val="clear" w:color="auto" w:fill="auto"/>
          </w:tcPr>
          <w:p w14:paraId="6C05E519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Explorer</w:t>
            </w:r>
          </w:p>
        </w:tc>
        <w:tc>
          <w:tcPr>
            <w:tcW w:w="4422" w:type="dxa"/>
            <w:shd w:val="clear" w:color="auto" w:fill="auto"/>
          </w:tcPr>
          <w:p w14:paraId="3932D277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spatial navigation</w:t>
            </w:r>
          </w:p>
        </w:tc>
      </w:tr>
      <w:tr w:rsidR="00AE5785" w14:paraId="0C7554A4" w14:textId="77777777" w:rsidTr="002475E3">
        <w:tc>
          <w:tcPr>
            <w:tcW w:w="4434" w:type="dxa"/>
            <w:shd w:val="clear" w:color="auto" w:fill="auto"/>
          </w:tcPr>
          <w:p w14:paraId="1C3A5A94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 xml:space="preserve">Tower </w:t>
            </w:r>
            <w:proofErr w:type="gramStart"/>
            <w:r>
              <w:rPr>
                <w:rFonts w:ascii="Times" w:eastAsia="Times" w:hAnsi="Times" w:cs="Times"/>
              </w:rPr>
              <w:t>Of</w:t>
            </w:r>
            <w:proofErr w:type="gramEnd"/>
            <w:r>
              <w:rPr>
                <w:rFonts w:ascii="Times" w:eastAsia="Times" w:hAnsi="Times" w:cs="Times"/>
              </w:rPr>
              <w:t xml:space="preserve"> Blocks</w:t>
            </w:r>
          </w:p>
        </w:tc>
        <w:tc>
          <w:tcPr>
            <w:tcW w:w="4422" w:type="dxa"/>
            <w:shd w:val="clear" w:color="auto" w:fill="auto"/>
          </w:tcPr>
          <w:p w14:paraId="05B1AE38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logical thinking</w:t>
            </w:r>
          </w:p>
        </w:tc>
      </w:tr>
      <w:tr w:rsidR="00AE5785" w14:paraId="617A5327" w14:textId="77777777" w:rsidTr="002475E3">
        <w:tc>
          <w:tcPr>
            <w:tcW w:w="4434" w:type="dxa"/>
            <w:shd w:val="clear" w:color="auto" w:fill="auto"/>
          </w:tcPr>
          <w:p w14:paraId="0C3CD732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Twins Deluxe</w:t>
            </w:r>
          </w:p>
        </w:tc>
        <w:tc>
          <w:tcPr>
            <w:tcW w:w="4422" w:type="dxa"/>
            <w:shd w:val="clear" w:color="auto" w:fill="auto"/>
          </w:tcPr>
          <w:p w14:paraId="151854CF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strategic thinking and color awareness</w:t>
            </w:r>
          </w:p>
        </w:tc>
      </w:tr>
      <w:tr w:rsidR="00AE5785" w14:paraId="38FC8FCF" w14:textId="77777777" w:rsidTr="002475E3">
        <w:trPr>
          <w:trHeight w:val="280"/>
        </w:trPr>
        <w:tc>
          <w:tcPr>
            <w:tcW w:w="4434" w:type="dxa"/>
            <w:tcBorders>
              <w:bottom w:val="single" w:sz="4" w:space="0" w:color="000000"/>
            </w:tcBorders>
            <w:shd w:val="clear" w:color="auto" w:fill="auto"/>
          </w:tcPr>
          <w:p w14:paraId="2CD4E3B9" w14:textId="77777777" w:rsidR="00AE5785" w:rsidRDefault="00AE5785" w:rsidP="002475E3">
            <w:pPr>
              <w:ind w:left="360"/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Waterdrops</w:t>
            </w:r>
          </w:p>
        </w:tc>
        <w:tc>
          <w:tcPr>
            <w:tcW w:w="4422" w:type="dxa"/>
            <w:tcBorders>
              <w:bottom w:val="single" w:sz="4" w:space="0" w:color="000000"/>
            </w:tcBorders>
            <w:shd w:val="clear" w:color="auto" w:fill="auto"/>
          </w:tcPr>
          <w:p w14:paraId="7E3100E7" w14:textId="77777777" w:rsidR="00AE5785" w:rsidRDefault="00AE5785" w:rsidP="002475E3">
            <w:pPr>
              <w:rPr>
                <w:rFonts w:ascii="Times" w:eastAsia="Times" w:hAnsi="Times" w:cs="Times"/>
              </w:rPr>
            </w:pPr>
            <w:r>
              <w:rPr>
                <w:rFonts w:ascii="Times" w:eastAsia="Times" w:hAnsi="Times" w:cs="Times"/>
              </w:rPr>
              <w:t>logical and strategic thinking</w:t>
            </w:r>
          </w:p>
        </w:tc>
      </w:tr>
    </w:tbl>
    <w:p w14:paraId="4C25D5A2" w14:textId="77777777" w:rsidR="00AE5785" w:rsidRDefault="00AE5785" w:rsidP="00AE5785">
      <w:pPr>
        <w:rPr>
          <w:rFonts w:ascii="Calibri" w:eastAsia="Calibri" w:hAnsi="Calibri" w:cs="Calibri"/>
          <w:sz w:val="22"/>
          <w:szCs w:val="22"/>
        </w:rPr>
      </w:pPr>
    </w:p>
    <w:p w14:paraId="62819518" w14:textId="77777777" w:rsidR="00AE5785" w:rsidRDefault="00AE5785" w:rsidP="00AE5785">
      <w:pPr>
        <w:rPr>
          <w:rFonts w:ascii="Calibri" w:eastAsia="Calibri" w:hAnsi="Calibri" w:cs="Calibri"/>
          <w:sz w:val="22"/>
          <w:szCs w:val="22"/>
        </w:rPr>
      </w:pPr>
    </w:p>
    <w:p w14:paraId="2041B37B" w14:textId="77777777" w:rsidR="00AE5785" w:rsidRDefault="00AE5785" w:rsidP="00AE5785">
      <w:pPr>
        <w:rPr>
          <w:rFonts w:ascii="Times" w:eastAsia="Times" w:hAnsi="Times" w:cs="Times"/>
          <w:b/>
          <w:sz w:val="22"/>
          <w:szCs w:val="22"/>
        </w:rPr>
      </w:pPr>
    </w:p>
    <w:p w14:paraId="138F2F88" w14:textId="77777777" w:rsidR="002B37A0" w:rsidRDefault="00AE5785">
      <w:bookmarkStart w:id="0" w:name="_GoBack"/>
      <w:bookmarkEnd w:id="0"/>
    </w:p>
    <w:sectPr w:rsidR="002B37A0">
      <w:footerReference w:type="even" r:id="rId4"/>
      <w:footerReference w:type="default" r:id="rId5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760530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67A7745" w14:textId="77777777" w:rsidR="00384787" w:rsidRDefault="00AE5785" w:rsidP="00F954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3E5F9F" w14:textId="77777777" w:rsidR="00384787" w:rsidRDefault="00AE5785" w:rsidP="0038478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2393734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7DB7F5" w14:textId="77777777" w:rsidR="00384787" w:rsidRDefault="00AE5785" w:rsidP="00F954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E0735E1" w14:textId="77777777" w:rsidR="00384787" w:rsidRDefault="00AE5785" w:rsidP="00384787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785"/>
    <w:rsid w:val="00013E8E"/>
    <w:rsid w:val="00027AA9"/>
    <w:rsid w:val="0008579F"/>
    <w:rsid w:val="000944AF"/>
    <w:rsid w:val="0009487E"/>
    <w:rsid w:val="000A0B19"/>
    <w:rsid w:val="000A2B52"/>
    <w:rsid w:val="000B597A"/>
    <w:rsid w:val="000D2D33"/>
    <w:rsid w:val="000E3A90"/>
    <w:rsid w:val="000F1C53"/>
    <w:rsid w:val="000F6500"/>
    <w:rsid w:val="0011211B"/>
    <w:rsid w:val="0011566A"/>
    <w:rsid w:val="00121F0A"/>
    <w:rsid w:val="001220F8"/>
    <w:rsid w:val="00136B56"/>
    <w:rsid w:val="0014126D"/>
    <w:rsid w:val="00151BBC"/>
    <w:rsid w:val="00156A93"/>
    <w:rsid w:val="00160058"/>
    <w:rsid w:val="00161D88"/>
    <w:rsid w:val="00181501"/>
    <w:rsid w:val="001915AC"/>
    <w:rsid w:val="001935E7"/>
    <w:rsid w:val="001A6D93"/>
    <w:rsid w:val="001D1EAD"/>
    <w:rsid w:val="00207655"/>
    <w:rsid w:val="00210192"/>
    <w:rsid w:val="0021438B"/>
    <w:rsid w:val="002155AA"/>
    <w:rsid w:val="00232DB2"/>
    <w:rsid w:val="00246E32"/>
    <w:rsid w:val="002470FE"/>
    <w:rsid w:val="00267D5B"/>
    <w:rsid w:val="00274EBB"/>
    <w:rsid w:val="00294BCF"/>
    <w:rsid w:val="00295FE7"/>
    <w:rsid w:val="002A5C9D"/>
    <w:rsid w:val="002D2B6B"/>
    <w:rsid w:val="002D36A7"/>
    <w:rsid w:val="002F522C"/>
    <w:rsid w:val="003000DA"/>
    <w:rsid w:val="00304370"/>
    <w:rsid w:val="00305037"/>
    <w:rsid w:val="00310A08"/>
    <w:rsid w:val="00322F19"/>
    <w:rsid w:val="00327B82"/>
    <w:rsid w:val="003360D9"/>
    <w:rsid w:val="003542BB"/>
    <w:rsid w:val="00366F0D"/>
    <w:rsid w:val="00371259"/>
    <w:rsid w:val="00393157"/>
    <w:rsid w:val="003A23A8"/>
    <w:rsid w:val="003B6391"/>
    <w:rsid w:val="003C485D"/>
    <w:rsid w:val="003D5AD9"/>
    <w:rsid w:val="003F47E5"/>
    <w:rsid w:val="00415B98"/>
    <w:rsid w:val="004170AD"/>
    <w:rsid w:val="00424AC6"/>
    <w:rsid w:val="004578FA"/>
    <w:rsid w:val="00464275"/>
    <w:rsid w:val="00467C6C"/>
    <w:rsid w:val="0047218C"/>
    <w:rsid w:val="004B77FE"/>
    <w:rsid w:val="004D2497"/>
    <w:rsid w:val="004E0663"/>
    <w:rsid w:val="004E3CFB"/>
    <w:rsid w:val="005134ED"/>
    <w:rsid w:val="005209A7"/>
    <w:rsid w:val="00520FEA"/>
    <w:rsid w:val="00527196"/>
    <w:rsid w:val="005349BF"/>
    <w:rsid w:val="00535ECF"/>
    <w:rsid w:val="0055688D"/>
    <w:rsid w:val="005617C0"/>
    <w:rsid w:val="00571C24"/>
    <w:rsid w:val="00572E81"/>
    <w:rsid w:val="005A42B3"/>
    <w:rsid w:val="005B0904"/>
    <w:rsid w:val="005E2EF8"/>
    <w:rsid w:val="0065371F"/>
    <w:rsid w:val="00655D07"/>
    <w:rsid w:val="00661376"/>
    <w:rsid w:val="006616A1"/>
    <w:rsid w:val="00666E08"/>
    <w:rsid w:val="0067654A"/>
    <w:rsid w:val="0068491A"/>
    <w:rsid w:val="00684CED"/>
    <w:rsid w:val="006931D2"/>
    <w:rsid w:val="0069325D"/>
    <w:rsid w:val="00696250"/>
    <w:rsid w:val="006D6C50"/>
    <w:rsid w:val="006F51B5"/>
    <w:rsid w:val="0070062D"/>
    <w:rsid w:val="0070447E"/>
    <w:rsid w:val="00706717"/>
    <w:rsid w:val="007109C6"/>
    <w:rsid w:val="00731D71"/>
    <w:rsid w:val="007408E4"/>
    <w:rsid w:val="007600F5"/>
    <w:rsid w:val="00762E30"/>
    <w:rsid w:val="007636C1"/>
    <w:rsid w:val="007919DC"/>
    <w:rsid w:val="007947FE"/>
    <w:rsid w:val="00794F66"/>
    <w:rsid w:val="007B2FD2"/>
    <w:rsid w:val="007B689C"/>
    <w:rsid w:val="007D5F90"/>
    <w:rsid w:val="007E102C"/>
    <w:rsid w:val="007E48EC"/>
    <w:rsid w:val="007F3247"/>
    <w:rsid w:val="0080623A"/>
    <w:rsid w:val="00822315"/>
    <w:rsid w:val="00827F8E"/>
    <w:rsid w:val="00844B0D"/>
    <w:rsid w:val="00850C80"/>
    <w:rsid w:val="00860A1B"/>
    <w:rsid w:val="0087253A"/>
    <w:rsid w:val="008725B1"/>
    <w:rsid w:val="008731DE"/>
    <w:rsid w:val="00873E0B"/>
    <w:rsid w:val="0087483B"/>
    <w:rsid w:val="008763CA"/>
    <w:rsid w:val="00884982"/>
    <w:rsid w:val="00886EC7"/>
    <w:rsid w:val="008932C0"/>
    <w:rsid w:val="008A50B7"/>
    <w:rsid w:val="008C1ADD"/>
    <w:rsid w:val="008C59BD"/>
    <w:rsid w:val="008F4EA0"/>
    <w:rsid w:val="008F5088"/>
    <w:rsid w:val="009044C3"/>
    <w:rsid w:val="00906711"/>
    <w:rsid w:val="00944595"/>
    <w:rsid w:val="0095105C"/>
    <w:rsid w:val="00977F53"/>
    <w:rsid w:val="00980585"/>
    <w:rsid w:val="00990DE6"/>
    <w:rsid w:val="0099521E"/>
    <w:rsid w:val="009A169B"/>
    <w:rsid w:val="009A6094"/>
    <w:rsid w:val="009B04F8"/>
    <w:rsid w:val="009B6FD5"/>
    <w:rsid w:val="009C2DBF"/>
    <w:rsid w:val="009C464E"/>
    <w:rsid w:val="009C62BE"/>
    <w:rsid w:val="009C6787"/>
    <w:rsid w:val="009F0F88"/>
    <w:rsid w:val="009F4018"/>
    <w:rsid w:val="00A04212"/>
    <w:rsid w:val="00A079A5"/>
    <w:rsid w:val="00A107D5"/>
    <w:rsid w:val="00A173D3"/>
    <w:rsid w:val="00A177F2"/>
    <w:rsid w:val="00A21DE8"/>
    <w:rsid w:val="00A2311C"/>
    <w:rsid w:val="00A270CF"/>
    <w:rsid w:val="00A27E42"/>
    <w:rsid w:val="00A46DA6"/>
    <w:rsid w:val="00A5440D"/>
    <w:rsid w:val="00A668D9"/>
    <w:rsid w:val="00A94D05"/>
    <w:rsid w:val="00AA16D5"/>
    <w:rsid w:val="00AC77B8"/>
    <w:rsid w:val="00AE5785"/>
    <w:rsid w:val="00AF593A"/>
    <w:rsid w:val="00AF602F"/>
    <w:rsid w:val="00AF68FF"/>
    <w:rsid w:val="00AF77D3"/>
    <w:rsid w:val="00B07F86"/>
    <w:rsid w:val="00B201FB"/>
    <w:rsid w:val="00B4208F"/>
    <w:rsid w:val="00B46751"/>
    <w:rsid w:val="00B5229D"/>
    <w:rsid w:val="00B61732"/>
    <w:rsid w:val="00B71A1C"/>
    <w:rsid w:val="00B71E2D"/>
    <w:rsid w:val="00B90601"/>
    <w:rsid w:val="00B95EC3"/>
    <w:rsid w:val="00BC156F"/>
    <w:rsid w:val="00BC5A21"/>
    <w:rsid w:val="00BF5E1A"/>
    <w:rsid w:val="00C27D13"/>
    <w:rsid w:val="00C36DA5"/>
    <w:rsid w:val="00C665BF"/>
    <w:rsid w:val="00C85E49"/>
    <w:rsid w:val="00C85EC6"/>
    <w:rsid w:val="00C919BC"/>
    <w:rsid w:val="00C91E93"/>
    <w:rsid w:val="00C927D6"/>
    <w:rsid w:val="00CA2CEA"/>
    <w:rsid w:val="00CA3CBE"/>
    <w:rsid w:val="00CB28BE"/>
    <w:rsid w:val="00CB2F14"/>
    <w:rsid w:val="00CB7D5D"/>
    <w:rsid w:val="00CC5ED7"/>
    <w:rsid w:val="00CC6EBA"/>
    <w:rsid w:val="00CD6500"/>
    <w:rsid w:val="00CD7480"/>
    <w:rsid w:val="00CE4C2E"/>
    <w:rsid w:val="00CF5067"/>
    <w:rsid w:val="00D02380"/>
    <w:rsid w:val="00D1288F"/>
    <w:rsid w:val="00D21218"/>
    <w:rsid w:val="00D2787A"/>
    <w:rsid w:val="00D34013"/>
    <w:rsid w:val="00D6698A"/>
    <w:rsid w:val="00DA7CAE"/>
    <w:rsid w:val="00DD58CF"/>
    <w:rsid w:val="00DD637E"/>
    <w:rsid w:val="00DE03BB"/>
    <w:rsid w:val="00DE52A7"/>
    <w:rsid w:val="00DF572A"/>
    <w:rsid w:val="00DF6BCB"/>
    <w:rsid w:val="00E06F8E"/>
    <w:rsid w:val="00E152AD"/>
    <w:rsid w:val="00E16508"/>
    <w:rsid w:val="00E410AE"/>
    <w:rsid w:val="00E5184E"/>
    <w:rsid w:val="00E5583B"/>
    <w:rsid w:val="00E60793"/>
    <w:rsid w:val="00E619F2"/>
    <w:rsid w:val="00E65051"/>
    <w:rsid w:val="00E76B82"/>
    <w:rsid w:val="00E80EB1"/>
    <w:rsid w:val="00E8572B"/>
    <w:rsid w:val="00EA1F7F"/>
    <w:rsid w:val="00EC1947"/>
    <w:rsid w:val="00ED35AD"/>
    <w:rsid w:val="00ED5BCB"/>
    <w:rsid w:val="00EE7752"/>
    <w:rsid w:val="00EF4A41"/>
    <w:rsid w:val="00F02E94"/>
    <w:rsid w:val="00F35B37"/>
    <w:rsid w:val="00F420D0"/>
    <w:rsid w:val="00F5342D"/>
    <w:rsid w:val="00F57164"/>
    <w:rsid w:val="00F91994"/>
    <w:rsid w:val="00FA4D7F"/>
    <w:rsid w:val="00FA7D73"/>
    <w:rsid w:val="00FC4511"/>
    <w:rsid w:val="00FC7D50"/>
    <w:rsid w:val="00FE268B"/>
    <w:rsid w:val="00FF0D97"/>
    <w:rsid w:val="00FF262E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50D80D"/>
  <w14:defaultImageDpi w14:val="32767"/>
  <w15:chartTrackingRefBased/>
  <w15:docId w15:val="{AC2ED490-7C37-D14D-8B12-6DBECE1F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AE5785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E57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5785"/>
    <w:rPr>
      <w:rFonts w:ascii="Cambria" w:eastAsia="Cambria" w:hAnsi="Cambria" w:cs="Cambria"/>
    </w:rPr>
  </w:style>
  <w:style w:type="character" w:styleId="PageNumber">
    <w:name w:val="page number"/>
    <w:basedOn w:val="DefaultParagraphFont"/>
    <w:uiPriority w:val="99"/>
    <w:semiHidden/>
    <w:unhideWhenUsed/>
    <w:rsid w:val="00AE57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Rosenblau, Gabriela</dc:creator>
  <cp:keywords/>
  <dc:description/>
  <cp:lastModifiedBy>Rosenblau, Gabriela</cp:lastModifiedBy>
  <cp:revision>1</cp:revision>
  <dcterms:created xsi:type="dcterms:W3CDTF">2018-08-27T17:21:00Z</dcterms:created>
  <dcterms:modified xsi:type="dcterms:W3CDTF">2018-08-27T17:22:00Z</dcterms:modified>
</cp:coreProperties>
</file>