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4997C" w14:textId="7310B517" w:rsidR="00541AF6" w:rsidRPr="00DE331D" w:rsidRDefault="00C86840" w:rsidP="005A6F1D">
      <w:pPr>
        <w:rPr>
          <w:rFonts w:ascii="Arial" w:hAnsi="Arial" w:cs="Arial"/>
          <w:b/>
          <w:color w:val="000000" w:themeColor="text1"/>
          <w:sz w:val="22"/>
          <w:szCs w:val="22"/>
        </w:rPr>
      </w:pPr>
      <w:r w:rsidRPr="00DE331D">
        <w:rPr>
          <w:rFonts w:ascii="Arial" w:hAnsi="Arial" w:cs="Arial"/>
          <w:b/>
          <w:color w:val="000000" w:themeColor="text1"/>
          <w:sz w:val="22"/>
          <w:szCs w:val="22"/>
        </w:rPr>
        <w:t>Supplementary Materials</w:t>
      </w:r>
    </w:p>
    <w:p w14:paraId="6A453B2F" w14:textId="77777777" w:rsidR="00317450" w:rsidRPr="00DE331D" w:rsidRDefault="00317450" w:rsidP="005A6F1D">
      <w:pPr>
        <w:rPr>
          <w:rFonts w:ascii="Arial" w:hAnsi="Arial" w:cs="Arial"/>
          <w:color w:val="000000" w:themeColor="text1"/>
          <w:sz w:val="22"/>
          <w:szCs w:val="22"/>
          <w:u w:val="single"/>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9"/>
      </w:tblGrid>
      <w:tr w:rsidR="00972FA4" w:rsidRPr="00DE331D" w14:paraId="3A9C0C37" w14:textId="77777777" w:rsidTr="002D1F58">
        <w:tc>
          <w:tcPr>
            <w:tcW w:w="7933" w:type="dxa"/>
          </w:tcPr>
          <w:p w14:paraId="109325A3" w14:textId="24DC16E8" w:rsidR="00593704" w:rsidRPr="00071504" w:rsidRDefault="00D25110" w:rsidP="005A6F1D">
            <w:pPr>
              <w:rPr>
                <w:rFonts w:ascii="Arial" w:hAnsi="Arial" w:cs="Arial"/>
                <w:color w:val="000000" w:themeColor="text1"/>
                <w:sz w:val="20"/>
                <w:szCs w:val="20"/>
              </w:rPr>
            </w:pPr>
            <w:r w:rsidRPr="00071504">
              <w:rPr>
                <w:rFonts w:ascii="Arial" w:hAnsi="Arial" w:cs="Arial"/>
                <w:b/>
                <w:color w:val="000000" w:themeColor="text1"/>
                <w:sz w:val="20"/>
                <w:szCs w:val="20"/>
              </w:rPr>
              <w:t>Supplementary Note</w:t>
            </w:r>
          </w:p>
        </w:tc>
        <w:tc>
          <w:tcPr>
            <w:tcW w:w="1139" w:type="dxa"/>
          </w:tcPr>
          <w:p w14:paraId="78178D7E" w14:textId="5E98FF96" w:rsidR="00593704" w:rsidRPr="00071504" w:rsidRDefault="00972FA4"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2B35D5" w:rsidRPr="00071504">
              <w:rPr>
                <w:rFonts w:ascii="Arial" w:hAnsi="Arial" w:cs="Arial"/>
                <w:color w:val="000000" w:themeColor="text1"/>
                <w:sz w:val="20"/>
                <w:szCs w:val="20"/>
              </w:rPr>
              <w:t>2</w:t>
            </w:r>
          </w:p>
        </w:tc>
      </w:tr>
      <w:tr w:rsidR="0050358C" w:rsidRPr="00DE331D" w14:paraId="42205DC1" w14:textId="77777777" w:rsidTr="002D1F58">
        <w:tc>
          <w:tcPr>
            <w:tcW w:w="7933" w:type="dxa"/>
          </w:tcPr>
          <w:p w14:paraId="15F73749" w14:textId="4A1F8F55" w:rsidR="00452A34" w:rsidRPr="00071504" w:rsidRDefault="00452A34" w:rsidP="00662A3B">
            <w:pPr>
              <w:rPr>
                <w:rFonts w:ascii="Arial" w:hAnsi="Arial" w:cs="Arial"/>
                <w:i/>
                <w:color w:val="000000" w:themeColor="text1"/>
                <w:sz w:val="20"/>
                <w:szCs w:val="20"/>
              </w:rPr>
            </w:pPr>
            <w:r w:rsidRPr="00071504">
              <w:rPr>
                <w:rFonts w:ascii="Arial" w:hAnsi="Arial" w:cs="Arial"/>
                <w:i/>
                <w:color w:val="000000" w:themeColor="text1"/>
                <w:sz w:val="20"/>
                <w:szCs w:val="20"/>
              </w:rPr>
              <w:t>Construction of the lifetime smoking index</w:t>
            </w:r>
          </w:p>
        </w:tc>
        <w:tc>
          <w:tcPr>
            <w:tcW w:w="1139" w:type="dxa"/>
          </w:tcPr>
          <w:p w14:paraId="4810A896" w14:textId="1F648385" w:rsidR="0050358C" w:rsidRPr="00071504" w:rsidRDefault="00846D14" w:rsidP="00662A3B">
            <w:pPr>
              <w:rPr>
                <w:rFonts w:ascii="Arial" w:hAnsi="Arial" w:cs="Arial"/>
                <w:color w:val="000000" w:themeColor="text1"/>
                <w:sz w:val="20"/>
                <w:szCs w:val="20"/>
              </w:rPr>
            </w:pPr>
            <w:r w:rsidRPr="00071504">
              <w:rPr>
                <w:rFonts w:ascii="Arial" w:hAnsi="Arial" w:cs="Arial"/>
                <w:color w:val="000000" w:themeColor="text1"/>
                <w:sz w:val="20"/>
                <w:szCs w:val="20"/>
              </w:rPr>
              <w:t>Page 2</w:t>
            </w:r>
          </w:p>
        </w:tc>
      </w:tr>
      <w:tr w:rsidR="0050358C" w:rsidRPr="00DE331D" w14:paraId="0F7CD2EC" w14:textId="77777777" w:rsidTr="002D1F58">
        <w:tc>
          <w:tcPr>
            <w:tcW w:w="7933" w:type="dxa"/>
          </w:tcPr>
          <w:p w14:paraId="52CE5D28" w14:textId="432A2552" w:rsidR="00452A34" w:rsidRPr="00071504" w:rsidRDefault="00452A34" w:rsidP="00662A3B">
            <w:pPr>
              <w:rPr>
                <w:rFonts w:ascii="Arial" w:hAnsi="Arial" w:cs="Arial"/>
                <w:i/>
                <w:color w:val="000000" w:themeColor="text1"/>
                <w:sz w:val="20"/>
                <w:szCs w:val="20"/>
              </w:rPr>
            </w:pPr>
            <w:r w:rsidRPr="00071504">
              <w:rPr>
                <w:rFonts w:ascii="Arial" w:hAnsi="Arial" w:cs="Arial"/>
                <w:i/>
                <w:color w:val="000000" w:themeColor="text1"/>
                <w:sz w:val="20"/>
                <w:szCs w:val="20"/>
              </w:rPr>
              <w:t>Genotyping and exclusion procedure.</w:t>
            </w:r>
          </w:p>
          <w:p w14:paraId="42E69B5F" w14:textId="667A5671" w:rsidR="00452A34" w:rsidRPr="00071504" w:rsidRDefault="00452A34" w:rsidP="00662A3B">
            <w:pPr>
              <w:outlineLvl w:val="0"/>
              <w:rPr>
                <w:rFonts w:ascii="Arial" w:hAnsi="Arial" w:cs="Arial"/>
                <w:i/>
                <w:color w:val="000000" w:themeColor="text1"/>
                <w:sz w:val="20"/>
                <w:szCs w:val="20"/>
                <w:shd w:val="clear" w:color="auto" w:fill="FFFFFF"/>
              </w:rPr>
            </w:pPr>
            <w:r w:rsidRPr="00071504">
              <w:rPr>
                <w:rFonts w:ascii="Arial" w:hAnsi="Arial" w:cs="Arial"/>
                <w:i/>
                <w:color w:val="000000" w:themeColor="text1"/>
                <w:sz w:val="20"/>
                <w:szCs w:val="20"/>
                <w:shd w:val="clear" w:color="auto" w:fill="FFFFFF"/>
              </w:rPr>
              <w:t>Instrument discovery for lifetime smoking index</w:t>
            </w:r>
          </w:p>
          <w:p w14:paraId="00B8F3E9" w14:textId="2D4A838E" w:rsidR="00452A34" w:rsidRPr="00071504" w:rsidRDefault="00452A34" w:rsidP="00662A3B">
            <w:pPr>
              <w:outlineLvl w:val="0"/>
              <w:rPr>
                <w:rFonts w:ascii="Arial" w:hAnsi="Arial" w:cs="Arial"/>
                <w:i/>
                <w:color w:val="000000" w:themeColor="text1"/>
                <w:sz w:val="20"/>
                <w:szCs w:val="20"/>
              </w:rPr>
            </w:pPr>
            <w:r w:rsidRPr="00071504">
              <w:rPr>
                <w:rFonts w:ascii="Arial" w:hAnsi="Arial" w:cs="Arial"/>
                <w:i/>
                <w:color w:val="000000" w:themeColor="text1"/>
                <w:sz w:val="20"/>
                <w:szCs w:val="20"/>
              </w:rPr>
              <w:t>Instrument validation – positive control outcomes</w:t>
            </w:r>
          </w:p>
          <w:p w14:paraId="3DAA651D" w14:textId="6A014295" w:rsidR="0050358C" w:rsidRPr="00071504" w:rsidRDefault="00452A34" w:rsidP="00662A3B">
            <w:pPr>
              <w:outlineLvl w:val="0"/>
              <w:rPr>
                <w:rFonts w:ascii="Arial" w:hAnsi="Arial" w:cs="Arial"/>
                <w:i/>
                <w:color w:val="000000" w:themeColor="text1"/>
                <w:sz w:val="20"/>
                <w:szCs w:val="20"/>
              </w:rPr>
            </w:pPr>
            <w:r w:rsidRPr="00071504">
              <w:rPr>
                <w:rFonts w:ascii="Arial" w:hAnsi="Arial" w:cs="Arial"/>
                <w:i/>
                <w:color w:val="000000" w:themeColor="text1"/>
                <w:sz w:val="20"/>
                <w:szCs w:val="20"/>
              </w:rPr>
              <w:t>Instrument validation – replication in an independent sample</w:t>
            </w:r>
          </w:p>
        </w:tc>
        <w:tc>
          <w:tcPr>
            <w:tcW w:w="1139" w:type="dxa"/>
          </w:tcPr>
          <w:p w14:paraId="771BBD7E" w14:textId="731A78E2" w:rsidR="0050358C" w:rsidRPr="00071504" w:rsidRDefault="00CA64CD" w:rsidP="00662A3B">
            <w:pPr>
              <w:rPr>
                <w:rFonts w:ascii="Arial" w:hAnsi="Arial" w:cs="Arial"/>
                <w:color w:val="000000" w:themeColor="text1"/>
                <w:sz w:val="20"/>
                <w:szCs w:val="20"/>
              </w:rPr>
            </w:pPr>
            <w:r w:rsidRPr="00071504">
              <w:rPr>
                <w:rFonts w:ascii="Arial" w:hAnsi="Arial" w:cs="Arial"/>
                <w:color w:val="000000" w:themeColor="text1"/>
                <w:sz w:val="20"/>
                <w:szCs w:val="20"/>
              </w:rPr>
              <w:t>Page</w:t>
            </w:r>
            <w:r w:rsidR="00662A3B">
              <w:rPr>
                <w:rFonts w:ascii="Arial" w:hAnsi="Arial" w:cs="Arial"/>
                <w:color w:val="000000" w:themeColor="text1"/>
                <w:sz w:val="20"/>
                <w:szCs w:val="20"/>
              </w:rPr>
              <w:t xml:space="preserve"> </w:t>
            </w:r>
            <w:r w:rsidRPr="00071504">
              <w:rPr>
                <w:rFonts w:ascii="Arial" w:hAnsi="Arial" w:cs="Arial"/>
                <w:color w:val="000000" w:themeColor="text1"/>
                <w:sz w:val="20"/>
                <w:szCs w:val="20"/>
              </w:rPr>
              <w:t>2</w:t>
            </w:r>
          </w:p>
          <w:p w14:paraId="6D410747" w14:textId="77777777" w:rsidR="00CA64CD" w:rsidRPr="00071504" w:rsidRDefault="00CA64CD" w:rsidP="00662A3B">
            <w:pPr>
              <w:rPr>
                <w:rFonts w:ascii="Arial" w:hAnsi="Arial" w:cs="Arial"/>
                <w:color w:val="000000" w:themeColor="text1"/>
                <w:sz w:val="20"/>
                <w:szCs w:val="20"/>
              </w:rPr>
            </w:pPr>
            <w:r w:rsidRPr="00071504">
              <w:rPr>
                <w:rFonts w:ascii="Arial" w:hAnsi="Arial" w:cs="Arial"/>
                <w:color w:val="000000" w:themeColor="text1"/>
                <w:sz w:val="20"/>
                <w:szCs w:val="20"/>
              </w:rPr>
              <w:t>Page 3</w:t>
            </w:r>
          </w:p>
          <w:p w14:paraId="7C842E08" w14:textId="77777777" w:rsidR="00CA64CD" w:rsidRPr="00071504" w:rsidRDefault="00CA64CD" w:rsidP="00662A3B">
            <w:pPr>
              <w:rPr>
                <w:rFonts w:ascii="Arial" w:hAnsi="Arial" w:cs="Arial"/>
                <w:color w:val="000000" w:themeColor="text1"/>
                <w:sz w:val="20"/>
                <w:szCs w:val="20"/>
              </w:rPr>
            </w:pPr>
            <w:r w:rsidRPr="00071504">
              <w:rPr>
                <w:rFonts w:ascii="Arial" w:hAnsi="Arial" w:cs="Arial"/>
                <w:color w:val="000000" w:themeColor="text1"/>
                <w:sz w:val="20"/>
                <w:szCs w:val="20"/>
              </w:rPr>
              <w:t>Page 3</w:t>
            </w:r>
          </w:p>
          <w:p w14:paraId="4CF5DF1A" w14:textId="02727695" w:rsidR="00CA64CD" w:rsidRPr="00071504" w:rsidRDefault="00CA64CD" w:rsidP="00662A3B">
            <w:pPr>
              <w:rPr>
                <w:rFonts w:ascii="Arial" w:hAnsi="Arial" w:cs="Arial"/>
                <w:color w:val="000000" w:themeColor="text1"/>
                <w:sz w:val="20"/>
                <w:szCs w:val="20"/>
              </w:rPr>
            </w:pPr>
            <w:r w:rsidRPr="00071504">
              <w:rPr>
                <w:rFonts w:ascii="Arial" w:hAnsi="Arial" w:cs="Arial"/>
                <w:color w:val="000000" w:themeColor="text1"/>
                <w:sz w:val="20"/>
                <w:szCs w:val="20"/>
              </w:rPr>
              <w:t>Page 5</w:t>
            </w:r>
          </w:p>
        </w:tc>
      </w:tr>
      <w:tr w:rsidR="00541AF6" w:rsidRPr="00DE331D" w14:paraId="0A48FF8D" w14:textId="77777777" w:rsidTr="002D1F58">
        <w:tc>
          <w:tcPr>
            <w:tcW w:w="7933" w:type="dxa"/>
          </w:tcPr>
          <w:p w14:paraId="31545402" w14:textId="61AF21CA" w:rsidR="00541AF6" w:rsidRPr="00071504" w:rsidRDefault="00541AF6" w:rsidP="00662A3B">
            <w:pPr>
              <w:rPr>
                <w:rFonts w:ascii="Arial" w:hAnsi="Arial" w:cs="Arial"/>
                <w:i/>
                <w:color w:val="000000" w:themeColor="text1"/>
                <w:sz w:val="20"/>
                <w:szCs w:val="20"/>
              </w:rPr>
            </w:pPr>
            <w:r w:rsidRPr="00071504">
              <w:rPr>
                <w:rFonts w:ascii="Arial" w:hAnsi="Arial" w:cs="Arial"/>
                <w:i/>
                <w:color w:val="000000" w:themeColor="text1"/>
                <w:sz w:val="20"/>
                <w:szCs w:val="20"/>
              </w:rPr>
              <w:t xml:space="preserve">Genetic </w:t>
            </w:r>
            <w:r w:rsidR="00662A3B">
              <w:rPr>
                <w:rFonts w:ascii="Arial" w:hAnsi="Arial" w:cs="Arial"/>
                <w:i/>
                <w:color w:val="000000" w:themeColor="text1"/>
                <w:sz w:val="20"/>
                <w:szCs w:val="20"/>
              </w:rPr>
              <w:t>c</w:t>
            </w:r>
            <w:r w:rsidRPr="00071504">
              <w:rPr>
                <w:rFonts w:ascii="Arial" w:hAnsi="Arial" w:cs="Arial"/>
                <w:i/>
                <w:color w:val="000000" w:themeColor="text1"/>
                <w:sz w:val="20"/>
                <w:szCs w:val="20"/>
              </w:rPr>
              <w:t>orrelations</w:t>
            </w:r>
          </w:p>
        </w:tc>
        <w:tc>
          <w:tcPr>
            <w:tcW w:w="1139" w:type="dxa"/>
          </w:tcPr>
          <w:p w14:paraId="0B27A09B" w14:textId="72A54655" w:rsidR="00541AF6" w:rsidRPr="00071504" w:rsidRDefault="00541AF6" w:rsidP="00662A3B">
            <w:pPr>
              <w:rPr>
                <w:rFonts w:ascii="Arial" w:hAnsi="Arial" w:cs="Arial"/>
                <w:color w:val="000000" w:themeColor="text1"/>
                <w:sz w:val="20"/>
                <w:szCs w:val="20"/>
              </w:rPr>
            </w:pPr>
            <w:r w:rsidRPr="00071504">
              <w:rPr>
                <w:rFonts w:ascii="Arial" w:hAnsi="Arial" w:cs="Arial"/>
                <w:color w:val="000000" w:themeColor="text1"/>
                <w:sz w:val="20"/>
                <w:szCs w:val="20"/>
              </w:rPr>
              <w:t>Page 6</w:t>
            </w:r>
          </w:p>
        </w:tc>
      </w:tr>
      <w:tr w:rsidR="00541AF6" w:rsidRPr="00DE331D" w14:paraId="597D8C7F" w14:textId="77777777" w:rsidTr="002D1F58">
        <w:tc>
          <w:tcPr>
            <w:tcW w:w="7933" w:type="dxa"/>
          </w:tcPr>
          <w:p w14:paraId="3B2D0D31" w14:textId="77777777" w:rsidR="00541AF6" w:rsidRPr="00541AF6" w:rsidRDefault="00541AF6" w:rsidP="00541AF6">
            <w:pPr>
              <w:rPr>
                <w:rFonts w:ascii="Arial" w:hAnsi="Arial" w:cs="Arial"/>
                <w:i/>
                <w:color w:val="000000" w:themeColor="text1"/>
                <w:sz w:val="20"/>
                <w:szCs w:val="20"/>
              </w:rPr>
            </w:pPr>
          </w:p>
        </w:tc>
        <w:tc>
          <w:tcPr>
            <w:tcW w:w="1139" w:type="dxa"/>
          </w:tcPr>
          <w:p w14:paraId="4A5FD50F" w14:textId="77777777" w:rsidR="00541AF6" w:rsidRPr="00790E7A" w:rsidRDefault="00541AF6" w:rsidP="005A6F1D">
            <w:pPr>
              <w:rPr>
                <w:rFonts w:ascii="Arial" w:hAnsi="Arial" w:cs="Arial"/>
                <w:color w:val="000000" w:themeColor="text1"/>
                <w:sz w:val="20"/>
                <w:szCs w:val="20"/>
              </w:rPr>
            </w:pPr>
          </w:p>
        </w:tc>
      </w:tr>
      <w:tr w:rsidR="004D28AE" w:rsidRPr="00DE331D" w14:paraId="3A2D17ED" w14:textId="77777777" w:rsidTr="002D1F58">
        <w:tc>
          <w:tcPr>
            <w:tcW w:w="7933" w:type="dxa"/>
          </w:tcPr>
          <w:p w14:paraId="18F2DF48" w14:textId="6E906C45" w:rsidR="00A510AC" w:rsidRPr="00071504" w:rsidRDefault="00A510AC" w:rsidP="005A6F1D">
            <w:pPr>
              <w:rPr>
                <w:rFonts w:ascii="Arial" w:hAnsi="Arial" w:cs="Arial"/>
                <w:b/>
                <w:color w:val="000000" w:themeColor="text1"/>
                <w:sz w:val="20"/>
                <w:szCs w:val="20"/>
              </w:rPr>
            </w:pPr>
            <w:r w:rsidRPr="00071504">
              <w:rPr>
                <w:rFonts w:ascii="Arial" w:hAnsi="Arial" w:cs="Arial"/>
                <w:b/>
                <w:color w:val="000000" w:themeColor="text1"/>
                <w:sz w:val="20"/>
                <w:szCs w:val="20"/>
              </w:rPr>
              <w:t>Figures</w:t>
            </w:r>
          </w:p>
          <w:p w14:paraId="794EAB15" w14:textId="003CC598" w:rsidR="004D28AE" w:rsidRPr="00071504" w:rsidRDefault="004D28AE" w:rsidP="005A6F1D">
            <w:pPr>
              <w:rPr>
                <w:rFonts w:ascii="Arial" w:hAnsi="Arial" w:cs="Arial"/>
                <w:color w:val="000000" w:themeColor="text1"/>
                <w:sz w:val="20"/>
                <w:szCs w:val="20"/>
              </w:rPr>
            </w:pPr>
            <w:r w:rsidRPr="00071504">
              <w:rPr>
                <w:rFonts w:ascii="Arial" w:hAnsi="Arial" w:cs="Arial"/>
                <w:color w:val="000000" w:themeColor="text1"/>
                <w:sz w:val="20"/>
                <w:szCs w:val="20"/>
              </w:rPr>
              <w:t>Figure S1. Q</w:t>
            </w:r>
            <w:r w:rsidR="009162EE" w:rsidRPr="00071504">
              <w:rPr>
                <w:rFonts w:ascii="Arial" w:hAnsi="Arial" w:cs="Arial"/>
                <w:color w:val="000000" w:themeColor="text1"/>
                <w:sz w:val="20"/>
                <w:szCs w:val="20"/>
              </w:rPr>
              <w:t>uantile-</w:t>
            </w:r>
            <w:r w:rsidR="00662A3B">
              <w:rPr>
                <w:rFonts w:ascii="Arial" w:hAnsi="Arial" w:cs="Arial"/>
                <w:color w:val="000000" w:themeColor="text1"/>
                <w:sz w:val="20"/>
                <w:szCs w:val="20"/>
              </w:rPr>
              <w:t>q</w:t>
            </w:r>
            <w:r w:rsidR="009162EE" w:rsidRPr="00071504">
              <w:rPr>
                <w:rFonts w:ascii="Arial" w:hAnsi="Arial" w:cs="Arial"/>
                <w:color w:val="000000" w:themeColor="text1"/>
                <w:sz w:val="20"/>
                <w:szCs w:val="20"/>
              </w:rPr>
              <w:t>uantile</w:t>
            </w:r>
            <w:r w:rsidRPr="00071504">
              <w:rPr>
                <w:rFonts w:ascii="Arial" w:hAnsi="Arial" w:cs="Arial"/>
                <w:color w:val="000000" w:themeColor="text1"/>
                <w:sz w:val="20"/>
                <w:szCs w:val="20"/>
              </w:rPr>
              <w:t xml:space="preserve"> </w:t>
            </w:r>
            <w:r w:rsidR="00662A3B">
              <w:rPr>
                <w:rFonts w:ascii="Arial" w:hAnsi="Arial" w:cs="Arial"/>
                <w:color w:val="000000" w:themeColor="text1"/>
                <w:sz w:val="20"/>
                <w:szCs w:val="20"/>
              </w:rPr>
              <w:t>p</w:t>
            </w:r>
            <w:r w:rsidRPr="00071504">
              <w:rPr>
                <w:rFonts w:ascii="Arial" w:hAnsi="Arial" w:cs="Arial"/>
                <w:color w:val="000000" w:themeColor="text1"/>
                <w:sz w:val="20"/>
                <w:szCs w:val="20"/>
              </w:rPr>
              <w:t xml:space="preserve">lot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index </w:t>
            </w:r>
          </w:p>
        </w:tc>
        <w:tc>
          <w:tcPr>
            <w:tcW w:w="1139" w:type="dxa"/>
          </w:tcPr>
          <w:p w14:paraId="555E039A" w14:textId="77777777" w:rsidR="00453CBD" w:rsidRPr="00071504" w:rsidRDefault="00453CBD" w:rsidP="005A6F1D">
            <w:pPr>
              <w:rPr>
                <w:rFonts w:ascii="Arial" w:hAnsi="Arial" w:cs="Arial"/>
                <w:color w:val="000000" w:themeColor="text1"/>
                <w:sz w:val="20"/>
                <w:szCs w:val="20"/>
              </w:rPr>
            </w:pPr>
          </w:p>
          <w:p w14:paraId="5A062E5A" w14:textId="63002911" w:rsidR="004D28AE" w:rsidRPr="00071504" w:rsidRDefault="00972FA4"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451E8D" w:rsidRPr="00071504">
              <w:rPr>
                <w:rFonts w:ascii="Arial" w:hAnsi="Arial" w:cs="Arial"/>
                <w:color w:val="000000" w:themeColor="text1"/>
                <w:sz w:val="20"/>
                <w:szCs w:val="20"/>
              </w:rPr>
              <w:t>7</w:t>
            </w:r>
          </w:p>
        </w:tc>
      </w:tr>
      <w:tr w:rsidR="00453CBD" w:rsidRPr="00DE331D" w14:paraId="6B7B80BF" w14:textId="77777777" w:rsidTr="002D1F58">
        <w:tc>
          <w:tcPr>
            <w:tcW w:w="7933" w:type="dxa"/>
          </w:tcPr>
          <w:p w14:paraId="40A651E3" w14:textId="24E72B1C" w:rsidR="00453CBD" w:rsidRPr="00071504" w:rsidRDefault="00453CBD" w:rsidP="005A6F1D">
            <w:pPr>
              <w:rPr>
                <w:rFonts w:ascii="Arial" w:hAnsi="Arial" w:cs="Arial"/>
                <w:b/>
                <w:color w:val="000000" w:themeColor="text1"/>
                <w:sz w:val="20"/>
                <w:szCs w:val="20"/>
              </w:rPr>
            </w:pPr>
            <w:r w:rsidRPr="00071504">
              <w:rPr>
                <w:rFonts w:ascii="Arial" w:hAnsi="Arial" w:cs="Arial"/>
                <w:color w:val="000000" w:themeColor="text1"/>
                <w:sz w:val="20"/>
                <w:szCs w:val="20"/>
              </w:rPr>
              <w:t xml:space="preserve">Figure S2. Scatter plot of IVW and </w:t>
            </w:r>
            <w:r w:rsidR="003662FE" w:rsidRPr="00071504">
              <w:rPr>
                <w:rFonts w:ascii="Arial" w:hAnsi="Arial" w:cs="Arial"/>
                <w:color w:val="000000" w:themeColor="text1"/>
                <w:sz w:val="20"/>
                <w:szCs w:val="20"/>
              </w:rPr>
              <w:t xml:space="preserve">sensitivity </w:t>
            </w:r>
            <w:r w:rsidRPr="00071504">
              <w:rPr>
                <w:rFonts w:ascii="Arial" w:hAnsi="Arial" w:cs="Arial"/>
                <w:color w:val="000000" w:themeColor="text1"/>
                <w:sz w:val="20"/>
                <w:szCs w:val="20"/>
              </w:rPr>
              <w:t xml:space="preserve">analyses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coronary artery disease</w:t>
            </w:r>
          </w:p>
        </w:tc>
        <w:tc>
          <w:tcPr>
            <w:tcW w:w="1139" w:type="dxa"/>
          </w:tcPr>
          <w:p w14:paraId="47A04B74" w14:textId="183458CE" w:rsidR="00453CBD" w:rsidRPr="00071504" w:rsidRDefault="00453CBD" w:rsidP="005A6F1D">
            <w:pPr>
              <w:rPr>
                <w:rFonts w:ascii="Arial" w:hAnsi="Arial" w:cs="Arial"/>
                <w:color w:val="000000" w:themeColor="text1"/>
                <w:sz w:val="20"/>
                <w:szCs w:val="20"/>
              </w:rPr>
            </w:pPr>
            <w:r w:rsidRPr="00071504">
              <w:rPr>
                <w:rFonts w:ascii="Arial" w:hAnsi="Arial" w:cs="Arial"/>
                <w:color w:val="000000" w:themeColor="text1"/>
                <w:sz w:val="20"/>
                <w:szCs w:val="20"/>
              </w:rPr>
              <w:t>Page</w:t>
            </w:r>
            <w:r w:rsidR="00164A31" w:rsidRPr="00071504">
              <w:rPr>
                <w:rFonts w:ascii="Arial" w:hAnsi="Arial" w:cs="Arial"/>
                <w:color w:val="000000" w:themeColor="text1"/>
                <w:sz w:val="20"/>
                <w:szCs w:val="20"/>
              </w:rPr>
              <w:t xml:space="preserve"> </w:t>
            </w:r>
            <w:r w:rsidR="00451E8D" w:rsidRPr="00071504">
              <w:rPr>
                <w:rFonts w:ascii="Arial" w:hAnsi="Arial" w:cs="Arial"/>
                <w:color w:val="000000" w:themeColor="text1"/>
                <w:sz w:val="20"/>
                <w:szCs w:val="20"/>
              </w:rPr>
              <w:t>8</w:t>
            </w:r>
          </w:p>
        </w:tc>
      </w:tr>
      <w:tr w:rsidR="000E5EB6" w:rsidRPr="00DE331D" w14:paraId="728D3F73" w14:textId="77777777" w:rsidTr="002D1F58">
        <w:tc>
          <w:tcPr>
            <w:tcW w:w="7933" w:type="dxa"/>
          </w:tcPr>
          <w:p w14:paraId="48BC6E0E" w14:textId="0FDCFCCA"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S3. Scatter plot of IVW and </w:t>
            </w:r>
            <w:r w:rsidR="003662FE" w:rsidRPr="00071504">
              <w:rPr>
                <w:rFonts w:ascii="Arial" w:hAnsi="Arial" w:cs="Arial"/>
                <w:color w:val="000000" w:themeColor="text1"/>
                <w:sz w:val="20"/>
                <w:szCs w:val="20"/>
              </w:rPr>
              <w:t>sensitivity</w:t>
            </w:r>
            <w:r w:rsidRPr="00071504">
              <w:rPr>
                <w:rFonts w:ascii="Arial" w:hAnsi="Arial" w:cs="Arial"/>
                <w:color w:val="000000" w:themeColor="text1"/>
                <w:sz w:val="20"/>
                <w:szCs w:val="20"/>
              </w:rPr>
              <w:t xml:space="preserve"> analyses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lung cancer</w:t>
            </w:r>
          </w:p>
        </w:tc>
        <w:tc>
          <w:tcPr>
            <w:tcW w:w="1139" w:type="dxa"/>
          </w:tcPr>
          <w:p w14:paraId="7FD6E7F3" w14:textId="2B3F9255" w:rsidR="008A4409"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Page</w:t>
            </w:r>
            <w:r w:rsidR="00363D4E" w:rsidRPr="00071504">
              <w:rPr>
                <w:rFonts w:ascii="Arial" w:hAnsi="Arial" w:cs="Arial"/>
                <w:color w:val="000000" w:themeColor="text1"/>
                <w:sz w:val="20"/>
                <w:szCs w:val="20"/>
              </w:rPr>
              <w:t xml:space="preserve"> </w:t>
            </w:r>
            <w:r w:rsidR="00451E8D" w:rsidRPr="00071504">
              <w:rPr>
                <w:rFonts w:ascii="Arial" w:hAnsi="Arial" w:cs="Arial"/>
                <w:color w:val="000000" w:themeColor="text1"/>
                <w:sz w:val="20"/>
                <w:szCs w:val="20"/>
              </w:rPr>
              <w:t>9</w:t>
            </w:r>
          </w:p>
        </w:tc>
      </w:tr>
      <w:tr w:rsidR="000E5EB6" w:rsidRPr="00DE331D" w14:paraId="6953E5F4" w14:textId="77777777" w:rsidTr="002D1F58">
        <w:tc>
          <w:tcPr>
            <w:tcW w:w="7933" w:type="dxa"/>
          </w:tcPr>
          <w:p w14:paraId="2147B32B" w14:textId="48300226"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S4. Single SNP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coronary artery disease</w:t>
            </w:r>
          </w:p>
        </w:tc>
        <w:tc>
          <w:tcPr>
            <w:tcW w:w="1139" w:type="dxa"/>
          </w:tcPr>
          <w:p w14:paraId="56B14293" w14:textId="40DD82E6"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451E8D" w:rsidRPr="00071504">
              <w:rPr>
                <w:rFonts w:ascii="Arial" w:hAnsi="Arial" w:cs="Arial"/>
                <w:color w:val="000000" w:themeColor="text1"/>
                <w:sz w:val="20"/>
                <w:szCs w:val="20"/>
              </w:rPr>
              <w:t>10</w:t>
            </w:r>
          </w:p>
        </w:tc>
      </w:tr>
      <w:tr w:rsidR="000E5EB6" w:rsidRPr="00DE331D" w14:paraId="2842D507" w14:textId="77777777" w:rsidTr="002D1F58">
        <w:tc>
          <w:tcPr>
            <w:tcW w:w="7933" w:type="dxa"/>
          </w:tcPr>
          <w:p w14:paraId="5BD3C0CE" w14:textId="74CF56CD"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S5. Single SNP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lung cancer</w:t>
            </w:r>
          </w:p>
        </w:tc>
        <w:tc>
          <w:tcPr>
            <w:tcW w:w="1139" w:type="dxa"/>
          </w:tcPr>
          <w:p w14:paraId="65988C14" w14:textId="0CF377FE" w:rsidR="000E5EB6" w:rsidRPr="00071504" w:rsidRDefault="00EE262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8A4409"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1</w:t>
            </w:r>
          </w:p>
        </w:tc>
      </w:tr>
      <w:tr w:rsidR="000E5EB6" w:rsidRPr="00DE331D" w14:paraId="0DA2C926" w14:textId="77777777" w:rsidTr="002D1F58">
        <w:tc>
          <w:tcPr>
            <w:tcW w:w="7933" w:type="dxa"/>
          </w:tcPr>
          <w:p w14:paraId="43365382" w14:textId="5141DEFF"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S6. Leave-one-out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coronary artery disease</w:t>
            </w:r>
          </w:p>
        </w:tc>
        <w:tc>
          <w:tcPr>
            <w:tcW w:w="1139" w:type="dxa"/>
          </w:tcPr>
          <w:p w14:paraId="162E69F0" w14:textId="734EF4DB" w:rsidR="00EE262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8A4409"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2</w:t>
            </w:r>
          </w:p>
        </w:tc>
      </w:tr>
      <w:tr w:rsidR="000E5EB6" w:rsidRPr="00DE331D" w14:paraId="42625087" w14:textId="77777777" w:rsidTr="002D1F58">
        <w:tc>
          <w:tcPr>
            <w:tcW w:w="7933" w:type="dxa"/>
          </w:tcPr>
          <w:p w14:paraId="4EC6D847" w14:textId="6714C576"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S7. Leave-one-out SNP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lung cancer</w:t>
            </w:r>
          </w:p>
        </w:tc>
        <w:tc>
          <w:tcPr>
            <w:tcW w:w="1139" w:type="dxa"/>
          </w:tcPr>
          <w:p w14:paraId="3D640D62" w14:textId="37146E7E"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BD121A"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3</w:t>
            </w:r>
          </w:p>
        </w:tc>
      </w:tr>
      <w:tr w:rsidR="000E5EB6" w:rsidRPr="00DE331D" w14:paraId="23C35D0F" w14:textId="77777777" w:rsidTr="002D1F58">
        <w:tc>
          <w:tcPr>
            <w:tcW w:w="7933" w:type="dxa"/>
          </w:tcPr>
          <w:p w14:paraId="42F5A77B" w14:textId="74AD6B1D"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S8. Scatter plot of IVW and </w:t>
            </w:r>
            <w:r w:rsidR="00532B6B" w:rsidRPr="00071504">
              <w:rPr>
                <w:rFonts w:ascii="Arial" w:hAnsi="Arial" w:cs="Arial"/>
                <w:color w:val="000000" w:themeColor="text1"/>
                <w:sz w:val="20"/>
                <w:szCs w:val="20"/>
              </w:rPr>
              <w:t>sensitivity</w:t>
            </w:r>
            <w:r w:rsidRPr="00071504">
              <w:rPr>
                <w:rFonts w:ascii="Arial" w:hAnsi="Arial" w:cs="Arial"/>
                <w:color w:val="000000" w:themeColor="text1"/>
                <w:sz w:val="20"/>
                <w:szCs w:val="20"/>
              </w:rPr>
              <w:t xml:space="preserve"> analyses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schizophrenia</w:t>
            </w:r>
          </w:p>
        </w:tc>
        <w:tc>
          <w:tcPr>
            <w:tcW w:w="1139" w:type="dxa"/>
          </w:tcPr>
          <w:p w14:paraId="6526FCF6" w14:textId="25DFB835"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Page 1</w:t>
            </w:r>
            <w:r w:rsidR="00451E8D" w:rsidRPr="00071504">
              <w:rPr>
                <w:rFonts w:ascii="Arial" w:hAnsi="Arial" w:cs="Arial"/>
                <w:color w:val="000000" w:themeColor="text1"/>
                <w:sz w:val="20"/>
                <w:szCs w:val="20"/>
              </w:rPr>
              <w:t>4</w:t>
            </w:r>
          </w:p>
        </w:tc>
      </w:tr>
      <w:tr w:rsidR="000E5EB6" w:rsidRPr="00DE331D" w14:paraId="135243CC" w14:textId="77777777" w:rsidTr="002D1F58">
        <w:tc>
          <w:tcPr>
            <w:tcW w:w="7933" w:type="dxa"/>
          </w:tcPr>
          <w:p w14:paraId="68060996" w14:textId="610075B8"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S9. Scatter plot of IVW and </w:t>
            </w:r>
            <w:r w:rsidR="00532B6B" w:rsidRPr="00071504">
              <w:rPr>
                <w:rFonts w:ascii="Arial" w:hAnsi="Arial" w:cs="Arial"/>
                <w:color w:val="000000" w:themeColor="text1"/>
                <w:sz w:val="20"/>
                <w:szCs w:val="20"/>
              </w:rPr>
              <w:t xml:space="preserve">sensitivity </w:t>
            </w:r>
            <w:r w:rsidRPr="00071504">
              <w:rPr>
                <w:rFonts w:ascii="Arial" w:hAnsi="Arial" w:cs="Arial"/>
                <w:color w:val="000000" w:themeColor="text1"/>
                <w:sz w:val="20"/>
                <w:szCs w:val="20"/>
              </w:rPr>
              <w:t xml:space="preserve">analyses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major depressive disorder</w:t>
            </w:r>
          </w:p>
        </w:tc>
        <w:tc>
          <w:tcPr>
            <w:tcW w:w="1139" w:type="dxa"/>
          </w:tcPr>
          <w:p w14:paraId="4AAABE45" w14:textId="12AA9A54"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Page 1</w:t>
            </w:r>
            <w:r w:rsidR="00451E8D" w:rsidRPr="00071504">
              <w:rPr>
                <w:rFonts w:ascii="Arial" w:hAnsi="Arial" w:cs="Arial"/>
                <w:color w:val="000000" w:themeColor="text1"/>
                <w:sz w:val="20"/>
                <w:szCs w:val="20"/>
              </w:rPr>
              <w:t>5</w:t>
            </w:r>
          </w:p>
        </w:tc>
      </w:tr>
      <w:tr w:rsidR="000E5EB6" w:rsidRPr="00DE331D" w14:paraId="7F301DB1" w14:textId="77777777" w:rsidTr="002D1F58">
        <w:tc>
          <w:tcPr>
            <w:tcW w:w="7933" w:type="dxa"/>
          </w:tcPr>
          <w:p w14:paraId="4A2B7102" w14:textId="4783773E"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S10. Scatter plot of IVW and </w:t>
            </w:r>
            <w:r w:rsidR="00532B6B" w:rsidRPr="00071504">
              <w:rPr>
                <w:rFonts w:ascii="Arial" w:hAnsi="Arial" w:cs="Arial"/>
                <w:color w:val="000000" w:themeColor="text1"/>
                <w:sz w:val="20"/>
                <w:szCs w:val="20"/>
              </w:rPr>
              <w:t xml:space="preserve">sensitivity </w:t>
            </w:r>
            <w:r w:rsidRPr="00071504">
              <w:rPr>
                <w:rFonts w:ascii="Arial" w:hAnsi="Arial" w:cs="Arial"/>
                <w:color w:val="000000" w:themeColor="text1"/>
                <w:sz w:val="20"/>
                <w:szCs w:val="20"/>
              </w:rPr>
              <w:t xml:space="preserve">analyses of schizophrenia on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w:t>
            </w:r>
          </w:p>
        </w:tc>
        <w:tc>
          <w:tcPr>
            <w:tcW w:w="1139" w:type="dxa"/>
          </w:tcPr>
          <w:p w14:paraId="7F9B2D91" w14:textId="35EF5086"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74166A"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6</w:t>
            </w:r>
          </w:p>
        </w:tc>
      </w:tr>
      <w:tr w:rsidR="000E5EB6" w:rsidRPr="00DE331D" w14:paraId="1A8E3DE2" w14:textId="77777777" w:rsidTr="002D1F58">
        <w:tc>
          <w:tcPr>
            <w:tcW w:w="7933" w:type="dxa"/>
          </w:tcPr>
          <w:p w14:paraId="5CB52548" w14:textId="374C9E95"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S11. Scatter plot of IVW and </w:t>
            </w:r>
            <w:r w:rsidR="00532B6B" w:rsidRPr="00071504">
              <w:rPr>
                <w:rFonts w:ascii="Arial" w:hAnsi="Arial" w:cs="Arial"/>
                <w:color w:val="000000" w:themeColor="text1"/>
                <w:sz w:val="20"/>
                <w:szCs w:val="20"/>
              </w:rPr>
              <w:t xml:space="preserve">sensitivity </w:t>
            </w:r>
            <w:r w:rsidRPr="00071504">
              <w:rPr>
                <w:rFonts w:ascii="Arial" w:hAnsi="Arial" w:cs="Arial"/>
                <w:color w:val="000000" w:themeColor="text1"/>
                <w:sz w:val="20"/>
                <w:szCs w:val="20"/>
              </w:rPr>
              <w:t xml:space="preserve">analyses of depression on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w:t>
            </w:r>
          </w:p>
        </w:tc>
        <w:tc>
          <w:tcPr>
            <w:tcW w:w="1139" w:type="dxa"/>
          </w:tcPr>
          <w:p w14:paraId="2C642FE5" w14:textId="38F0ED83"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74166A"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7</w:t>
            </w:r>
          </w:p>
        </w:tc>
      </w:tr>
      <w:tr w:rsidR="000E5EB6" w:rsidRPr="00DE331D" w14:paraId="093CBCAD" w14:textId="77777777" w:rsidTr="002D1F58">
        <w:tc>
          <w:tcPr>
            <w:tcW w:w="7933" w:type="dxa"/>
          </w:tcPr>
          <w:p w14:paraId="756A1159" w14:textId="3EB4190D"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S12. Single SNP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schizophrenia</w:t>
            </w:r>
          </w:p>
        </w:tc>
        <w:tc>
          <w:tcPr>
            <w:tcW w:w="1139" w:type="dxa"/>
          </w:tcPr>
          <w:p w14:paraId="01287C7F" w14:textId="0DD48359"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164A31"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8</w:t>
            </w:r>
          </w:p>
        </w:tc>
      </w:tr>
      <w:tr w:rsidR="000E5EB6" w:rsidRPr="00DE331D" w14:paraId="2C479AFA" w14:textId="77777777" w:rsidTr="002D1F58">
        <w:tc>
          <w:tcPr>
            <w:tcW w:w="7933" w:type="dxa"/>
          </w:tcPr>
          <w:p w14:paraId="02EA4854" w14:textId="1E31E409"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S13. Single SNP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depression</w:t>
            </w:r>
          </w:p>
        </w:tc>
        <w:tc>
          <w:tcPr>
            <w:tcW w:w="1139" w:type="dxa"/>
          </w:tcPr>
          <w:p w14:paraId="70E56B05" w14:textId="2CBFAF1F"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164A31" w:rsidRPr="00071504">
              <w:rPr>
                <w:rFonts w:ascii="Arial" w:hAnsi="Arial" w:cs="Arial"/>
                <w:color w:val="000000" w:themeColor="text1"/>
                <w:sz w:val="20"/>
                <w:szCs w:val="20"/>
              </w:rPr>
              <w:t>1</w:t>
            </w:r>
            <w:r w:rsidR="00451E8D" w:rsidRPr="00071504">
              <w:rPr>
                <w:rFonts w:ascii="Arial" w:hAnsi="Arial" w:cs="Arial"/>
                <w:color w:val="000000" w:themeColor="text1"/>
                <w:sz w:val="20"/>
                <w:szCs w:val="20"/>
              </w:rPr>
              <w:t>9</w:t>
            </w:r>
          </w:p>
        </w:tc>
      </w:tr>
      <w:tr w:rsidR="000E5EB6" w:rsidRPr="00DE331D" w14:paraId="7C2AE1D6" w14:textId="77777777" w:rsidTr="002D1F58">
        <w:tc>
          <w:tcPr>
            <w:tcW w:w="7933" w:type="dxa"/>
          </w:tcPr>
          <w:p w14:paraId="01465030" w14:textId="7B05FEB7"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S14. Single SNP analysis of schizophrenia on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w:t>
            </w:r>
          </w:p>
        </w:tc>
        <w:tc>
          <w:tcPr>
            <w:tcW w:w="1139" w:type="dxa"/>
          </w:tcPr>
          <w:p w14:paraId="017EE52F" w14:textId="50ADFE2B"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451E8D" w:rsidRPr="00071504">
              <w:rPr>
                <w:rFonts w:ascii="Arial" w:hAnsi="Arial" w:cs="Arial"/>
                <w:color w:val="000000" w:themeColor="text1"/>
                <w:sz w:val="20"/>
                <w:szCs w:val="20"/>
              </w:rPr>
              <w:t>20</w:t>
            </w:r>
          </w:p>
        </w:tc>
      </w:tr>
      <w:tr w:rsidR="000E5EB6" w:rsidRPr="00DE331D" w14:paraId="7D568FA7" w14:textId="77777777" w:rsidTr="002D1F58">
        <w:tc>
          <w:tcPr>
            <w:tcW w:w="7933" w:type="dxa"/>
          </w:tcPr>
          <w:p w14:paraId="1B9B321B" w14:textId="30099D54"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S15. Single SNP analysis of depression on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w:t>
            </w:r>
          </w:p>
        </w:tc>
        <w:tc>
          <w:tcPr>
            <w:tcW w:w="1139" w:type="dxa"/>
          </w:tcPr>
          <w:p w14:paraId="2BDDF6EC" w14:textId="3DFCA385"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164A31" w:rsidRPr="00071504">
              <w:rPr>
                <w:rFonts w:ascii="Arial" w:hAnsi="Arial" w:cs="Arial"/>
                <w:color w:val="000000" w:themeColor="text1"/>
                <w:sz w:val="20"/>
                <w:szCs w:val="20"/>
              </w:rPr>
              <w:t>2</w:t>
            </w:r>
            <w:r w:rsidR="00451E8D" w:rsidRPr="00071504">
              <w:rPr>
                <w:rFonts w:ascii="Arial" w:hAnsi="Arial" w:cs="Arial"/>
                <w:color w:val="000000" w:themeColor="text1"/>
                <w:sz w:val="20"/>
                <w:szCs w:val="20"/>
              </w:rPr>
              <w:t>1</w:t>
            </w:r>
          </w:p>
        </w:tc>
      </w:tr>
      <w:tr w:rsidR="000E5EB6" w:rsidRPr="00DE331D" w14:paraId="134A7695" w14:textId="77777777" w:rsidTr="002D1F58">
        <w:tc>
          <w:tcPr>
            <w:tcW w:w="7933" w:type="dxa"/>
          </w:tcPr>
          <w:p w14:paraId="15581F67" w14:textId="7BE57A40"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S16. Leave-one-out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schizophrenia</w:t>
            </w:r>
          </w:p>
        </w:tc>
        <w:tc>
          <w:tcPr>
            <w:tcW w:w="1139" w:type="dxa"/>
          </w:tcPr>
          <w:p w14:paraId="70B96451" w14:textId="2019EE60"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70034E" w:rsidRPr="00071504">
              <w:rPr>
                <w:rFonts w:ascii="Arial" w:hAnsi="Arial" w:cs="Arial"/>
                <w:color w:val="000000" w:themeColor="text1"/>
                <w:sz w:val="20"/>
                <w:szCs w:val="20"/>
              </w:rPr>
              <w:t>2</w:t>
            </w:r>
            <w:r w:rsidR="00451E8D" w:rsidRPr="00071504">
              <w:rPr>
                <w:rFonts w:ascii="Arial" w:hAnsi="Arial" w:cs="Arial"/>
                <w:color w:val="000000" w:themeColor="text1"/>
                <w:sz w:val="20"/>
                <w:szCs w:val="20"/>
              </w:rPr>
              <w:t>2</w:t>
            </w:r>
          </w:p>
        </w:tc>
      </w:tr>
      <w:tr w:rsidR="000E5EB6" w:rsidRPr="00DE331D" w14:paraId="2A9E1FBC" w14:textId="77777777" w:rsidTr="002D1F58">
        <w:tc>
          <w:tcPr>
            <w:tcW w:w="7933" w:type="dxa"/>
          </w:tcPr>
          <w:p w14:paraId="49E460CC" w14:textId="2D8FE82E"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S17. Leave-one-out analysis of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on depression</w:t>
            </w:r>
          </w:p>
        </w:tc>
        <w:tc>
          <w:tcPr>
            <w:tcW w:w="1139" w:type="dxa"/>
          </w:tcPr>
          <w:p w14:paraId="5962492D" w14:textId="1DDA902D"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8A4409" w:rsidRPr="00071504">
              <w:rPr>
                <w:rFonts w:ascii="Arial" w:hAnsi="Arial" w:cs="Arial"/>
                <w:color w:val="000000" w:themeColor="text1"/>
                <w:sz w:val="20"/>
                <w:szCs w:val="20"/>
              </w:rPr>
              <w:t>2</w:t>
            </w:r>
            <w:r w:rsidR="00451E8D" w:rsidRPr="00071504">
              <w:rPr>
                <w:rFonts w:ascii="Arial" w:hAnsi="Arial" w:cs="Arial"/>
                <w:color w:val="000000" w:themeColor="text1"/>
                <w:sz w:val="20"/>
                <w:szCs w:val="20"/>
              </w:rPr>
              <w:t>3</w:t>
            </w:r>
          </w:p>
        </w:tc>
      </w:tr>
      <w:tr w:rsidR="000E5EB6" w:rsidRPr="00DE331D" w14:paraId="13611D57" w14:textId="77777777" w:rsidTr="002D1F58">
        <w:tc>
          <w:tcPr>
            <w:tcW w:w="7933" w:type="dxa"/>
          </w:tcPr>
          <w:p w14:paraId="70C3F46E" w14:textId="04CAFB2A"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Figure S18. Leave-one-out analysis of schizophrenia on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w:t>
            </w:r>
          </w:p>
        </w:tc>
        <w:tc>
          <w:tcPr>
            <w:tcW w:w="1139" w:type="dxa"/>
          </w:tcPr>
          <w:p w14:paraId="28850D6F" w14:textId="64D9C3C5"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7D1715" w:rsidRPr="00071504">
              <w:rPr>
                <w:rFonts w:ascii="Arial" w:hAnsi="Arial" w:cs="Arial"/>
                <w:color w:val="000000" w:themeColor="text1"/>
                <w:sz w:val="20"/>
                <w:szCs w:val="20"/>
              </w:rPr>
              <w:t>2</w:t>
            </w:r>
            <w:r w:rsidR="00451E8D" w:rsidRPr="00071504">
              <w:rPr>
                <w:rFonts w:ascii="Arial" w:hAnsi="Arial" w:cs="Arial"/>
                <w:color w:val="000000" w:themeColor="text1"/>
                <w:sz w:val="20"/>
                <w:szCs w:val="20"/>
              </w:rPr>
              <w:t>4</w:t>
            </w:r>
          </w:p>
        </w:tc>
      </w:tr>
      <w:tr w:rsidR="000E5EB6" w:rsidRPr="00DE331D" w14:paraId="16EBFD45" w14:textId="77777777" w:rsidTr="002D1F58">
        <w:tc>
          <w:tcPr>
            <w:tcW w:w="7933" w:type="dxa"/>
          </w:tcPr>
          <w:p w14:paraId="0682BA11" w14:textId="7A12348C" w:rsidR="000E5EB6" w:rsidRPr="00071504" w:rsidRDefault="000E5EB6" w:rsidP="005A6F1D">
            <w:pPr>
              <w:rPr>
                <w:rFonts w:ascii="Arial" w:hAnsi="Arial" w:cs="Arial"/>
                <w:b/>
                <w:color w:val="000000" w:themeColor="text1"/>
                <w:sz w:val="20"/>
                <w:szCs w:val="20"/>
              </w:rPr>
            </w:pPr>
            <w:r w:rsidRPr="00071504">
              <w:rPr>
                <w:rFonts w:ascii="Arial" w:hAnsi="Arial" w:cs="Arial"/>
                <w:color w:val="000000" w:themeColor="text1"/>
                <w:sz w:val="20"/>
                <w:szCs w:val="20"/>
              </w:rPr>
              <w:t xml:space="preserve">Figure S19. Leave-one-out analysis of depression on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w:t>
            </w:r>
          </w:p>
        </w:tc>
        <w:tc>
          <w:tcPr>
            <w:tcW w:w="1139" w:type="dxa"/>
          </w:tcPr>
          <w:p w14:paraId="6028C3CA" w14:textId="113849F7" w:rsidR="000E5EB6" w:rsidRPr="00071504" w:rsidRDefault="000E5EB6"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8A4409" w:rsidRPr="00071504">
              <w:rPr>
                <w:rFonts w:ascii="Arial" w:hAnsi="Arial" w:cs="Arial"/>
                <w:color w:val="000000" w:themeColor="text1"/>
                <w:sz w:val="20"/>
                <w:szCs w:val="20"/>
              </w:rPr>
              <w:t>2</w:t>
            </w:r>
            <w:r w:rsidR="00451E8D" w:rsidRPr="00071504">
              <w:rPr>
                <w:rFonts w:ascii="Arial" w:hAnsi="Arial" w:cs="Arial"/>
                <w:color w:val="000000" w:themeColor="text1"/>
                <w:sz w:val="20"/>
                <w:szCs w:val="20"/>
              </w:rPr>
              <w:t>5</w:t>
            </w:r>
          </w:p>
        </w:tc>
      </w:tr>
      <w:tr w:rsidR="00541AF6" w:rsidRPr="00DE331D" w14:paraId="7DB205C6" w14:textId="77777777" w:rsidTr="002D1F58">
        <w:tc>
          <w:tcPr>
            <w:tcW w:w="7933" w:type="dxa"/>
          </w:tcPr>
          <w:p w14:paraId="01989052" w14:textId="77777777" w:rsidR="00541AF6" w:rsidRPr="00541AF6" w:rsidRDefault="00541AF6" w:rsidP="005A6F1D">
            <w:pPr>
              <w:rPr>
                <w:rFonts w:ascii="Arial" w:hAnsi="Arial" w:cs="Arial"/>
                <w:color w:val="000000" w:themeColor="text1"/>
                <w:sz w:val="20"/>
                <w:szCs w:val="20"/>
              </w:rPr>
            </w:pPr>
          </w:p>
        </w:tc>
        <w:tc>
          <w:tcPr>
            <w:tcW w:w="1139" w:type="dxa"/>
          </w:tcPr>
          <w:p w14:paraId="54E559C7" w14:textId="77777777" w:rsidR="00541AF6" w:rsidRPr="00790E7A" w:rsidRDefault="00541AF6" w:rsidP="005A6F1D">
            <w:pPr>
              <w:rPr>
                <w:rFonts w:ascii="Arial" w:hAnsi="Arial" w:cs="Arial"/>
                <w:color w:val="000000" w:themeColor="text1"/>
                <w:sz w:val="20"/>
                <w:szCs w:val="20"/>
              </w:rPr>
            </w:pPr>
          </w:p>
        </w:tc>
      </w:tr>
      <w:tr w:rsidR="000E5EB6" w:rsidRPr="00DE331D" w14:paraId="76531BE5" w14:textId="77777777" w:rsidTr="002D1F58">
        <w:tc>
          <w:tcPr>
            <w:tcW w:w="7933" w:type="dxa"/>
          </w:tcPr>
          <w:p w14:paraId="20636479" w14:textId="517A0E1D" w:rsidR="000E5EB6" w:rsidRPr="00071504" w:rsidRDefault="000E5EB6" w:rsidP="005A6F1D">
            <w:pPr>
              <w:rPr>
                <w:rFonts w:ascii="Arial" w:hAnsi="Arial" w:cs="Arial"/>
                <w:b/>
                <w:color w:val="000000" w:themeColor="text1"/>
                <w:sz w:val="20"/>
                <w:szCs w:val="20"/>
              </w:rPr>
            </w:pPr>
            <w:r w:rsidRPr="00071504">
              <w:rPr>
                <w:rFonts w:ascii="Arial" w:hAnsi="Arial" w:cs="Arial"/>
                <w:b/>
                <w:color w:val="000000" w:themeColor="text1"/>
                <w:sz w:val="20"/>
                <w:szCs w:val="20"/>
              </w:rPr>
              <w:t>Tables</w:t>
            </w:r>
          </w:p>
        </w:tc>
        <w:tc>
          <w:tcPr>
            <w:tcW w:w="1139" w:type="dxa"/>
          </w:tcPr>
          <w:p w14:paraId="20123A4B" w14:textId="15227FCE" w:rsidR="000E5EB6" w:rsidRPr="00071504" w:rsidRDefault="000E5EB6" w:rsidP="005A6F1D">
            <w:pPr>
              <w:rPr>
                <w:rFonts w:ascii="Arial" w:hAnsi="Arial" w:cs="Arial"/>
                <w:color w:val="000000" w:themeColor="text1"/>
                <w:sz w:val="20"/>
                <w:szCs w:val="20"/>
              </w:rPr>
            </w:pPr>
          </w:p>
        </w:tc>
      </w:tr>
      <w:tr w:rsidR="007638E3" w:rsidRPr="00DE331D" w14:paraId="2FA90608" w14:textId="77777777" w:rsidTr="002D1F58">
        <w:tc>
          <w:tcPr>
            <w:tcW w:w="7933" w:type="dxa"/>
          </w:tcPr>
          <w:p w14:paraId="5B7493BF" w14:textId="2776EB34" w:rsidR="007638E3" w:rsidRPr="00071504" w:rsidRDefault="007638E3" w:rsidP="005A6F1D">
            <w:pPr>
              <w:rPr>
                <w:rFonts w:ascii="Arial" w:hAnsi="Arial" w:cs="Arial"/>
                <w:b/>
                <w:color w:val="000000" w:themeColor="text1"/>
                <w:sz w:val="20"/>
                <w:szCs w:val="20"/>
              </w:rPr>
            </w:pPr>
            <w:r w:rsidRPr="00071504">
              <w:rPr>
                <w:rFonts w:ascii="Arial" w:hAnsi="Arial" w:cs="Arial"/>
                <w:color w:val="000000" w:themeColor="text1"/>
                <w:sz w:val="20"/>
                <w:szCs w:val="20"/>
              </w:rPr>
              <w:t xml:space="preserve">Table </w:t>
            </w:r>
            <w:r w:rsidR="00385283" w:rsidRPr="00071504">
              <w:rPr>
                <w:rFonts w:ascii="Arial" w:hAnsi="Arial" w:cs="Arial"/>
                <w:color w:val="000000" w:themeColor="text1"/>
                <w:sz w:val="20"/>
                <w:szCs w:val="20"/>
              </w:rPr>
              <w:t>S</w:t>
            </w:r>
            <w:r w:rsidRPr="00071504">
              <w:rPr>
                <w:rFonts w:ascii="Arial" w:hAnsi="Arial" w:cs="Arial"/>
                <w:color w:val="000000" w:themeColor="text1"/>
                <w:sz w:val="20"/>
                <w:szCs w:val="20"/>
              </w:rPr>
              <w:t xml:space="preserve">1. SNPs associated with </w:t>
            </w:r>
            <w:r w:rsidR="002B35D5" w:rsidRPr="00071504">
              <w:rPr>
                <w:rFonts w:ascii="Arial" w:hAnsi="Arial" w:cs="Arial"/>
                <w:color w:val="000000" w:themeColor="text1"/>
                <w:sz w:val="20"/>
                <w:szCs w:val="20"/>
              </w:rPr>
              <w:t>lifetime</w:t>
            </w:r>
            <w:r w:rsidRPr="00071504">
              <w:rPr>
                <w:rFonts w:ascii="Arial" w:hAnsi="Arial" w:cs="Arial"/>
                <w:color w:val="000000" w:themeColor="text1"/>
                <w:sz w:val="20"/>
                <w:szCs w:val="20"/>
              </w:rPr>
              <w:t xml:space="preserve"> smoking index at the genome-wide level of significance</w:t>
            </w:r>
          </w:p>
        </w:tc>
        <w:tc>
          <w:tcPr>
            <w:tcW w:w="1139" w:type="dxa"/>
          </w:tcPr>
          <w:p w14:paraId="2254F0DD" w14:textId="377A43B3" w:rsidR="007638E3" w:rsidRPr="00071504" w:rsidRDefault="00B147E5"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C2740D" w:rsidRPr="00071504">
              <w:rPr>
                <w:rFonts w:ascii="Arial" w:hAnsi="Arial" w:cs="Arial"/>
                <w:color w:val="000000" w:themeColor="text1"/>
                <w:sz w:val="20"/>
                <w:szCs w:val="20"/>
              </w:rPr>
              <w:t>2</w:t>
            </w:r>
            <w:r w:rsidR="00451E8D" w:rsidRPr="00071504">
              <w:rPr>
                <w:rFonts w:ascii="Arial" w:hAnsi="Arial" w:cs="Arial"/>
                <w:color w:val="000000" w:themeColor="text1"/>
                <w:sz w:val="20"/>
                <w:szCs w:val="20"/>
              </w:rPr>
              <w:t>6</w:t>
            </w:r>
          </w:p>
        </w:tc>
      </w:tr>
      <w:tr w:rsidR="007638E3" w:rsidRPr="00DE331D" w14:paraId="19216987" w14:textId="77777777" w:rsidTr="002D1F58">
        <w:tc>
          <w:tcPr>
            <w:tcW w:w="7933" w:type="dxa"/>
          </w:tcPr>
          <w:p w14:paraId="18A7219F" w14:textId="77777777" w:rsidR="0050358C" w:rsidRPr="00071504" w:rsidRDefault="00EB36DB" w:rsidP="005A6F1D">
            <w:pPr>
              <w:rPr>
                <w:rFonts w:ascii="Arial" w:hAnsi="Arial" w:cs="Arial"/>
                <w:color w:val="000000" w:themeColor="text1"/>
                <w:sz w:val="20"/>
                <w:szCs w:val="20"/>
              </w:rPr>
            </w:pPr>
            <w:r w:rsidRPr="00071504">
              <w:rPr>
                <w:rFonts w:ascii="Arial" w:hAnsi="Arial" w:cs="Arial"/>
                <w:color w:val="000000" w:themeColor="text1"/>
                <w:sz w:val="20"/>
                <w:szCs w:val="20"/>
              </w:rPr>
              <w:t>T</w:t>
            </w:r>
            <w:r w:rsidR="00BD121A" w:rsidRPr="00071504">
              <w:rPr>
                <w:rFonts w:ascii="Arial" w:hAnsi="Arial" w:cs="Arial"/>
                <w:color w:val="000000" w:themeColor="text1"/>
                <w:sz w:val="20"/>
                <w:szCs w:val="20"/>
              </w:rPr>
              <w:t>able S2</w:t>
            </w:r>
            <w:r w:rsidRPr="00071504">
              <w:rPr>
                <w:rFonts w:ascii="Arial" w:hAnsi="Arial" w:cs="Arial"/>
                <w:color w:val="000000" w:themeColor="text1"/>
                <w:sz w:val="20"/>
                <w:szCs w:val="20"/>
              </w:rPr>
              <w:t>.</w:t>
            </w:r>
            <w:r w:rsidR="0050358C" w:rsidRPr="00071504">
              <w:rPr>
                <w:rFonts w:ascii="Arial" w:hAnsi="Arial" w:cs="Arial"/>
                <w:color w:val="000000" w:themeColor="text1"/>
                <w:sz w:val="20"/>
                <w:szCs w:val="20"/>
              </w:rPr>
              <w:t xml:space="preserve"> Positive control two-sample MR to validate the lifetime smoking instrument</w:t>
            </w:r>
          </w:p>
          <w:p w14:paraId="7B604BA4" w14:textId="690E3BA9" w:rsidR="007638E3" w:rsidRPr="00071504" w:rsidRDefault="0050358C"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Table S3. </w:t>
            </w:r>
            <w:r w:rsidR="000D36F7" w:rsidRPr="00071504">
              <w:rPr>
                <w:rFonts w:ascii="Arial" w:hAnsi="Arial" w:cs="Arial"/>
                <w:color w:val="000000" w:themeColor="text1"/>
                <w:sz w:val="20"/>
                <w:szCs w:val="20"/>
              </w:rPr>
              <w:t>Tests of the unweighted and weighted regression dilution I</w:t>
            </w:r>
            <w:r w:rsidR="000D36F7" w:rsidRPr="00071504">
              <w:rPr>
                <w:rFonts w:ascii="Arial" w:hAnsi="Arial" w:cs="Arial"/>
                <w:color w:val="000000" w:themeColor="text1"/>
                <w:sz w:val="20"/>
                <w:szCs w:val="20"/>
                <w:vertAlign w:val="superscript"/>
              </w:rPr>
              <w:t>2</w:t>
            </w:r>
            <w:r w:rsidR="000D36F7" w:rsidRPr="00071504">
              <w:rPr>
                <w:rFonts w:ascii="Arial" w:hAnsi="Arial" w:cs="Arial"/>
                <w:color w:val="000000" w:themeColor="text1"/>
                <w:sz w:val="20"/>
                <w:szCs w:val="20"/>
                <w:vertAlign w:val="subscript"/>
              </w:rPr>
              <w:t xml:space="preserve">GX </w:t>
            </w:r>
            <w:r w:rsidR="000D36F7" w:rsidRPr="00071504">
              <w:rPr>
                <w:rFonts w:ascii="Arial" w:hAnsi="Arial" w:cs="Arial"/>
                <w:color w:val="000000" w:themeColor="text1"/>
                <w:sz w:val="20"/>
                <w:szCs w:val="20"/>
              </w:rPr>
              <w:t xml:space="preserve">for the </w:t>
            </w:r>
            <w:r w:rsidR="00EA14A7" w:rsidRPr="00071504">
              <w:rPr>
                <w:rFonts w:ascii="Arial" w:hAnsi="Arial" w:cs="Arial"/>
                <w:color w:val="000000" w:themeColor="text1"/>
                <w:sz w:val="20"/>
                <w:szCs w:val="20"/>
              </w:rPr>
              <w:t>lifetime smoking</w:t>
            </w:r>
            <w:r w:rsidR="000D36F7" w:rsidRPr="00071504">
              <w:rPr>
                <w:rFonts w:ascii="Arial" w:hAnsi="Arial" w:cs="Arial"/>
                <w:color w:val="000000" w:themeColor="text1"/>
                <w:sz w:val="20"/>
                <w:szCs w:val="20"/>
              </w:rPr>
              <w:t xml:space="preserve"> exposure</w:t>
            </w:r>
          </w:p>
          <w:p w14:paraId="64B43EEE" w14:textId="3FB320CA" w:rsidR="00BD121A" w:rsidRPr="00071504" w:rsidRDefault="00BD121A" w:rsidP="005A6F1D">
            <w:pPr>
              <w:rPr>
                <w:rFonts w:ascii="Arial" w:hAnsi="Arial" w:cs="Arial"/>
                <w:color w:val="000000" w:themeColor="text1"/>
                <w:sz w:val="20"/>
                <w:szCs w:val="20"/>
              </w:rPr>
            </w:pPr>
            <w:r w:rsidRPr="00071504">
              <w:rPr>
                <w:rFonts w:ascii="Arial" w:hAnsi="Arial" w:cs="Arial"/>
                <w:color w:val="000000" w:themeColor="text1"/>
                <w:sz w:val="20"/>
                <w:szCs w:val="20"/>
              </w:rPr>
              <w:t>Table S</w:t>
            </w:r>
            <w:r w:rsidR="0050358C" w:rsidRPr="00071504">
              <w:rPr>
                <w:rFonts w:ascii="Arial" w:hAnsi="Arial" w:cs="Arial"/>
                <w:color w:val="000000" w:themeColor="text1"/>
                <w:sz w:val="20"/>
                <w:szCs w:val="20"/>
              </w:rPr>
              <w:t>4</w:t>
            </w:r>
            <w:r w:rsidRPr="00071504">
              <w:rPr>
                <w:rFonts w:ascii="Arial" w:hAnsi="Arial" w:cs="Arial"/>
                <w:color w:val="000000" w:themeColor="text1"/>
                <w:sz w:val="20"/>
                <w:szCs w:val="20"/>
              </w:rPr>
              <w:t>. Tests of heterogeneity</w:t>
            </w:r>
          </w:p>
        </w:tc>
        <w:tc>
          <w:tcPr>
            <w:tcW w:w="1139" w:type="dxa"/>
          </w:tcPr>
          <w:p w14:paraId="5998CD44" w14:textId="688401FE" w:rsidR="00FD6C51" w:rsidRPr="00071504" w:rsidRDefault="000D36F7" w:rsidP="005A6F1D">
            <w:pPr>
              <w:rPr>
                <w:rFonts w:ascii="Arial" w:hAnsi="Arial" w:cs="Arial"/>
                <w:color w:val="000000" w:themeColor="text1"/>
                <w:sz w:val="20"/>
                <w:szCs w:val="20"/>
              </w:rPr>
            </w:pPr>
            <w:r w:rsidRPr="00071504">
              <w:rPr>
                <w:rFonts w:ascii="Arial" w:hAnsi="Arial" w:cs="Arial"/>
                <w:color w:val="000000" w:themeColor="text1"/>
                <w:sz w:val="20"/>
                <w:szCs w:val="20"/>
              </w:rPr>
              <w:t>Page</w:t>
            </w:r>
            <w:r w:rsidR="00FD6C51" w:rsidRPr="00071504">
              <w:rPr>
                <w:rFonts w:ascii="Arial" w:hAnsi="Arial" w:cs="Arial"/>
                <w:color w:val="000000" w:themeColor="text1"/>
                <w:sz w:val="20"/>
                <w:szCs w:val="20"/>
              </w:rPr>
              <w:t xml:space="preserve"> </w:t>
            </w:r>
            <w:r w:rsidR="00451E8D" w:rsidRPr="00071504">
              <w:rPr>
                <w:rFonts w:ascii="Arial" w:hAnsi="Arial" w:cs="Arial"/>
                <w:color w:val="000000" w:themeColor="text1"/>
                <w:sz w:val="20"/>
                <w:szCs w:val="20"/>
              </w:rPr>
              <w:t>30</w:t>
            </w:r>
          </w:p>
          <w:p w14:paraId="79BC1A7C" w14:textId="77777777" w:rsidR="00BD121A" w:rsidRPr="00071504" w:rsidRDefault="00BD121A" w:rsidP="005A6F1D">
            <w:pPr>
              <w:rPr>
                <w:rFonts w:ascii="Arial" w:hAnsi="Arial" w:cs="Arial"/>
                <w:color w:val="000000" w:themeColor="text1"/>
                <w:sz w:val="20"/>
                <w:szCs w:val="20"/>
              </w:rPr>
            </w:pPr>
          </w:p>
          <w:p w14:paraId="6EADCB4E" w14:textId="501824E9" w:rsidR="00451E8D" w:rsidRPr="00071504" w:rsidRDefault="00EE6562" w:rsidP="005A6F1D">
            <w:pPr>
              <w:rPr>
                <w:rFonts w:ascii="Arial" w:hAnsi="Arial" w:cs="Arial"/>
                <w:color w:val="000000" w:themeColor="text1"/>
                <w:sz w:val="20"/>
                <w:szCs w:val="20"/>
              </w:rPr>
            </w:pPr>
            <w:r w:rsidRPr="00071504">
              <w:rPr>
                <w:rFonts w:ascii="Arial" w:hAnsi="Arial" w:cs="Arial"/>
                <w:color w:val="000000" w:themeColor="text1"/>
                <w:sz w:val="20"/>
                <w:szCs w:val="20"/>
              </w:rPr>
              <w:t>Pa</w:t>
            </w:r>
            <w:r w:rsidR="00FD6C51" w:rsidRPr="00071504">
              <w:rPr>
                <w:rFonts w:ascii="Arial" w:hAnsi="Arial" w:cs="Arial"/>
                <w:color w:val="000000" w:themeColor="text1"/>
                <w:sz w:val="20"/>
                <w:szCs w:val="20"/>
              </w:rPr>
              <w:t>g</w:t>
            </w:r>
            <w:r w:rsidRPr="00071504">
              <w:rPr>
                <w:rFonts w:ascii="Arial" w:hAnsi="Arial" w:cs="Arial"/>
                <w:color w:val="000000" w:themeColor="text1"/>
                <w:sz w:val="20"/>
                <w:szCs w:val="20"/>
              </w:rPr>
              <w:t xml:space="preserve">e </w:t>
            </w:r>
            <w:r w:rsidR="006228AA"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1</w:t>
            </w:r>
          </w:p>
          <w:p w14:paraId="505BB62F" w14:textId="77777777" w:rsidR="00B431B5" w:rsidRPr="00071504" w:rsidRDefault="00B431B5" w:rsidP="005A6F1D">
            <w:pPr>
              <w:rPr>
                <w:rFonts w:ascii="Arial" w:hAnsi="Arial" w:cs="Arial"/>
                <w:color w:val="000000" w:themeColor="text1"/>
                <w:sz w:val="20"/>
                <w:szCs w:val="20"/>
              </w:rPr>
            </w:pPr>
          </w:p>
          <w:p w14:paraId="71DF287E" w14:textId="494CE9DE" w:rsidR="00B431B5" w:rsidRPr="00071504" w:rsidRDefault="00B431B5" w:rsidP="005A6F1D">
            <w:pPr>
              <w:rPr>
                <w:rFonts w:ascii="Arial" w:hAnsi="Arial" w:cs="Arial"/>
                <w:color w:val="000000" w:themeColor="text1"/>
                <w:sz w:val="20"/>
                <w:szCs w:val="20"/>
              </w:rPr>
            </w:pPr>
            <w:r w:rsidRPr="00071504">
              <w:rPr>
                <w:rFonts w:ascii="Arial" w:hAnsi="Arial" w:cs="Arial"/>
                <w:color w:val="000000" w:themeColor="text1"/>
                <w:sz w:val="20"/>
                <w:szCs w:val="20"/>
              </w:rPr>
              <w:t>Page 3</w:t>
            </w:r>
            <w:r w:rsidR="00451E8D" w:rsidRPr="00071504">
              <w:rPr>
                <w:rFonts w:ascii="Arial" w:hAnsi="Arial" w:cs="Arial"/>
                <w:color w:val="000000" w:themeColor="text1"/>
                <w:sz w:val="20"/>
                <w:szCs w:val="20"/>
              </w:rPr>
              <w:t>2</w:t>
            </w:r>
          </w:p>
        </w:tc>
      </w:tr>
      <w:tr w:rsidR="000F7006" w:rsidRPr="00DE331D" w14:paraId="408D2AB9" w14:textId="77777777" w:rsidTr="002D1F58">
        <w:tc>
          <w:tcPr>
            <w:tcW w:w="7933" w:type="dxa"/>
          </w:tcPr>
          <w:p w14:paraId="4D2B192A" w14:textId="36750F38" w:rsidR="000F7006" w:rsidRPr="00071504" w:rsidRDefault="00EB36DB" w:rsidP="005A6F1D">
            <w:pPr>
              <w:rPr>
                <w:rFonts w:ascii="Arial" w:hAnsi="Arial" w:cs="Arial"/>
                <w:color w:val="000000" w:themeColor="text1"/>
                <w:sz w:val="20"/>
                <w:szCs w:val="20"/>
              </w:rPr>
            </w:pPr>
            <w:r w:rsidRPr="00071504">
              <w:rPr>
                <w:rFonts w:ascii="Arial" w:hAnsi="Arial" w:cs="Arial"/>
                <w:color w:val="000000" w:themeColor="text1"/>
                <w:sz w:val="20"/>
                <w:szCs w:val="20"/>
              </w:rPr>
              <w:t>Table S</w:t>
            </w:r>
            <w:r w:rsidR="0050358C" w:rsidRPr="00071504">
              <w:rPr>
                <w:rFonts w:ascii="Arial" w:hAnsi="Arial" w:cs="Arial"/>
                <w:color w:val="000000" w:themeColor="text1"/>
                <w:sz w:val="20"/>
                <w:szCs w:val="20"/>
              </w:rPr>
              <w:t>5</w:t>
            </w:r>
            <w:r w:rsidRPr="00071504">
              <w:rPr>
                <w:rFonts w:ascii="Arial" w:hAnsi="Arial" w:cs="Arial"/>
                <w:color w:val="000000" w:themeColor="text1"/>
                <w:sz w:val="20"/>
                <w:szCs w:val="20"/>
              </w:rPr>
              <w:t>.</w:t>
            </w:r>
            <w:r w:rsidR="005D7F6B" w:rsidRPr="00071504">
              <w:rPr>
                <w:rFonts w:ascii="Arial" w:hAnsi="Arial" w:cs="Arial"/>
                <w:color w:val="000000" w:themeColor="text1"/>
                <w:sz w:val="20"/>
                <w:szCs w:val="20"/>
              </w:rPr>
              <w:t xml:space="preserve"> Test of directional pleiotropy using the MR Egger </w:t>
            </w:r>
            <w:r w:rsidR="00662A3B">
              <w:rPr>
                <w:rFonts w:ascii="Arial" w:hAnsi="Arial" w:cs="Arial"/>
                <w:color w:val="000000" w:themeColor="text1"/>
                <w:sz w:val="20"/>
                <w:szCs w:val="20"/>
              </w:rPr>
              <w:t>i</w:t>
            </w:r>
            <w:r w:rsidR="005D7F6B" w:rsidRPr="00071504">
              <w:rPr>
                <w:rFonts w:ascii="Arial" w:hAnsi="Arial" w:cs="Arial"/>
                <w:color w:val="000000" w:themeColor="text1"/>
                <w:sz w:val="20"/>
                <w:szCs w:val="20"/>
              </w:rPr>
              <w:t>ntercept</w:t>
            </w:r>
          </w:p>
          <w:p w14:paraId="7918B787" w14:textId="0F337D13" w:rsidR="00B525A8" w:rsidRPr="00071504" w:rsidRDefault="00B525A8" w:rsidP="005A6F1D">
            <w:pPr>
              <w:rPr>
                <w:rFonts w:ascii="Arial" w:hAnsi="Arial" w:cs="Arial"/>
                <w:color w:val="000000" w:themeColor="text1"/>
                <w:sz w:val="20"/>
                <w:szCs w:val="20"/>
              </w:rPr>
            </w:pPr>
            <w:r w:rsidRPr="00071504">
              <w:rPr>
                <w:rFonts w:ascii="Arial" w:hAnsi="Arial" w:cs="Arial"/>
                <w:color w:val="000000" w:themeColor="text1"/>
                <w:sz w:val="20"/>
                <w:szCs w:val="20"/>
              </w:rPr>
              <w:t>Table S</w:t>
            </w:r>
            <w:r w:rsidR="0050358C" w:rsidRPr="00071504">
              <w:rPr>
                <w:rFonts w:ascii="Arial" w:hAnsi="Arial" w:cs="Arial"/>
                <w:color w:val="000000" w:themeColor="text1"/>
                <w:sz w:val="20"/>
                <w:szCs w:val="20"/>
              </w:rPr>
              <w:t>6</w:t>
            </w:r>
            <w:r w:rsidRPr="00071504">
              <w:rPr>
                <w:rFonts w:ascii="Arial" w:hAnsi="Arial" w:cs="Arial"/>
                <w:color w:val="000000" w:themeColor="text1"/>
                <w:sz w:val="20"/>
                <w:szCs w:val="20"/>
              </w:rPr>
              <w:t xml:space="preserve">. Mendelian randomisation results following </w:t>
            </w:r>
            <w:proofErr w:type="spellStart"/>
            <w:r w:rsidRPr="00071504">
              <w:rPr>
                <w:rFonts w:ascii="Arial" w:hAnsi="Arial" w:cs="Arial"/>
                <w:color w:val="000000" w:themeColor="text1"/>
                <w:sz w:val="20"/>
                <w:szCs w:val="20"/>
              </w:rPr>
              <w:t>Steiger</w:t>
            </w:r>
            <w:proofErr w:type="spellEnd"/>
            <w:r w:rsidRPr="00071504">
              <w:rPr>
                <w:rFonts w:ascii="Arial" w:hAnsi="Arial" w:cs="Arial"/>
                <w:color w:val="000000" w:themeColor="text1"/>
                <w:sz w:val="20"/>
                <w:szCs w:val="20"/>
              </w:rPr>
              <w:t xml:space="preserve"> filtering. </w:t>
            </w:r>
          </w:p>
        </w:tc>
        <w:tc>
          <w:tcPr>
            <w:tcW w:w="1139" w:type="dxa"/>
          </w:tcPr>
          <w:p w14:paraId="77B5D3B1" w14:textId="26B4C0B8" w:rsidR="000F7006" w:rsidRPr="00071504" w:rsidRDefault="0002532D"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F27FD6"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4</w:t>
            </w:r>
          </w:p>
          <w:p w14:paraId="4445B067" w14:textId="7F5208DD" w:rsidR="00B525A8" w:rsidRPr="00071504" w:rsidRDefault="00B525A8"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F27FD6"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5</w:t>
            </w:r>
          </w:p>
        </w:tc>
      </w:tr>
      <w:tr w:rsidR="000E5EB6" w:rsidRPr="00DE331D" w14:paraId="373C228E" w14:textId="77777777" w:rsidTr="002D1F58">
        <w:tc>
          <w:tcPr>
            <w:tcW w:w="7933" w:type="dxa"/>
          </w:tcPr>
          <w:p w14:paraId="6E789FAD" w14:textId="1FF75302" w:rsidR="000E5EB6" w:rsidRPr="00071504" w:rsidRDefault="00EB36DB" w:rsidP="005A6F1D">
            <w:pPr>
              <w:rPr>
                <w:rFonts w:ascii="Arial" w:hAnsi="Arial" w:cs="Arial"/>
                <w:color w:val="000000" w:themeColor="text1"/>
                <w:sz w:val="20"/>
                <w:szCs w:val="20"/>
              </w:rPr>
            </w:pPr>
            <w:r w:rsidRPr="00071504">
              <w:rPr>
                <w:rFonts w:ascii="Arial" w:hAnsi="Arial" w:cs="Arial"/>
                <w:color w:val="000000" w:themeColor="text1"/>
                <w:sz w:val="20"/>
                <w:szCs w:val="20"/>
              </w:rPr>
              <w:t>Table S</w:t>
            </w:r>
            <w:r w:rsidR="0050358C" w:rsidRPr="00071504">
              <w:rPr>
                <w:rFonts w:ascii="Arial" w:hAnsi="Arial" w:cs="Arial"/>
                <w:color w:val="000000" w:themeColor="text1"/>
                <w:sz w:val="20"/>
                <w:szCs w:val="20"/>
              </w:rPr>
              <w:t>7</w:t>
            </w:r>
            <w:r w:rsidR="000E5EB6" w:rsidRPr="00071504">
              <w:rPr>
                <w:rFonts w:ascii="Arial" w:hAnsi="Arial" w:cs="Arial"/>
                <w:color w:val="000000" w:themeColor="text1"/>
                <w:sz w:val="20"/>
                <w:szCs w:val="20"/>
              </w:rPr>
              <w:t xml:space="preserve">. </w:t>
            </w:r>
            <w:r w:rsidR="0061005A" w:rsidRPr="00071504">
              <w:rPr>
                <w:rFonts w:ascii="Arial" w:hAnsi="Arial" w:cs="Arial"/>
                <w:color w:val="000000" w:themeColor="text1"/>
                <w:sz w:val="20"/>
                <w:szCs w:val="20"/>
              </w:rPr>
              <w:t>Bi-directional two-sample Mendelian randomisation analyses of the effect of lifetime smoking on depression</w:t>
            </w:r>
            <w:r w:rsidR="006F3A35" w:rsidRPr="00071504">
              <w:rPr>
                <w:rFonts w:ascii="Arial" w:hAnsi="Arial" w:cs="Arial"/>
                <w:color w:val="000000" w:themeColor="text1"/>
                <w:sz w:val="20"/>
                <w:szCs w:val="20"/>
              </w:rPr>
              <w:t xml:space="preserve"> (2013)</w:t>
            </w:r>
            <w:r w:rsidR="0061005A" w:rsidRPr="00071504">
              <w:rPr>
                <w:rFonts w:ascii="Arial" w:hAnsi="Arial" w:cs="Arial"/>
                <w:color w:val="000000" w:themeColor="text1"/>
                <w:sz w:val="20"/>
                <w:szCs w:val="20"/>
              </w:rPr>
              <w:t xml:space="preserve">. </w:t>
            </w:r>
          </w:p>
          <w:p w14:paraId="2492A8C9" w14:textId="7418A4E0" w:rsidR="00B7715D" w:rsidRPr="00071504" w:rsidRDefault="00B7715D" w:rsidP="00B7715D">
            <w:pPr>
              <w:rPr>
                <w:rFonts w:ascii="Arial" w:hAnsi="Arial" w:cs="Arial"/>
                <w:color w:val="000000" w:themeColor="text1"/>
                <w:sz w:val="20"/>
                <w:szCs w:val="20"/>
              </w:rPr>
            </w:pPr>
            <w:r w:rsidRPr="00071504">
              <w:rPr>
                <w:rFonts w:ascii="Arial" w:hAnsi="Arial" w:cs="Arial"/>
                <w:color w:val="000000" w:themeColor="text1"/>
                <w:sz w:val="20"/>
                <w:szCs w:val="20"/>
              </w:rPr>
              <w:t>Table S</w:t>
            </w:r>
            <w:r w:rsidR="0050358C" w:rsidRPr="00071504">
              <w:rPr>
                <w:rFonts w:ascii="Arial" w:hAnsi="Arial" w:cs="Arial"/>
                <w:color w:val="000000" w:themeColor="text1"/>
                <w:sz w:val="20"/>
                <w:szCs w:val="20"/>
              </w:rPr>
              <w:t>8</w:t>
            </w:r>
            <w:r w:rsidRPr="00071504">
              <w:rPr>
                <w:rFonts w:ascii="Arial" w:hAnsi="Arial" w:cs="Arial"/>
                <w:color w:val="000000" w:themeColor="text1"/>
                <w:sz w:val="20"/>
                <w:szCs w:val="20"/>
              </w:rPr>
              <w:t xml:space="preserve">. </w:t>
            </w:r>
            <w:r w:rsidR="00387061" w:rsidRPr="00071504">
              <w:rPr>
                <w:rFonts w:ascii="Arial" w:hAnsi="Arial" w:cs="Arial"/>
                <w:color w:val="000000" w:themeColor="text1"/>
                <w:sz w:val="20"/>
                <w:szCs w:val="20"/>
              </w:rPr>
              <w:t>Sensitivity analysis without genotyping chip used as a covariate.</w:t>
            </w:r>
            <w:r w:rsidR="00662A3B">
              <w:rPr>
                <w:rFonts w:ascii="Arial" w:hAnsi="Arial" w:cs="Arial"/>
                <w:color w:val="000000" w:themeColor="text1"/>
                <w:sz w:val="20"/>
                <w:szCs w:val="20"/>
              </w:rPr>
              <w:t xml:space="preserve"> </w:t>
            </w:r>
          </w:p>
          <w:p w14:paraId="62C74724" w14:textId="192E6E72" w:rsidR="00387061" w:rsidRPr="00071504" w:rsidRDefault="00A14D70" w:rsidP="00387061">
            <w:pPr>
              <w:rPr>
                <w:rFonts w:ascii="Arial" w:hAnsi="Arial" w:cs="Arial"/>
                <w:color w:val="000000" w:themeColor="text1"/>
                <w:sz w:val="20"/>
                <w:szCs w:val="20"/>
              </w:rPr>
            </w:pPr>
            <w:r w:rsidRPr="00071504">
              <w:rPr>
                <w:rFonts w:ascii="Arial" w:hAnsi="Arial" w:cs="Arial"/>
                <w:color w:val="000000" w:themeColor="text1"/>
                <w:sz w:val="20"/>
                <w:szCs w:val="20"/>
              </w:rPr>
              <w:t>Table S9</w:t>
            </w:r>
            <w:r w:rsidR="006F3A35" w:rsidRPr="00071504">
              <w:rPr>
                <w:rFonts w:ascii="Arial" w:hAnsi="Arial" w:cs="Arial"/>
                <w:color w:val="000000" w:themeColor="text1"/>
                <w:sz w:val="20"/>
                <w:szCs w:val="20"/>
              </w:rPr>
              <w:t>.</w:t>
            </w:r>
            <w:r w:rsidR="00662A3B">
              <w:rPr>
                <w:rFonts w:ascii="Arial" w:hAnsi="Arial" w:cs="Arial"/>
                <w:color w:val="000000" w:themeColor="text1"/>
                <w:sz w:val="20"/>
                <w:szCs w:val="20"/>
              </w:rPr>
              <w:t xml:space="preserve"> </w:t>
            </w:r>
            <w:r w:rsidR="006F3A35" w:rsidRPr="00071504">
              <w:rPr>
                <w:rFonts w:ascii="Arial" w:hAnsi="Arial" w:cs="Arial"/>
                <w:color w:val="000000" w:themeColor="text1"/>
                <w:sz w:val="20"/>
                <w:szCs w:val="20"/>
              </w:rPr>
              <w:t>Bi-directional two-sample Mendelian randomisation analyses of the effect o</w:t>
            </w:r>
            <w:r w:rsidR="00F24563" w:rsidRPr="00071504">
              <w:rPr>
                <w:rFonts w:ascii="Arial" w:hAnsi="Arial" w:cs="Arial"/>
                <w:color w:val="000000" w:themeColor="text1"/>
                <w:sz w:val="20"/>
                <w:szCs w:val="20"/>
              </w:rPr>
              <w:t>f smoking on sch</w:t>
            </w:r>
            <w:r w:rsidR="006F3A35" w:rsidRPr="00071504">
              <w:rPr>
                <w:rFonts w:ascii="Arial" w:hAnsi="Arial" w:cs="Arial"/>
                <w:color w:val="000000" w:themeColor="text1"/>
                <w:sz w:val="20"/>
                <w:szCs w:val="20"/>
              </w:rPr>
              <w:t>i</w:t>
            </w:r>
            <w:r w:rsidR="00F24563" w:rsidRPr="00071504">
              <w:rPr>
                <w:rFonts w:ascii="Arial" w:hAnsi="Arial" w:cs="Arial"/>
                <w:color w:val="000000" w:themeColor="text1"/>
                <w:sz w:val="20"/>
                <w:szCs w:val="20"/>
              </w:rPr>
              <w:t>z</w:t>
            </w:r>
            <w:r w:rsidR="006F3A35" w:rsidRPr="00071504">
              <w:rPr>
                <w:rFonts w:ascii="Arial" w:hAnsi="Arial" w:cs="Arial"/>
                <w:color w:val="000000" w:themeColor="text1"/>
                <w:sz w:val="20"/>
                <w:szCs w:val="20"/>
              </w:rPr>
              <w:t>ophrenia (2018).</w:t>
            </w:r>
          </w:p>
          <w:p w14:paraId="12E1E9E5" w14:textId="254FD046" w:rsidR="00875640" w:rsidRPr="00071504" w:rsidRDefault="00875640" w:rsidP="00387061">
            <w:pPr>
              <w:rPr>
                <w:rFonts w:ascii="Arial" w:hAnsi="Arial" w:cs="Arial"/>
                <w:color w:val="000000" w:themeColor="text1"/>
                <w:sz w:val="20"/>
                <w:szCs w:val="20"/>
              </w:rPr>
            </w:pPr>
            <w:r w:rsidRPr="00071504">
              <w:rPr>
                <w:rFonts w:ascii="Arial" w:hAnsi="Arial" w:cs="Arial"/>
                <w:color w:val="000000" w:themeColor="text1"/>
                <w:sz w:val="20"/>
                <w:szCs w:val="20"/>
              </w:rPr>
              <w:t>Table S10.</w:t>
            </w:r>
            <w:r w:rsidR="00662A3B">
              <w:rPr>
                <w:rFonts w:ascii="Arial" w:hAnsi="Arial" w:cs="Arial"/>
                <w:color w:val="000000" w:themeColor="text1"/>
                <w:sz w:val="20"/>
                <w:szCs w:val="20"/>
              </w:rPr>
              <w:t xml:space="preserve"> </w:t>
            </w:r>
            <w:r w:rsidRPr="00071504">
              <w:rPr>
                <w:rFonts w:ascii="Arial" w:hAnsi="Arial" w:cs="Arial"/>
                <w:color w:val="000000" w:themeColor="text1"/>
                <w:sz w:val="20"/>
                <w:szCs w:val="20"/>
              </w:rPr>
              <w:t>Bi-directional two-sample Mendelian randomisation analyses of the effect of smoking on schizophrenia (CHRNA5</w:t>
            </w:r>
            <w:r w:rsidR="00BA6E01" w:rsidRPr="00071504">
              <w:rPr>
                <w:rFonts w:ascii="Arial" w:hAnsi="Arial" w:cs="Arial"/>
                <w:color w:val="000000" w:themeColor="text1"/>
                <w:sz w:val="20"/>
                <w:szCs w:val="20"/>
              </w:rPr>
              <w:t>-A3-B4</w:t>
            </w:r>
            <w:r w:rsidRPr="00071504">
              <w:rPr>
                <w:rFonts w:ascii="Arial" w:hAnsi="Arial" w:cs="Arial"/>
                <w:color w:val="000000" w:themeColor="text1"/>
                <w:sz w:val="20"/>
                <w:szCs w:val="20"/>
              </w:rPr>
              <w:t xml:space="preserve"> Variant</w:t>
            </w:r>
            <w:r w:rsidR="00BA6E01" w:rsidRPr="00071504">
              <w:rPr>
                <w:rFonts w:ascii="Arial" w:hAnsi="Arial" w:cs="Arial"/>
                <w:color w:val="000000" w:themeColor="text1"/>
                <w:sz w:val="20"/>
                <w:szCs w:val="20"/>
              </w:rPr>
              <w:t>s</w:t>
            </w:r>
            <w:r w:rsidRPr="00071504">
              <w:rPr>
                <w:rFonts w:ascii="Arial" w:hAnsi="Arial" w:cs="Arial"/>
                <w:color w:val="000000" w:themeColor="text1"/>
                <w:sz w:val="20"/>
                <w:szCs w:val="20"/>
              </w:rPr>
              <w:t xml:space="preserve"> Removed)</w:t>
            </w:r>
          </w:p>
          <w:p w14:paraId="147EBD52" w14:textId="47231B20" w:rsidR="00BA6E01" w:rsidRPr="00071504" w:rsidRDefault="00BA6E01" w:rsidP="00BA6E01">
            <w:pPr>
              <w:rPr>
                <w:rFonts w:ascii="Arial" w:hAnsi="Arial" w:cs="Arial"/>
                <w:color w:val="000000" w:themeColor="text1"/>
                <w:sz w:val="20"/>
                <w:szCs w:val="20"/>
              </w:rPr>
            </w:pPr>
            <w:r w:rsidRPr="00071504">
              <w:rPr>
                <w:rFonts w:ascii="Arial" w:hAnsi="Arial" w:cs="Arial"/>
                <w:color w:val="000000" w:themeColor="text1"/>
                <w:sz w:val="20"/>
                <w:szCs w:val="20"/>
              </w:rPr>
              <w:t>Table S11. Bi-directional two-sample Mendelian randomisation analyses of lifetime smoking on depression (Howard et al., 2019 – ex UKBB and 23andMe)</w:t>
            </w:r>
          </w:p>
          <w:p w14:paraId="02ACC3BE" w14:textId="60F2C519" w:rsidR="007D1715" w:rsidRPr="00071504" w:rsidRDefault="00A14D70" w:rsidP="005A6F1D">
            <w:pPr>
              <w:rPr>
                <w:rFonts w:ascii="Arial" w:hAnsi="Arial" w:cs="Arial"/>
                <w:b/>
                <w:color w:val="000000" w:themeColor="text1"/>
                <w:sz w:val="20"/>
                <w:szCs w:val="20"/>
              </w:rPr>
            </w:pPr>
            <w:r w:rsidRPr="00071504">
              <w:rPr>
                <w:rFonts w:ascii="Arial" w:hAnsi="Arial" w:cs="Arial"/>
                <w:color w:val="000000" w:themeColor="text1"/>
                <w:sz w:val="20"/>
                <w:szCs w:val="20"/>
              </w:rPr>
              <w:t>Table S1</w:t>
            </w:r>
            <w:r w:rsidR="00BA6E01" w:rsidRPr="00071504">
              <w:rPr>
                <w:rFonts w:ascii="Arial" w:hAnsi="Arial" w:cs="Arial"/>
                <w:color w:val="000000" w:themeColor="text1"/>
                <w:sz w:val="20"/>
                <w:szCs w:val="20"/>
              </w:rPr>
              <w:t>2</w:t>
            </w:r>
            <w:r w:rsidR="0070034E" w:rsidRPr="00071504">
              <w:rPr>
                <w:rFonts w:ascii="Arial" w:hAnsi="Arial" w:cs="Arial"/>
                <w:color w:val="000000" w:themeColor="text1"/>
                <w:sz w:val="20"/>
                <w:szCs w:val="20"/>
              </w:rPr>
              <w:t>. Comparison of M</w:t>
            </w:r>
            <w:r w:rsidR="00662A3B">
              <w:rPr>
                <w:rFonts w:ascii="Arial" w:hAnsi="Arial" w:cs="Arial"/>
                <w:color w:val="000000" w:themeColor="text1"/>
                <w:sz w:val="20"/>
                <w:szCs w:val="20"/>
              </w:rPr>
              <w:t>endelian randomisation</w:t>
            </w:r>
            <w:r w:rsidR="0070034E" w:rsidRPr="00071504">
              <w:rPr>
                <w:rFonts w:ascii="Arial" w:hAnsi="Arial" w:cs="Arial"/>
                <w:color w:val="000000" w:themeColor="text1"/>
                <w:sz w:val="20"/>
                <w:szCs w:val="20"/>
              </w:rPr>
              <w:t xml:space="preserve"> </w:t>
            </w:r>
            <w:r w:rsidR="00662A3B">
              <w:rPr>
                <w:rFonts w:ascii="Arial" w:hAnsi="Arial" w:cs="Arial"/>
                <w:color w:val="000000" w:themeColor="text1"/>
                <w:sz w:val="20"/>
                <w:szCs w:val="20"/>
              </w:rPr>
              <w:t>s</w:t>
            </w:r>
            <w:r w:rsidR="0070034E" w:rsidRPr="00071504">
              <w:rPr>
                <w:rFonts w:ascii="Arial" w:hAnsi="Arial" w:cs="Arial"/>
                <w:color w:val="000000" w:themeColor="text1"/>
                <w:sz w:val="20"/>
                <w:szCs w:val="20"/>
              </w:rPr>
              <w:t>ensitivity methods</w:t>
            </w:r>
            <w:r w:rsidR="00662A3B">
              <w:rPr>
                <w:rFonts w:ascii="Arial" w:hAnsi="Arial" w:cs="Arial"/>
                <w:color w:val="000000" w:themeColor="text1"/>
                <w:sz w:val="20"/>
                <w:szCs w:val="20"/>
              </w:rPr>
              <w:t xml:space="preserve"> </w:t>
            </w:r>
          </w:p>
        </w:tc>
        <w:tc>
          <w:tcPr>
            <w:tcW w:w="1139" w:type="dxa"/>
          </w:tcPr>
          <w:p w14:paraId="2B05006E" w14:textId="65701218" w:rsidR="000E5EB6" w:rsidRPr="00071504" w:rsidRDefault="008A4409"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B525A8"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6</w:t>
            </w:r>
          </w:p>
          <w:p w14:paraId="44B249ED" w14:textId="77777777" w:rsidR="00B7715D" w:rsidRPr="00071504" w:rsidRDefault="00B7715D" w:rsidP="005A6F1D">
            <w:pPr>
              <w:rPr>
                <w:rFonts w:ascii="Arial" w:hAnsi="Arial" w:cs="Arial"/>
                <w:color w:val="000000" w:themeColor="text1"/>
                <w:sz w:val="20"/>
                <w:szCs w:val="20"/>
              </w:rPr>
            </w:pPr>
          </w:p>
          <w:p w14:paraId="228285E4" w14:textId="17731031" w:rsidR="009C70F7" w:rsidRPr="00071504" w:rsidRDefault="00B7715D"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8A4409"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7</w:t>
            </w:r>
          </w:p>
          <w:p w14:paraId="29AE3567" w14:textId="3440E9BD" w:rsidR="007D1715" w:rsidRPr="00071504" w:rsidRDefault="007D1715"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6228AA"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8</w:t>
            </w:r>
          </w:p>
          <w:p w14:paraId="1B43822B" w14:textId="77777777" w:rsidR="0070034E" w:rsidRPr="00071504" w:rsidRDefault="0070034E" w:rsidP="005A6F1D">
            <w:pPr>
              <w:rPr>
                <w:rFonts w:ascii="Arial" w:hAnsi="Arial" w:cs="Arial"/>
                <w:color w:val="000000" w:themeColor="text1"/>
                <w:sz w:val="20"/>
                <w:szCs w:val="20"/>
              </w:rPr>
            </w:pPr>
          </w:p>
          <w:p w14:paraId="4E2CA682" w14:textId="3953CB81" w:rsidR="006F3A35" w:rsidRPr="00071504" w:rsidRDefault="0070034E"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6228AA" w:rsidRPr="00071504">
              <w:rPr>
                <w:rFonts w:ascii="Arial" w:hAnsi="Arial" w:cs="Arial"/>
                <w:color w:val="000000" w:themeColor="text1"/>
                <w:sz w:val="20"/>
                <w:szCs w:val="20"/>
              </w:rPr>
              <w:t>3</w:t>
            </w:r>
            <w:r w:rsidR="00451E8D" w:rsidRPr="00071504">
              <w:rPr>
                <w:rFonts w:ascii="Arial" w:hAnsi="Arial" w:cs="Arial"/>
                <w:color w:val="000000" w:themeColor="text1"/>
                <w:sz w:val="20"/>
                <w:szCs w:val="20"/>
              </w:rPr>
              <w:t>9</w:t>
            </w:r>
          </w:p>
          <w:p w14:paraId="557503CD" w14:textId="77777777" w:rsidR="00875640" w:rsidRPr="00071504" w:rsidRDefault="00875640" w:rsidP="005A6F1D">
            <w:pPr>
              <w:rPr>
                <w:rFonts w:ascii="Arial" w:hAnsi="Arial" w:cs="Arial"/>
                <w:color w:val="000000" w:themeColor="text1"/>
                <w:sz w:val="20"/>
                <w:szCs w:val="20"/>
              </w:rPr>
            </w:pPr>
          </w:p>
          <w:p w14:paraId="25693997" w14:textId="456E290C" w:rsidR="00875640" w:rsidRPr="00071504" w:rsidRDefault="00875640"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451E8D" w:rsidRPr="00071504">
              <w:rPr>
                <w:rFonts w:ascii="Arial" w:hAnsi="Arial" w:cs="Arial"/>
                <w:color w:val="000000" w:themeColor="text1"/>
                <w:sz w:val="20"/>
                <w:szCs w:val="20"/>
              </w:rPr>
              <w:t>40</w:t>
            </w:r>
          </w:p>
          <w:p w14:paraId="7DDEAA92" w14:textId="77777777" w:rsidR="00BA6E01" w:rsidRPr="00071504" w:rsidRDefault="00BA6E01" w:rsidP="005A6F1D">
            <w:pPr>
              <w:rPr>
                <w:rFonts w:ascii="Arial" w:hAnsi="Arial" w:cs="Arial"/>
                <w:color w:val="000000" w:themeColor="text1"/>
                <w:sz w:val="20"/>
                <w:szCs w:val="20"/>
              </w:rPr>
            </w:pPr>
          </w:p>
          <w:p w14:paraId="38DDFCE8" w14:textId="5EB2F784" w:rsidR="00BA6E01" w:rsidRPr="00071504" w:rsidRDefault="00BA6E01" w:rsidP="005A6F1D">
            <w:pPr>
              <w:rPr>
                <w:rFonts w:ascii="Arial" w:hAnsi="Arial" w:cs="Arial"/>
                <w:color w:val="000000" w:themeColor="text1"/>
                <w:sz w:val="20"/>
                <w:szCs w:val="20"/>
              </w:rPr>
            </w:pPr>
            <w:r w:rsidRPr="00071504">
              <w:rPr>
                <w:rFonts w:ascii="Arial" w:hAnsi="Arial" w:cs="Arial"/>
                <w:color w:val="000000" w:themeColor="text1"/>
                <w:sz w:val="20"/>
                <w:szCs w:val="20"/>
              </w:rPr>
              <w:t>Page 4</w:t>
            </w:r>
            <w:r w:rsidR="00451E8D" w:rsidRPr="00071504">
              <w:rPr>
                <w:rFonts w:ascii="Arial" w:hAnsi="Arial" w:cs="Arial"/>
                <w:color w:val="000000" w:themeColor="text1"/>
                <w:sz w:val="20"/>
                <w:szCs w:val="20"/>
              </w:rPr>
              <w:t>1</w:t>
            </w:r>
          </w:p>
        </w:tc>
      </w:tr>
      <w:tr w:rsidR="00541AF6" w:rsidRPr="00DE331D" w14:paraId="5D493557" w14:textId="77777777" w:rsidTr="002D1F58">
        <w:tc>
          <w:tcPr>
            <w:tcW w:w="7933" w:type="dxa"/>
          </w:tcPr>
          <w:p w14:paraId="172366FB" w14:textId="77777777" w:rsidR="00541AF6" w:rsidRPr="00541AF6" w:rsidRDefault="00541AF6" w:rsidP="005A6F1D">
            <w:pPr>
              <w:rPr>
                <w:rFonts w:ascii="Arial" w:hAnsi="Arial" w:cs="Arial"/>
                <w:color w:val="000000" w:themeColor="text1"/>
                <w:sz w:val="20"/>
                <w:szCs w:val="20"/>
              </w:rPr>
            </w:pPr>
          </w:p>
        </w:tc>
        <w:tc>
          <w:tcPr>
            <w:tcW w:w="1139" w:type="dxa"/>
          </w:tcPr>
          <w:p w14:paraId="44326B3F" w14:textId="77777777" w:rsidR="00541AF6" w:rsidRPr="00CC23DB" w:rsidRDefault="00541AF6" w:rsidP="005A6F1D">
            <w:pPr>
              <w:rPr>
                <w:rFonts w:ascii="Arial" w:hAnsi="Arial" w:cs="Arial"/>
                <w:color w:val="000000" w:themeColor="text1"/>
                <w:sz w:val="20"/>
                <w:szCs w:val="20"/>
              </w:rPr>
            </w:pPr>
          </w:p>
        </w:tc>
      </w:tr>
      <w:tr w:rsidR="00387061" w:rsidRPr="00DE331D" w14:paraId="1DF4D22C" w14:textId="77777777" w:rsidTr="002D1F58">
        <w:tc>
          <w:tcPr>
            <w:tcW w:w="7933" w:type="dxa"/>
          </w:tcPr>
          <w:p w14:paraId="6E789F26" w14:textId="37C223E7" w:rsidR="00387061" w:rsidRPr="00071504" w:rsidRDefault="00387061" w:rsidP="005A6F1D">
            <w:pPr>
              <w:rPr>
                <w:rFonts w:ascii="Arial" w:hAnsi="Arial" w:cs="Arial"/>
                <w:color w:val="000000" w:themeColor="text1"/>
                <w:sz w:val="20"/>
                <w:szCs w:val="20"/>
              </w:rPr>
            </w:pPr>
            <w:r w:rsidRPr="00071504">
              <w:rPr>
                <w:rFonts w:ascii="Arial" w:hAnsi="Arial" w:cs="Arial"/>
                <w:b/>
                <w:color w:val="000000" w:themeColor="text1"/>
                <w:sz w:val="20"/>
                <w:szCs w:val="20"/>
              </w:rPr>
              <w:t>References</w:t>
            </w:r>
          </w:p>
        </w:tc>
        <w:tc>
          <w:tcPr>
            <w:tcW w:w="1139" w:type="dxa"/>
          </w:tcPr>
          <w:p w14:paraId="247E57A3" w14:textId="04C98AAF" w:rsidR="00387061" w:rsidRPr="00071504" w:rsidRDefault="006228AA" w:rsidP="005A6F1D">
            <w:pPr>
              <w:rPr>
                <w:rFonts w:ascii="Arial" w:hAnsi="Arial" w:cs="Arial"/>
                <w:color w:val="000000" w:themeColor="text1"/>
                <w:sz w:val="20"/>
                <w:szCs w:val="20"/>
              </w:rPr>
            </w:pPr>
            <w:r w:rsidRPr="00071504">
              <w:rPr>
                <w:rFonts w:ascii="Arial" w:hAnsi="Arial" w:cs="Arial"/>
                <w:color w:val="000000" w:themeColor="text1"/>
                <w:sz w:val="20"/>
                <w:szCs w:val="20"/>
              </w:rPr>
              <w:t xml:space="preserve">Page </w:t>
            </w:r>
            <w:r w:rsidR="00B431B5" w:rsidRPr="00071504">
              <w:rPr>
                <w:rFonts w:ascii="Arial" w:hAnsi="Arial" w:cs="Arial"/>
                <w:color w:val="000000" w:themeColor="text1"/>
                <w:sz w:val="20"/>
                <w:szCs w:val="20"/>
              </w:rPr>
              <w:t>4</w:t>
            </w:r>
            <w:r w:rsidR="00451E8D" w:rsidRPr="00071504">
              <w:rPr>
                <w:rFonts w:ascii="Arial" w:hAnsi="Arial" w:cs="Arial"/>
                <w:color w:val="000000" w:themeColor="text1"/>
                <w:sz w:val="20"/>
                <w:szCs w:val="20"/>
              </w:rPr>
              <w:t>3</w:t>
            </w:r>
          </w:p>
        </w:tc>
      </w:tr>
    </w:tbl>
    <w:p w14:paraId="022173B7" w14:textId="77777777" w:rsidR="0070034E" w:rsidRPr="00ED68DF" w:rsidRDefault="0070034E" w:rsidP="005A6F1D">
      <w:pPr>
        <w:rPr>
          <w:rFonts w:ascii="Arial" w:hAnsi="Arial" w:cs="Arial"/>
          <w:i/>
          <w:color w:val="000000" w:themeColor="text1"/>
          <w:sz w:val="22"/>
          <w:szCs w:val="22"/>
        </w:rPr>
      </w:pPr>
    </w:p>
    <w:p w14:paraId="135602F2" w14:textId="668162FB" w:rsidR="000F5455" w:rsidRPr="00DE331D" w:rsidRDefault="00972FA4" w:rsidP="00582083">
      <w:pPr>
        <w:spacing w:line="360" w:lineRule="auto"/>
        <w:rPr>
          <w:rFonts w:ascii="Arial" w:hAnsi="Arial" w:cs="Arial"/>
          <w:b/>
          <w:color w:val="000000" w:themeColor="text1"/>
          <w:sz w:val="22"/>
          <w:szCs w:val="22"/>
        </w:rPr>
      </w:pPr>
      <w:r w:rsidRPr="00DE331D">
        <w:rPr>
          <w:rFonts w:ascii="Arial" w:hAnsi="Arial" w:cs="Arial"/>
          <w:b/>
          <w:color w:val="000000" w:themeColor="text1"/>
          <w:sz w:val="22"/>
          <w:szCs w:val="22"/>
        </w:rPr>
        <w:lastRenderedPageBreak/>
        <w:t>Supplementary Note</w:t>
      </w:r>
    </w:p>
    <w:p w14:paraId="14A50438" w14:textId="77777777" w:rsidR="00451E8D" w:rsidRDefault="00451E8D" w:rsidP="00582083">
      <w:pPr>
        <w:spacing w:line="360" w:lineRule="auto"/>
        <w:rPr>
          <w:rFonts w:ascii="Arial" w:hAnsi="Arial" w:cs="Arial"/>
          <w:b/>
          <w:color w:val="000000" w:themeColor="text1"/>
          <w:sz w:val="22"/>
          <w:szCs w:val="22"/>
        </w:rPr>
      </w:pPr>
    </w:p>
    <w:p w14:paraId="53AFBC71" w14:textId="5C802772" w:rsidR="00317450" w:rsidRPr="00DE331D" w:rsidRDefault="00972FA4" w:rsidP="00582083">
      <w:pPr>
        <w:spacing w:line="360" w:lineRule="auto"/>
        <w:rPr>
          <w:rFonts w:ascii="Arial" w:hAnsi="Arial" w:cs="Arial"/>
          <w:color w:val="000000" w:themeColor="text1"/>
          <w:sz w:val="22"/>
          <w:szCs w:val="22"/>
          <w:shd w:val="clear" w:color="auto" w:fill="FFFFFF"/>
        </w:rPr>
      </w:pPr>
      <w:r w:rsidRPr="00DE331D">
        <w:rPr>
          <w:rFonts w:ascii="Arial" w:hAnsi="Arial" w:cs="Arial"/>
          <w:b/>
          <w:color w:val="000000" w:themeColor="text1"/>
          <w:sz w:val="22"/>
          <w:szCs w:val="22"/>
        </w:rPr>
        <w:t xml:space="preserve">Construction of the </w:t>
      </w:r>
      <w:r w:rsidR="00EA14A7" w:rsidRPr="00DE331D">
        <w:rPr>
          <w:rFonts w:ascii="Arial" w:hAnsi="Arial" w:cs="Arial"/>
          <w:b/>
          <w:color w:val="000000" w:themeColor="text1"/>
          <w:sz w:val="22"/>
          <w:szCs w:val="22"/>
        </w:rPr>
        <w:t>lifetime</w:t>
      </w:r>
      <w:r w:rsidRPr="00DE331D">
        <w:rPr>
          <w:rFonts w:ascii="Arial" w:hAnsi="Arial" w:cs="Arial"/>
          <w:b/>
          <w:color w:val="000000" w:themeColor="text1"/>
          <w:sz w:val="22"/>
          <w:szCs w:val="22"/>
        </w:rPr>
        <w:t xml:space="preserve"> smoking index</w:t>
      </w:r>
    </w:p>
    <w:p w14:paraId="7F834EF5" w14:textId="3B7638AD" w:rsidR="006810A5" w:rsidRPr="00DE331D" w:rsidRDefault="00A250B1" w:rsidP="00582083">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We simulated values of two constants: half-life (</w:t>
      </w:r>
      <m:oMath>
        <m:r>
          <w:rPr>
            <w:rFonts w:ascii="Cambria Math" w:hAnsi="Cambria Math" w:cs="Arial"/>
            <w:color w:val="000000" w:themeColor="text1"/>
            <w:sz w:val="22"/>
            <w:szCs w:val="22"/>
            <w:shd w:val="clear" w:color="auto" w:fill="FFFFFF"/>
          </w:rPr>
          <m:t>τ</m:t>
        </m:r>
      </m:oMath>
      <w:r w:rsidRPr="00DE331D">
        <w:rPr>
          <w:rFonts w:ascii="Arial" w:hAnsi="Arial" w:cs="Arial"/>
          <w:color w:val="000000" w:themeColor="text1"/>
          <w:sz w:val="22"/>
          <w:szCs w:val="22"/>
          <w:shd w:val="clear" w:color="auto" w:fill="FFFFFF"/>
        </w:rPr>
        <w:t>), and lag time (</w:t>
      </w:r>
      <m:oMath>
        <m:r>
          <w:rPr>
            <w:rFonts w:ascii="Cambria Math" w:hAnsi="Cambria Math" w:cs="Arial"/>
            <w:color w:val="000000" w:themeColor="text1"/>
            <w:sz w:val="22"/>
            <w:szCs w:val="22"/>
            <w:shd w:val="clear" w:color="auto" w:fill="FFFFFF"/>
          </w:rPr>
          <m:t>δ</m:t>
        </m:r>
      </m:oMath>
      <w:r w:rsidRPr="00DE331D">
        <w:rPr>
          <w:rFonts w:ascii="Arial" w:hAnsi="Arial" w:cs="Arial"/>
          <w:color w:val="000000" w:themeColor="text1"/>
          <w:sz w:val="22"/>
          <w:szCs w:val="22"/>
          <w:shd w:val="clear" w:color="auto" w:fill="FFFFFF"/>
        </w:rPr>
        <w:t xml:space="preserve">). </w:t>
      </w:r>
      <w:r w:rsidR="006810A5" w:rsidRPr="00DE331D">
        <w:rPr>
          <w:rFonts w:ascii="Arial" w:hAnsi="Arial" w:cs="Arial"/>
          <w:color w:val="000000" w:themeColor="text1"/>
          <w:sz w:val="22"/>
          <w:szCs w:val="22"/>
          <w:shd w:val="clear" w:color="auto" w:fill="FFFFFF"/>
        </w:rPr>
        <w:t>Together these constants capture the non-linear risk of smoking on health. Half-life captures the exponentially decreasing effect of smoking at a given time on health outcomes.</w:t>
      </w:r>
      <w:r w:rsidR="00662A3B">
        <w:rPr>
          <w:rFonts w:ascii="Arial" w:hAnsi="Arial" w:cs="Arial"/>
          <w:color w:val="000000" w:themeColor="text1"/>
          <w:sz w:val="22"/>
          <w:szCs w:val="22"/>
          <w:shd w:val="clear" w:color="auto" w:fill="FFFFFF"/>
        </w:rPr>
        <w:t xml:space="preserve"> </w:t>
      </w:r>
      <w:r w:rsidR="006810A5" w:rsidRPr="00DE331D">
        <w:rPr>
          <w:rFonts w:ascii="Arial" w:hAnsi="Arial" w:cs="Arial"/>
          <w:color w:val="000000" w:themeColor="text1"/>
          <w:sz w:val="22"/>
          <w:szCs w:val="22"/>
          <w:shd w:val="clear" w:color="auto" w:fill="FFFFFF"/>
        </w:rPr>
        <w:t>Lag time accounts for the observation that smokers are more at risk of certain diseases (e.g., lung cancer) immediately after stopping smoking than current smokers</w:t>
      </w:r>
      <w:r w:rsidR="00451E8D">
        <w:rPr>
          <w:rFonts w:ascii="Arial" w:hAnsi="Arial" w:cs="Arial"/>
          <w:color w:val="000000" w:themeColor="text1"/>
          <w:sz w:val="22"/>
          <w:szCs w:val="22"/>
          <w:shd w:val="clear" w:color="auto" w:fill="FFFFFF"/>
        </w:rPr>
        <w:t xml:space="preserve"> </w:t>
      </w:r>
      <w:r w:rsidR="006810A5"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{"citationID":"3mnk8qEz","properties":{"formattedCitation":"(Leffondr\\uc0\\u233{}, Abrahamowicz, Siemiatycki, &amp; Rachet, 2002)","plainCitation":"(Leffondré, Abrahamowicz, Siemiatycki, &amp; Rachet, 2002)","noteIndex":0},"citationItems":[{"id":2211,"uris":["http://zotero.org/users/5402137/items/TGZ3WM6G"],"uri":["http://zotero.org/users/5402137/items/TGZ3WM6G"],"itemData":{"id":2211,"type":"article-journal","title":"Modeling smoking history: a comparison of different approaches","container-title":"American journal of epidemiology","page":"813–823","volume":"156","issue":"9","source":"Google Scholar","title-short":"Modeling smoking history","author":[{"family":"Leffondré","given":"Karen"},{"family":"Abrahamowicz","given":"Michal"},{"family":"Siemiatycki","given":"Jack"},{"family":"Rachet","given":"Bernard"}],"issued":{"date-parts":[["2002"]]}}}],"schema":"https://github.com/citation-style-language/schema/raw/master/csl-citation.json"} </w:instrText>
      </w:r>
      <w:r w:rsidR="006810A5" w:rsidRPr="00DE331D">
        <w:rPr>
          <w:rFonts w:ascii="Arial" w:hAnsi="Arial" w:cs="Arial"/>
          <w:color w:val="000000" w:themeColor="text1"/>
          <w:sz w:val="22"/>
          <w:szCs w:val="22"/>
          <w:shd w:val="clear" w:color="auto" w:fill="FFFFFF"/>
        </w:rPr>
        <w:fldChar w:fldCharType="separate"/>
      </w:r>
      <w:r w:rsidR="00451E8D" w:rsidRPr="00071504">
        <w:rPr>
          <w:rFonts w:ascii="Arial" w:hAnsi="Arial" w:cs="Arial"/>
          <w:color w:val="000000"/>
          <w:sz w:val="22"/>
          <w:lang w:val="en-US"/>
        </w:rPr>
        <w:t>(Leffondré, Abrahamowicz, Siemiatycki, &amp; Rachet, 2002)</w:t>
      </w:r>
      <w:r w:rsidR="006810A5" w:rsidRPr="00DE331D">
        <w:rPr>
          <w:rFonts w:ascii="Arial" w:hAnsi="Arial" w:cs="Arial"/>
          <w:color w:val="000000" w:themeColor="text1"/>
          <w:sz w:val="22"/>
          <w:szCs w:val="22"/>
          <w:shd w:val="clear" w:color="auto" w:fill="FFFFFF"/>
        </w:rPr>
        <w:fldChar w:fldCharType="end"/>
      </w:r>
      <w:r w:rsidR="006810A5" w:rsidRPr="00DE331D">
        <w:rPr>
          <w:rFonts w:ascii="Arial" w:hAnsi="Arial" w:cs="Arial"/>
          <w:color w:val="000000" w:themeColor="text1"/>
          <w:sz w:val="22"/>
          <w:szCs w:val="22"/>
          <w:shd w:val="clear" w:color="auto" w:fill="FFFFFF"/>
        </w:rPr>
        <w:t xml:space="preserve">. This is likely due to the prodromal consequences of disease being felt by the individual. </w:t>
      </w:r>
    </w:p>
    <w:p w14:paraId="1FA30911" w14:textId="77777777" w:rsidR="006810A5" w:rsidRPr="00DE331D" w:rsidRDefault="006810A5" w:rsidP="00582083">
      <w:pPr>
        <w:spacing w:line="360" w:lineRule="auto"/>
        <w:outlineLvl w:val="0"/>
        <w:rPr>
          <w:rFonts w:ascii="Arial" w:hAnsi="Arial" w:cs="Arial"/>
          <w:color w:val="000000" w:themeColor="text1"/>
          <w:sz w:val="22"/>
          <w:szCs w:val="22"/>
          <w:shd w:val="clear" w:color="auto" w:fill="FFFFFF"/>
        </w:rPr>
      </w:pPr>
    </w:p>
    <w:p w14:paraId="6C161A42" w14:textId="7FEA1778" w:rsidR="00972FA4" w:rsidRPr="00DE331D" w:rsidRDefault="00972FA4" w:rsidP="00582083">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 xml:space="preserve">Simulations were run for possible values of </w:t>
      </w:r>
      <w:r w:rsidRPr="00DE331D">
        <w:rPr>
          <w:rFonts w:ascii="Arial" w:hAnsi="Arial" w:cs="Arial"/>
          <w:color w:val="000000" w:themeColor="text1"/>
          <w:sz w:val="22"/>
          <w:szCs w:val="22"/>
          <w:shd w:val="clear" w:color="auto" w:fill="FFFFFF"/>
        </w:rPr>
        <w:sym w:font="Symbol" w:char="F074"/>
      </w:r>
      <w:r w:rsidRPr="00DE331D">
        <w:rPr>
          <w:rFonts w:ascii="Arial" w:hAnsi="Arial" w:cs="Arial"/>
          <w:color w:val="000000" w:themeColor="text1"/>
          <w:sz w:val="22"/>
          <w:szCs w:val="22"/>
          <w:shd w:val="clear" w:color="auto" w:fill="FFFFFF"/>
        </w:rPr>
        <w:t xml:space="preserve"> (between 2 and 50 varying in increments of 1) and </w:t>
      </w:r>
      <w:r w:rsidRPr="00DE331D">
        <w:rPr>
          <w:rFonts w:ascii="Arial" w:hAnsi="Arial" w:cs="Arial"/>
          <w:color w:val="000000" w:themeColor="text1"/>
          <w:sz w:val="22"/>
          <w:szCs w:val="22"/>
          <w:shd w:val="clear" w:color="auto" w:fill="FFFFFF"/>
        </w:rPr>
        <w:sym w:font="Symbol" w:char="F064"/>
      </w:r>
      <w:r w:rsidRPr="00DE331D">
        <w:rPr>
          <w:rFonts w:ascii="Arial" w:hAnsi="Arial" w:cs="Arial"/>
          <w:color w:val="000000" w:themeColor="text1"/>
          <w:sz w:val="22"/>
          <w:szCs w:val="22"/>
          <w:shd w:val="clear" w:color="auto" w:fill="FFFFFF"/>
        </w:rPr>
        <w:t xml:space="preserve"> (between 0 and 5, varying in increments of 0.1) to find the best fitting model to explain the effects of </w:t>
      </w:r>
      <w:r w:rsidR="00EA14A7" w:rsidRPr="00DE331D">
        <w:rPr>
          <w:rFonts w:ascii="Arial" w:hAnsi="Arial" w:cs="Arial"/>
          <w:color w:val="000000" w:themeColor="text1"/>
          <w:sz w:val="22"/>
          <w:szCs w:val="22"/>
          <w:shd w:val="clear" w:color="auto" w:fill="FFFFFF"/>
        </w:rPr>
        <w:t>lifetime smoking</w:t>
      </w:r>
      <w:r w:rsidRPr="00DE331D">
        <w:rPr>
          <w:rFonts w:ascii="Arial" w:hAnsi="Arial" w:cs="Arial"/>
          <w:color w:val="000000" w:themeColor="text1"/>
          <w:sz w:val="22"/>
          <w:szCs w:val="22"/>
          <w:shd w:val="clear" w:color="auto" w:fill="FFFFFF"/>
        </w:rPr>
        <w:t xml:space="preserve"> on lung cancer and all-cause mortality. </w:t>
      </w:r>
      <w:r w:rsidR="008F3A3F" w:rsidRPr="00DE331D">
        <w:rPr>
          <w:rFonts w:ascii="Arial" w:hAnsi="Arial" w:cs="Arial"/>
          <w:color w:val="000000" w:themeColor="text1"/>
          <w:sz w:val="22"/>
          <w:szCs w:val="22"/>
          <w:shd w:val="clear" w:color="auto" w:fill="FFFFFF"/>
        </w:rPr>
        <w:t>Akaike information criterion (AIC)</w:t>
      </w:r>
      <w:r w:rsidRPr="00DE331D">
        <w:rPr>
          <w:rFonts w:ascii="Arial" w:hAnsi="Arial" w:cs="Arial"/>
          <w:color w:val="000000" w:themeColor="text1"/>
          <w:sz w:val="22"/>
          <w:szCs w:val="22"/>
          <w:shd w:val="clear" w:color="auto" w:fill="FFFFFF"/>
        </w:rPr>
        <w:t xml:space="preserve"> was used to select the best fitting model. The best fitting value for half-life was 18 for both lung cancer and all-cause mortality. We did not see any improvement of fit for changes in the value of lag time, therefore this was set to 0</w:t>
      </w:r>
      <w:r w:rsidR="00A250B1" w:rsidRPr="00DE331D">
        <w:rPr>
          <w:rFonts w:ascii="Arial" w:hAnsi="Arial" w:cs="Arial"/>
          <w:color w:val="000000" w:themeColor="text1"/>
          <w:sz w:val="22"/>
          <w:szCs w:val="22"/>
          <w:shd w:val="clear" w:color="auto" w:fill="FFFFFF"/>
        </w:rPr>
        <w:t xml:space="preserve"> as has been done previously</w:t>
      </w:r>
      <w:r w:rsidRPr="00DE331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{"citationID":"a1gd0l7laeb","properties":{"formattedCitation":"(Lewer, McKee, Gasparrini, Reeves, &amp; de Oliveira, 2017)","plainCitation":"(Lewer, McKee, Gasparrini, Reeves, &amp; de Oliveira, 2017)","noteIndex":0},"citationItems":[{"id":1886,"uris":["http://zotero.org/users/5402137/items/2TXTIL8W"],"uri":["http://zotero.org/users/5402137/items/2TXTIL8W"],"itemData":{"id":1886,"type":"article-journal","title":"Socioeconomic position and mortality risk of smoking: evidence from the English Longitudinal Study of Ageing (ELSA)","container-title":"The European Journal of Public Health","page":"1068–1073","volume":"27","issue":"6","source":"Google Scholar","title-short":"Socioeconomic position and mortality risk of smoking","author":[{"family":"Lewer","given":"Dan"},{"family":"McKee","given":"Martin"},{"family":"Gasparrini","given":"Antonio"},{"family":"Reeves","given":"Aaron"},{"family":"Oliveira","given":"Cesar","non-dropping-particle":"de"}],"issued":{"date-parts":[["2017"]]}}}],"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szCs w:val="22"/>
        </w:rPr>
        <w:t>(Lewer, McKee, Gasparrini, Reeves, &amp; de Oliveira, 2017)</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w:t>
      </w:r>
      <w:r w:rsidR="00A250B1" w:rsidRPr="00DE331D">
        <w:rPr>
          <w:rFonts w:ascii="Arial" w:hAnsi="Arial" w:cs="Arial"/>
          <w:color w:val="000000" w:themeColor="text1"/>
          <w:sz w:val="22"/>
          <w:szCs w:val="22"/>
          <w:shd w:val="clear" w:color="auto" w:fill="FFFFFF"/>
        </w:rPr>
        <w:t xml:space="preserve">This removes the effects of lag time from the model. </w:t>
      </w:r>
      <w:r w:rsidRPr="00DE331D">
        <w:rPr>
          <w:rFonts w:ascii="Arial" w:hAnsi="Arial" w:cs="Arial"/>
          <w:color w:val="000000" w:themeColor="text1"/>
          <w:sz w:val="22"/>
          <w:szCs w:val="22"/>
          <w:shd w:val="clear" w:color="auto" w:fill="FFFFFF"/>
        </w:rPr>
        <w:t>These values were used to fit the final model which is:</w:t>
      </w:r>
    </w:p>
    <w:p w14:paraId="26FA5A01" w14:textId="77777777" w:rsidR="00972FA4" w:rsidRPr="00DE331D" w:rsidRDefault="00972FA4" w:rsidP="00582083">
      <w:pPr>
        <w:spacing w:line="360" w:lineRule="auto"/>
        <w:rPr>
          <w:rFonts w:ascii="Arial" w:hAnsi="Arial" w:cs="Arial"/>
          <w:color w:val="000000" w:themeColor="text1"/>
          <w:sz w:val="22"/>
          <w:szCs w:val="22"/>
          <w:shd w:val="clear" w:color="auto" w:fill="FFFFFF"/>
        </w:rPr>
      </w:pPr>
    </w:p>
    <w:p w14:paraId="6D5B8DEF" w14:textId="77777777" w:rsidR="00972FA4" w:rsidRPr="00DE331D" w:rsidRDefault="00972FA4" w:rsidP="00582083">
      <w:pPr>
        <w:spacing w:line="360" w:lineRule="auto"/>
        <w:rPr>
          <w:rFonts w:ascii="Arial" w:hAnsi="Arial" w:cs="Arial"/>
          <w:color w:val="000000" w:themeColor="text1"/>
          <w:sz w:val="22"/>
          <w:szCs w:val="22"/>
          <w:shd w:val="clear" w:color="auto" w:fill="FFFFFF"/>
        </w:rPr>
      </w:pP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 xml:space="preserve">* = </w:t>
      </w:r>
      <w:proofErr w:type="gramStart"/>
      <w:r w:rsidRPr="00DE331D">
        <w:rPr>
          <w:rFonts w:ascii="Arial" w:hAnsi="Arial" w:cs="Arial"/>
          <w:color w:val="000000" w:themeColor="text1"/>
          <w:sz w:val="22"/>
          <w:szCs w:val="22"/>
          <w:shd w:val="clear" w:color="auto" w:fill="FFFFFF"/>
        </w:rPr>
        <w:t>max(</w:t>
      </w:r>
      <w:proofErr w:type="spellStart"/>
      <w:proofErr w:type="gramEnd"/>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 xml:space="preserve"> - </w:t>
      </w:r>
      <w:r w:rsidRPr="00DE331D">
        <w:rPr>
          <w:rFonts w:ascii="Arial" w:hAnsi="Arial" w:cs="Arial"/>
          <w:color w:val="000000" w:themeColor="text1"/>
          <w:sz w:val="22"/>
          <w:szCs w:val="22"/>
          <w:shd w:val="clear" w:color="auto" w:fill="FFFFFF"/>
        </w:rPr>
        <w:sym w:font="Symbol" w:char="F064"/>
      </w:r>
      <w:r w:rsidRPr="00DE331D">
        <w:rPr>
          <w:rFonts w:ascii="Arial" w:hAnsi="Arial" w:cs="Arial"/>
          <w:color w:val="000000" w:themeColor="text1"/>
          <w:sz w:val="22"/>
          <w:szCs w:val="22"/>
          <w:shd w:val="clear" w:color="auto" w:fill="FFFFFF"/>
        </w:rPr>
        <w:t>, 0)</w:t>
      </w:r>
    </w:p>
    <w:p w14:paraId="6C610527" w14:textId="77777777" w:rsidR="00972FA4" w:rsidRPr="00DE331D" w:rsidRDefault="00972FA4" w:rsidP="00582083">
      <w:pPr>
        <w:spacing w:line="360" w:lineRule="auto"/>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 xml:space="preserve">dur* = </w:t>
      </w:r>
      <w:proofErr w:type="gramStart"/>
      <w:r w:rsidRPr="00DE331D">
        <w:rPr>
          <w:rFonts w:ascii="Arial" w:hAnsi="Arial" w:cs="Arial"/>
          <w:color w:val="000000" w:themeColor="text1"/>
          <w:sz w:val="22"/>
          <w:szCs w:val="22"/>
          <w:shd w:val="clear" w:color="auto" w:fill="FFFFFF"/>
        </w:rPr>
        <w:t>max(</w:t>
      </w:r>
      <w:proofErr w:type="gramEnd"/>
      <w:r w:rsidRPr="00DE331D">
        <w:rPr>
          <w:rFonts w:ascii="Arial" w:hAnsi="Arial" w:cs="Arial"/>
          <w:color w:val="000000" w:themeColor="text1"/>
          <w:sz w:val="22"/>
          <w:szCs w:val="22"/>
          <w:shd w:val="clear" w:color="auto" w:fill="FFFFFF"/>
        </w:rPr>
        <w:t xml:space="preserve">dur + </w:t>
      </w: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 xml:space="preserve"> - </w:t>
      </w:r>
      <w:r w:rsidRPr="00DE331D">
        <w:rPr>
          <w:rFonts w:ascii="Arial" w:hAnsi="Arial" w:cs="Arial"/>
          <w:color w:val="000000" w:themeColor="text1"/>
          <w:sz w:val="22"/>
          <w:szCs w:val="22"/>
          <w:shd w:val="clear" w:color="auto" w:fill="FFFFFF"/>
        </w:rPr>
        <w:sym w:font="Symbol" w:char="F064"/>
      </w:r>
      <w:r w:rsidRPr="00DE331D">
        <w:rPr>
          <w:rFonts w:ascii="Arial" w:hAnsi="Arial" w:cs="Arial"/>
          <w:color w:val="000000" w:themeColor="text1"/>
          <w:sz w:val="22"/>
          <w:szCs w:val="22"/>
          <w:shd w:val="clear" w:color="auto" w:fill="FFFFFF"/>
        </w:rPr>
        <w:t xml:space="preserve">, 0) – </w:t>
      </w: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w:t>
      </w:r>
    </w:p>
    <w:p w14:paraId="610FA8C5" w14:textId="0E652FCC" w:rsidR="00972FA4" w:rsidRPr="00DE331D" w:rsidRDefault="00EA14A7" w:rsidP="00582083">
      <w:pPr>
        <w:spacing w:line="360" w:lineRule="auto"/>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lifetime smoking</w:t>
      </w:r>
      <w:r w:rsidR="00972FA4" w:rsidRPr="00DE331D">
        <w:rPr>
          <w:rFonts w:ascii="Arial" w:hAnsi="Arial" w:cs="Arial"/>
          <w:color w:val="000000" w:themeColor="text1"/>
          <w:sz w:val="22"/>
          <w:szCs w:val="22"/>
          <w:shd w:val="clear" w:color="auto" w:fill="FFFFFF"/>
        </w:rPr>
        <w:t xml:space="preserve"> = (1 – 0.5</w:t>
      </w:r>
      <w:r w:rsidR="00972FA4" w:rsidRPr="00DE331D">
        <w:rPr>
          <w:rFonts w:ascii="Arial" w:hAnsi="Arial" w:cs="Arial"/>
          <w:color w:val="000000" w:themeColor="text1"/>
          <w:sz w:val="22"/>
          <w:szCs w:val="22"/>
          <w:shd w:val="clear" w:color="auto" w:fill="FFFFFF"/>
          <w:vertAlign w:val="superscript"/>
        </w:rPr>
        <w:t>dur*/</w:t>
      </w:r>
      <w:r w:rsidR="00972FA4" w:rsidRPr="00DE331D">
        <w:rPr>
          <w:rFonts w:ascii="Arial" w:hAnsi="Arial" w:cs="Arial"/>
          <w:color w:val="000000" w:themeColor="text1"/>
          <w:sz w:val="22"/>
          <w:szCs w:val="22"/>
          <w:shd w:val="clear" w:color="auto" w:fill="FFFFFF"/>
          <w:vertAlign w:val="superscript"/>
        </w:rPr>
        <w:sym w:font="Symbol" w:char="F074"/>
      </w:r>
      <w:r w:rsidR="00972FA4" w:rsidRPr="00DE331D">
        <w:rPr>
          <w:rFonts w:ascii="Arial" w:hAnsi="Arial" w:cs="Arial"/>
          <w:color w:val="000000" w:themeColor="text1"/>
          <w:sz w:val="22"/>
          <w:szCs w:val="22"/>
          <w:shd w:val="clear" w:color="auto" w:fill="FFFFFF"/>
        </w:rPr>
        <w:t>) (0.5</w:t>
      </w:r>
      <w:r w:rsidR="00972FA4" w:rsidRPr="00DE331D">
        <w:rPr>
          <w:rFonts w:ascii="Arial" w:hAnsi="Arial" w:cs="Arial"/>
          <w:color w:val="000000" w:themeColor="text1"/>
          <w:sz w:val="22"/>
          <w:szCs w:val="22"/>
          <w:shd w:val="clear" w:color="auto" w:fill="FFFFFF"/>
          <w:vertAlign w:val="superscript"/>
        </w:rPr>
        <w:t>tsc*/</w:t>
      </w:r>
      <w:r w:rsidR="00972FA4" w:rsidRPr="00DE331D">
        <w:rPr>
          <w:rFonts w:ascii="Arial" w:hAnsi="Arial" w:cs="Arial"/>
          <w:color w:val="000000" w:themeColor="text1"/>
          <w:sz w:val="22"/>
          <w:szCs w:val="22"/>
          <w:shd w:val="clear" w:color="auto" w:fill="FFFFFF"/>
          <w:vertAlign w:val="superscript"/>
        </w:rPr>
        <w:sym w:font="Symbol" w:char="F074"/>
      </w:r>
      <w:r w:rsidR="00972FA4" w:rsidRPr="00DE331D">
        <w:rPr>
          <w:rFonts w:ascii="Arial" w:hAnsi="Arial" w:cs="Arial"/>
          <w:color w:val="000000" w:themeColor="text1"/>
          <w:sz w:val="22"/>
          <w:szCs w:val="22"/>
          <w:shd w:val="clear" w:color="auto" w:fill="FFFFFF"/>
        </w:rPr>
        <w:t>) ln(int+1)</w:t>
      </w:r>
    </w:p>
    <w:p w14:paraId="30CA744B" w14:textId="77777777" w:rsidR="00972FA4" w:rsidRPr="00DE331D" w:rsidRDefault="00972FA4" w:rsidP="00582083">
      <w:pPr>
        <w:spacing w:line="360" w:lineRule="auto"/>
        <w:rPr>
          <w:rFonts w:ascii="Arial" w:hAnsi="Arial" w:cs="Arial"/>
          <w:color w:val="000000" w:themeColor="text1"/>
          <w:sz w:val="22"/>
          <w:szCs w:val="22"/>
          <w:shd w:val="clear" w:color="auto" w:fill="FFFFFF"/>
        </w:rPr>
      </w:pPr>
    </w:p>
    <w:p w14:paraId="61DC3C35" w14:textId="4B3474BD" w:rsidR="00972FA4" w:rsidRPr="00DE331D" w:rsidRDefault="00972FA4" w:rsidP="00582083">
      <w:pPr>
        <w:spacing w:line="360" w:lineRule="auto"/>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 xml:space="preserve">…where </w:t>
      </w:r>
      <w:r w:rsidRPr="00DE331D">
        <w:rPr>
          <w:rFonts w:ascii="Arial" w:hAnsi="Arial" w:cs="Arial"/>
          <w:color w:val="000000" w:themeColor="text1"/>
          <w:sz w:val="22"/>
          <w:szCs w:val="22"/>
          <w:shd w:val="clear" w:color="auto" w:fill="FFFFFF"/>
        </w:rPr>
        <w:sym w:font="Symbol" w:char="F074"/>
      </w:r>
      <w:r w:rsidRPr="00DE331D">
        <w:rPr>
          <w:rFonts w:ascii="Arial" w:hAnsi="Arial" w:cs="Arial"/>
          <w:color w:val="000000" w:themeColor="text1"/>
          <w:sz w:val="22"/>
          <w:szCs w:val="22"/>
          <w:shd w:val="clear" w:color="auto" w:fill="FFFFFF"/>
        </w:rPr>
        <w:t xml:space="preserve"> = half-life, </w:t>
      </w:r>
      <w:r w:rsidRPr="00DE331D">
        <w:rPr>
          <w:rFonts w:ascii="Arial" w:hAnsi="Arial" w:cs="Arial"/>
          <w:color w:val="000000" w:themeColor="text1"/>
          <w:sz w:val="22"/>
          <w:szCs w:val="22"/>
          <w:shd w:val="clear" w:color="auto" w:fill="FFFFFF"/>
        </w:rPr>
        <w:sym w:font="Symbol" w:char="F064"/>
      </w:r>
      <w:r w:rsidRPr="00DE331D">
        <w:rPr>
          <w:rFonts w:ascii="Arial" w:hAnsi="Arial" w:cs="Arial"/>
          <w:color w:val="000000" w:themeColor="text1"/>
          <w:sz w:val="22"/>
          <w:szCs w:val="22"/>
          <w:shd w:val="clear" w:color="auto" w:fill="FFFFFF"/>
        </w:rPr>
        <w:t xml:space="preserve"> = lag time,</w:t>
      </w:r>
      <w:r w:rsidR="00D25110" w:rsidRPr="00DE331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t xml:space="preserve">int = cigarettes per day, </w:t>
      </w:r>
      <w:proofErr w:type="spellStart"/>
      <w:r w:rsidRPr="00DE331D">
        <w:rPr>
          <w:rFonts w:ascii="Arial" w:hAnsi="Arial" w:cs="Arial"/>
          <w:color w:val="000000" w:themeColor="text1"/>
          <w:sz w:val="22"/>
          <w:szCs w:val="22"/>
          <w:shd w:val="clear" w:color="auto" w:fill="FFFFFF"/>
        </w:rPr>
        <w:t>tss</w:t>
      </w:r>
      <w:proofErr w:type="spellEnd"/>
      <w:r w:rsidRPr="00DE331D">
        <w:rPr>
          <w:rFonts w:ascii="Arial" w:hAnsi="Arial" w:cs="Arial"/>
          <w:color w:val="000000" w:themeColor="text1"/>
          <w:sz w:val="22"/>
          <w:szCs w:val="22"/>
          <w:shd w:val="clear" w:color="auto" w:fill="FFFFFF"/>
        </w:rPr>
        <w:t xml:space="preserve"> = time started smoking, </w:t>
      </w: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 xml:space="preserve"> = time since cessation, dur = duration of smoking (either age-</w:t>
      </w:r>
      <w:proofErr w:type="spellStart"/>
      <w:r w:rsidRPr="00DE331D">
        <w:rPr>
          <w:rFonts w:ascii="Arial" w:hAnsi="Arial" w:cs="Arial"/>
          <w:color w:val="000000" w:themeColor="text1"/>
          <w:sz w:val="22"/>
          <w:szCs w:val="22"/>
          <w:shd w:val="clear" w:color="auto" w:fill="FFFFFF"/>
        </w:rPr>
        <w:t>tss</w:t>
      </w:r>
      <w:proofErr w:type="spellEnd"/>
      <w:r w:rsidRPr="00DE331D">
        <w:rPr>
          <w:rFonts w:ascii="Arial" w:hAnsi="Arial" w:cs="Arial"/>
          <w:color w:val="000000" w:themeColor="text1"/>
          <w:sz w:val="22"/>
          <w:szCs w:val="22"/>
          <w:shd w:val="clear" w:color="auto" w:fill="FFFFFF"/>
        </w:rPr>
        <w:t xml:space="preserve"> for current smokers or [age-</w:t>
      </w: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w:t>
      </w:r>
      <w:proofErr w:type="spellStart"/>
      <w:r w:rsidRPr="00DE331D">
        <w:rPr>
          <w:rFonts w:ascii="Arial" w:hAnsi="Arial" w:cs="Arial"/>
          <w:color w:val="000000" w:themeColor="text1"/>
          <w:sz w:val="22"/>
          <w:szCs w:val="22"/>
          <w:shd w:val="clear" w:color="auto" w:fill="FFFFFF"/>
        </w:rPr>
        <w:t>tss</w:t>
      </w:r>
      <w:proofErr w:type="spellEnd"/>
      <w:r w:rsidRPr="00DE331D">
        <w:rPr>
          <w:rFonts w:ascii="Arial" w:hAnsi="Arial" w:cs="Arial"/>
          <w:color w:val="000000" w:themeColor="text1"/>
          <w:sz w:val="22"/>
          <w:szCs w:val="22"/>
          <w:shd w:val="clear" w:color="auto" w:fill="FFFFFF"/>
        </w:rPr>
        <w:t xml:space="preserve"> for former smokers). So, in our case, where </w:t>
      </w:r>
      <w:r w:rsidRPr="00DE331D">
        <w:rPr>
          <w:rFonts w:ascii="Arial" w:hAnsi="Arial" w:cs="Arial"/>
          <w:color w:val="000000" w:themeColor="text1"/>
          <w:sz w:val="22"/>
          <w:szCs w:val="22"/>
          <w:shd w:val="clear" w:color="auto" w:fill="FFFFFF"/>
        </w:rPr>
        <w:sym w:font="Symbol" w:char="F064"/>
      </w:r>
      <w:r w:rsidRPr="00DE331D">
        <w:rPr>
          <w:rFonts w:ascii="Arial" w:hAnsi="Arial" w:cs="Arial"/>
          <w:color w:val="000000" w:themeColor="text1"/>
          <w:sz w:val="22"/>
          <w:szCs w:val="22"/>
          <w:shd w:val="clear" w:color="auto" w:fill="FFFFFF"/>
        </w:rPr>
        <w:t xml:space="preserve"> = 0, </w:t>
      </w: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 xml:space="preserve">* = </w:t>
      </w:r>
      <w:proofErr w:type="spellStart"/>
      <w:r w:rsidRPr="00DE331D">
        <w:rPr>
          <w:rFonts w:ascii="Arial" w:hAnsi="Arial" w:cs="Arial"/>
          <w:color w:val="000000" w:themeColor="text1"/>
          <w:sz w:val="22"/>
          <w:szCs w:val="22"/>
          <w:shd w:val="clear" w:color="auto" w:fill="FFFFFF"/>
        </w:rPr>
        <w:t>tsc</w:t>
      </w:r>
      <w:proofErr w:type="spellEnd"/>
      <w:r w:rsidRPr="00DE331D">
        <w:rPr>
          <w:rFonts w:ascii="Arial" w:hAnsi="Arial" w:cs="Arial"/>
          <w:color w:val="000000" w:themeColor="text1"/>
          <w:sz w:val="22"/>
          <w:szCs w:val="22"/>
          <w:shd w:val="clear" w:color="auto" w:fill="FFFFFF"/>
        </w:rPr>
        <w:t xml:space="preserve"> and consequently, our </w:t>
      </w:r>
      <w:r w:rsidR="00EA14A7" w:rsidRPr="00DE331D">
        <w:rPr>
          <w:rFonts w:ascii="Arial" w:hAnsi="Arial" w:cs="Arial"/>
          <w:color w:val="000000" w:themeColor="text1"/>
          <w:sz w:val="22"/>
          <w:szCs w:val="22"/>
          <w:shd w:val="clear" w:color="auto" w:fill="FFFFFF"/>
        </w:rPr>
        <w:t>lifetime smoking</w:t>
      </w:r>
      <w:r w:rsidRPr="00DE331D">
        <w:rPr>
          <w:rFonts w:ascii="Arial" w:hAnsi="Arial" w:cs="Arial"/>
          <w:color w:val="000000" w:themeColor="text1"/>
          <w:sz w:val="22"/>
          <w:szCs w:val="22"/>
          <w:shd w:val="clear" w:color="auto" w:fill="FFFFFF"/>
        </w:rPr>
        <w:t xml:space="preserve"> calculation can be simplified to:</w:t>
      </w:r>
    </w:p>
    <w:p w14:paraId="58FEAAB9" w14:textId="77777777" w:rsidR="00972FA4" w:rsidRPr="00DE331D" w:rsidRDefault="00972FA4" w:rsidP="00582083">
      <w:pPr>
        <w:spacing w:line="360" w:lineRule="auto"/>
        <w:rPr>
          <w:rFonts w:ascii="Arial" w:hAnsi="Arial" w:cs="Arial"/>
          <w:color w:val="000000" w:themeColor="text1"/>
          <w:sz w:val="22"/>
          <w:szCs w:val="22"/>
          <w:shd w:val="clear" w:color="auto" w:fill="FFFFFF"/>
        </w:rPr>
      </w:pPr>
    </w:p>
    <w:p w14:paraId="3CE86382" w14:textId="7735D00F" w:rsidR="00972FA4" w:rsidRPr="00DE331D" w:rsidRDefault="00972FA4" w:rsidP="00582083">
      <w:pPr>
        <w:spacing w:line="360" w:lineRule="auto"/>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 xml:space="preserve"> </w:t>
      </w:r>
      <w:r w:rsidR="00EA14A7" w:rsidRPr="00DE331D">
        <w:rPr>
          <w:rFonts w:ascii="Arial" w:hAnsi="Arial" w:cs="Arial"/>
          <w:color w:val="000000" w:themeColor="text1"/>
          <w:sz w:val="22"/>
          <w:szCs w:val="22"/>
          <w:shd w:val="clear" w:color="auto" w:fill="FFFFFF"/>
        </w:rPr>
        <w:t>lifetime smoking</w:t>
      </w:r>
      <w:r w:rsidRPr="00DE331D">
        <w:rPr>
          <w:rFonts w:ascii="Arial" w:hAnsi="Arial" w:cs="Arial"/>
          <w:color w:val="000000" w:themeColor="text1"/>
          <w:sz w:val="22"/>
          <w:szCs w:val="22"/>
          <w:shd w:val="clear" w:color="auto" w:fill="FFFFFF"/>
        </w:rPr>
        <w:t xml:space="preserve"> = (1 – 0.5</w:t>
      </w:r>
      <w:r w:rsidRPr="00DE331D">
        <w:rPr>
          <w:rFonts w:ascii="Arial" w:hAnsi="Arial" w:cs="Arial"/>
          <w:color w:val="000000" w:themeColor="text1"/>
          <w:sz w:val="22"/>
          <w:szCs w:val="22"/>
          <w:shd w:val="clear" w:color="auto" w:fill="FFFFFF"/>
          <w:vertAlign w:val="superscript"/>
        </w:rPr>
        <w:t>dur/</w:t>
      </w:r>
      <w:r w:rsidRPr="00DE331D">
        <w:rPr>
          <w:rFonts w:ascii="Arial" w:hAnsi="Arial" w:cs="Arial"/>
          <w:color w:val="000000" w:themeColor="text1"/>
          <w:sz w:val="22"/>
          <w:szCs w:val="22"/>
          <w:shd w:val="clear" w:color="auto" w:fill="FFFFFF"/>
          <w:vertAlign w:val="superscript"/>
        </w:rPr>
        <w:sym w:font="Symbol" w:char="F074"/>
      </w:r>
      <w:r w:rsidRPr="00DE331D">
        <w:rPr>
          <w:rFonts w:ascii="Arial" w:hAnsi="Arial" w:cs="Arial"/>
          <w:color w:val="000000" w:themeColor="text1"/>
          <w:sz w:val="22"/>
          <w:szCs w:val="22"/>
          <w:shd w:val="clear" w:color="auto" w:fill="FFFFFF"/>
        </w:rPr>
        <w:t>) (0.5</w:t>
      </w:r>
      <w:r w:rsidRPr="00DE331D">
        <w:rPr>
          <w:rFonts w:ascii="Arial" w:hAnsi="Arial" w:cs="Arial"/>
          <w:color w:val="000000" w:themeColor="text1"/>
          <w:sz w:val="22"/>
          <w:szCs w:val="22"/>
          <w:shd w:val="clear" w:color="auto" w:fill="FFFFFF"/>
          <w:vertAlign w:val="superscript"/>
        </w:rPr>
        <w:t>tsc/</w:t>
      </w:r>
      <w:r w:rsidRPr="00DE331D">
        <w:rPr>
          <w:rFonts w:ascii="Arial" w:hAnsi="Arial" w:cs="Arial"/>
          <w:color w:val="000000" w:themeColor="text1"/>
          <w:sz w:val="22"/>
          <w:szCs w:val="22"/>
          <w:shd w:val="clear" w:color="auto" w:fill="FFFFFF"/>
          <w:vertAlign w:val="superscript"/>
        </w:rPr>
        <w:sym w:font="Symbol" w:char="F074"/>
      </w:r>
      <w:r w:rsidRPr="00DE331D">
        <w:rPr>
          <w:rFonts w:ascii="Arial" w:hAnsi="Arial" w:cs="Arial"/>
          <w:color w:val="000000" w:themeColor="text1"/>
          <w:sz w:val="22"/>
          <w:szCs w:val="22"/>
          <w:shd w:val="clear" w:color="auto" w:fill="FFFFFF"/>
        </w:rPr>
        <w:t>) ln(int+1)</w:t>
      </w:r>
    </w:p>
    <w:p w14:paraId="3AEC35CD" w14:textId="12D8D2B7" w:rsidR="005608C1" w:rsidRPr="00DE331D" w:rsidRDefault="005608C1" w:rsidP="00582083">
      <w:pPr>
        <w:spacing w:line="360" w:lineRule="auto"/>
        <w:rPr>
          <w:rFonts w:ascii="Arial" w:hAnsi="Arial" w:cs="Arial"/>
          <w:color w:val="000000" w:themeColor="text1"/>
          <w:sz w:val="22"/>
          <w:szCs w:val="22"/>
          <w:shd w:val="clear" w:color="auto" w:fill="FFFFFF"/>
        </w:rPr>
      </w:pPr>
    </w:p>
    <w:p w14:paraId="33766EDB" w14:textId="43A8782A" w:rsidR="00846D14" w:rsidRPr="00582083" w:rsidRDefault="005608C1" w:rsidP="00582083">
      <w:pPr>
        <w:shd w:val="clear" w:color="auto" w:fill="FFFFFF"/>
        <w:spacing w:line="360" w:lineRule="auto"/>
        <w:rPr>
          <w:rFonts w:ascii="Arial" w:hAnsi="Arial" w:cs="Arial"/>
          <w:color w:val="000000"/>
          <w:sz w:val="22"/>
          <w:szCs w:val="22"/>
        </w:rPr>
      </w:pPr>
      <w:r w:rsidRPr="00DE331D">
        <w:rPr>
          <w:rFonts w:ascii="Arial" w:hAnsi="Arial" w:cs="Arial"/>
          <w:color w:val="000000"/>
          <w:sz w:val="22"/>
          <w:szCs w:val="22"/>
        </w:rPr>
        <w:t xml:space="preserve">Individuals who have never smoked and have no smoking exposure will have a value of 0. In our sample, values for smokers ranged from 0.007 (an individual who smoked 1 cigarette per day for 1 year) to 4.169 (an individual who currently smokes 140 a day and started </w:t>
      </w:r>
      <w:r w:rsidRPr="00DE331D">
        <w:rPr>
          <w:rFonts w:ascii="Arial" w:hAnsi="Arial" w:cs="Arial"/>
          <w:color w:val="000000"/>
          <w:sz w:val="22"/>
          <w:szCs w:val="22"/>
        </w:rPr>
        <w:lastRenderedPageBreak/>
        <w:t>smoking at age 11 years of age).</w:t>
      </w:r>
      <w:r w:rsidR="00D25110" w:rsidRPr="00DE331D">
        <w:rPr>
          <w:rFonts w:ascii="Arial" w:hAnsi="Arial" w:cs="Arial"/>
          <w:color w:val="000000"/>
          <w:sz w:val="22"/>
          <w:szCs w:val="22"/>
        </w:rPr>
        <w:t xml:space="preserve"> </w:t>
      </w:r>
      <w:r w:rsidRPr="00DE331D">
        <w:rPr>
          <w:rFonts w:ascii="Arial" w:hAnsi="Arial" w:cs="Arial"/>
          <w:color w:val="000000"/>
          <w:sz w:val="22"/>
          <w:szCs w:val="22"/>
        </w:rPr>
        <w:t xml:space="preserve">Values of </w:t>
      </w:r>
      <w:r w:rsidR="00EA14A7" w:rsidRPr="00DE331D">
        <w:rPr>
          <w:rFonts w:ascii="Arial" w:hAnsi="Arial" w:cs="Arial"/>
          <w:color w:val="000000"/>
          <w:sz w:val="22"/>
          <w:szCs w:val="22"/>
        </w:rPr>
        <w:t>lifetime smoking</w:t>
      </w:r>
      <w:r w:rsidRPr="00DE331D">
        <w:rPr>
          <w:rFonts w:ascii="Arial" w:hAnsi="Arial" w:cs="Arial"/>
          <w:color w:val="000000"/>
          <w:sz w:val="22"/>
          <w:szCs w:val="22"/>
        </w:rPr>
        <w:t xml:space="preserve"> were treated as continuous in subsequent analysis. </w:t>
      </w:r>
      <w:r w:rsidR="00846D14" w:rsidRPr="002C7068">
        <w:rPr>
          <w:rFonts w:ascii="Arial" w:hAnsi="Arial" w:cs="Arial"/>
          <w:color w:val="000000" w:themeColor="text1"/>
          <w:sz w:val="22"/>
          <w:szCs w:val="22"/>
          <w:shd w:val="clear" w:color="auto" w:fill="FFFFFF"/>
        </w:rPr>
        <w:tab/>
        <w:t xml:space="preserve"> </w:t>
      </w:r>
    </w:p>
    <w:p w14:paraId="05FD6A0F" w14:textId="77777777" w:rsidR="00B431B5" w:rsidRDefault="00B431B5" w:rsidP="00582083">
      <w:pPr>
        <w:spacing w:line="360" w:lineRule="auto"/>
        <w:rPr>
          <w:rFonts w:ascii="Arial" w:hAnsi="Arial" w:cs="Arial"/>
          <w:b/>
          <w:color w:val="000000" w:themeColor="text1"/>
          <w:sz w:val="22"/>
          <w:szCs w:val="22"/>
        </w:rPr>
      </w:pPr>
    </w:p>
    <w:p w14:paraId="38A648A9" w14:textId="41690CC7" w:rsidR="008F02BE" w:rsidRPr="00DE331D" w:rsidRDefault="003832F2" w:rsidP="00582083">
      <w:pPr>
        <w:spacing w:line="360" w:lineRule="auto"/>
        <w:rPr>
          <w:rFonts w:ascii="Arial" w:hAnsi="Arial" w:cs="Arial"/>
          <w:b/>
          <w:color w:val="000000" w:themeColor="text1"/>
          <w:sz w:val="22"/>
          <w:szCs w:val="22"/>
        </w:rPr>
      </w:pPr>
      <w:r w:rsidRPr="00DE331D">
        <w:rPr>
          <w:rFonts w:ascii="Arial" w:hAnsi="Arial" w:cs="Arial"/>
          <w:b/>
          <w:color w:val="000000" w:themeColor="text1"/>
          <w:sz w:val="22"/>
          <w:szCs w:val="22"/>
        </w:rPr>
        <w:t>Genotyping and exclusion procedure</w:t>
      </w:r>
    </w:p>
    <w:p w14:paraId="1832EA4A" w14:textId="5EE8782E" w:rsidR="007A63AA" w:rsidRPr="00DE331D" w:rsidRDefault="007A63AA" w:rsidP="00582083">
      <w:pPr>
        <w:spacing w:line="360" w:lineRule="auto"/>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 xml:space="preserve">UK Biobank participants provided blood samples at initial assessment centre. Genotyping was performed using the Affymetrix UK </w:t>
      </w:r>
      <w:proofErr w:type="spellStart"/>
      <w:r w:rsidRPr="00DE331D">
        <w:rPr>
          <w:rFonts w:ascii="Arial" w:hAnsi="Arial" w:cs="Arial"/>
          <w:color w:val="000000" w:themeColor="text1"/>
          <w:sz w:val="22"/>
          <w:szCs w:val="22"/>
          <w:shd w:val="clear" w:color="auto" w:fill="FFFFFF"/>
        </w:rPr>
        <w:t>BiLEVE</w:t>
      </w:r>
      <w:proofErr w:type="spellEnd"/>
      <w:r w:rsidRPr="00DE331D">
        <w:rPr>
          <w:rFonts w:ascii="Arial" w:hAnsi="Arial" w:cs="Arial"/>
          <w:color w:val="000000" w:themeColor="text1"/>
          <w:sz w:val="22"/>
          <w:szCs w:val="22"/>
          <w:shd w:val="clear" w:color="auto" w:fill="FFFFFF"/>
        </w:rPr>
        <w:t xml:space="preserve"> Axiom array for 49,979 participants and using the Affymetrix UK Biobank Axiom® array for 438,398 participants. The two arrays share 95% coverage, but chip is adjusted for in all analyses because the UK </w:t>
      </w:r>
      <w:proofErr w:type="spellStart"/>
      <w:r w:rsidRPr="00DE331D">
        <w:rPr>
          <w:rFonts w:ascii="Arial" w:hAnsi="Arial" w:cs="Arial"/>
          <w:color w:val="000000" w:themeColor="text1"/>
          <w:sz w:val="22"/>
          <w:szCs w:val="22"/>
          <w:shd w:val="clear" w:color="auto" w:fill="FFFFFF"/>
        </w:rPr>
        <w:t>BiLEVE</w:t>
      </w:r>
      <w:proofErr w:type="spellEnd"/>
      <w:r w:rsidRPr="00DE331D">
        <w:rPr>
          <w:rFonts w:ascii="Arial" w:hAnsi="Arial" w:cs="Arial"/>
          <w:color w:val="000000" w:themeColor="text1"/>
          <w:sz w:val="22"/>
          <w:szCs w:val="22"/>
          <w:shd w:val="clear" w:color="auto" w:fill="FFFFFF"/>
        </w:rPr>
        <w:t xml:space="preserve"> sample is over represented for smokers. Imputation and initial quality control steps were performed by the </w:t>
      </w:r>
      <w:proofErr w:type="spellStart"/>
      <w:r w:rsidRPr="00DE331D">
        <w:rPr>
          <w:rFonts w:ascii="Arial" w:hAnsi="Arial" w:cs="Arial"/>
          <w:color w:val="000000" w:themeColor="text1"/>
          <w:sz w:val="22"/>
          <w:szCs w:val="22"/>
          <w:shd w:val="clear" w:color="auto" w:fill="FFFFFF"/>
        </w:rPr>
        <w:t>Wellcome</w:t>
      </w:r>
      <w:proofErr w:type="spellEnd"/>
      <w:r w:rsidRPr="00DE331D">
        <w:rPr>
          <w:rFonts w:ascii="Arial" w:hAnsi="Arial" w:cs="Arial"/>
          <w:color w:val="000000" w:themeColor="text1"/>
          <w:sz w:val="22"/>
          <w:szCs w:val="22"/>
          <w:shd w:val="clear" w:color="auto" w:fill="FFFFFF"/>
        </w:rPr>
        <w:t xml:space="preserve"> Trust Centre for Human Genetics resulting in over 90 million single nucleotide polymorphisms (SNPs) and indels</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{"citationID":"a1tga3sb0ct","properties":{"formattedCitation":"(Bycroft et al., 2017)","plainCitation":"(Bycroft et al., 2017)","noteIndex":0},"citationItems":[{"id":1889,"uris":["http://zotero.org/users/5402137/items/XKWN7KV4"],"uri":["http://zotero.org/users/5402137/items/XKWN7KV4"],"itemData":{"id":1889,"type":"article-journal","title":"Genome-wide genetic data on ~500,000 UK Biobank participants","container-title":"bioRxiv","page":"166298","source":"www.biorxiv.org","abstract":"The UK Biobank project is a large prospective cohort study of ~500,000 individuals from across the United Kingdom, aged between 40-69 at recruitment. A rich variety of phenotypic and health-related information is available on each participant, making the resource unprecedented in its size and scope. Here we describe the genome-wide genotype data (~805,000 markers) collected on all individuals in the cohort and its quality control procedures. Genotype data on this scale offers novel opportunities for assessing quality issues, although the wide range of ancestries of the individuals in the cohort also creates particular challenges. We also conducted a set of analyses that reveal properties of the genetic data (such as population structure and relatedness) that can be important for downstream analyses. In addition, we phased and imputed genotypes into the dataset, using computationally efficient methods combined with the Haplotype Reference Consortium (HRC) and UK10K haplotype resource. This increases the number of testable variants by over 100-fold to ~96 million variants. We also imputed classical allelic variation at 11 human leukocyte antigen (HLA) genes, and as a quality control check of this imputation, we replicate signals of known associations between HLA alleles and many common diseases. We describe tools that allow efficient genome-wide association studies (GWAS) of multiple traits and fast phenome-wide association studies (PheWAS), which work together with a new compressed file format that has been used to distribute the dataset. As a further check of the genotyped and imputed datasets, we performed a test-case genome-wide association scan on a well-studied human trait, standing height.","DOI":"10.1101/166298","language":"en","author":[{"family":"Bycroft","given":"Clare"},{"family":"Freeman","given":"Colin"},{"family":"Petkova","given":"Desislava"},{"family":"Band","given":"Gavin"},{"family":"Elliott","given":"Lloyd T."},{"family":"Sharp","given":"Kevin"},{"family":"Motyer","given":"Allan"},{"family":"Vukcevic","given":"Damjan"},{"family":"Delaneau","given":"Olivier"},{"family":"O'Connell","given":"Jared"},{"family":"Cortes","given":"Adrian"},{"family":"Welsh","given":"Samantha"},{"family":"McVean","given":"Gil"},{"family":"Leslie","given":"Stephen"},{"family":"Donnelly","given":"Peter"},{"family":"Marchini","given":"Jonathan"}],"issued":{"date-parts":[["2017",7,20]]}}}],"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szCs w:val="22"/>
        </w:rPr>
        <w:t>(Bycroft et al., 2017)</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w:t>
      </w:r>
    </w:p>
    <w:p w14:paraId="076446D5" w14:textId="77777777" w:rsidR="003832F2" w:rsidRPr="00DE331D" w:rsidRDefault="003832F2" w:rsidP="00582083">
      <w:pPr>
        <w:spacing w:line="360" w:lineRule="auto"/>
        <w:outlineLvl w:val="0"/>
        <w:rPr>
          <w:rFonts w:ascii="Arial" w:hAnsi="Arial" w:cs="Arial"/>
          <w:color w:val="000000" w:themeColor="text1"/>
          <w:sz w:val="22"/>
          <w:szCs w:val="22"/>
          <w:shd w:val="clear" w:color="auto" w:fill="FFFFFF"/>
        </w:rPr>
      </w:pPr>
    </w:p>
    <w:p w14:paraId="7452C490" w14:textId="5B1223C4" w:rsidR="007A63AA" w:rsidRPr="00DE331D" w:rsidRDefault="007A63AA" w:rsidP="00582083">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Individuals were excluded if there were sex-mismatches between reported and chromosomal sex or aneuploidy (N=814). Individuals were restricted to European ancestry based on the first four principal components of population structure and related individuals were removed following MRC Integrative Epidemiology Unit filtering steps</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{"citationID":"a5eb2puk9a","properties":{"formattedCitation":"(Mitchell, Hemani, Dudding, &amp; Paternoster, 2017)","plainCitation":"(Mitchell, Hemani, Dudding, &amp; Paternoster, 2017)","noteIndex":0},"citationItems":[{"id":1786,"uris":["http://zotero.org/users/5402137/items/5XKH63FD"],"uri":["http://zotero.org/users/5402137/items/5XKH63FD"],"itemData":{"id":1786,"type":"webpage","title":"UK Biobank Genetic Data: MRC-IEU Quality Control, Version 1","container-title":"data.bris","abstract":"This is a full description of the quality control procedure undertaken and the derived files produced by the MRC-IEU associated with the full UK Biobank (July 2017) genetic data.","URL":"https://data.bris.ac.uk/data/dataset/3074krb6t2frj29yh2b03x3wxj","note":"DOI: 10.5523/bris.3074krb6t2frj29yh2b03x3wxj","title-short":"UK Biobank Genetic Data","language":"en_GB","author":[{"family":"Mitchell","given":"R."},{"family":"Hemani","given":"G"},{"family":"Dudding","given":"T"},{"family":"Paternoster","given":"Lavinia"}],"issued":{"date-parts":[["2017",11,6]]},"accessed":{"date-parts":[["2018",1,16]]}}}],"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szCs w:val="22"/>
        </w:rPr>
        <w:t>(Mitchell, Hemani, Dudding, &amp; Paternoster, 2017)</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After excluding individuals who had withdrawn consent, 463,033 of the participants remained</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{"citationID":"ar18ijpu0","properties":{"formattedCitation":"(Mitchell et al., 2017)","plainCitation":"(Mitchell et al., 2017)","noteIndex":0},"citationItems":[{"id":1786,"uris":["http://zotero.org/users/5402137/items/5XKH63FD"],"uri":["http://zotero.org/users/5402137/items/5XKH63FD"],"itemData":{"id":1786,"type":"webpage","title":"UK Biobank Genetic Data: MRC-IEU Quality Control, Version 1","container-title":"data.bris","abstract":"This is a full description of the quality control procedure undertaken and the derived files produced by the MRC-IEU associated with the full UK Biobank (July 2017) genetic data.","URL":"https://data.bris.ac.uk/data/dataset/3074krb6t2frj29yh2b03x3wxj","note":"DOI: 10.5523/bris.3074krb6t2frj29yh2b03x3wxj","title-short":"UK Biobank Genetic Data","language":"en_GB","author":[{"family":"Mitchell","given":"R."},{"family":"Hemani","given":"G"},{"family":"Dudding","given":"T"},{"family":"Paternoster","given":"Lavinia"}],"issued":{"date-parts":[["2017",11,6]]},"accessed":{"date-parts":[["2018",1,16]]}}}],"schema":"https://github.com/citation-style-language/schema/raw/master/csl-citation.json"} </w:instrText>
      </w:r>
      <w:r w:rsidRPr="00DE331D">
        <w:rPr>
          <w:rFonts w:ascii="Arial" w:hAnsi="Arial" w:cs="Arial"/>
          <w:color w:val="000000" w:themeColor="text1"/>
          <w:sz w:val="22"/>
          <w:szCs w:val="22"/>
        </w:rPr>
        <w:fldChar w:fldCharType="separate"/>
      </w:r>
      <w:r w:rsidR="00451E8D">
        <w:rPr>
          <w:rFonts w:ascii="Arial" w:hAnsi="Arial" w:cs="Arial"/>
          <w:color w:val="000000"/>
          <w:sz w:val="22"/>
          <w:szCs w:val="22"/>
        </w:rPr>
        <w:t>(Mitchell et al., 2017)</w:t>
      </w:r>
      <w:r w:rsidRPr="00DE331D">
        <w:rPr>
          <w:rFonts w:ascii="Arial" w:hAnsi="Arial" w:cs="Arial"/>
          <w:color w:val="000000" w:themeColor="text1"/>
          <w:sz w:val="22"/>
          <w:szCs w:val="22"/>
        </w:rPr>
        <w:fldChar w:fldCharType="end"/>
      </w:r>
      <w:r w:rsidRPr="00DE331D">
        <w:rPr>
          <w:rFonts w:ascii="Arial" w:hAnsi="Arial" w:cs="Arial"/>
          <w:color w:val="000000" w:themeColor="text1"/>
          <w:sz w:val="22"/>
          <w:szCs w:val="22"/>
          <w:shd w:val="clear" w:color="auto" w:fill="FFFFFF"/>
        </w:rPr>
        <w:t xml:space="preserve">. We restricted our analysis to autosomes only and used filtering thresholds for SNPs of minor allele frequency (MAF) &gt;0.01 and info score (measure of imputation uncertainty) &gt;0.8. </w:t>
      </w:r>
    </w:p>
    <w:p w14:paraId="525EFAD2" w14:textId="20C9331E" w:rsidR="0020749D" w:rsidRPr="00DE331D" w:rsidRDefault="0020749D" w:rsidP="00582083">
      <w:pPr>
        <w:spacing w:line="360" w:lineRule="auto"/>
        <w:outlineLvl w:val="0"/>
        <w:rPr>
          <w:rFonts w:ascii="Arial" w:hAnsi="Arial" w:cs="Arial"/>
          <w:color w:val="000000" w:themeColor="text1"/>
          <w:sz w:val="22"/>
          <w:szCs w:val="22"/>
          <w:shd w:val="clear" w:color="auto" w:fill="FFFFFF"/>
        </w:rPr>
      </w:pPr>
    </w:p>
    <w:p w14:paraId="55C8EA1D" w14:textId="572120D9" w:rsidR="00CA64CD" w:rsidRDefault="00CA64CD" w:rsidP="00582083">
      <w:pPr>
        <w:spacing w:line="360" w:lineRule="auto"/>
        <w:outlineLvl w:val="0"/>
        <w:rPr>
          <w:rFonts w:ascii="Arial" w:hAnsi="Arial" w:cs="Arial"/>
          <w:b/>
          <w:color w:val="000000" w:themeColor="text1"/>
          <w:sz w:val="22"/>
          <w:szCs w:val="22"/>
          <w:shd w:val="clear" w:color="auto" w:fill="FFFFFF"/>
        </w:rPr>
      </w:pPr>
      <w:r w:rsidRPr="00582083">
        <w:rPr>
          <w:rFonts w:ascii="Arial" w:hAnsi="Arial" w:cs="Arial"/>
          <w:b/>
          <w:color w:val="000000" w:themeColor="text1"/>
          <w:sz w:val="22"/>
          <w:szCs w:val="22"/>
          <w:shd w:val="clear" w:color="auto" w:fill="FFFFFF"/>
        </w:rPr>
        <w:t>Instrument discovery for lifetime smoking index</w:t>
      </w:r>
    </w:p>
    <w:p w14:paraId="7312AB58" w14:textId="405C9961" w:rsidR="00CA64CD" w:rsidRPr="002C7068" w:rsidRDefault="00CA64CD" w:rsidP="00582083">
      <w:pPr>
        <w:shd w:val="clear" w:color="auto" w:fill="FFFFFF"/>
        <w:spacing w:line="360" w:lineRule="auto"/>
        <w:rPr>
          <w:rFonts w:ascii="Arial" w:hAnsi="Arial" w:cs="Arial"/>
          <w:color w:val="000000" w:themeColor="text1"/>
          <w:sz w:val="22"/>
          <w:szCs w:val="22"/>
        </w:rPr>
      </w:pPr>
      <w:r w:rsidRPr="002C7068">
        <w:rPr>
          <w:rFonts w:ascii="Arial" w:hAnsi="Arial" w:cs="Arial"/>
          <w:color w:val="000000" w:themeColor="text1"/>
          <w:sz w:val="22"/>
          <w:szCs w:val="22"/>
        </w:rPr>
        <w:t xml:space="preserve">The results of our GWAS of lifetime smoking (N = </w:t>
      </w:r>
      <w:r w:rsidRPr="002C7068">
        <w:rPr>
          <w:rFonts w:ascii="Arial" w:hAnsi="Arial" w:cs="Arial"/>
          <w:color w:val="000000" w:themeColor="text1"/>
          <w:sz w:val="22"/>
          <w:szCs w:val="22"/>
          <w:shd w:val="clear" w:color="auto" w:fill="FFFFFF"/>
        </w:rPr>
        <w:t>462,690</w:t>
      </w:r>
      <w:r w:rsidRPr="002C7068">
        <w:rPr>
          <w:rFonts w:ascii="Arial" w:hAnsi="Arial" w:cs="Arial"/>
          <w:color w:val="000000" w:themeColor="text1"/>
          <w:sz w:val="22"/>
          <w:szCs w:val="22"/>
        </w:rPr>
        <w:t xml:space="preserve">) are presented in Figure 1 and Supplementary Figure S1. The most strongly associated regions on chromosome 15 </w:t>
      </w:r>
      <w:r w:rsidR="00CC23DB">
        <w:rPr>
          <w:rFonts w:ascii="Arial" w:hAnsi="Arial" w:cs="Arial"/>
          <w:color w:val="000000" w:themeColor="text1"/>
          <w:sz w:val="22"/>
          <w:szCs w:val="22"/>
        </w:rPr>
        <w:t xml:space="preserve">(in the CHRNA5-A3-B4 gene complex) </w:t>
      </w:r>
      <w:r w:rsidRPr="002C7068">
        <w:rPr>
          <w:rFonts w:ascii="Arial" w:hAnsi="Arial" w:cs="Arial"/>
          <w:color w:val="000000" w:themeColor="text1"/>
          <w:sz w:val="22"/>
          <w:szCs w:val="22"/>
        </w:rPr>
        <w:t xml:space="preserve">and chromosome 9 </w:t>
      </w:r>
      <w:r w:rsidR="00CC23DB">
        <w:rPr>
          <w:rFonts w:ascii="Arial" w:hAnsi="Arial" w:cs="Arial"/>
          <w:color w:val="000000" w:themeColor="text1"/>
          <w:sz w:val="22"/>
          <w:szCs w:val="22"/>
        </w:rPr>
        <w:t xml:space="preserve">(near the DBH gene) </w:t>
      </w:r>
      <w:r w:rsidRPr="002C7068">
        <w:rPr>
          <w:rFonts w:ascii="Arial" w:hAnsi="Arial" w:cs="Arial"/>
          <w:color w:val="000000" w:themeColor="text1"/>
          <w:sz w:val="22"/>
          <w:szCs w:val="22"/>
        </w:rPr>
        <w:t>have been previously shown to be associated with smoking heaviness and cessation respectively</w:t>
      </w:r>
      <w:r>
        <w:rPr>
          <w:rFonts w:ascii="Arial" w:hAnsi="Arial" w:cs="Arial"/>
          <w:color w:val="000000" w:themeColor="text1"/>
          <w:sz w:val="22"/>
          <w:szCs w:val="22"/>
        </w:rPr>
        <w:t xml:space="preserve">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{"citationID":"7ojvKD0b","properties":{"formattedCitation":"(Furberg et al., 2010)","plainCitation":"(Furberg et al., 2010)","noteIndex":0},"citationItems":[{"id":1907,"uris":["http://zotero.org/users/5402137/items/TKTY2VMS"],"uri":["http://zotero.org/users/5402137/items/TKTY2VMS"],"itemData":{"id":1907,"type":"article-journal","title":"Genome-wide meta-analyses identify multiple loci associated with smoking behavior","container-title":"Nature genetics","page":"441","volume":"42","issue":"5","source":"Google Scholar","author":[{"family":"Furberg","given":"Helena"},{"family":"Kim","given":"YunJung"},{"family":"Dackor","given":"Jennifer"},{"family":"Boerwinkle","given":"Eric"},{"family":"Franceschini","given":"Nora"},{"family":"Ardissino","given":"Diego"},{"family":"Bernardinelli","given":"Luisa"},{"family":"Mannucci","given":"Pier M."},{"family":"Mauri","given":"Francesco"},{"family":"Merlini","given":"Piera A."}],"issued":{"date-parts":[["2010"]]}}}],"schema":"https://github.com/citation-style-language/schema/raw/master/csl-citation.json"}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(Furberg et al., 2010)</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We identified 10,415 SNPs at the genome-wide level of significance (P &lt; 5 × 10</w:t>
      </w:r>
      <w:r w:rsidRPr="002C7068">
        <w:rPr>
          <w:rFonts w:ascii="Arial" w:hAnsi="Arial" w:cs="Arial"/>
          <w:color w:val="000000" w:themeColor="text1"/>
          <w:sz w:val="22"/>
          <w:szCs w:val="22"/>
          <w:vertAlign w:val="superscript"/>
        </w:rPr>
        <w:t>-8</w:t>
      </w:r>
      <w:r w:rsidRPr="002C7068">
        <w:rPr>
          <w:rFonts w:ascii="Arial" w:hAnsi="Arial" w:cs="Arial"/>
          <w:color w:val="000000" w:themeColor="text1"/>
          <w:sz w:val="22"/>
          <w:szCs w:val="22"/>
        </w:rPr>
        <w:t>). After clumping and filtering, 126 independent SNPs remained. A full list of these SNPs and their z-scored effect sizes can be found in Supplementary Table S1</w:t>
      </w:r>
      <w:r>
        <w:rPr>
          <w:rFonts w:ascii="Arial" w:hAnsi="Arial" w:cs="Arial"/>
          <w:color w:val="000000" w:themeColor="text1"/>
          <w:sz w:val="22"/>
          <w:szCs w:val="22"/>
        </w:rPr>
        <w:t>.</w:t>
      </w:r>
      <w:r w:rsidRPr="002C7068">
        <w:rPr>
          <w:rFonts w:ascii="Arial" w:hAnsi="Arial" w:cs="Arial"/>
          <w:color w:val="000000" w:themeColor="text1"/>
          <w:sz w:val="22"/>
          <w:szCs w:val="22"/>
        </w:rPr>
        <w:t xml:space="preserve"> </w:t>
      </w:r>
    </w:p>
    <w:p w14:paraId="2CF5F708" w14:textId="77777777" w:rsidR="00CA64CD" w:rsidRPr="00582083" w:rsidRDefault="00CA64CD" w:rsidP="00582083">
      <w:pPr>
        <w:spacing w:line="360" w:lineRule="auto"/>
        <w:outlineLvl w:val="0"/>
        <w:rPr>
          <w:rFonts w:ascii="Arial" w:hAnsi="Arial" w:cs="Arial"/>
          <w:b/>
          <w:color w:val="000000" w:themeColor="text1"/>
          <w:sz w:val="22"/>
          <w:szCs w:val="22"/>
          <w:shd w:val="clear" w:color="auto" w:fill="FFFFFF"/>
        </w:rPr>
      </w:pPr>
    </w:p>
    <w:p w14:paraId="17CA3A12" w14:textId="64CB1A7D" w:rsidR="00CA64CD" w:rsidRPr="00582083" w:rsidRDefault="00CA64CD" w:rsidP="00582083">
      <w:pPr>
        <w:spacing w:line="360" w:lineRule="auto"/>
        <w:outlineLvl w:val="0"/>
        <w:rPr>
          <w:rFonts w:ascii="Arial" w:hAnsi="Arial" w:cs="Arial"/>
          <w:b/>
          <w:color w:val="000000" w:themeColor="text1"/>
          <w:sz w:val="22"/>
          <w:szCs w:val="22"/>
        </w:rPr>
      </w:pPr>
      <w:r w:rsidRPr="00582083">
        <w:rPr>
          <w:rFonts w:ascii="Arial" w:hAnsi="Arial" w:cs="Arial"/>
          <w:b/>
          <w:color w:val="000000" w:themeColor="text1"/>
          <w:sz w:val="22"/>
          <w:szCs w:val="22"/>
        </w:rPr>
        <w:t>Instrument validation – positive control outcomes</w:t>
      </w:r>
    </w:p>
    <w:p w14:paraId="5300C5A5" w14:textId="761C1684" w:rsidR="00CA64CD" w:rsidRDefault="00CA64CD" w:rsidP="00582083">
      <w:pPr>
        <w:spacing w:line="360" w:lineRule="auto"/>
        <w:outlineLvl w:val="0"/>
        <w:rPr>
          <w:rFonts w:ascii="Arial" w:hAnsi="Arial" w:cs="Arial"/>
          <w:color w:val="000000" w:themeColor="text1"/>
          <w:sz w:val="22"/>
          <w:szCs w:val="22"/>
        </w:rPr>
      </w:pPr>
      <w:r w:rsidRPr="002C7068">
        <w:rPr>
          <w:rFonts w:ascii="Arial" w:hAnsi="Arial" w:cs="Arial"/>
          <w:color w:val="000000" w:themeColor="text1"/>
          <w:sz w:val="22"/>
          <w:szCs w:val="22"/>
        </w:rPr>
        <w:t xml:space="preserve">We tested our genetic instrument using the positive controls of lung cancer, CAD and </w:t>
      </w:r>
      <w:r w:rsidR="00662A3B">
        <w:rPr>
          <w:rFonts w:ascii="Arial" w:hAnsi="Arial" w:cs="Arial"/>
          <w:color w:val="000000" w:themeColor="text1"/>
          <w:sz w:val="22"/>
          <w:szCs w:val="22"/>
        </w:rPr>
        <w:t xml:space="preserve">DNA methylation at the AHRR locus. </w:t>
      </w:r>
      <w:r w:rsidRPr="002C7068">
        <w:rPr>
          <w:rFonts w:ascii="Arial" w:hAnsi="Arial" w:cs="Arial"/>
          <w:color w:val="000000" w:themeColor="text1"/>
          <w:sz w:val="22"/>
          <w:szCs w:val="22"/>
        </w:rPr>
        <w:t xml:space="preserve">We conducted these analyses using GWAS summary data in a two-sample MR framework using our exposure instrument for lifetime smoking from our GWAS in the UK Biobank. </w:t>
      </w:r>
    </w:p>
    <w:p w14:paraId="66A52A4C" w14:textId="77777777" w:rsidR="00CA64CD" w:rsidRDefault="00CA64CD" w:rsidP="00CA64CD">
      <w:pPr>
        <w:spacing w:line="360" w:lineRule="auto"/>
        <w:outlineLvl w:val="0"/>
        <w:rPr>
          <w:rFonts w:ascii="Arial" w:hAnsi="Arial" w:cs="Arial"/>
          <w:i/>
          <w:color w:val="000000" w:themeColor="text1"/>
          <w:sz w:val="22"/>
          <w:szCs w:val="22"/>
          <w:shd w:val="clear" w:color="auto" w:fill="FFFFFF"/>
        </w:rPr>
      </w:pPr>
    </w:p>
    <w:p w14:paraId="43E43168" w14:textId="77777777" w:rsidR="005D1691" w:rsidRDefault="005D1691" w:rsidP="00582083">
      <w:pPr>
        <w:spacing w:line="360" w:lineRule="auto"/>
        <w:outlineLvl w:val="0"/>
        <w:rPr>
          <w:rFonts w:ascii="Arial" w:hAnsi="Arial" w:cs="Arial"/>
          <w:i/>
          <w:color w:val="000000" w:themeColor="text1"/>
          <w:sz w:val="22"/>
          <w:szCs w:val="22"/>
          <w:shd w:val="clear" w:color="auto" w:fill="FFFFFF"/>
        </w:rPr>
      </w:pPr>
    </w:p>
    <w:p w14:paraId="00958518" w14:textId="77777777" w:rsidR="005D1691" w:rsidRDefault="005D1691" w:rsidP="00582083">
      <w:pPr>
        <w:spacing w:line="360" w:lineRule="auto"/>
        <w:outlineLvl w:val="0"/>
        <w:rPr>
          <w:rFonts w:ascii="Arial" w:hAnsi="Arial" w:cs="Arial"/>
          <w:i/>
          <w:color w:val="000000" w:themeColor="text1"/>
          <w:sz w:val="22"/>
          <w:szCs w:val="22"/>
          <w:shd w:val="clear" w:color="auto" w:fill="FFFFFF"/>
        </w:rPr>
      </w:pPr>
    </w:p>
    <w:p w14:paraId="13CCCA59" w14:textId="2E98B932" w:rsidR="00CA64CD" w:rsidRPr="00DE331D" w:rsidRDefault="00CA64CD" w:rsidP="00582083">
      <w:pPr>
        <w:spacing w:line="360" w:lineRule="auto"/>
        <w:outlineLvl w:val="0"/>
        <w:rPr>
          <w:rFonts w:ascii="Arial" w:hAnsi="Arial" w:cs="Arial"/>
          <w:color w:val="000000" w:themeColor="text1"/>
          <w:sz w:val="22"/>
          <w:szCs w:val="22"/>
          <w:shd w:val="clear" w:color="auto" w:fill="FFFFFF"/>
        </w:rPr>
      </w:pPr>
      <w:r w:rsidRPr="00582083">
        <w:rPr>
          <w:rFonts w:ascii="Arial" w:hAnsi="Arial" w:cs="Arial"/>
          <w:i/>
          <w:color w:val="000000" w:themeColor="text1"/>
          <w:sz w:val="22"/>
          <w:szCs w:val="22"/>
          <w:shd w:val="clear" w:color="auto" w:fill="FFFFFF"/>
        </w:rPr>
        <w:t>Outcome GWAS samples for instrument validation</w:t>
      </w:r>
    </w:p>
    <w:p w14:paraId="327B6644" w14:textId="340574BA" w:rsidR="00CA64CD" w:rsidRPr="00DE331D" w:rsidRDefault="00CA64CD" w:rsidP="00582083">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For lung cancer, we used the summary data from the ILCCO consortium GWAS, which comprises 11,348 cases and 15,861 controls of European ancestry</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{"citationID":"gvU09ceN","properties":{"formattedCitation":"(Wang et al., 2014)","plainCitation":"(Wang et al., 2014)","noteIndex":0},"citationItems":[{"id":1900,"uris":["http://zotero.org/users/5402137/items/RVWSWN6V"],"uri":["http://zotero.org/users/5402137/items/RVWSWN6V"],"itemData":{"id":1900,"type":"article-journal","title":"Rare variants of large effect in BRCA2 and CHEK2 affect risk of lung cancer","container-title":"Nature genetics","page":"736","volume":"46","issue":"7","source":"Google Scholar","author":[{"family":"Wang","given":"Yufei"},{"family":"McKay","given":"James D."},{"family":"Rafnar","given":"Thorunn"},{"family":"Wang","given":"Zhaoming"},{"family":"Timofeeva","given":"Maria N."},{"family":"Broderick","given":"Peter"},{"family":"Zong","given":"Xuchen"},{"family":"Laplana","given":"Marina"},{"family":"Wei","given":"Yongyue"},{"family":"Han","given":"Younghun"}],"issued":{"date-parts":[["2014"]]}}}],"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(Wang et al., 2014)</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Lung cancer cases were classified by tumour type using either the International Classification of Diseases for Oncology (ICD-O) or the World Health Organisation (WHO) coding. Tumours with overlapping </w:t>
      </w:r>
      <w:proofErr w:type="spellStart"/>
      <w:r w:rsidRPr="00DE331D">
        <w:rPr>
          <w:rFonts w:ascii="Arial" w:hAnsi="Arial" w:cs="Arial"/>
          <w:color w:val="000000" w:themeColor="text1"/>
          <w:sz w:val="22"/>
          <w:szCs w:val="22"/>
          <w:shd w:val="clear" w:color="auto" w:fill="FFFFFF"/>
        </w:rPr>
        <w:t>histologies</w:t>
      </w:r>
      <w:proofErr w:type="spellEnd"/>
      <w:r w:rsidRPr="00DE331D">
        <w:rPr>
          <w:rFonts w:ascii="Arial" w:hAnsi="Arial" w:cs="Arial"/>
          <w:color w:val="000000" w:themeColor="text1"/>
          <w:sz w:val="22"/>
          <w:szCs w:val="22"/>
          <w:shd w:val="clear" w:color="auto" w:fill="FFFFFF"/>
        </w:rPr>
        <w:t xml:space="preserve"> were classified as mixed. Most samples in the GWAS meta-analysis only included adenocarcinomas (AD) or squamous carcinomas (SQ) but classification was different for each contributing cohort. The GWAS was run with a binary outcome, case control status for any primary lung cancer tumour. For more details see Wang et al. (2014)</w:t>
      </w:r>
      <w:r w:rsidRPr="00ED68DF">
        <w:rPr>
          <w:rFonts w:ascii="Arial" w:hAnsi="Arial" w:cs="Arial"/>
          <w:color w:val="000000" w:themeColor="text1"/>
          <w:sz w:val="22"/>
          <w:szCs w:val="22"/>
          <w:shd w:val="clear" w:color="auto" w:fill="FFFFFF"/>
          <w:vertAlign w:val="superscript"/>
        </w:rPr>
        <w:t>7</w:t>
      </w:r>
      <w:r w:rsidRPr="00DE331D">
        <w:rPr>
          <w:rFonts w:ascii="Arial" w:hAnsi="Arial" w:cs="Arial"/>
          <w:color w:val="000000" w:themeColor="text1"/>
          <w:sz w:val="22"/>
          <w:szCs w:val="22"/>
          <w:shd w:val="clear" w:color="auto" w:fill="FFFFFF"/>
        </w:rPr>
        <w:t>.</w:t>
      </w:r>
      <w:r w:rsidR="00662A3B">
        <w:rPr>
          <w:rFonts w:ascii="Arial" w:hAnsi="Arial" w:cs="Arial"/>
          <w:color w:val="000000" w:themeColor="text1"/>
          <w:sz w:val="22"/>
          <w:szCs w:val="22"/>
          <w:shd w:val="clear" w:color="auto" w:fill="FFFFFF"/>
        </w:rPr>
        <w:t xml:space="preserve"> </w:t>
      </w:r>
    </w:p>
    <w:p w14:paraId="430EFF71" w14:textId="77777777" w:rsidR="00CA64CD" w:rsidRPr="00DE331D" w:rsidRDefault="00CA64CD" w:rsidP="00582083">
      <w:pPr>
        <w:spacing w:line="360" w:lineRule="auto"/>
        <w:outlineLvl w:val="0"/>
        <w:rPr>
          <w:rFonts w:ascii="Arial" w:hAnsi="Arial" w:cs="Arial"/>
          <w:color w:val="000000" w:themeColor="text1"/>
          <w:sz w:val="22"/>
          <w:szCs w:val="22"/>
          <w:shd w:val="clear" w:color="auto" w:fill="FFFFFF"/>
        </w:rPr>
      </w:pPr>
    </w:p>
    <w:p w14:paraId="316A697E" w14:textId="235988BC" w:rsidR="00CA64CD" w:rsidRPr="00DE331D" w:rsidRDefault="00CA64CD" w:rsidP="00582083">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For CAD, we used the GWAS summary data from CARDIoGRAMplusC4D which comprises 60,801 cases and 123,504 controls of mixed ancestry</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{"citationID":"FttyCmp4","properties":{"formattedCitation":"(CARDIoGRAMplusC4D Consortium &amp; others, 2015)","plainCitation":"(CARDIoGRAMplusC4D Consortium &amp; others, 2015)","noteIndex":0},"citationItems":[{"id":1035,"uris":["http://zotero.org/users/5402137/items/S63I5JK3"],"uri":["http://zotero.org/users/5402137/items/S63I5JK3"],"itemData":{"id":1035,"type":"article-journal","title":"A comprehensive 1000 Genomes-based genome-wide association meta-analysis of coronary artery disease","container-title":"Nature genetics","page":"1121-1149","volume":"47","issue":"10","source":"Google Scholar","author":[{"family":"CARDIoGRAMplusC4D Consortium","given":""},{"literal":"others"}],"issued":{"date-parts":[["2015"]]}}}],"schema":"https://github.com/citation-style-language/schema/raw/master/csl-citation.json"}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(CARDIoGRAMplusC4D Consortium &amp; others, 2015)</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Case status was defined as any CAD diagnosis including myocardial infarction, acute coronary syndrome, chronic stable angina or coronary stenosis of &gt;50%. This GWAS was conducted with a binary outcome of CAD cases compared with controls. </w:t>
      </w:r>
    </w:p>
    <w:p w14:paraId="5A5DDFA3" w14:textId="77777777" w:rsidR="00CA64CD" w:rsidRPr="00DE331D" w:rsidRDefault="00CA64CD" w:rsidP="00582083">
      <w:pPr>
        <w:spacing w:line="360" w:lineRule="auto"/>
        <w:outlineLvl w:val="0"/>
        <w:rPr>
          <w:rFonts w:ascii="Arial" w:hAnsi="Arial" w:cs="Arial"/>
          <w:color w:val="000000" w:themeColor="text1"/>
          <w:sz w:val="22"/>
          <w:szCs w:val="22"/>
          <w:shd w:val="clear" w:color="auto" w:fill="FFFFFF"/>
        </w:rPr>
      </w:pPr>
    </w:p>
    <w:p w14:paraId="5E595A63" w14:textId="5F09F8E6" w:rsidR="00CA64CD" w:rsidRPr="00DE331D" w:rsidRDefault="00CA64CD" w:rsidP="00582083">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We conducted a GWAS of AHRR (cg05575921) methylation in the Accessible Resource for Integrated Epigenomic Studies (ARIES) subset of ALSPAC</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{"citationID":"omxnwHv2","properties":{"formattedCitation":"(Relton et al., 2015)","plainCitation":"(Relton et al., 2015)","noteIndex":0},"citationItems":[{"id":2116,"uris":["http://zotero.org/users/5402137/items/T5LGUZTG"],"uri":["http://zotero.org/users/5402137/items/T5LGUZTG"],"itemData":{"id":2116,"type":"article-journal","title":"Data resource profile: accessible resource for integrated epigenomic studies (ARIES)","container-title":"International journal of epidemiology","page":"1181–1190","volume":"44","issue":"4","source":"Google Scholar","title-short":"Data resource profile","author":[{"family":"Relton","given":"Caroline L."},{"family":"Gaunt","given":"Tom"},{"family":"McArdle","given":"Wendy"},{"family":"Ho","given":"Karen"},{"family":"Duggirala","given":"Aparna"},{"family":"Shihab","given":"Hashem"},{"family":"Woodward","given":"Geoff"},{"family":"Lyttleton","given":"Oliver"},{"family":"Evans","given":"David M."},{"family":"Reik","given":"Wolf"}],"issued":{"date-parts":[["2015"]]}}}],"schema":"https://github.com/citation-style-language/schema/raw/master/csl-citation.json"}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(Relton et al., 2015)</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Genome-wide DNA methylation profiling in ARIES was performed using the Illumina Infinium HumanMethylation450 </w:t>
      </w:r>
      <w:proofErr w:type="spellStart"/>
      <w:r w:rsidRPr="00DE331D">
        <w:rPr>
          <w:rFonts w:ascii="Arial" w:hAnsi="Arial" w:cs="Arial"/>
          <w:color w:val="000000" w:themeColor="text1"/>
          <w:sz w:val="22"/>
          <w:szCs w:val="22"/>
          <w:shd w:val="clear" w:color="auto" w:fill="FFFFFF"/>
        </w:rPr>
        <w:t>BeadChip</w:t>
      </w:r>
      <w:proofErr w:type="spellEnd"/>
      <w:r w:rsidRPr="00DE331D">
        <w:rPr>
          <w:rFonts w:ascii="Arial" w:hAnsi="Arial" w:cs="Arial"/>
          <w:color w:val="000000" w:themeColor="text1"/>
          <w:sz w:val="22"/>
          <w:szCs w:val="22"/>
          <w:shd w:val="clear" w:color="auto" w:fill="FFFFFF"/>
        </w:rPr>
        <w:t xml:space="preserve"> (450K) array for ~1000 mother-offspring pairs</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{"citationID":"LDrJzUUo","properties":{"formattedCitation":"(Relton et al., 2015)","plainCitation":"(Relton et al., 2015)","noteIndex":0},"citationItems":[{"id":2116,"uris":["http://zotero.org/users/5402137/items/T5LGUZTG"],"uri":["http://zotero.org/users/5402137/items/T5LGUZTG"],"itemData":{"id":2116,"type":"article-journal","title":"Data resource profile: accessible resource for integrated epigenomic studies (ARIES)","container-title":"International journal of epidemiology","page":"1181–1190","volume":"44","issue":"4","source":"Google Scholar","title-short":"Data resource profile","author":[{"family":"Relton","given":"Caroline L."},{"family":"Gaunt","given":"Tom"},{"family":"McArdle","given":"Wendy"},{"family":"Ho","given":"Karen"},{"family":"Duggirala","given":"Aparna"},{"family":"Shihab","given":"Hashem"},{"family":"Woodward","given":"Geoff"},{"family":"Lyttleton","given":"Oliver"},{"family":"Evans","given":"David M."},{"family":"Reik","given":"Wolf"}],"issued":{"date-parts":[["2015"]]}}}],"schema":"https://github.com/citation-style-language/schema/raw/master/csl-citation.json"}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(Relton et al., 2015)</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For this analysis, we used methylation data derived from whole blood which was collected from mothers (846 smokers and non-smokers) when the index offspring were around 18 years of age. Methylation data were normalised in R with the </w:t>
      </w:r>
      <w:proofErr w:type="spellStart"/>
      <w:r w:rsidRPr="00DE331D">
        <w:rPr>
          <w:rFonts w:ascii="Arial" w:hAnsi="Arial" w:cs="Arial"/>
          <w:color w:val="000000" w:themeColor="text1"/>
          <w:sz w:val="22"/>
          <w:szCs w:val="22"/>
          <w:shd w:val="clear" w:color="auto" w:fill="FFFFFF"/>
        </w:rPr>
        <w:t>wateRmelon</w:t>
      </w:r>
      <w:proofErr w:type="spellEnd"/>
      <w:r w:rsidRPr="00DE331D">
        <w:rPr>
          <w:rFonts w:ascii="Arial" w:hAnsi="Arial" w:cs="Arial"/>
          <w:color w:val="000000" w:themeColor="text1"/>
          <w:sz w:val="22"/>
          <w:szCs w:val="22"/>
          <w:shd w:val="clear" w:color="auto" w:fill="FFFFFF"/>
        </w:rPr>
        <w:t xml:space="preserve"> package</w:t>
      </w:r>
      <w:r w:rsidR="00451E8D">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{"citationID":"hcA8Tazk","properties":{"formattedCitation":"(Pidsley et al., 2013)","plainCitation":"(Pidsley et al., 2013)","noteIndex":0},"citationItems":[{"id":2296,"uris":["http://zotero.org/users/5402137/items/ZLICD83G"],"uri":["http://zotero.org/users/5402137/items/ZLICD83G"],"itemData":{"id":2296,"type":"article-journal","title":"A data-driven approach to preprocessing Illumina 450K methylation array data","container-title":"BMC genomics","page":"293","volume":"14","issue":"1","source":"Google Scholar","author":[{"family":"Pidsley","given":"Ruth"},{"family":"Wong","given":"Chloe CY"},{"family":"Volta","given":"Manuela"},{"family":"Lunnon","given":"Katie"},{"family":"Mill","given":"Jonathan"},{"family":"Schalkwyk","given":"Leonard C."}],"issued":{"date-parts":[["2013"]]}}}],"schema":"https://github.com/citation-style-language/schema/raw/master/csl-citation.json"} </w:instrText>
      </w:r>
      <w:r>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(Pidsley et al., 2013)</w:t>
      </w:r>
      <w:r>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using the </w:t>
      </w:r>
      <w:proofErr w:type="spellStart"/>
      <w:r w:rsidRPr="00DE331D">
        <w:rPr>
          <w:rFonts w:ascii="Arial" w:hAnsi="Arial" w:cs="Arial"/>
          <w:color w:val="000000" w:themeColor="text1"/>
          <w:sz w:val="22"/>
          <w:szCs w:val="22"/>
          <w:shd w:val="clear" w:color="auto" w:fill="FFFFFF"/>
        </w:rPr>
        <w:t>Touleimat</w:t>
      </w:r>
      <w:proofErr w:type="spellEnd"/>
      <w:r w:rsidRPr="00DE331D">
        <w:rPr>
          <w:rFonts w:ascii="Arial" w:hAnsi="Arial" w:cs="Arial"/>
          <w:color w:val="000000" w:themeColor="text1"/>
          <w:sz w:val="22"/>
          <w:szCs w:val="22"/>
          <w:shd w:val="clear" w:color="auto" w:fill="FFFFFF"/>
        </w:rPr>
        <w:t xml:space="preserve"> and </w:t>
      </w:r>
      <w:proofErr w:type="spellStart"/>
      <w:r w:rsidRPr="00DE331D">
        <w:rPr>
          <w:rFonts w:ascii="Arial" w:hAnsi="Arial" w:cs="Arial"/>
          <w:color w:val="000000" w:themeColor="text1"/>
          <w:sz w:val="22"/>
          <w:szCs w:val="22"/>
          <w:shd w:val="clear" w:color="auto" w:fill="FFFFFF"/>
        </w:rPr>
        <w:t>Tost</w:t>
      </w:r>
      <w:proofErr w:type="spellEnd"/>
      <w:r w:rsidR="00451E8D">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{"citationID":"eKzWduoS","properties":{"formattedCitation":"(Touleimat &amp; Tost, 2012)","plainCitation":"(Touleimat &amp; Tost, 2012)","noteIndex":0},"citationItems":[{"id":2298,"uris":["http://zotero.org/users/5402137/items/H4ARUUSB"],"uri":["http://zotero.org/users/5402137/items/H4ARUUSB"],"itemData":{"id":2298,"type":"article-journal","title":"Complete pipeline for Infinium® Human Methylation 450K BeadChip data processing using subset quantile normalization for accurate DNA methylation estimation","container-title":"Epigenomics","page":"325–341","volume":"4","issue":"3","source":"Google Scholar","author":[{"family":"Touleimat","given":"Nizar"},{"family":"Tost","given":"Jörg"}],"issued":{"date-parts":[["2012"]]}}}],"schema":"https://github.com/citation-style-language/schema/raw/master/csl-citation.json"} </w:instrText>
      </w:r>
      <w:r>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(Touleimat &amp; Tost, 2012)</w:t>
      </w:r>
      <w:r>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algorithm to reduce the non-biological differences between probes. As was done previously</w:t>
      </w:r>
      <w:r w:rsidR="00451E8D">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{"citationID":"oSqegrED","properties":{"formattedCitation":"(Gaunt et al., 2016)","plainCitation":"(Gaunt et al., 2016)","noteIndex":0},"citationItems":[{"id":2301,"uris":["http://zotero.org/users/5402137/items/7ZBH5UAY"],"uri":["http://zotero.org/users/5402137/items/7ZBH5UAY"],"itemData":{"id":2301,"type":"article-journal","title":"Systematic identification of genetic influences on methylation across the human life course","container-title":"Genome biology","page":"61","volume":"17","issue":"1","source":"Google Scholar","author":[{"family":"Gaunt","given":"Tom R."},{"family":"Shihab","given":"Hashem A."},{"family":"Hemani","given":"Gibran"},{"family":"Min","given":"Josine L."},{"family":"Woodward","given":"Geoff"},{"family":"Lyttleton","given":"Oliver"},{"family":"Zheng","given":"Jie"},{"family":"Duggirala","given":"Aparna"},{"family":"McArdle","given":"Wendy L."},{"family":"Ho","given":"Karen"}],"issued":{"date-parts":[["2016"]]}}}],"schema":"https://github.com/citation-style-language/schema/raw/master/csl-citation.json"} </w:instrText>
      </w:r>
      <w:r>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(Gaunt et al., 2016)</w:t>
      </w:r>
      <w:r>
        <w:rPr>
          <w:rFonts w:ascii="Arial" w:hAnsi="Arial" w:cs="Arial"/>
          <w:color w:val="000000" w:themeColor="text1"/>
          <w:sz w:val="22"/>
          <w:szCs w:val="22"/>
          <w:shd w:val="clear" w:color="auto" w:fill="FFFFFF"/>
        </w:rPr>
        <w:fldChar w:fldCharType="end"/>
      </w:r>
      <w:r>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t>AHRR methylation (cg05575921) was rank-normalised to remove outliers and regressed on the following covariates: age, the top ten ancestry principal components, bisulphite conversion batch and estimated white blood cell counts (using an algorithm based on differential methylation between cell types</w:t>
      </w:r>
      <w:r w:rsidR="00451E8D">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{"citationID":"wzS39ViG","properties":{"formattedCitation":"(Houseman et al., 2012)","plainCitation":"(Houseman et al., 2012)","noteIndex":0},"citationItems":[{"id":2303,"uris":["http://zotero.org/users/5402137/items/8QNRVEB3"],"uri":["http://zotero.org/users/5402137/items/8QNRVEB3"],"itemData":{"id":2303,"type":"article-journal","title":"DNA methylation arrays as surrogate measures of cell mixture distribution","container-title":"BMC bioinformatics","page":"86","volume":"13","issue":"1","source":"Google Scholar","author":[{"family":"Houseman","given":"Eugene Andres"},{"family":"Accomando","given":"William P."},{"family":"Koestler","given":"Devin C."},{"family":"Christensen","given":"Brock C."},{"family":"Marsit","given":"Carmen J."},{"family":"Nelson","given":"Heather H."},{"family":"Wiencke","given":"John K."},{"family":"Kelsey","given":"Karl T."}],"issued":{"date-parts":[["2012"]]}}}],"schema":"https://github.com/citation-style-language/schema/raw/master/csl-citation.json"} </w:instrText>
      </w:r>
      <w:r>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(Houseman et al., 2012)</w:t>
      </w:r>
      <w:r>
        <w:rPr>
          <w:rFonts w:ascii="Arial" w:hAnsi="Arial" w:cs="Arial"/>
          <w:color w:val="000000" w:themeColor="text1"/>
          <w:sz w:val="22"/>
          <w:szCs w:val="22"/>
          <w:shd w:val="clear" w:color="auto" w:fill="FFFFFF"/>
        </w:rPr>
        <w:fldChar w:fldCharType="end"/>
      </w:r>
      <w:r>
        <w:rPr>
          <w:rFonts w:ascii="Arial" w:hAnsi="Arial" w:cs="Arial"/>
          <w:color w:val="000000" w:themeColor="text1"/>
          <w:sz w:val="22"/>
          <w:szCs w:val="22"/>
          <w:shd w:val="clear" w:color="auto" w:fill="FFFFFF"/>
        </w:rPr>
        <w:t>)</w:t>
      </w:r>
      <w:r w:rsidRPr="00DE331D">
        <w:rPr>
          <w:rFonts w:ascii="Arial" w:hAnsi="Arial" w:cs="Arial"/>
          <w:color w:val="000000" w:themeColor="text1"/>
          <w:sz w:val="22"/>
          <w:szCs w:val="22"/>
          <w:shd w:val="clear" w:color="auto" w:fill="FFFFFF"/>
        </w:rPr>
        <w:t xml:space="preserve">. Residuals were then taken forward and SNP </w:t>
      </w:r>
      <w:r>
        <w:rPr>
          <w:rFonts w:ascii="Arial" w:hAnsi="Arial" w:cs="Arial"/>
          <w:color w:val="000000" w:themeColor="text1"/>
          <w:sz w:val="22"/>
          <w:szCs w:val="22"/>
          <w:shd w:val="clear" w:color="auto" w:fill="FFFFFF"/>
        </w:rPr>
        <w:t xml:space="preserve">association </w:t>
      </w:r>
      <w:r w:rsidRPr="00DE331D">
        <w:rPr>
          <w:rFonts w:ascii="Arial" w:hAnsi="Arial" w:cs="Arial"/>
          <w:color w:val="000000" w:themeColor="text1"/>
          <w:sz w:val="22"/>
          <w:szCs w:val="22"/>
          <w:shd w:val="clear" w:color="auto" w:fill="FFFFFF"/>
        </w:rPr>
        <w:t>effects were obtained in PLINK1.07 using exact linear regression. Full details of the GWAS methods used for AHRR locus methylation are described elsewhere</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451E8D">
        <w:rPr>
          <w:rFonts w:ascii="Arial" w:hAnsi="Arial" w:cs="Arial"/>
          <w:color w:val="000000" w:themeColor="text1"/>
          <w:sz w:val="22"/>
          <w:szCs w:val="22"/>
          <w:shd w:val="clear" w:color="auto" w:fill="FFFFFF"/>
        </w:rPr>
        <w:instrText xml:space="preserve"> ADDIN ZOTERO_ITEM CSL_CITATION {"citationID":"EiE5XLTY","properties":{"formattedCitation":"(Relton et al., 2015)","plainCitation":"(Relton et al., 2015)","noteIndex":0},"citationItems":[{"id":2116,"uris":["http://zotero.org/users/5402137/items/T5LGUZTG"],"uri":["http://zotero.org/users/5402137/items/T5LGUZTG"],"itemData":{"id":2116,"type":"article-journal","title":"Data resource profile: accessible resource for integrated epigenomic studies (ARIES)","container-title":"International journal of epidemiology","page":"1181–1190","volume":"44","issue":"4","source":"Google Scholar","title-short":"Data resource profile","author":[{"family":"Relton","given":"Caroline L."},{"family":"Gaunt","given":"Tom"},{"family":"McArdle","given":"Wendy"},{"family":"Ho","given":"Karen"},{"family":"Duggirala","given":"Aparna"},{"family":"Shihab","given":"Hashem"},{"family":"Woodward","given":"Geoff"},{"family":"Lyttleton","given":"Oliver"},{"family":"Evans","given":"David M."},{"family":"Reik","given":"Wolf"}],"issued":{"date-parts":[["2015"]]}}}],"schema":"https://github.com/citation-style-language/schema/raw/master/csl-citation.json"}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451E8D">
        <w:rPr>
          <w:rFonts w:ascii="Arial" w:hAnsi="Arial" w:cs="Arial"/>
          <w:color w:val="000000"/>
          <w:sz w:val="22"/>
          <w:lang w:val="en-US"/>
        </w:rPr>
        <w:t>(Relton et al., 2015)</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w:t>
      </w:r>
    </w:p>
    <w:p w14:paraId="6BBB18A7" w14:textId="77777777" w:rsidR="00CA64CD" w:rsidRDefault="00CA64CD" w:rsidP="00CA64CD">
      <w:pPr>
        <w:spacing w:line="360" w:lineRule="auto"/>
        <w:rPr>
          <w:rFonts w:ascii="Arial" w:hAnsi="Arial" w:cs="Arial"/>
          <w:i/>
          <w:color w:val="000000" w:themeColor="text1"/>
          <w:sz w:val="22"/>
          <w:szCs w:val="22"/>
        </w:rPr>
      </w:pPr>
    </w:p>
    <w:p w14:paraId="3B7C7CE4" w14:textId="6EEAFB15" w:rsidR="00CA64CD" w:rsidRDefault="00CA64CD" w:rsidP="00582083">
      <w:pPr>
        <w:spacing w:line="360" w:lineRule="auto"/>
        <w:rPr>
          <w:rFonts w:ascii="Arial" w:hAnsi="Arial" w:cs="Arial"/>
          <w:color w:val="000000" w:themeColor="text1"/>
          <w:sz w:val="22"/>
          <w:szCs w:val="22"/>
        </w:rPr>
      </w:pPr>
      <w:r w:rsidRPr="002C7068">
        <w:rPr>
          <w:rFonts w:ascii="Arial" w:hAnsi="Arial" w:cs="Arial"/>
          <w:i/>
          <w:color w:val="000000" w:themeColor="text1"/>
          <w:sz w:val="22"/>
          <w:szCs w:val="22"/>
        </w:rPr>
        <w:t>Two-sample Mendelian randomisation of positive controls</w:t>
      </w:r>
    </w:p>
    <w:p w14:paraId="27EE246B" w14:textId="6F48F40B" w:rsidR="00CA64CD" w:rsidRDefault="00CA64CD" w:rsidP="00582083">
      <w:pPr>
        <w:shd w:val="clear" w:color="auto" w:fill="FFFFFF"/>
        <w:spacing w:line="360" w:lineRule="auto"/>
        <w:outlineLvl w:val="0"/>
        <w:rPr>
          <w:rFonts w:ascii="Arial" w:hAnsi="Arial" w:cs="Arial"/>
          <w:color w:val="000000" w:themeColor="text1"/>
          <w:sz w:val="22"/>
          <w:szCs w:val="22"/>
        </w:rPr>
      </w:pPr>
      <w:r w:rsidRPr="002C7068">
        <w:rPr>
          <w:rFonts w:ascii="Arial" w:hAnsi="Arial" w:cs="Arial"/>
          <w:color w:val="000000" w:themeColor="text1"/>
          <w:sz w:val="22"/>
          <w:szCs w:val="22"/>
        </w:rPr>
        <w:lastRenderedPageBreak/>
        <w:t xml:space="preserve">Analyses were conducted using MR Base, an R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{"citationID":"afoq4tg85o","properties":{"formattedCitation":"(R. Core Team, 2014)","plainCitation":"(R. Core Team, 2014)","noteIndex":0},"citationItems":[{"id":133,"uris":["http://zotero.org/users/5402137/items/85TGUU3X"],"uri":["http://zotero.org/users/5402137/items/85TGUU3X"],"itemData":{"id":133,"type":"book","title":"R: A language and environment for statistical computing. R Foundation for Statistical Computing, Vienna, Austria. 2013","publisher":"ISBN 3-900051-07-0","source":"Google Scholar","title-short":"R","author":[{"family":"R. Core Team","given":""}],"issued":{"date-parts":[["2014"]]}}}],"schema":"https://github.com/citation-style-language/schema/raw/master/csl-citation.json"}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(R. Core Team, 2014)</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package for two-sample MR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{"citationID":"n4XloeLp","properties":{"formattedCitation":"(Hemani et al., 2018)","plainCitation":"(Hemani et al., 2018)","noteIndex":0},"citationItems":[{"id":2078,"uris":["http://zotero.org/users/5402137/items/8DZ2A2XA"],"uri":["http://zotero.org/users/5402137/items/8DZ2A2XA"],"itemData":{"id":2078,"type":"article-journal","title":"The MR-Base platform supports systematic causal inference across the human phenome","container-title":"eLife","page":"e34408","volume":"7","source":"Google Scholar","author":[{"family":"Hemani","given":"Gibran"},{"family":"Zheng","given":"Jie"},{"family":"Elsworth","given":"Benjamin"},{"family":"Wade","given":"Kaitlin H."},{"family":"Haberland","given":"Valeriia"},{"family":"Baird","given":"Denis"},{"family":"Laurin","given":"Charles"},{"family":"Burgess","given":"Stephen"},{"family":"Bowden","given":"Jack"},{"family":"Langdon","given":"Ryan"}],"issued":{"date-parts":[["2018"]]}}}],"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(Hemani et al., 2018)</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We compared results across five different MR methods: inverse-variance weighted, MR Egger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{"citationID":"4jzZpNmS","properties":{"formattedCitation":"(Bowden, Davey Smith, &amp; Burgess, 2015)","plainCitation":"(Bowden, Davey Smith, &amp; Burgess, 2015)","noteIndex":0},"citationItems":[{"id":1031,"uris":["http://zotero.org/users/5402137/items/B2KAWG6A"],"uri":["http://zotero.org/users/5402137/items/B2KAWG6A"],"itemData":{"id":1031,"type":"article-journal","title":"Mendelian randomization with invalid instruments: effect estimation and bias detection through Egger regression","container-title":"International journal of epidemiology","page":"512–525","volume":"44","issue":"2","source":"Google Scholar","title-short":"Mendelian randomization with invalid instruments","author":[{"family":"Bowden","given":"Jack"},{"family":"Davey Smith","given":"George"},{"family":"Burgess","given":"Stephen"}],"issued":{"date-parts":[["2015"]]}}}],"schema":"https://github.com/citation-style-language/schema/raw/master/csl-citation.json"}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(Bowden, Davey Smith, &amp; Burgess, 2015)</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weighted median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{"citationID":"wP74zaPB","properties":{"formattedCitation":"(Bowden, Davey Smith, Haycock, &amp; Burgess, 2016)","plainCitation":"(Bowden, Davey Smith, Haycock, &amp; Burgess, 2016)","noteIndex":0},"citationItems":[{"id":1033,"uris":["http://zotero.org/users/5402137/items/SB5WWBSH"],"uri":["http://zotero.org/users/5402137/items/SB5WWBSH"],"itemData":{"id":1033,"type":"article-journal","title":"Consistent estimation in Mendelian randomization with some invalid instruments using a weighted median estimator","container-title":"Genetic epidemiology","page":"304–314","volume":"40","issue":"4","source":"Google Scholar","author":[{"family":"Bowden","given":"Jack"},{"family":"Davey Smith","given":"George"},{"family":"Haycock","given":"Philip C."},{"family":"Burgess","given":"Stephen"}],"issued":{"date-parts":[["2016"]]}}}],"schema":"https://github.com/citation-style-language/schema/raw/master/csl-citation.json"}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(Bowden, Davey Smith, Haycock, &amp; Burgess, 2016)</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weighted mode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{"citationID":"DVOoTSnS","properties":{"formattedCitation":"(Hartwig, Smith, &amp; Bowden, 2017)","plainCitation":"(Hartwig, Smith, &amp; Bowden, 2017)","noteIndex":0},"citationItems":[{"id":1783,"uris":["http://zotero.org/users/5402137/items/G5KMIRTR"],"uri":["http://zotero.org/users/5402137/items/G5KMIRTR"],"itemData":{"id":1783,"type":"article-journal","title":"Robust inference in two-sample Mendelian randomisation via the zero modal pleiotropy assumption","container-title":"bioRxiv","page":"126102","source":"Google Scholar","author":[{"family":"Hartwig","given":"Fernando Pires"},{"family":"Smith","given":"George Davey"},{"family":"Bowden","given":"Jack"}],"issued":{"date-parts":[["2017"]]}}}],"schema":"https://github.com/citation-style-language/schema/raw/master/csl-citation.json"}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(Hartwig, Smith, &amp; Bowden, 2017)</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and MR RAPS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{"citationID":"3TKoOxop","properties":{"formattedCitation":"(Zhao, Wang, Hemani, Bowden, &amp; Small, 2018)","plainCitation":"(Zhao, Wang, Hemani, Bowden, &amp; Small, 2018)","noteIndex":0},"citationItems":[{"id":2085,"uris":["http://zotero.org/users/5402137/items/SY6RWY2N"],"uri":["http://zotero.org/users/5402137/items/SY6RWY2N"],"itemData":{"id":2085,"type":"article-journal","title":"Statistical inference in two-sample summary-data Mendelian randomization using robust adjusted profile score","container-title":"arXiv","source":"arXiv.org","abstract":"Mendelian randomization (MR) is a method of exploiting genetic variation to unbiasedly estimate a causal effect in presence of unmeasured confounding. MR is being widely used in epidemiology and other related areas of population science. In this paper, we study statistical inference in the increasingly popular two-sample summary-data MR design. We show a linear model for the observed associations approximately holds in a wide variety of settings when all the genetic variants satisfy the exclusion restriction assumption, or in genetic terms, when there is no pleiotropy. In this scenario, we derive a maximum profile likelihood estimator with provable consistency and asymptotic normality. However, through analyzing real datasets, we find strong evidence of both systematic and idiosyncratic pleiotropy in MR, echoing some recent discoveries in statistical genetics. We model the systematic pleiotropy by a random effects model, where no genetic variant satisfies the exclusion restriction condition exactly. In this case we propose a consistent and asymptotically normal estimator by adjusting the profile score. We then tackle the idiosyncratic pleiotropy by robustifying the adjusted profile score. We demonstrate the robustness and efficiency of the proposed methods using several simulated and real datasets.","URL":"http://arxiv.org/abs/1801.09652","note":"arXiv: 1801.09652","author":[{"family":"Zhao","given":"Qingyuan"},{"family":"Wang","given":"Jingshu"},{"family":"Hemani","given":"Gibran"},{"family":"Bowden","given":"Jack"},{"family":"Small","given":"Dylan S."}],"issued":{"date-parts":[["2018",1,29]]},"accessed":{"date-parts":[["2018",6,26]]}}}],"schema":"https://github.com/citation-style-language/schema/raw/master/csl-citation.json"}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(Zhao, Wang, Hemani, Bowden, &amp; Small, 2018)</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Each method makes different assumptions and therefore a consistent effect across multiple methods strengthens causal evidence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{"citationID":"apdr1trcat","properties":{"formattedCitation":"(Lawlor, Tilling, &amp; Davey Smith, 2016)","plainCitation":"(Lawlor, Tilling, &amp; Davey Smith, 2016)","noteIndex":0},"citationItems":[{"id":1771,"uris":["http://zotero.org/users/5402137/items/2WA4YCQC"],"uri":["http://zotero.org/users/5402137/items/2WA4YCQC"],"itemData":{"id":1771,"type":"article-journal","title":"Triangulation in aetiological epidemiology","container-title":"International journal of epidemiology","page":"1866–1886","volume":"45","issue":"6","source":"Google Scholar","author":[{"family":"Lawlor","given":"Debbie A."},{"family":"Tilling","given":"Kate"},{"family":"Davey Smith","given":"George"}],"issued":{"date-parts":[["2016"]]}}}],"schema":"https://github.com/citation-style-language/schema/raw/master/csl-citation.json"}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(Lawlor, Tilling, &amp; Davey Smith, 2016)</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If a SNP was unavailable in the outcome GWAS summary statistics, then proxy SNPs were searched for with a minimum LD r</w:t>
      </w:r>
      <w:r w:rsidRPr="002C7068">
        <w:rPr>
          <w:rFonts w:ascii="Arial" w:hAnsi="Arial" w:cs="Arial"/>
          <w:color w:val="000000" w:themeColor="text1"/>
          <w:sz w:val="22"/>
          <w:szCs w:val="22"/>
          <w:vertAlign w:val="superscript"/>
        </w:rPr>
        <w:t>2</w:t>
      </w:r>
      <w:r w:rsidRPr="002C7068">
        <w:rPr>
          <w:rFonts w:ascii="Arial" w:hAnsi="Arial" w:cs="Arial"/>
          <w:color w:val="000000" w:themeColor="text1"/>
          <w:sz w:val="22"/>
          <w:szCs w:val="22"/>
        </w:rPr>
        <w:t xml:space="preserve"> = 0.8. We aligned palindromic SNPs with MAF&lt;0.3.</w:t>
      </w:r>
    </w:p>
    <w:p w14:paraId="3708363B" w14:textId="77777777" w:rsidR="00CA64CD" w:rsidRDefault="00CA64CD" w:rsidP="00CA64CD">
      <w:pPr>
        <w:shd w:val="clear" w:color="auto" w:fill="FFFFFF"/>
        <w:spacing w:line="360" w:lineRule="auto"/>
        <w:outlineLvl w:val="0"/>
        <w:rPr>
          <w:rFonts w:ascii="Arial" w:hAnsi="Arial" w:cs="Arial"/>
          <w:i/>
          <w:color w:val="000000" w:themeColor="text1"/>
          <w:sz w:val="22"/>
          <w:szCs w:val="22"/>
        </w:rPr>
      </w:pPr>
    </w:p>
    <w:p w14:paraId="743D5BDF" w14:textId="47AF42EC" w:rsidR="00CA64CD" w:rsidRPr="00582083" w:rsidRDefault="00CA64CD" w:rsidP="00582083">
      <w:pPr>
        <w:shd w:val="clear" w:color="auto" w:fill="FFFFFF"/>
        <w:spacing w:line="360" w:lineRule="auto"/>
        <w:outlineLvl w:val="0"/>
        <w:rPr>
          <w:rFonts w:ascii="Arial" w:hAnsi="Arial" w:cs="Arial"/>
          <w:color w:val="000000" w:themeColor="text1"/>
          <w:sz w:val="22"/>
          <w:szCs w:val="22"/>
        </w:rPr>
      </w:pPr>
      <w:r>
        <w:rPr>
          <w:rFonts w:ascii="Arial" w:hAnsi="Arial" w:cs="Arial"/>
          <w:i/>
          <w:color w:val="000000" w:themeColor="text1"/>
          <w:sz w:val="22"/>
          <w:szCs w:val="22"/>
        </w:rPr>
        <w:t>Results</w:t>
      </w:r>
    </w:p>
    <w:p w14:paraId="623C6518" w14:textId="1EA004D0" w:rsidR="00CA64CD" w:rsidRDefault="00CA64CD" w:rsidP="00582083">
      <w:pPr>
        <w:shd w:val="clear" w:color="auto" w:fill="FFFFFF"/>
        <w:spacing w:line="360" w:lineRule="auto"/>
        <w:outlineLvl w:val="0"/>
        <w:rPr>
          <w:rFonts w:ascii="Arial" w:hAnsi="Arial" w:cs="Arial"/>
          <w:color w:val="000000" w:themeColor="text1"/>
          <w:sz w:val="22"/>
          <w:szCs w:val="22"/>
        </w:rPr>
      </w:pPr>
      <w:r w:rsidRPr="002C7068">
        <w:rPr>
          <w:rFonts w:ascii="Arial" w:hAnsi="Arial" w:cs="Arial"/>
          <w:color w:val="000000" w:themeColor="text1"/>
          <w:sz w:val="22"/>
          <w:szCs w:val="22"/>
        </w:rPr>
        <w:t xml:space="preserve"> We validated the genetic instrument for lifetime smoking exposure using two-sample MR of smoking on positive control outcomes: lung cancer, CAD and hypomethylation at the </w:t>
      </w:r>
      <w:r w:rsidRPr="002C7068">
        <w:rPr>
          <w:rFonts w:ascii="Arial" w:hAnsi="Arial" w:cs="Arial"/>
          <w:i/>
          <w:color w:val="000000" w:themeColor="text1"/>
          <w:sz w:val="22"/>
          <w:szCs w:val="22"/>
        </w:rPr>
        <w:t>AHRR</w:t>
      </w:r>
      <w:r w:rsidRPr="002C7068">
        <w:rPr>
          <w:rFonts w:ascii="Arial" w:hAnsi="Arial" w:cs="Arial"/>
          <w:color w:val="000000" w:themeColor="text1"/>
          <w:sz w:val="22"/>
          <w:szCs w:val="22"/>
        </w:rPr>
        <w:t xml:space="preserve"> locus. All five MR methods indicated the expected direction of effect (see </w:t>
      </w:r>
      <w:r w:rsidR="00662A3B" w:rsidRPr="002C7068">
        <w:rPr>
          <w:rFonts w:ascii="Arial" w:hAnsi="Arial" w:cs="Arial"/>
          <w:color w:val="000000" w:themeColor="text1"/>
          <w:sz w:val="22"/>
          <w:szCs w:val="22"/>
        </w:rPr>
        <w:t>Supplementary Table S</w:t>
      </w:r>
      <w:r w:rsidR="00662A3B">
        <w:rPr>
          <w:rFonts w:ascii="Arial" w:hAnsi="Arial" w:cs="Arial"/>
          <w:color w:val="000000" w:themeColor="text1"/>
          <w:sz w:val="22"/>
          <w:szCs w:val="22"/>
        </w:rPr>
        <w:t>2</w:t>
      </w:r>
      <w:r w:rsidRPr="002C7068">
        <w:rPr>
          <w:rFonts w:ascii="Arial" w:hAnsi="Arial" w:cs="Arial"/>
          <w:color w:val="000000" w:themeColor="text1"/>
          <w:sz w:val="22"/>
          <w:szCs w:val="22"/>
        </w:rPr>
        <w:t xml:space="preserve">) increasing risk of disease outcomes and decreasing </w:t>
      </w:r>
      <w:r w:rsidRPr="002C7068">
        <w:rPr>
          <w:rFonts w:ascii="Arial" w:hAnsi="Arial" w:cs="Arial"/>
          <w:i/>
          <w:color w:val="000000" w:themeColor="text1"/>
          <w:sz w:val="22"/>
          <w:szCs w:val="22"/>
        </w:rPr>
        <w:t>AHRR</w:t>
      </w:r>
      <w:r w:rsidRPr="002C7068">
        <w:rPr>
          <w:rFonts w:ascii="Arial" w:hAnsi="Arial" w:cs="Arial"/>
          <w:color w:val="000000" w:themeColor="text1"/>
          <w:sz w:val="22"/>
          <w:szCs w:val="22"/>
        </w:rPr>
        <w:t xml:space="preserve"> methylation, with the exception of the MR Egger SIMEX adjusted estimates for CAD. However, these should be interpreted with caution given the low I</w:t>
      </w:r>
      <w:r w:rsidRPr="002C7068">
        <w:rPr>
          <w:rFonts w:ascii="Arial" w:hAnsi="Arial" w:cs="Arial"/>
          <w:color w:val="000000" w:themeColor="text1"/>
          <w:sz w:val="22"/>
          <w:szCs w:val="22"/>
          <w:vertAlign w:val="superscript"/>
        </w:rPr>
        <w:t>2</w:t>
      </w:r>
      <w:r w:rsidRPr="002C7068">
        <w:rPr>
          <w:rFonts w:ascii="Arial" w:hAnsi="Arial" w:cs="Arial"/>
          <w:color w:val="000000" w:themeColor="text1"/>
          <w:sz w:val="22"/>
          <w:szCs w:val="22"/>
          <w:vertAlign w:val="subscript"/>
        </w:rPr>
        <w:t xml:space="preserve">GX </w:t>
      </w:r>
      <w:r w:rsidRPr="002C7068">
        <w:rPr>
          <w:rFonts w:ascii="Arial" w:hAnsi="Arial" w:cs="Arial"/>
          <w:color w:val="000000" w:themeColor="text1"/>
          <w:sz w:val="22"/>
          <w:szCs w:val="22"/>
        </w:rPr>
        <w:t>(see Supplementary Table S</w:t>
      </w:r>
      <w:r w:rsidR="00662A3B">
        <w:rPr>
          <w:rFonts w:ascii="Arial" w:hAnsi="Arial" w:cs="Arial"/>
          <w:color w:val="000000" w:themeColor="text1"/>
          <w:sz w:val="22"/>
          <w:szCs w:val="22"/>
        </w:rPr>
        <w:t>3</w:t>
      </w:r>
      <w:r w:rsidRPr="002C7068">
        <w:rPr>
          <w:rFonts w:ascii="Arial" w:hAnsi="Arial" w:cs="Arial"/>
          <w:color w:val="000000" w:themeColor="text1"/>
          <w:sz w:val="22"/>
          <w:szCs w:val="22"/>
        </w:rPr>
        <w:t>)</w:t>
      </w:r>
      <w:r w:rsidR="00451E8D">
        <w:rPr>
          <w:rFonts w:ascii="Arial" w:hAnsi="Arial" w:cs="Arial"/>
          <w:color w:val="000000" w:themeColor="text1"/>
          <w:sz w:val="22"/>
          <w:szCs w:val="22"/>
        </w:rPr>
        <w:t xml:space="preserve">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{"citationID":"bbCYGP7X","properties":{"formattedCitation":"(Bowden, Del Greco M, et al., 2016)","plainCitation":"(Bowden, Del Greco M, et al., 2016)","noteIndex":0},"citationItems":[{"id":1751,"uris":["http://zotero.org/users/5402137/items/J7VKQUUH"],"uri":["http://zotero.org/users/5402137/items/J7VKQUUH"],"itemData":{"id":1751,"type":"article-journal","title":"Assessing the suitability of summary data for two-sample Mendelian randomization analyses using MR-Egger regression: the role of the I 2 statistic","container-title":"International journal of epidemiology","page":"1961–1974","volume":"45","issue":"6","source":"Google Scholar","title-short":"Assessing the suitability of summary data for two-sample Mendelian randomization analyses using MR-Egger regression","author":[{"family":"Bowden","given":"Jack"},{"family":"Del Greco M","given":"Fabiola"},{"family":"Minelli","given":"Cosetta"},{"family":"Davey Smith","given":"George"},{"family":"Sheehan","given":"Nuala A."},{"family":"Thompson","given":"John R."}],"issued":{"date-parts":[["2016"]]}}}],"schema":"https://github.com/citation-style-language/schema/raw/master/csl-citation.json"}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(Bowden, Del Greco M, et al., 2016)</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There was strong evidence of an effect of lifetime smoking on increased odds of lung cancer and CAD. There was weaker evidence of an effect on AHRR methylation, possibly due to lower power. Sensitivity analyses are presented in Supplementary Figures S2-S7. There was evidence of significant heterogeneity in the SNP-exposure effects (see Supplementary Table S3); however, tests of MR Egger intercepts generally indicated weak evidence of directional pleiotropy (see Supplementary Table S4), with the exception of CAD. </w:t>
      </w:r>
    </w:p>
    <w:p w14:paraId="43BD3DAE" w14:textId="77777777" w:rsidR="00CA64CD" w:rsidRDefault="00CA64CD" w:rsidP="00582083">
      <w:pPr>
        <w:spacing w:line="360" w:lineRule="auto"/>
        <w:outlineLvl w:val="0"/>
        <w:rPr>
          <w:rFonts w:ascii="Arial" w:hAnsi="Arial" w:cs="Arial"/>
          <w:color w:val="000000" w:themeColor="text1"/>
          <w:sz w:val="22"/>
          <w:szCs w:val="22"/>
        </w:rPr>
      </w:pPr>
    </w:p>
    <w:p w14:paraId="010F405B" w14:textId="4267F401" w:rsidR="00CA64CD" w:rsidRPr="00582083" w:rsidRDefault="00CA64CD" w:rsidP="00CA64CD">
      <w:pPr>
        <w:spacing w:line="360" w:lineRule="auto"/>
        <w:outlineLvl w:val="0"/>
        <w:rPr>
          <w:rFonts w:ascii="Arial" w:hAnsi="Arial" w:cs="Arial"/>
          <w:b/>
          <w:color w:val="000000" w:themeColor="text1"/>
          <w:sz w:val="22"/>
          <w:szCs w:val="22"/>
        </w:rPr>
      </w:pPr>
      <w:r w:rsidRPr="00582083">
        <w:rPr>
          <w:rFonts w:ascii="Arial" w:hAnsi="Arial" w:cs="Arial"/>
          <w:b/>
          <w:color w:val="000000" w:themeColor="text1"/>
          <w:sz w:val="22"/>
          <w:szCs w:val="22"/>
        </w:rPr>
        <w:t xml:space="preserve">Instrument validation – replication in an independent sample </w:t>
      </w:r>
    </w:p>
    <w:p w14:paraId="33F072FE" w14:textId="29A73FF6" w:rsidR="00CA64CD" w:rsidRPr="00DE331D" w:rsidRDefault="00CA64CD" w:rsidP="00CA64CD">
      <w:pPr>
        <w:spacing w:line="360" w:lineRule="auto"/>
        <w:outlineLvl w:val="0"/>
        <w:rPr>
          <w:rFonts w:ascii="Arial" w:hAnsi="Arial" w:cs="Arial"/>
          <w:b/>
          <w:color w:val="000000" w:themeColor="text1"/>
          <w:sz w:val="22"/>
          <w:szCs w:val="22"/>
          <w:shd w:val="clear" w:color="auto" w:fill="FFFFFF"/>
        </w:rPr>
      </w:pPr>
      <w:r w:rsidRPr="00582083">
        <w:rPr>
          <w:rFonts w:ascii="Arial" w:hAnsi="Arial" w:cs="Arial"/>
          <w:i/>
          <w:color w:val="000000" w:themeColor="text1"/>
          <w:sz w:val="22"/>
          <w:szCs w:val="22"/>
          <w:shd w:val="clear" w:color="auto" w:fill="FFFFFF"/>
        </w:rPr>
        <w:t>ALSPAC sample description and measures</w:t>
      </w:r>
    </w:p>
    <w:p w14:paraId="2A7851CB" w14:textId="3D458CB8" w:rsidR="00CA64CD" w:rsidRPr="00DE331D" w:rsidRDefault="00CA64CD" w:rsidP="00BB23C6">
      <w:pPr>
        <w:spacing w:line="360" w:lineRule="auto"/>
        <w:outlineLvl w:val="0"/>
        <w:rPr>
          <w:rFonts w:ascii="Arial" w:hAnsi="Arial" w:cs="Arial"/>
          <w:color w:val="000000" w:themeColor="text1"/>
          <w:sz w:val="22"/>
          <w:szCs w:val="22"/>
          <w:shd w:val="clear" w:color="auto" w:fill="FFFFFF"/>
        </w:rPr>
      </w:pPr>
      <w:r w:rsidRPr="00DE331D">
        <w:rPr>
          <w:rFonts w:ascii="Arial" w:hAnsi="Arial" w:cs="Arial"/>
          <w:color w:val="000000" w:themeColor="text1"/>
          <w:sz w:val="22"/>
          <w:szCs w:val="22"/>
          <w:shd w:val="clear" w:color="auto" w:fill="FFFFFF"/>
        </w:rPr>
        <w:t xml:space="preserve">To test prediction in an independent sample, we used 2,712 mothers from Avon Longitudinal Study of Parents and Children (ALSPAC). ALSPAC is a longitudinal birth cohort, which recruited 14,541 pregnant women between </w:t>
      </w:r>
      <w:r w:rsidR="00BB23C6">
        <w:rPr>
          <w:rFonts w:ascii="Arial" w:hAnsi="Arial" w:cs="Arial"/>
          <w:color w:val="000000" w:themeColor="text1"/>
          <w:sz w:val="22"/>
          <w:szCs w:val="22"/>
          <w:shd w:val="clear" w:color="auto" w:fill="FFFFFF"/>
        </w:rPr>
        <w:t xml:space="preserve">April </w:t>
      </w:r>
      <w:r w:rsidRPr="00DE331D">
        <w:rPr>
          <w:rFonts w:ascii="Arial" w:hAnsi="Arial" w:cs="Arial"/>
          <w:color w:val="000000" w:themeColor="text1"/>
          <w:sz w:val="22"/>
          <w:szCs w:val="22"/>
          <w:shd w:val="clear" w:color="auto" w:fill="FFFFFF"/>
        </w:rPr>
        <w:t xml:space="preserve">1991 and </w:t>
      </w:r>
      <w:r w:rsidR="00BB23C6">
        <w:rPr>
          <w:rFonts w:ascii="Arial" w:hAnsi="Arial" w:cs="Arial"/>
          <w:color w:val="000000" w:themeColor="text1"/>
          <w:sz w:val="22"/>
          <w:szCs w:val="22"/>
          <w:shd w:val="clear" w:color="auto" w:fill="FFFFFF"/>
        </w:rPr>
        <w:t xml:space="preserve">December </w:t>
      </w:r>
      <w:r w:rsidRPr="00DE331D">
        <w:rPr>
          <w:rFonts w:ascii="Arial" w:hAnsi="Arial" w:cs="Arial"/>
          <w:color w:val="000000" w:themeColor="text1"/>
          <w:sz w:val="22"/>
          <w:szCs w:val="22"/>
          <w:shd w:val="clear" w:color="auto" w:fill="FFFFFF"/>
        </w:rPr>
        <w:t>1992 with detailed descriptions reported elsewhere</w:t>
      </w:r>
      <w:r w:rsidR="00451E8D">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fldChar w:fldCharType="begin"/>
      </w:r>
      <w:r w:rsidR="00531433">
        <w:rPr>
          <w:rFonts w:ascii="Arial" w:hAnsi="Arial" w:cs="Arial"/>
          <w:color w:val="000000" w:themeColor="text1"/>
          <w:sz w:val="22"/>
          <w:szCs w:val="22"/>
          <w:shd w:val="clear" w:color="auto" w:fill="FFFFFF"/>
        </w:rPr>
        <w:instrText xml:space="preserve"> ADDIN ZOTERO_ITEM CSL_CITATION {"citationID":"a1psr7u8bf6","properties":{"formattedCitation":"(Boyd et al., 2013; Fraser et al., 2012)","plainCitation":"(Boyd et al., 2013; Fraser et al., 2012)","noteIndex":0},"citationItems":[{"id":1436,"uris":["http://zotero.org/users/5402137/items/7IREAP8V"],"uri":["http://zotero.org/users/5402137/items/7IREAP8V"],"itemData":{"id":1436,"type":"article-journal","title":"Cohort profile: the ‘children of the 90s’—the index offspring of the Avon Longitudinal Study of Parents and Children","container-title":"International journal of epidemiology","page":"111–127","volume":"42","issue":"1","source":"Google Scholar","title-short":"Cohort profile","author":[{"family":"Boyd","given":"Andy"},{"family":"Golding","given":"Jean"},{"family":"Macleod","given":"John"},{"family":"Lawlor","given":"Debbie A."},{"family":"Fraser","given":"Abigail"},{"family":"Henderson","given":"John"},{"family":"Molloy","given":"Lynn"},{"family":"Ness","given":"Andy"},{"family":"Ring","given":"Susan"},{"family":"Davey Smith","given":"George"}],"issued":{"date-parts":[["2013"]]}}},{"id":1433,"uris":["http://zotero.org/users/5402137/items/D9IV92BN"],"uri":["http://zotero.org/users/5402137/items/D9IV92BN"],"itemData":{"id":1433,"type":"article-journal","title":"Cohort profile: the Avon Longitudinal Study of Parents and Children: ALSPAC mothers cohort","container-title":"International journal of epidemiology","page":"97–110","volume":"42","issue":"1","source":"Google Scholar","title-short":"Cohort profile","author":[{"family":"Fraser","given":"Abigail"},{"family":"Macdonald-Wallis","given":"Corrie"},{"family":"Tilling","given":"Kate"},{"family":"Boyd","given":"Andy"},{"family":"Golding","given":"Jean"},{"family":"Davey Smith","given":"George"},{"family":"Henderson","given":"John"},{"family":"Macleod","given":"John"},{"family":"Molloy","given":"Lynn"},{"family":"Ness","given":"Andy"},{"literal":"others"}],"issued":{"date-parts":[["2012"]]}}}],"schema":"https://github.com/citation-style-language/schema/raw/master/csl-citation.json"} </w:instrText>
      </w:r>
      <w:r w:rsidRPr="00DE331D">
        <w:rPr>
          <w:rFonts w:ascii="Arial" w:hAnsi="Arial" w:cs="Arial"/>
          <w:color w:val="000000" w:themeColor="text1"/>
          <w:sz w:val="22"/>
          <w:szCs w:val="22"/>
          <w:shd w:val="clear" w:color="auto" w:fill="FFFFFF"/>
        </w:rPr>
        <w:fldChar w:fldCharType="separate"/>
      </w:r>
      <w:r w:rsidR="00531433" w:rsidRPr="00531433">
        <w:rPr>
          <w:rFonts w:ascii="Arial" w:hAnsi="Arial" w:cs="Arial"/>
          <w:color w:val="000000"/>
          <w:sz w:val="22"/>
          <w:lang w:val="en-US"/>
        </w:rPr>
        <w:t>(Boyd et al., 2013; Fraser et al., 2012)</w:t>
      </w:r>
      <w:r w:rsidRPr="00DE331D">
        <w:rPr>
          <w:rFonts w:ascii="Arial" w:hAnsi="Arial" w:cs="Arial"/>
          <w:color w:val="000000" w:themeColor="text1"/>
          <w:sz w:val="22"/>
          <w:szCs w:val="22"/>
          <w:shd w:val="clear" w:color="auto" w:fill="FFFFFF"/>
        </w:rPr>
        <w:fldChar w:fldCharType="end"/>
      </w:r>
      <w:r w:rsidRPr="00DE331D">
        <w:rPr>
          <w:rFonts w:ascii="Arial" w:hAnsi="Arial" w:cs="Arial"/>
          <w:color w:val="000000" w:themeColor="text1"/>
          <w:sz w:val="22"/>
          <w:szCs w:val="22"/>
          <w:shd w:val="clear" w:color="auto" w:fill="FFFFFF"/>
        </w:rPr>
        <w:t xml:space="preserve">. </w:t>
      </w:r>
      <w:r w:rsidR="00BB23C6">
        <w:rPr>
          <w:rFonts w:ascii="Arial" w:hAnsi="Arial" w:cs="Arial"/>
          <w:color w:val="000000" w:themeColor="text1"/>
          <w:sz w:val="22"/>
          <w:szCs w:val="22"/>
          <w:shd w:val="clear" w:color="auto" w:fill="FFFFFF"/>
        </w:rPr>
        <w:t>T</w:t>
      </w:r>
      <w:r w:rsidR="00BB23C6" w:rsidRPr="00BB23C6">
        <w:rPr>
          <w:rFonts w:ascii="Arial" w:hAnsi="Arial" w:cs="Arial"/>
          <w:color w:val="000000" w:themeColor="text1"/>
          <w:sz w:val="22"/>
          <w:szCs w:val="22"/>
          <w:shd w:val="clear" w:color="auto" w:fill="FFFFFF"/>
        </w:rPr>
        <w:t>he study website contains details of all the data that is available through a fully searchable data dictionary and variable search tool</w:t>
      </w:r>
      <w:r w:rsidR="00BB23C6">
        <w:rPr>
          <w:rFonts w:ascii="Arial" w:hAnsi="Arial" w:cs="Arial"/>
          <w:color w:val="000000" w:themeColor="text1"/>
          <w:sz w:val="22"/>
          <w:szCs w:val="22"/>
          <w:shd w:val="clear" w:color="auto" w:fill="FFFFFF"/>
        </w:rPr>
        <w:t xml:space="preserve"> (</w:t>
      </w:r>
      <w:hyperlink r:id="rId8" w:history="1">
        <w:r w:rsidR="00BB23C6" w:rsidRPr="00AC4152">
          <w:rPr>
            <w:rStyle w:val="Hyperlink"/>
            <w:rFonts w:ascii="Arial" w:hAnsi="Arial" w:cs="Arial"/>
            <w:sz w:val="22"/>
            <w:szCs w:val="22"/>
            <w:shd w:val="clear" w:color="auto" w:fill="FFFFFF"/>
          </w:rPr>
          <w:t>www.bristol.ac.uk/alspac/researchers/our-data/</w:t>
        </w:r>
      </w:hyperlink>
      <w:r w:rsidR="00BB23C6">
        <w:rPr>
          <w:rFonts w:ascii="Arial" w:hAnsi="Arial" w:cs="Arial"/>
          <w:color w:val="000000" w:themeColor="text1"/>
          <w:sz w:val="22"/>
          <w:szCs w:val="22"/>
          <w:shd w:val="clear" w:color="auto" w:fill="FFFFFF"/>
        </w:rPr>
        <w:t xml:space="preserve">). </w:t>
      </w:r>
      <w:r w:rsidRPr="00DE331D">
        <w:rPr>
          <w:rFonts w:ascii="Arial" w:hAnsi="Arial" w:cs="Arial"/>
          <w:color w:val="000000" w:themeColor="text1"/>
          <w:sz w:val="22"/>
          <w:szCs w:val="22"/>
          <w:shd w:val="clear" w:color="auto" w:fill="FFFFFF"/>
        </w:rPr>
        <w:t xml:space="preserve">Self-reported measures of smoking status, age at initiation, age at cessation and cigarettes per day were collected from these women when their offspring were 18 years of age (mean mothers age = 48 years, SD = 4.3). </w:t>
      </w:r>
    </w:p>
    <w:p w14:paraId="3497F173" w14:textId="77777777" w:rsidR="00CA64CD" w:rsidRDefault="00CA64CD" w:rsidP="00CA64CD">
      <w:pPr>
        <w:spacing w:line="360" w:lineRule="auto"/>
        <w:outlineLvl w:val="0"/>
        <w:rPr>
          <w:rFonts w:ascii="Arial" w:hAnsi="Arial" w:cs="Arial"/>
          <w:color w:val="000000" w:themeColor="text1"/>
          <w:sz w:val="22"/>
          <w:szCs w:val="22"/>
        </w:rPr>
      </w:pPr>
    </w:p>
    <w:p w14:paraId="22DB7183" w14:textId="104D8D3F" w:rsidR="00CA64CD" w:rsidRPr="00582083" w:rsidRDefault="00CA64CD" w:rsidP="00E12083">
      <w:pPr>
        <w:spacing w:line="360" w:lineRule="auto"/>
        <w:outlineLvl w:val="0"/>
        <w:rPr>
          <w:rFonts w:ascii="Arial" w:hAnsi="Arial" w:cs="Arial"/>
          <w:i/>
          <w:color w:val="000000" w:themeColor="text1"/>
          <w:sz w:val="22"/>
          <w:szCs w:val="22"/>
        </w:rPr>
      </w:pPr>
      <w:r w:rsidRPr="00582083">
        <w:rPr>
          <w:rFonts w:ascii="Arial" w:hAnsi="Arial" w:cs="Arial"/>
          <w:i/>
          <w:color w:val="000000" w:themeColor="text1"/>
          <w:sz w:val="22"/>
          <w:szCs w:val="22"/>
        </w:rPr>
        <w:lastRenderedPageBreak/>
        <w:t>Statistical Analysis</w:t>
      </w:r>
    </w:p>
    <w:p w14:paraId="5004F2A9" w14:textId="262988A5" w:rsidR="00CA64CD" w:rsidRDefault="00712741" w:rsidP="00E12083">
      <w:pPr>
        <w:spacing w:line="360" w:lineRule="auto"/>
        <w:outlineLvl w:val="0"/>
        <w:rPr>
          <w:rFonts w:ascii="Arial" w:hAnsi="Arial" w:cs="Arial"/>
          <w:color w:val="000000" w:themeColor="text1"/>
          <w:sz w:val="22"/>
          <w:szCs w:val="22"/>
        </w:rPr>
      </w:pPr>
      <w:r w:rsidRPr="002C7068">
        <w:rPr>
          <w:rFonts w:ascii="Arial" w:hAnsi="Arial" w:cs="Arial"/>
          <w:color w:val="000000" w:themeColor="text1"/>
          <w:sz w:val="22"/>
          <w:szCs w:val="22"/>
        </w:rPr>
        <w:t xml:space="preserve">PLINK was used to generate a polygenic risk score in ALSPAC </w:t>
      </w:r>
      <w:r w:rsidRPr="002C7068">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{"citationID":"XyezWYXV","properties":{"formattedCitation":"(Purcell et al., 2007)","plainCitation":"(Purcell et al., 2007)","noteIndex":0},"citationItems":[{"id":594,"uris":["http://zotero.org/users/5402137/items/EBNXN8NC"],"uri":["http://zotero.org/users/5402137/items/EBNXN8NC"],"itemData":{"id":594,"type":"article-journal","title":"PLINK: a tool set for whole-genome association and population-based linkage analyses","container-title":"The American Journal of Human Genetics","page":"559–575","volume":"81","issue":"3","source":"Google Scholar","title-short":"PLINK","author":[{"family":"Purcell","given":"Shaun"},{"family":"Neale","given":"Benjamin"},{"family":"Todd-Brown","given":"Kathe"},{"family":"Thomas","given":"Lori"},{"family":"Ferreira","given":"Manuel AR"},{"family":"Bender","given":"David"},{"family":"Maller","given":"Julian"},{"family":"Sklar","given":"Pamela"},{"family":"De Bakker","given":"Paul IW"},{"family":"Daly","given":"Mark J."},{"literal":"others"}],"issued":{"date-parts":[["2007"]]}}}],"schema":"https://github.com/citation-style-language/schema/raw/master/csl-citation.json"} </w:instrText>
      </w:r>
      <w:r w:rsidRPr="002C7068">
        <w:rPr>
          <w:rFonts w:ascii="Arial" w:hAnsi="Arial" w:cs="Arial"/>
          <w:color w:val="000000" w:themeColor="text1"/>
          <w:sz w:val="22"/>
          <w:szCs w:val="22"/>
        </w:rPr>
        <w:fldChar w:fldCharType="separate"/>
      </w:r>
      <w:r w:rsidR="00451E8D">
        <w:rPr>
          <w:rFonts w:ascii="Arial" w:hAnsi="Arial" w:cs="Arial"/>
          <w:color w:val="000000"/>
          <w:sz w:val="22"/>
          <w:lang w:val="en-US"/>
        </w:rPr>
        <w:t>(Purcell et al., 2007)</w:t>
      </w:r>
      <w:r w:rsidRPr="002C7068">
        <w:rPr>
          <w:rFonts w:ascii="Arial" w:hAnsi="Arial" w:cs="Arial"/>
          <w:color w:val="000000" w:themeColor="text1"/>
          <w:sz w:val="22"/>
          <w:szCs w:val="22"/>
        </w:rPr>
        <w:fldChar w:fldCharType="end"/>
      </w:r>
      <w:r w:rsidRPr="002C7068">
        <w:rPr>
          <w:rFonts w:ascii="Arial" w:hAnsi="Arial" w:cs="Arial"/>
          <w:color w:val="000000" w:themeColor="text1"/>
          <w:sz w:val="22"/>
          <w:szCs w:val="22"/>
        </w:rPr>
        <w:t xml:space="preserve">. Linear regression was used to estimate the percentage variance of lifetime smoking explained by the polygenic score. </w:t>
      </w:r>
    </w:p>
    <w:p w14:paraId="4CE4EA80" w14:textId="77777777" w:rsidR="00451E8D" w:rsidRDefault="00451E8D" w:rsidP="00CA64CD">
      <w:pPr>
        <w:spacing w:line="360" w:lineRule="auto"/>
        <w:outlineLvl w:val="0"/>
        <w:rPr>
          <w:rFonts w:ascii="Arial" w:hAnsi="Arial" w:cs="Arial"/>
          <w:i/>
          <w:color w:val="000000" w:themeColor="text1"/>
          <w:sz w:val="22"/>
          <w:szCs w:val="22"/>
        </w:rPr>
      </w:pPr>
    </w:p>
    <w:p w14:paraId="76FE5745" w14:textId="0A306B4D" w:rsidR="00CA64CD" w:rsidRPr="00582083" w:rsidRDefault="00CA64CD" w:rsidP="00CA64CD">
      <w:pPr>
        <w:spacing w:line="360" w:lineRule="auto"/>
        <w:outlineLvl w:val="0"/>
        <w:rPr>
          <w:rFonts w:ascii="Arial" w:hAnsi="Arial" w:cs="Arial"/>
          <w:i/>
          <w:color w:val="000000" w:themeColor="text1"/>
          <w:sz w:val="22"/>
          <w:szCs w:val="22"/>
        </w:rPr>
      </w:pPr>
      <w:r w:rsidRPr="00582083">
        <w:rPr>
          <w:rFonts w:ascii="Arial" w:hAnsi="Arial" w:cs="Arial"/>
          <w:i/>
          <w:color w:val="000000" w:themeColor="text1"/>
          <w:sz w:val="22"/>
          <w:szCs w:val="22"/>
        </w:rPr>
        <w:t>Results</w:t>
      </w:r>
    </w:p>
    <w:p w14:paraId="6E9A07C4" w14:textId="0A0182AA" w:rsidR="00712741" w:rsidRPr="002C7068" w:rsidRDefault="00CA64CD" w:rsidP="00582083">
      <w:pPr>
        <w:spacing w:line="360" w:lineRule="auto"/>
        <w:outlineLvl w:val="0"/>
        <w:rPr>
          <w:rFonts w:ascii="Arial" w:hAnsi="Arial" w:cs="Arial"/>
          <w:color w:val="000000" w:themeColor="text1"/>
          <w:sz w:val="22"/>
          <w:szCs w:val="22"/>
        </w:rPr>
      </w:pPr>
      <w:r w:rsidRPr="002C7068">
        <w:rPr>
          <w:rFonts w:ascii="Arial" w:hAnsi="Arial" w:cs="Arial"/>
          <w:color w:val="000000" w:themeColor="text1"/>
          <w:sz w:val="22"/>
          <w:szCs w:val="22"/>
        </w:rPr>
        <w:t>In the ALSPAC independent sample, the 126 SNPs explained 0.36% of the variance in lifetime smoking (P = 0.002).</w:t>
      </w:r>
    </w:p>
    <w:p w14:paraId="2628E191" w14:textId="77777777" w:rsidR="00712741" w:rsidRPr="002C7068" w:rsidRDefault="00712741" w:rsidP="00582083">
      <w:pPr>
        <w:spacing w:line="360" w:lineRule="auto"/>
        <w:rPr>
          <w:rFonts w:ascii="Arial" w:hAnsi="Arial" w:cs="Arial"/>
          <w:color w:val="000000" w:themeColor="text1"/>
          <w:sz w:val="22"/>
          <w:szCs w:val="22"/>
        </w:rPr>
      </w:pPr>
    </w:p>
    <w:p w14:paraId="106E8DF6" w14:textId="7A746A27" w:rsidR="00E12083" w:rsidRPr="004B4F8C" w:rsidRDefault="00E12083" w:rsidP="00E12083">
      <w:pPr>
        <w:spacing w:line="360" w:lineRule="auto"/>
        <w:outlineLvl w:val="0"/>
        <w:rPr>
          <w:rFonts w:ascii="Arial" w:hAnsi="Arial" w:cs="Arial"/>
          <w:b/>
          <w:bCs/>
          <w:color w:val="000000" w:themeColor="text1"/>
          <w:sz w:val="22"/>
          <w:szCs w:val="22"/>
          <w:shd w:val="clear" w:color="auto" w:fill="FFFFFF"/>
        </w:rPr>
      </w:pPr>
      <w:r w:rsidRPr="00071504">
        <w:rPr>
          <w:rFonts w:ascii="Arial" w:hAnsi="Arial" w:cs="Arial"/>
          <w:b/>
          <w:bCs/>
          <w:color w:val="000000" w:themeColor="text1"/>
          <w:sz w:val="22"/>
          <w:szCs w:val="22"/>
          <w:shd w:val="clear" w:color="auto" w:fill="FFFFFF"/>
        </w:rPr>
        <w:t>Genetic Correlations</w:t>
      </w:r>
    </w:p>
    <w:p w14:paraId="0E4382DA" w14:textId="510FC296" w:rsidR="00E12083" w:rsidRPr="00071504" w:rsidRDefault="00E12083" w:rsidP="00E12083">
      <w:pPr>
        <w:spacing w:line="360" w:lineRule="auto"/>
        <w:outlineLvl w:val="0"/>
        <w:rPr>
          <w:rFonts w:ascii="Arial" w:hAnsi="Arial" w:cs="Arial"/>
          <w:i/>
          <w:iCs/>
          <w:color w:val="000000" w:themeColor="text1"/>
          <w:sz w:val="22"/>
          <w:szCs w:val="22"/>
          <w:shd w:val="clear" w:color="auto" w:fill="FFFFFF"/>
        </w:rPr>
      </w:pPr>
      <w:r w:rsidRPr="00071504">
        <w:rPr>
          <w:rFonts w:ascii="Arial" w:hAnsi="Arial" w:cs="Arial"/>
          <w:i/>
          <w:iCs/>
          <w:color w:val="000000" w:themeColor="text1"/>
          <w:sz w:val="22"/>
          <w:szCs w:val="22"/>
          <w:shd w:val="clear" w:color="auto" w:fill="FFFFFF"/>
        </w:rPr>
        <w:t>Methods</w:t>
      </w:r>
    </w:p>
    <w:p w14:paraId="64A8DBBE" w14:textId="64B5B719" w:rsidR="00E12083" w:rsidRDefault="00E12083" w:rsidP="00E12083">
      <w:pPr>
        <w:spacing w:line="360" w:lineRule="auto"/>
        <w:outlineLvl w:val="0"/>
        <w:rPr>
          <w:rFonts w:ascii="Arial" w:hAnsi="Arial" w:cs="Arial"/>
          <w:color w:val="000000" w:themeColor="text1"/>
          <w:sz w:val="22"/>
          <w:szCs w:val="22"/>
        </w:rPr>
      </w:pPr>
      <w:r>
        <w:rPr>
          <w:rFonts w:ascii="Arial" w:hAnsi="Arial" w:cs="Arial"/>
          <w:color w:val="000000" w:themeColor="text1"/>
          <w:sz w:val="22"/>
          <w:szCs w:val="22"/>
        </w:rPr>
        <w:t xml:space="preserve">Genetic correlations were first calculated between lifetime smoking, smoking initiation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{"citationID":"apoai3rc0e","properties":{"formattedCitation":"(Liu et al., 2019)","plainCitation":"(Liu et al., 2019)","noteIndex":0},"citationItems":[{"id":2356,"uris":["http://zotero.org/users/5402137/items/FCWF93X6"],"uri":["http://zotero.org/users/5402137/items/FCWF93X6"],"itemData":{"id":2356,"type":"article-journal","title":"Association studies of up to 1.2 million individuals yield new insights into the genetic etiology of tobacco and alcohol use","container-title":"Nature genetics","page":"1","source":"Google Scholar","author":[{"family":"Liu","given":"Mengzhen"},{"family":"Jiang","given":"Yu"},{"family":"Wedow","given":"Robbee"},{"family":"Li","given":"Yue"},{"family":"Brazel","given":"David M."},{"family":"Chen","given":"Fang"},{"family":"Datta","given":"Gargi"},{"family":"Davila-Velderrain","given":"Jose"},{"family":"McGuire","given":"Daniel"},{"family":"Tian","given":"Chao"}],"issued":{"date-parts":[["2019"]]}}}],"schema":"https://github.com/citation-style-language/schema/raw/master/csl-citation.json"} </w:instrText>
      </w:r>
      <w:r>
        <w:rPr>
          <w:rFonts w:ascii="Arial" w:hAnsi="Arial" w:cs="Arial"/>
          <w:color w:val="000000" w:themeColor="text1"/>
          <w:sz w:val="22"/>
          <w:szCs w:val="22"/>
        </w:rPr>
        <w:fldChar w:fldCharType="separate"/>
      </w:r>
      <w:r w:rsidRPr="00762DC2">
        <w:rPr>
          <w:rFonts w:ascii="Arial" w:hAnsi="Arial" w:cs="Arial"/>
          <w:color w:val="000000"/>
          <w:sz w:val="22"/>
          <w:lang w:val="en-US"/>
        </w:rPr>
        <w:t>(Liu et al., 2019)</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depression </w:t>
      </w:r>
      <w:r>
        <w:rPr>
          <w:rFonts w:ascii="Arial" w:hAnsi="Arial" w:cs="Arial"/>
          <w:color w:val="000000" w:themeColor="text1"/>
          <w:sz w:val="22"/>
          <w:szCs w:val="22"/>
        </w:rPr>
        <w:fldChar w:fldCharType="begin"/>
      </w:r>
      <w:r w:rsidR="009545A4">
        <w:rPr>
          <w:rFonts w:ascii="Arial" w:hAnsi="Arial" w:cs="Arial"/>
          <w:color w:val="000000" w:themeColor="text1"/>
          <w:sz w:val="22"/>
          <w:szCs w:val="22"/>
        </w:rPr>
        <w:instrText xml:space="preserve"> ADDIN ZOTERO_ITEM CSL_CITATION {"citationID":"a13sapmagdl","properties":{"formattedCitation":"(Wray, Sullivan, &amp; others, 2018)","plainCitation":"(Wray, Sullivan, &amp; others, 2018)","noteIndex":0},"citationItems":[{"id":1276,"uris":["http://zotero.org/users/5402137/items/DKV9NNMV"],"uri":["http://zotero.org/users/5402137/items/DKV9NNMV"],"itemData":{"id":1276,"type":"article-journal","title":"Genome-wide association analyses identify 44 risk variants and refine the genetic architecture of major depression","container-title":"Nature Genetics","page":"668-681","volume":"50","source":"Google Scholar","author":[{"family":"Wray","given":"Naomi R."},{"family":"Sullivan","given":"Patrick F."},{"literal":"others"}],"issued":{"date-parts":[["2018"]]}}}],"schema":"https://github.com/citation-style-language/schema/raw/master/csl-citation.json"} </w:instrText>
      </w:r>
      <w:r>
        <w:rPr>
          <w:rFonts w:ascii="Arial" w:hAnsi="Arial" w:cs="Arial"/>
          <w:color w:val="000000" w:themeColor="text1"/>
          <w:sz w:val="22"/>
          <w:szCs w:val="22"/>
        </w:rPr>
        <w:fldChar w:fldCharType="separate"/>
      </w:r>
      <w:r w:rsidR="009545A4">
        <w:rPr>
          <w:rFonts w:ascii="Arial" w:hAnsi="Arial" w:cs="Arial"/>
          <w:color w:val="000000"/>
          <w:sz w:val="22"/>
          <w:lang w:val="en-US"/>
        </w:rPr>
        <w:t>(Wray, Sullivan, &amp; others, 2018)</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and schizophrenia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{"citationID":"aiof5osren","properties":{"formattedCitation":"(Ripke et al., 2014)","plainCitation":"(Ripke et al., 2014)","noteIndex":0},"citationItems":[{"id":663,"uris":["http://zotero.org/users/5402137/items/639Q72PA"],"uri":["http://zotero.org/users/5402137/items/639Q72PA"],"itemData":{"id":663,"type":"article-journal","title":"Biological insights from 108 schizophrenia-associated genetic loci","container-title":"Nature","page":"421-427","volume":"511","issue":"7510","source":"Google Scholar","author":[{"family":"Ripke","given":"Stephan"},{"family":"Neale","given":"Benjamin M."},{"family":"Corvin","given":"Aiden"},{"family":"Walters","given":"James TR"},{"family":"Farh","given":"Kai-How"},{"family":"Holmans","given":"Peter A."},{"family":"Lee","given":"Phil"},{"family":"Bulik-Sullivan","given":"Brendan"},{"family":"Collier","given":"David A."},{"family":"Huang","given":"Hailiang"},{"literal":"others"}],"issued":{"date-parts":[["2014"]]}}}],"schema":"https://github.com/citation-style-language/schema/raw/master/csl-citation.json"} </w:instrText>
      </w:r>
      <w:r>
        <w:rPr>
          <w:rFonts w:ascii="Arial" w:hAnsi="Arial" w:cs="Arial"/>
          <w:color w:val="000000" w:themeColor="text1"/>
          <w:sz w:val="22"/>
          <w:szCs w:val="22"/>
        </w:rPr>
        <w:fldChar w:fldCharType="separate"/>
      </w:r>
      <w:r w:rsidRPr="00762DC2">
        <w:rPr>
          <w:rFonts w:ascii="Arial" w:hAnsi="Arial" w:cs="Arial"/>
          <w:color w:val="000000"/>
          <w:sz w:val="22"/>
          <w:lang w:val="en-US"/>
        </w:rPr>
        <w:t>(Ripke et al., 2014)</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using the summary statistics outlined </w:t>
      </w:r>
      <w:r w:rsidR="004B4F8C">
        <w:rPr>
          <w:rFonts w:ascii="Arial" w:hAnsi="Arial" w:cs="Arial"/>
          <w:color w:val="000000" w:themeColor="text1"/>
          <w:sz w:val="22"/>
          <w:szCs w:val="22"/>
        </w:rPr>
        <w:t>in the main text</w:t>
      </w:r>
      <w:r>
        <w:rPr>
          <w:rFonts w:ascii="Arial" w:hAnsi="Arial" w:cs="Arial"/>
          <w:color w:val="000000" w:themeColor="text1"/>
          <w:sz w:val="22"/>
          <w:szCs w:val="22"/>
        </w:rPr>
        <w:t xml:space="preserve">. Full summary statistics were only available for depression and smoking initiation excluding 23andMe. Genetic correlations were calculated using the LD Score Regression software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{"citationID":"a20f0prijcc","properties":{"formattedCitation":"(Bulik-Sullivan et al., 2015)","plainCitation":"(Bulik-Sullivan et al., 2015)","noteIndex":0},"citationItems":[{"id":2571,"uris":["http://zotero.org/users/5402137/items/TSAKDE8W"],"uri":["http://zotero.org/users/5402137/items/TSAKDE8W"],"itemData":{"id":2571,"type":"article-journal","title":"LD Score regression distinguishes confounding from polygenicity in genome-wide association studies","container-title":"Nature Genetics","page":"291-295","volume":"47","issue":"3","source":"PubMed","abstract":"Both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size.","DOI":"10.1038/ng.3211","ISSN":"1546-1718","note":"PMID: 25642630\nPMCID: PMC4495769","journalAbbreviation":"Nat. Genet.","language":"eng","author":[{"family":"Bulik-Sullivan","given":"Brendan K."},{"family":"Loh","given":"Po-Ru"},{"family":"Finucane","given":"Hilary K."},{"family":"Ripke","given":"Stephan"},{"family":"Yang","given":"Jian"},{"literal":"Schizophrenia Working Group of the Psychiatric Genomics Consortium"},{"family":"Patterson","given":"Nick"},{"family":"Daly","given":"Mark J."},{"family":"Price","given":"Alkes L."},{"family":"Neale","given":"Benjamin M."}],"issued":{"date-parts":[["2015",3]]}}}],"schema":"https://github.com/citation-style-language/schema/raw/master/csl-citation.json"} </w:instrText>
      </w:r>
      <w:r>
        <w:rPr>
          <w:rFonts w:ascii="Arial" w:hAnsi="Arial" w:cs="Arial"/>
          <w:color w:val="000000" w:themeColor="text1"/>
          <w:sz w:val="22"/>
          <w:szCs w:val="22"/>
        </w:rPr>
        <w:fldChar w:fldCharType="separate"/>
      </w:r>
      <w:r w:rsidRPr="00762DC2">
        <w:rPr>
          <w:rFonts w:ascii="Arial" w:hAnsi="Arial" w:cs="Arial"/>
          <w:color w:val="000000"/>
          <w:sz w:val="22"/>
          <w:lang w:val="en-US"/>
        </w:rPr>
        <w:t>(Bulik-Sullivan et al., 2015)</w:t>
      </w:r>
      <w:r>
        <w:rPr>
          <w:rFonts w:ascii="Arial" w:hAnsi="Arial" w:cs="Arial"/>
          <w:color w:val="000000" w:themeColor="text1"/>
          <w:sz w:val="22"/>
          <w:szCs w:val="22"/>
        </w:rPr>
        <w:fldChar w:fldCharType="end"/>
      </w:r>
      <w:r>
        <w:rPr>
          <w:rFonts w:ascii="Arial" w:hAnsi="Arial" w:cs="Arial"/>
          <w:color w:val="000000" w:themeColor="text1"/>
          <w:sz w:val="22"/>
          <w:szCs w:val="22"/>
        </w:rPr>
        <w:t>.</w:t>
      </w:r>
    </w:p>
    <w:p w14:paraId="083B9389" w14:textId="77777777" w:rsidR="00E12083" w:rsidRDefault="00E12083" w:rsidP="00E12083">
      <w:pPr>
        <w:spacing w:line="360" w:lineRule="auto"/>
        <w:outlineLvl w:val="0"/>
        <w:rPr>
          <w:rFonts w:ascii="Arial" w:hAnsi="Arial" w:cs="Arial"/>
          <w:color w:val="000000" w:themeColor="text1"/>
          <w:sz w:val="22"/>
          <w:szCs w:val="22"/>
          <w:shd w:val="clear" w:color="auto" w:fill="FFFFFF"/>
        </w:rPr>
      </w:pPr>
    </w:p>
    <w:p w14:paraId="345A590B" w14:textId="2C24856E" w:rsidR="00E12083" w:rsidRPr="00071504" w:rsidRDefault="00E12083" w:rsidP="00E12083">
      <w:pPr>
        <w:spacing w:line="360" w:lineRule="auto"/>
        <w:outlineLvl w:val="0"/>
        <w:rPr>
          <w:rFonts w:ascii="Arial" w:hAnsi="Arial" w:cs="Arial"/>
          <w:i/>
          <w:iCs/>
          <w:color w:val="000000" w:themeColor="text1"/>
          <w:sz w:val="22"/>
          <w:szCs w:val="22"/>
          <w:shd w:val="clear" w:color="auto" w:fill="FFFFFF"/>
        </w:rPr>
      </w:pPr>
      <w:r w:rsidRPr="00071504">
        <w:rPr>
          <w:rFonts w:ascii="Arial" w:hAnsi="Arial" w:cs="Arial"/>
          <w:i/>
          <w:iCs/>
          <w:color w:val="000000" w:themeColor="text1"/>
          <w:sz w:val="22"/>
          <w:szCs w:val="22"/>
          <w:shd w:val="clear" w:color="auto" w:fill="FFFFFF"/>
        </w:rPr>
        <w:t>Results</w:t>
      </w:r>
    </w:p>
    <w:p w14:paraId="5B5358CD" w14:textId="5E4009B6" w:rsidR="00E12083" w:rsidRDefault="00E12083" w:rsidP="00E12083">
      <w:pPr>
        <w:spacing w:line="360" w:lineRule="auto"/>
        <w:rPr>
          <w:rFonts w:ascii="Arial" w:hAnsi="Arial" w:cs="Arial"/>
          <w:color w:val="000000" w:themeColor="text1"/>
          <w:sz w:val="22"/>
          <w:szCs w:val="22"/>
        </w:rPr>
      </w:pPr>
      <w:r>
        <w:rPr>
          <w:rFonts w:ascii="Arial" w:hAnsi="Arial" w:cs="Arial"/>
          <w:color w:val="000000" w:themeColor="text1"/>
          <w:sz w:val="22"/>
          <w:szCs w:val="22"/>
        </w:rPr>
        <w:t>There was evidence of positive genetic correlations between both smoking phenotypes (</w:t>
      </w:r>
      <w:proofErr w:type="spellStart"/>
      <w:r w:rsidRPr="00A75129">
        <w:rPr>
          <w:rFonts w:ascii="Arial" w:hAnsi="Arial" w:cs="Arial"/>
          <w:color w:val="000000" w:themeColor="text1"/>
          <w:sz w:val="22"/>
          <w:szCs w:val="22"/>
        </w:rPr>
        <w:t>rG</w:t>
      </w:r>
      <w:proofErr w:type="spellEnd"/>
      <w:r w:rsidRPr="00A75129">
        <w:rPr>
          <w:rFonts w:ascii="Arial" w:hAnsi="Arial" w:cs="Arial"/>
          <w:color w:val="000000" w:themeColor="text1"/>
          <w:sz w:val="22"/>
          <w:szCs w:val="22"/>
        </w:rPr>
        <w:t xml:space="preserve"> = 0.868, &lt;0.001</w:t>
      </w:r>
      <w:r>
        <w:rPr>
          <w:rFonts w:ascii="Arial" w:hAnsi="Arial" w:cs="Arial"/>
          <w:color w:val="000000" w:themeColor="text1"/>
          <w:sz w:val="22"/>
          <w:szCs w:val="22"/>
        </w:rPr>
        <w:t xml:space="preserve">), between lifetime smoking </w:t>
      </w:r>
      <w:r w:rsidRPr="00A75129">
        <w:rPr>
          <w:rFonts w:ascii="Arial" w:hAnsi="Arial" w:cs="Arial"/>
          <w:color w:val="000000" w:themeColor="text1"/>
          <w:sz w:val="22"/>
          <w:szCs w:val="22"/>
        </w:rPr>
        <w:t xml:space="preserve">and depression </w:t>
      </w:r>
      <w:r>
        <w:rPr>
          <w:rFonts w:ascii="Arial" w:hAnsi="Arial" w:cs="Arial"/>
          <w:color w:val="000000" w:themeColor="text1"/>
          <w:sz w:val="22"/>
          <w:szCs w:val="22"/>
        </w:rPr>
        <w:t>(</w:t>
      </w:r>
      <w:proofErr w:type="spellStart"/>
      <w:r w:rsidRPr="00A75129">
        <w:rPr>
          <w:rFonts w:ascii="Arial" w:hAnsi="Arial" w:cs="Arial"/>
          <w:color w:val="000000" w:themeColor="text1"/>
          <w:sz w:val="22"/>
          <w:szCs w:val="22"/>
        </w:rPr>
        <w:t>rG</w:t>
      </w:r>
      <w:proofErr w:type="spellEnd"/>
      <w:r w:rsidRPr="00A75129">
        <w:rPr>
          <w:rFonts w:ascii="Arial" w:hAnsi="Arial" w:cs="Arial"/>
          <w:color w:val="000000" w:themeColor="text1"/>
          <w:sz w:val="22"/>
          <w:szCs w:val="22"/>
        </w:rPr>
        <w:t xml:space="preserve"> = 0.404, p&lt;0.001</w:t>
      </w:r>
      <w:r>
        <w:rPr>
          <w:rFonts w:ascii="Arial" w:hAnsi="Arial" w:cs="Arial"/>
          <w:color w:val="000000" w:themeColor="text1"/>
          <w:sz w:val="22"/>
          <w:szCs w:val="22"/>
        </w:rPr>
        <w:t>) and between lifetime smoking a</w:t>
      </w:r>
      <w:r w:rsidRPr="00A75129">
        <w:rPr>
          <w:rFonts w:ascii="Arial" w:hAnsi="Arial" w:cs="Arial"/>
          <w:color w:val="000000" w:themeColor="text1"/>
          <w:sz w:val="22"/>
          <w:szCs w:val="22"/>
        </w:rPr>
        <w:t xml:space="preserve">nd schizophrenia </w:t>
      </w:r>
      <w:r>
        <w:rPr>
          <w:rFonts w:ascii="Arial" w:hAnsi="Arial" w:cs="Arial"/>
          <w:color w:val="000000" w:themeColor="text1"/>
          <w:sz w:val="22"/>
          <w:szCs w:val="22"/>
        </w:rPr>
        <w:t>(</w:t>
      </w:r>
      <w:proofErr w:type="spellStart"/>
      <w:r w:rsidRPr="00A75129">
        <w:rPr>
          <w:rFonts w:ascii="Arial" w:hAnsi="Arial" w:cs="Arial"/>
          <w:color w:val="000000" w:themeColor="text1"/>
          <w:sz w:val="22"/>
          <w:szCs w:val="22"/>
        </w:rPr>
        <w:t>rG</w:t>
      </w:r>
      <w:proofErr w:type="spellEnd"/>
      <w:r w:rsidRPr="00A75129">
        <w:rPr>
          <w:rFonts w:ascii="Arial" w:hAnsi="Arial" w:cs="Arial"/>
          <w:color w:val="000000" w:themeColor="text1"/>
          <w:sz w:val="22"/>
          <w:szCs w:val="22"/>
        </w:rPr>
        <w:t xml:space="preserve"> = 0.160, p&lt;0.001</w:t>
      </w:r>
      <w:r>
        <w:rPr>
          <w:rFonts w:ascii="Arial" w:hAnsi="Arial" w:cs="Arial"/>
          <w:color w:val="000000" w:themeColor="text1"/>
          <w:sz w:val="22"/>
          <w:szCs w:val="22"/>
        </w:rPr>
        <w:t>). Genetic correlations between smoking initiation</w:t>
      </w:r>
      <w:r w:rsidR="00141780">
        <w:rPr>
          <w:rFonts w:ascii="Arial" w:hAnsi="Arial" w:cs="Arial"/>
          <w:color w:val="000000" w:themeColor="text1"/>
          <w:sz w:val="22"/>
          <w:szCs w:val="22"/>
        </w:rPr>
        <w:t xml:space="preserve"> and mental health </w:t>
      </w:r>
      <w:r>
        <w:rPr>
          <w:rFonts w:ascii="Arial" w:hAnsi="Arial" w:cs="Arial"/>
          <w:color w:val="000000" w:themeColor="text1"/>
          <w:sz w:val="22"/>
          <w:szCs w:val="22"/>
        </w:rPr>
        <w:t xml:space="preserve">are reported elsewhere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{"citationID":"a1hb14cjo1u","properties":{"formattedCitation":"(Liu et al., 2019)","plainCitation":"(Liu et al., 2019)","noteIndex":0},"citationItems":[{"id":2356,"uris":["http://zotero.org/users/5402137/items/FCWF93X6"],"uri":["http://zotero.org/users/5402137/items/FCWF93X6"],"itemData":{"id":2356,"type":"article-journal","title":"Association studies of up to 1.2 million individuals yield new insights into the genetic etiology of tobacco and alcohol use","container-title":"Nature genetics","page":"1","source":"Google Scholar","author":[{"family":"Liu","given":"Mengzhen"},{"family":"Jiang","given":"Yu"},{"family":"Wedow","given":"Robbee"},{"family":"Li","given":"Yue"},{"family":"Brazel","given":"David M."},{"family":"Chen","given":"Fang"},{"family":"Datta","given":"Gargi"},{"family":"Davila-Velderrain","given":"Jose"},{"family":"McGuire","given":"Daniel"},{"family":"Tian","given":"Chao"}],"issued":{"date-parts":[["2019"]]}}}],"schema":"https://github.com/citation-style-language/schema/raw/master/csl-citation.json"} </w:instrText>
      </w:r>
      <w:r>
        <w:rPr>
          <w:rFonts w:ascii="Arial" w:hAnsi="Arial" w:cs="Arial"/>
          <w:color w:val="000000" w:themeColor="text1"/>
          <w:sz w:val="22"/>
          <w:szCs w:val="22"/>
        </w:rPr>
        <w:fldChar w:fldCharType="separate"/>
      </w:r>
      <w:r w:rsidRPr="00762DC2">
        <w:rPr>
          <w:rFonts w:ascii="Arial" w:hAnsi="Arial" w:cs="Arial"/>
          <w:color w:val="000000"/>
          <w:sz w:val="22"/>
          <w:lang w:val="en-US"/>
        </w:rPr>
        <w:t>(Liu et al., 2019)</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00141780">
        <w:rPr>
          <w:rFonts w:ascii="Arial" w:hAnsi="Arial" w:cs="Arial"/>
          <w:color w:val="000000" w:themeColor="text1"/>
          <w:sz w:val="22"/>
          <w:szCs w:val="22"/>
        </w:rPr>
        <w:t>There was a positive genetic correlation between smoking initiation and schizophrenia (</w:t>
      </w:r>
      <w:proofErr w:type="spellStart"/>
      <w:r w:rsidR="00141780">
        <w:rPr>
          <w:rFonts w:ascii="Arial" w:hAnsi="Arial" w:cs="Arial"/>
          <w:color w:val="000000" w:themeColor="text1"/>
          <w:sz w:val="22"/>
          <w:szCs w:val="22"/>
        </w:rPr>
        <w:t>rG</w:t>
      </w:r>
      <w:proofErr w:type="spellEnd"/>
      <w:r w:rsidR="00141780">
        <w:rPr>
          <w:rFonts w:ascii="Arial" w:hAnsi="Arial" w:cs="Arial"/>
          <w:color w:val="000000" w:themeColor="text1"/>
          <w:sz w:val="22"/>
          <w:szCs w:val="22"/>
        </w:rPr>
        <w:t xml:space="preserve"> = </w:t>
      </w:r>
      <w:r w:rsidR="001F598F">
        <w:rPr>
          <w:rFonts w:ascii="Arial" w:hAnsi="Arial" w:cs="Arial"/>
          <w:color w:val="000000" w:themeColor="text1"/>
          <w:sz w:val="22"/>
          <w:szCs w:val="22"/>
        </w:rPr>
        <w:t>0.137, p&lt;0.001) and between smoking initiation and major depression (</w:t>
      </w:r>
      <w:proofErr w:type="spellStart"/>
      <w:r w:rsidR="001F598F">
        <w:rPr>
          <w:rFonts w:ascii="Arial" w:hAnsi="Arial" w:cs="Arial"/>
          <w:color w:val="000000" w:themeColor="text1"/>
          <w:sz w:val="22"/>
          <w:szCs w:val="22"/>
        </w:rPr>
        <w:t>rG</w:t>
      </w:r>
      <w:proofErr w:type="spellEnd"/>
      <w:r w:rsidR="001F598F">
        <w:rPr>
          <w:rFonts w:ascii="Arial" w:hAnsi="Arial" w:cs="Arial"/>
          <w:color w:val="000000" w:themeColor="text1"/>
          <w:sz w:val="22"/>
          <w:szCs w:val="22"/>
        </w:rPr>
        <w:t xml:space="preserve"> = </w:t>
      </w:r>
      <w:r w:rsidR="001F598F" w:rsidRPr="001F598F">
        <w:rPr>
          <w:rFonts w:ascii="Arial" w:hAnsi="Arial" w:cs="Arial"/>
          <w:color w:val="000000" w:themeColor="text1"/>
          <w:sz w:val="22"/>
          <w:szCs w:val="22"/>
        </w:rPr>
        <w:t>0.186</w:t>
      </w:r>
      <w:r w:rsidR="001F598F">
        <w:rPr>
          <w:rFonts w:ascii="Arial" w:hAnsi="Arial" w:cs="Arial"/>
          <w:color w:val="000000" w:themeColor="text1"/>
          <w:sz w:val="22"/>
          <w:szCs w:val="22"/>
        </w:rPr>
        <w:t xml:space="preserve">, p&lt;0.001). </w:t>
      </w:r>
    </w:p>
    <w:p w14:paraId="5EF30222" w14:textId="77777777" w:rsidR="00DE6A0C" w:rsidRPr="002C7068" w:rsidRDefault="00DE6A0C" w:rsidP="00582083">
      <w:pPr>
        <w:shd w:val="clear" w:color="auto" w:fill="FFFFFF"/>
        <w:spacing w:line="360" w:lineRule="auto"/>
        <w:outlineLvl w:val="0"/>
        <w:rPr>
          <w:rFonts w:ascii="Arial" w:hAnsi="Arial" w:cs="Arial"/>
          <w:color w:val="000000" w:themeColor="text1"/>
          <w:sz w:val="22"/>
          <w:szCs w:val="22"/>
        </w:rPr>
      </w:pPr>
    </w:p>
    <w:p w14:paraId="5EE0B1F1" w14:textId="77777777" w:rsidR="00824658" w:rsidRPr="002C7068" w:rsidRDefault="00824658" w:rsidP="00582083">
      <w:pPr>
        <w:shd w:val="clear" w:color="auto" w:fill="FFFFFF"/>
        <w:spacing w:line="360" w:lineRule="auto"/>
        <w:outlineLvl w:val="0"/>
        <w:rPr>
          <w:rFonts w:ascii="Arial" w:hAnsi="Arial" w:cs="Arial"/>
          <w:color w:val="000000" w:themeColor="text1"/>
          <w:sz w:val="22"/>
          <w:szCs w:val="22"/>
        </w:rPr>
      </w:pPr>
    </w:p>
    <w:p w14:paraId="2C060D51" w14:textId="7F399BBD" w:rsidR="00451E8D" w:rsidRDefault="00451E8D" w:rsidP="005A6F1D">
      <w:pPr>
        <w:rPr>
          <w:rFonts w:ascii="Arial" w:hAnsi="Arial" w:cs="Arial"/>
          <w:b/>
          <w:color w:val="000000" w:themeColor="text1"/>
          <w:sz w:val="22"/>
          <w:szCs w:val="22"/>
        </w:rPr>
      </w:pPr>
    </w:p>
    <w:p w14:paraId="60188E28" w14:textId="29126EF9" w:rsidR="00451E8D" w:rsidRDefault="00451E8D" w:rsidP="005A6F1D">
      <w:pPr>
        <w:rPr>
          <w:rFonts w:ascii="Arial" w:hAnsi="Arial" w:cs="Arial"/>
          <w:b/>
          <w:color w:val="000000" w:themeColor="text1"/>
          <w:sz w:val="22"/>
          <w:szCs w:val="22"/>
        </w:rPr>
      </w:pPr>
    </w:p>
    <w:p w14:paraId="43380326" w14:textId="56DDA797" w:rsidR="00451E8D" w:rsidRDefault="00451E8D" w:rsidP="005A6F1D">
      <w:pPr>
        <w:rPr>
          <w:rFonts w:ascii="Arial" w:hAnsi="Arial" w:cs="Arial"/>
          <w:b/>
          <w:color w:val="000000" w:themeColor="text1"/>
          <w:sz w:val="22"/>
          <w:szCs w:val="22"/>
        </w:rPr>
      </w:pPr>
    </w:p>
    <w:p w14:paraId="10731D15" w14:textId="2B2F5E36" w:rsidR="00451E8D" w:rsidRDefault="00451E8D" w:rsidP="005A6F1D">
      <w:pPr>
        <w:rPr>
          <w:rFonts w:ascii="Arial" w:hAnsi="Arial" w:cs="Arial"/>
          <w:b/>
          <w:color w:val="000000" w:themeColor="text1"/>
          <w:sz w:val="22"/>
          <w:szCs w:val="22"/>
        </w:rPr>
      </w:pPr>
    </w:p>
    <w:p w14:paraId="533DFE34" w14:textId="0C4E00C3" w:rsidR="00451E8D" w:rsidRDefault="00451E8D" w:rsidP="005A6F1D">
      <w:pPr>
        <w:rPr>
          <w:rFonts w:ascii="Arial" w:hAnsi="Arial" w:cs="Arial"/>
          <w:b/>
          <w:color w:val="000000" w:themeColor="text1"/>
          <w:sz w:val="22"/>
          <w:szCs w:val="22"/>
        </w:rPr>
      </w:pPr>
    </w:p>
    <w:p w14:paraId="277FF396" w14:textId="72B0848D" w:rsidR="00451E8D" w:rsidRDefault="00451E8D" w:rsidP="005A6F1D">
      <w:pPr>
        <w:rPr>
          <w:rFonts w:ascii="Arial" w:hAnsi="Arial" w:cs="Arial"/>
          <w:b/>
          <w:color w:val="000000" w:themeColor="text1"/>
          <w:sz w:val="22"/>
          <w:szCs w:val="22"/>
        </w:rPr>
      </w:pPr>
    </w:p>
    <w:p w14:paraId="78DA04DD" w14:textId="5EF98500" w:rsidR="00451E8D" w:rsidRDefault="00451E8D" w:rsidP="005A6F1D">
      <w:pPr>
        <w:rPr>
          <w:rFonts w:ascii="Arial" w:hAnsi="Arial" w:cs="Arial"/>
          <w:b/>
          <w:color w:val="000000" w:themeColor="text1"/>
          <w:sz w:val="22"/>
          <w:szCs w:val="22"/>
        </w:rPr>
      </w:pPr>
    </w:p>
    <w:p w14:paraId="25702E70" w14:textId="5BB24591" w:rsidR="00451E8D" w:rsidRDefault="00451E8D" w:rsidP="005A6F1D">
      <w:pPr>
        <w:rPr>
          <w:rFonts w:ascii="Arial" w:hAnsi="Arial" w:cs="Arial"/>
          <w:b/>
          <w:color w:val="000000" w:themeColor="text1"/>
          <w:sz w:val="22"/>
          <w:szCs w:val="22"/>
        </w:rPr>
      </w:pPr>
    </w:p>
    <w:p w14:paraId="6123C56F" w14:textId="345A1388" w:rsidR="00451E8D" w:rsidRDefault="00451E8D" w:rsidP="005A6F1D">
      <w:pPr>
        <w:rPr>
          <w:rFonts w:ascii="Arial" w:hAnsi="Arial" w:cs="Arial"/>
          <w:b/>
          <w:color w:val="000000" w:themeColor="text1"/>
          <w:sz w:val="22"/>
          <w:szCs w:val="22"/>
        </w:rPr>
      </w:pPr>
    </w:p>
    <w:p w14:paraId="7EAC2AEF" w14:textId="2DF80D8F" w:rsidR="00451E8D" w:rsidRDefault="00451E8D" w:rsidP="005A6F1D">
      <w:pPr>
        <w:rPr>
          <w:rFonts w:ascii="Arial" w:hAnsi="Arial" w:cs="Arial"/>
          <w:b/>
          <w:color w:val="000000" w:themeColor="text1"/>
          <w:sz w:val="22"/>
          <w:szCs w:val="22"/>
        </w:rPr>
      </w:pPr>
    </w:p>
    <w:p w14:paraId="202CEECF" w14:textId="76D23617" w:rsidR="00451E8D" w:rsidRDefault="00451E8D" w:rsidP="005A6F1D">
      <w:pPr>
        <w:rPr>
          <w:rFonts w:ascii="Arial" w:hAnsi="Arial" w:cs="Arial"/>
          <w:b/>
          <w:color w:val="000000" w:themeColor="text1"/>
          <w:sz w:val="22"/>
          <w:szCs w:val="22"/>
        </w:rPr>
      </w:pPr>
    </w:p>
    <w:p w14:paraId="797207B7" w14:textId="269EDEF5" w:rsidR="00451E8D" w:rsidRDefault="00451E8D" w:rsidP="005A6F1D">
      <w:pPr>
        <w:rPr>
          <w:rFonts w:ascii="Arial" w:hAnsi="Arial" w:cs="Arial"/>
          <w:b/>
          <w:color w:val="000000" w:themeColor="text1"/>
          <w:sz w:val="22"/>
          <w:szCs w:val="22"/>
        </w:rPr>
      </w:pPr>
    </w:p>
    <w:p w14:paraId="37DC3100" w14:textId="1550983B" w:rsidR="00451E8D" w:rsidRDefault="00451E8D" w:rsidP="005A6F1D">
      <w:pPr>
        <w:rPr>
          <w:rFonts w:ascii="Arial" w:hAnsi="Arial" w:cs="Arial"/>
          <w:b/>
          <w:color w:val="000000" w:themeColor="text1"/>
          <w:sz w:val="22"/>
          <w:szCs w:val="22"/>
        </w:rPr>
      </w:pPr>
    </w:p>
    <w:p w14:paraId="4FECD0FF" w14:textId="4B1A9E01" w:rsidR="00451E8D" w:rsidRDefault="00451E8D" w:rsidP="005A6F1D">
      <w:pPr>
        <w:rPr>
          <w:rFonts w:ascii="Arial" w:hAnsi="Arial" w:cs="Arial"/>
          <w:b/>
          <w:color w:val="000000" w:themeColor="text1"/>
          <w:sz w:val="22"/>
          <w:szCs w:val="22"/>
        </w:rPr>
      </w:pPr>
    </w:p>
    <w:p w14:paraId="2DADA126" w14:textId="6BBF3627" w:rsidR="004D28AE" w:rsidRPr="00DE331D" w:rsidRDefault="002D1F58" w:rsidP="005A6F1D">
      <w:pPr>
        <w:rPr>
          <w:rFonts w:ascii="Arial" w:hAnsi="Arial" w:cs="Arial"/>
          <w:b/>
          <w:color w:val="000000" w:themeColor="text1"/>
          <w:sz w:val="22"/>
          <w:szCs w:val="22"/>
        </w:rPr>
      </w:pPr>
      <w:r>
        <w:rPr>
          <w:rFonts w:ascii="Arial" w:hAnsi="Arial" w:cs="Arial"/>
          <w:b/>
          <w:color w:val="000000" w:themeColor="text1"/>
          <w:sz w:val="22"/>
          <w:szCs w:val="22"/>
        </w:rPr>
        <w:lastRenderedPageBreak/>
        <w:t>F</w:t>
      </w:r>
      <w:r w:rsidR="004D28AE" w:rsidRPr="00935EA3">
        <w:rPr>
          <w:rFonts w:ascii="Arial" w:hAnsi="Arial" w:cs="Arial"/>
          <w:b/>
          <w:color w:val="000000" w:themeColor="text1"/>
          <w:sz w:val="22"/>
          <w:szCs w:val="22"/>
        </w:rPr>
        <w:t>igure</w:t>
      </w:r>
      <w:r w:rsidR="004D28AE" w:rsidRPr="00DE331D">
        <w:rPr>
          <w:rFonts w:ascii="Arial" w:hAnsi="Arial" w:cs="Arial"/>
          <w:b/>
          <w:color w:val="000000" w:themeColor="text1"/>
          <w:sz w:val="22"/>
          <w:szCs w:val="22"/>
        </w:rPr>
        <w:t xml:space="preserve"> 1. </w:t>
      </w:r>
      <w:r w:rsidR="009162EE" w:rsidRPr="00DE331D">
        <w:rPr>
          <w:rFonts w:ascii="Arial" w:hAnsi="Arial" w:cs="Arial"/>
          <w:b/>
          <w:color w:val="000000" w:themeColor="text1"/>
          <w:sz w:val="22"/>
          <w:szCs w:val="22"/>
        </w:rPr>
        <w:t>Quantile-</w:t>
      </w:r>
      <w:r w:rsidR="00D25110" w:rsidRPr="00DE331D">
        <w:rPr>
          <w:rFonts w:ascii="Arial" w:hAnsi="Arial" w:cs="Arial"/>
          <w:b/>
          <w:color w:val="000000" w:themeColor="text1"/>
          <w:sz w:val="22"/>
          <w:szCs w:val="22"/>
        </w:rPr>
        <w:t>q</w:t>
      </w:r>
      <w:r w:rsidR="009162EE" w:rsidRPr="00DE331D">
        <w:rPr>
          <w:rFonts w:ascii="Arial" w:hAnsi="Arial" w:cs="Arial"/>
          <w:b/>
          <w:color w:val="000000" w:themeColor="text1"/>
          <w:sz w:val="22"/>
          <w:szCs w:val="22"/>
        </w:rPr>
        <w:t>uantile</w:t>
      </w:r>
      <w:r w:rsidR="004D28AE" w:rsidRPr="00DE331D">
        <w:rPr>
          <w:rFonts w:ascii="Arial" w:hAnsi="Arial" w:cs="Arial"/>
          <w:b/>
          <w:color w:val="000000" w:themeColor="text1"/>
          <w:sz w:val="22"/>
          <w:szCs w:val="22"/>
        </w:rPr>
        <w:t xml:space="preserve"> </w:t>
      </w:r>
      <w:r w:rsidR="00D25110" w:rsidRPr="00DE331D">
        <w:rPr>
          <w:rFonts w:ascii="Arial" w:hAnsi="Arial" w:cs="Arial"/>
          <w:b/>
          <w:color w:val="000000" w:themeColor="text1"/>
          <w:sz w:val="22"/>
          <w:szCs w:val="22"/>
        </w:rPr>
        <w:t>p</w:t>
      </w:r>
      <w:r w:rsidR="004D28AE" w:rsidRPr="00DE331D">
        <w:rPr>
          <w:rFonts w:ascii="Arial" w:hAnsi="Arial" w:cs="Arial"/>
          <w:b/>
          <w:color w:val="000000" w:themeColor="text1"/>
          <w:sz w:val="22"/>
          <w:szCs w:val="22"/>
        </w:rPr>
        <w:t xml:space="preserve">lot of </w:t>
      </w:r>
      <w:r w:rsidR="00941799" w:rsidRPr="00DE331D">
        <w:rPr>
          <w:rFonts w:ascii="Arial" w:hAnsi="Arial" w:cs="Arial"/>
          <w:b/>
          <w:color w:val="000000" w:themeColor="text1"/>
          <w:sz w:val="22"/>
          <w:szCs w:val="22"/>
        </w:rPr>
        <w:t xml:space="preserve">SNP associations with </w:t>
      </w:r>
      <w:r w:rsidR="00D25110" w:rsidRPr="00DE331D">
        <w:rPr>
          <w:rFonts w:ascii="Arial" w:hAnsi="Arial" w:cs="Arial"/>
          <w:b/>
          <w:color w:val="000000" w:themeColor="text1"/>
          <w:sz w:val="22"/>
          <w:szCs w:val="22"/>
        </w:rPr>
        <w:t xml:space="preserve">lifetime </w:t>
      </w:r>
      <w:r w:rsidR="00941799" w:rsidRPr="00DE331D">
        <w:rPr>
          <w:rFonts w:ascii="Arial" w:hAnsi="Arial" w:cs="Arial"/>
          <w:b/>
          <w:color w:val="000000" w:themeColor="text1"/>
          <w:sz w:val="22"/>
          <w:szCs w:val="22"/>
        </w:rPr>
        <w:t xml:space="preserve">smoking index. </w:t>
      </w:r>
    </w:p>
    <w:p w14:paraId="3F817443" w14:textId="7C6FE841" w:rsidR="00CA727A" w:rsidRPr="00DE331D" w:rsidRDefault="00CA727A" w:rsidP="005A6F1D">
      <w:pPr>
        <w:rPr>
          <w:rFonts w:ascii="Arial" w:hAnsi="Arial" w:cs="Arial"/>
          <w:b/>
          <w:color w:val="000000" w:themeColor="text1"/>
          <w:sz w:val="22"/>
          <w:szCs w:val="22"/>
        </w:rPr>
      </w:pPr>
    </w:p>
    <w:p w14:paraId="22001405" w14:textId="649E4ABA" w:rsidR="00CA727A" w:rsidRPr="00ED68DF" w:rsidRDefault="0070034E" w:rsidP="00CA727A">
      <w:pPr>
        <w:rPr>
          <w:rFonts w:ascii="Arial" w:hAnsi="Arial" w:cs="Arial"/>
          <w:sz w:val="22"/>
          <w:szCs w:val="22"/>
        </w:rPr>
      </w:pPr>
      <w:r w:rsidRPr="00DE331D">
        <w:rPr>
          <w:rFonts w:ascii="Arial" w:hAnsi="Arial" w:cs="Arial"/>
          <w:i/>
          <w:noProof/>
          <w:color w:val="000000" w:themeColor="text1"/>
          <w:sz w:val="22"/>
          <w:szCs w:val="22"/>
          <w:lang w:val="nb-NO" w:eastAsia="nb-NO"/>
        </w:rPr>
        <w:drawing>
          <wp:inline distT="0" distB="0" distL="0" distR="0" wp14:anchorId="27A5BF9A" wp14:editId="1CB43E5B">
            <wp:extent cx="3838575" cy="3838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smoking_QC_revision_qq.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inline>
        </w:drawing>
      </w:r>
    </w:p>
    <w:p w14:paraId="1EF3FAFA" w14:textId="77777777" w:rsidR="00CA727A" w:rsidRPr="00ED68DF" w:rsidRDefault="00CA727A" w:rsidP="00A436CA">
      <w:pPr>
        <w:rPr>
          <w:rFonts w:ascii="Arial" w:hAnsi="Arial" w:cs="Arial"/>
          <w:sz w:val="22"/>
          <w:szCs w:val="22"/>
        </w:rPr>
      </w:pPr>
    </w:p>
    <w:p w14:paraId="61A9018A" w14:textId="77777777" w:rsidR="00CA727A" w:rsidRPr="00ED68DF" w:rsidRDefault="00CA727A" w:rsidP="00A436CA">
      <w:pPr>
        <w:rPr>
          <w:rFonts w:ascii="Arial" w:hAnsi="Arial" w:cs="Arial"/>
          <w:sz w:val="22"/>
          <w:szCs w:val="22"/>
        </w:rPr>
      </w:pPr>
    </w:p>
    <w:p w14:paraId="2403E8AE" w14:textId="77777777" w:rsidR="00CA727A" w:rsidRPr="00ED68DF" w:rsidRDefault="00CA727A" w:rsidP="00A436CA">
      <w:pPr>
        <w:rPr>
          <w:rFonts w:ascii="Arial" w:hAnsi="Arial" w:cs="Arial"/>
          <w:sz w:val="22"/>
          <w:szCs w:val="22"/>
        </w:rPr>
      </w:pPr>
    </w:p>
    <w:p w14:paraId="5C1F25D9" w14:textId="7F23199F" w:rsidR="004D28AE" w:rsidRPr="00DE331D" w:rsidRDefault="0070034E" w:rsidP="00ED68DF">
      <w:pPr>
        <w:tabs>
          <w:tab w:val="left" w:pos="1875"/>
        </w:tabs>
        <w:rPr>
          <w:rFonts w:ascii="Arial" w:hAnsi="Arial" w:cs="Arial"/>
          <w:color w:val="000000" w:themeColor="text1"/>
          <w:sz w:val="22"/>
          <w:szCs w:val="22"/>
        </w:rPr>
      </w:pPr>
      <w:r w:rsidRPr="00DE331D">
        <w:rPr>
          <w:rFonts w:ascii="Arial" w:hAnsi="Arial" w:cs="Arial"/>
          <w:sz w:val="22"/>
          <w:szCs w:val="22"/>
        </w:rPr>
        <w:t>T</w:t>
      </w:r>
      <w:r w:rsidR="008F3A3F" w:rsidRPr="00DE331D">
        <w:rPr>
          <w:rFonts w:ascii="Arial" w:hAnsi="Arial" w:cs="Arial"/>
          <w:color w:val="000000" w:themeColor="text1"/>
          <w:sz w:val="22"/>
          <w:szCs w:val="22"/>
        </w:rPr>
        <w:t>he x-axis indicates the -log</w:t>
      </w:r>
      <w:r w:rsidR="008F3A3F" w:rsidRPr="00DE331D">
        <w:rPr>
          <w:rFonts w:ascii="Arial" w:hAnsi="Arial" w:cs="Arial"/>
          <w:color w:val="000000" w:themeColor="text1"/>
          <w:sz w:val="22"/>
          <w:szCs w:val="22"/>
          <w:vertAlign w:val="subscript"/>
        </w:rPr>
        <w:t>10</w:t>
      </w:r>
      <w:r w:rsidR="008F3A3F" w:rsidRPr="00DE331D">
        <w:rPr>
          <w:rFonts w:ascii="Arial" w:hAnsi="Arial" w:cs="Arial"/>
          <w:color w:val="000000" w:themeColor="text1"/>
          <w:sz w:val="22"/>
          <w:szCs w:val="22"/>
        </w:rPr>
        <w:t xml:space="preserve"> p-value expected under the null hypothesis and the y-axis represents the observed -log</w:t>
      </w:r>
      <w:r w:rsidR="008F3A3F" w:rsidRPr="00DE331D">
        <w:rPr>
          <w:rFonts w:ascii="Arial" w:hAnsi="Arial" w:cs="Arial"/>
          <w:color w:val="000000" w:themeColor="text1"/>
          <w:sz w:val="22"/>
          <w:szCs w:val="22"/>
          <w:vertAlign w:val="subscript"/>
        </w:rPr>
        <w:t>10</w:t>
      </w:r>
      <w:r w:rsidR="008F3A3F" w:rsidRPr="00DE331D">
        <w:rPr>
          <w:rFonts w:ascii="Arial" w:hAnsi="Arial" w:cs="Arial"/>
          <w:color w:val="000000" w:themeColor="text1"/>
          <w:sz w:val="22"/>
          <w:szCs w:val="22"/>
        </w:rPr>
        <w:t xml:space="preserve"> p-value.</w:t>
      </w:r>
    </w:p>
    <w:p w14:paraId="31FBD4EB" w14:textId="77777777" w:rsidR="004D28AE" w:rsidRPr="00DE331D" w:rsidRDefault="004D28AE" w:rsidP="005A6F1D">
      <w:pPr>
        <w:rPr>
          <w:rFonts w:ascii="Arial" w:hAnsi="Arial" w:cs="Arial"/>
          <w:color w:val="000000" w:themeColor="text1"/>
          <w:sz w:val="22"/>
          <w:szCs w:val="22"/>
        </w:rPr>
      </w:pPr>
    </w:p>
    <w:p w14:paraId="2524021B" w14:textId="734B6AB1" w:rsidR="004D28AE" w:rsidRPr="00DE331D" w:rsidRDefault="004D28AE" w:rsidP="005A6F1D">
      <w:pPr>
        <w:rPr>
          <w:rFonts w:ascii="Arial" w:hAnsi="Arial" w:cs="Arial"/>
          <w:color w:val="000000" w:themeColor="text1"/>
          <w:sz w:val="22"/>
          <w:szCs w:val="22"/>
          <w:u w:val="single"/>
        </w:rPr>
      </w:pPr>
      <w:r w:rsidRPr="00DE331D">
        <w:rPr>
          <w:rFonts w:ascii="Arial" w:hAnsi="Arial" w:cs="Arial"/>
          <w:color w:val="000000" w:themeColor="text1"/>
          <w:sz w:val="22"/>
          <w:szCs w:val="22"/>
          <w:u w:val="single"/>
        </w:rPr>
        <w:t>Testing inflation by population structure</w:t>
      </w:r>
    </w:p>
    <w:p w14:paraId="2F490E20" w14:textId="77777777" w:rsidR="00317450" w:rsidRPr="00DE331D" w:rsidRDefault="00317450" w:rsidP="005A6F1D">
      <w:pPr>
        <w:rPr>
          <w:rFonts w:ascii="Arial" w:hAnsi="Arial" w:cs="Arial"/>
          <w:color w:val="000000" w:themeColor="text1"/>
          <w:sz w:val="22"/>
          <w:szCs w:val="22"/>
          <w:u w:val="single"/>
        </w:rPr>
      </w:pPr>
    </w:p>
    <w:p w14:paraId="71718B44" w14:textId="7CCF8F10" w:rsidR="004D28AE" w:rsidRPr="00DE331D" w:rsidRDefault="000B34A7" w:rsidP="005A6F1D">
      <w:pPr>
        <w:rPr>
          <w:rFonts w:ascii="Arial" w:hAnsi="Arial" w:cs="Arial"/>
          <w:color w:val="000000" w:themeColor="text1"/>
          <w:sz w:val="22"/>
          <w:szCs w:val="22"/>
        </w:rPr>
      </w:pPr>
      <w:r w:rsidRPr="004507F0">
        <w:rPr>
          <w:rFonts w:ascii="Arial" w:hAnsi="Arial" w:cs="Arial"/>
          <w:color w:val="000000" w:themeColor="text1"/>
          <w:sz w:val="22"/>
          <w:szCs w:val="22"/>
        </w:rPr>
        <w:t xml:space="preserve">The QQ plot suggests evidence of inflation </w:t>
      </w:r>
      <w:r w:rsidR="004D28AE" w:rsidRPr="004507F0">
        <w:rPr>
          <w:rFonts w:ascii="Arial" w:hAnsi="Arial" w:cs="Arial"/>
          <w:color w:val="000000" w:themeColor="text1"/>
          <w:sz w:val="22"/>
          <w:szCs w:val="22"/>
        </w:rPr>
        <w:t>due to population stratification</w:t>
      </w:r>
      <w:r w:rsidRPr="004507F0">
        <w:rPr>
          <w:rFonts w:ascii="Arial" w:hAnsi="Arial" w:cs="Arial"/>
          <w:color w:val="000000" w:themeColor="text1"/>
          <w:sz w:val="22"/>
          <w:szCs w:val="22"/>
        </w:rPr>
        <w:t>. To check this,</w:t>
      </w:r>
      <w:r w:rsidR="004D28AE" w:rsidRPr="004507F0">
        <w:rPr>
          <w:rFonts w:ascii="Arial" w:hAnsi="Arial" w:cs="Arial"/>
          <w:color w:val="000000" w:themeColor="text1"/>
          <w:sz w:val="22"/>
          <w:szCs w:val="22"/>
        </w:rPr>
        <w:t xml:space="preserve"> we calculated the </w:t>
      </w:r>
      <w:r w:rsidR="004D28AE" w:rsidRPr="004507F0">
        <w:rPr>
          <w:rFonts w:ascii="Arial" w:hAnsi="Arial" w:cs="Arial"/>
          <w:color w:val="000000" w:themeColor="text1"/>
          <w:sz w:val="22"/>
          <w:szCs w:val="22"/>
          <w:shd w:val="clear" w:color="auto" w:fill="FFFFFF"/>
        </w:rPr>
        <w:t>LD score intercept (1.051, SE = 0.0094) and mean chi-square statistic (1.907) which gi</w:t>
      </w:r>
      <w:r w:rsidR="00D20FE7" w:rsidRPr="004507F0">
        <w:rPr>
          <w:rFonts w:ascii="Arial" w:hAnsi="Arial" w:cs="Arial"/>
          <w:color w:val="000000" w:themeColor="text1"/>
          <w:sz w:val="22"/>
          <w:szCs w:val="22"/>
          <w:shd w:val="clear" w:color="auto" w:fill="FFFFFF"/>
        </w:rPr>
        <w:t>ve an attenuation ratio of</w:t>
      </w:r>
      <w:r w:rsidRPr="004507F0">
        <w:rPr>
          <w:rFonts w:ascii="Arial" w:hAnsi="Arial" w:cs="Arial"/>
          <w:color w:val="000000" w:themeColor="text1"/>
          <w:sz w:val="22"/>
          <w:szCs w:val="22"/>
          <w:shd w:val="clear" w:color="auto" w:fill="FFFFFF"/>
        </w:rPr>
        <w:t xml:space="preserve"> 0.056, minimal evidence of inflation.</w:t>
      </w:r>
      <w:r w:rsidR="00D25110" w:rsidRPr="004507F0">
        <w:rPr>
          <w:rFonts w:ascii="Arial" w:hAnsi="Arial" w:cs="Arial"/>
          <w:color w:val="000000" w:themeColor="text1"/>
          <w:sz w:val="22"/>
          <w:szCs w:val="22"/>
          <w:shd w:val="clear" w:color="auto" w:fill="FFFFFF"/>
        </w:rPr>
        <w:t xml:space="preserve"> </w:t>
      </w:r>
      <w:r w:rsidRPr="004507F0">
        <w:rPr>
          <w:rFonts w:ascii="Arial" w:hAnsi="Arial" w:cs="Arial"/>
          <w:color w:val="000000" w:themeColor="text1"/>
          <w:sz w:val="22"/>
          <w:szCs w:val="22"/>
          <w:shd w:val="clear" w:color="auto" w:fill="FFFFFF"/>
        </w:rPr>
        <w:t>The pattern seen here is therefore likely due to th</w:t>
      </w:r>
      <w:r w:rsidR="0034403A" w:rsidRPr="004507F0">
        <w:rPr>
          <w:rFonts w:ascii="Arial" w:hAnsi="Arial" w:cs="Arial"/>
          <w:color w:val="000000" w:themeColor="text1"/>
          <w:sz w:val="22"/>
          <w:szCs w:val="22"/>
          <w:shd w:val="clear" w:color="auto" w:fill="FFFFFF"/>
        </w:rPr>
        <w:t xml:space="preserve">e large sample size giving </w:t>
      </w:r>
      <w:r w:rsidRPr="004507F0">
        <w:rPr>
          <w:rFonts w:ascii="Arial" w:hAnsi="Arial" w:cs="Arial"/>
          <w:color w:val="000000" w:themeColor="text1"/>
          <w:sz w:val="22"/>
          <w:szCs w:val="22"/>
          <w:shd w:val="clear" w:color="auto" w:fill="FFFFFF"/>
        </w:rPr>
        <w:t xml:space="preserve">power to detect </w:t>
      </w:r>
      <w:r w:rsidR="0034403A" w:rsidRPr="004507F0">
        <w:rPr>
          <w:rFonts w:ascii="Arial" w:hAnsi="Arial" w:cs="Arial"/>
          <w:color w:val="000000" w:themeColor="text1"/>
          <w:sz w:val="22"/>
          <w:szCs w:val="22"/>
          <w:shd w:val="clear" w:color="auto" w:fill="FFFFFF"/>
        </w:rPr>
        <w:t xml:space="preserve">high numbers of </w:t>
      </w:r>
      <w:r w:rsidRPr="004507F0">
        <w:rPr>
          <w:rFonts w:ascii="Arial" w:hAnsi="Arial" w:cs="Arial"/>
          <w:color w:val="000000" w:themeColor="text1"/>
          <w:sz w:val="22"/>
          <w:szCs w:val="22"/>
          <w:shd w:val="clear" w:color="auto" w:fill="FFFFFF"/>
        </w:rPr>
        <w:t>associations.</w:t>
      </w:r>
      <w:r w:rsidRPr="00DE331D">
        <w:rPr>
          <w:rFonts w:ascii="Arial" w:hAnsi="Arial" w:cs="Arial"/>
          <w:color w:val="000000" w:themeColor="text1"/>
          <w:sz w:val="22"/>
          <w:szCs w:val="22"/>
          <w:shd w:val="clear" w:color="auto" w:fill="FFFFFF"/>
        </w:rPr>
        <w:t xml:space="preserve"> </w:t>
      </w:r>
    </w:p>
    <w:p w14:paraId="5FFC407C" w14:textId="77777777" w:rsidR="00317450" w:rsidRPr="00DE331D" w:rsidRDefault="0031745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64E2C0C3" w14:textId="13EC6EBA" w:rsidR="000E5EB6" w:rsidRPr="00DE331D" w:rsidRDefault="000E5EB6" w:rsidP="005A6F1D">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S2. Scatter plot of IVW and </w:t>
      </w:r>
      <w:r w:rsidR="003662FE">
        <w:rPr>
          <w:rFonts w:ascii="Arial" w:hAnsi="Arial" w:cs="Arial"/>
          <w:b/>
          <w:color w:val="000000" w:themeColor="text1"/>
          <w:sz w:val="22"/>
          <w:szCs w:val="22"/>
        </w:rPr>
        <w:t>sensitivity</w:t>
      </w:r>
      <w:r w:rsidRPr="00DE331D">
        <w:rPr>
          <w:rFonts w:ascii="Arial" w:hAnsi="Arial" w:cs="Arial"/>
          <w:b/>
          <w:color w:val="000000" w:themeColor="text1"/>
          <w:sz w:val="22"/>
          <w:szCs w:val="22"/>
        </w:rPr>
        <w:t xml:space="preserve"> analyses of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 on coronary artery disease</w:t>
      </w:r>
      <w:r w:rsidR="00D25110" w:rsidRPr="00DE331D">
        <w:rPr>
          <w:rFonts w:ascii="Arial" w:hAnsi="Arial" w:cs="Arial"/>
          <w:b/>
          <w:color w:val="000000" w:themeColor="text1"/>
          <w:sz w:val="22"/>
          <w:szCs w:val="22"/>
        </w:rPr>
        <w:t>.</w:t>
      </w:r>
    </w:p>
    <w:p w14:paraId="792AA166" w14:textId="77777777" w:rsidR="00317450" w:rsidRPr="00DE331D" w:rsidRDefault="00317450" w:rsidP="005A6F1D">
      <w:pPr>
        <w:rPr>
          <w:rFonts w:ascii="Arial" w:hAnsi="Arial" w:cs="Arial"/>
          <w:b/>
          <w:color w:val="000000" w:themeColor="text1"/>
          <w:sz w:val="22"/>
          <w:szCs w:val="22"/>
        </w:rPr>
      </w:pPr>
    </w:p>
    <w:p w14:paraId="6A09E928" w14:textId="009AD3EA" w:rsidR="000E5EB6" w:rsidRPr="00DE331D" w:rsidRDefault="00A436CA" w:rsidP="005A6F1D">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3AD40CA3" wp14:editId="09E9EC48">
            <wp:extent cx="4610100" cy="461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SI_poscontrols_scatter_CH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0100" cy="4610100"/>
                    </a:xfrm>
                    <a:prstGeom prst="rect">
                      <a:avLst/>
                    </a:prstGeom>
                  </pic:spPr>
                </pic:pic>
              </a:graphicData>
            </a:graphic>
          </wp:inline>
        </w:drawing>
      </w:r>
    </w:p>
    <w:p w14:paraId="286B84B1" w14:textId="261676D4" w:rsidR="000E5EB6" w:rsidRPr="00DE331D" w:rsidRDefault="000E5EB6" w:rsidP="005A6F1D">
      <w:pPr>
        <w:rPr>
          <w:rFonts w:ascii="Arial" w:hAnsi="Arial" w:cs="Arial"/>
          <w:i/>
          <w:color w:val="000000" w:themeColor="text1"/>
          <w:sz w:val="22"/>
          <w:szCs w:val="22"/>
        </w:rPr>
      </w:pPr>
    </w:p>
    <w:p w14:paraId="3AF8101A" w14:textId="77777777" w:rsidR="0070034E" w:rsidRPr="00DE331D" w:rsidRDefault="0070034E" w:rsidP="005A6F1D">
      <w:pPr>
        <w:rPr>
          <w:rFonts w:ascii="Arial" w:hAnsi="Arial" w:cs="Arial"/>
          <w:b/>
          <w:color w:val="000000" w:themeColor="text1"/>
          <w:sz w:val="22"/>
          <w:szCs w:val="22"/>
        </w:rPr>
      </w:pPr>
    </w:p>
    <w:p w14:paraId="598E95E0" w14:textId="77777777" w:rsidR="0070034E" w:rsidRPr="00DE331D" w:rsidRDefault="0070034E" w:rsidP="005A6F1D">
      <w:pPr>
        <w:rPr>
          <w:rFonts w:ascii="Arial" w:hAnsi="Arial" w:cs="Arial"/>
          <w:b/>
          <w:color w:val="000000" w:themeColor="text1"/>
          <w:sz w:val="22"/>
          <w:szCs w:val="22"/>
        </w:rPr>
      </w:pPr>
    </w:p>
    <w:p w14:paraId="4E18A9CF" w14:textId="77777777" w:rsidR="0070034E" w:rsidRPr="00DE331D" w:rsidRDefault="0070034E" w:rsidP="005A6F1D">
      <w:pPr>
        <w:rPr>
          <w:rFonts w:ascii="Arial" w:hAnsi="Arial" w:cs="Arial"/>
          <w:b/>
          <w:color w:val="000000" w:themeColor="text1"/>
          <w:sz w:val="22"/>
          <w:szCs w:val="22"/>
        </w:rPr>
      </w:pPr>
    </w:p>
    <w:p w14:paraId="23375892" w14:textId="77777777" w:rsidR="0070034E" w:rsidRPr="00DE331D" w:rsidRDefault="0070034E" w:rsidP="005A6F1D">
      <w:pPr>
        <w:rPr>
          <w:rFonts w:ascii="Arial" w:hAnsi="Arial" w:cs="Arial"/>
          <w:b/>
          <w:color w:val="000000" w:themeColor="text1"/>
          <w:sz w:val="22"/>
          <w:szCs w:val="22"/>
        </w:rPr>
      </w:pPr>
    </w:p>
    <w:p w14:paraId="1D4DA1DF" w14:textId="77777777" w:rsidR="0070034E" w:rsidRPr="00DE331D" w:rsidRDefault="0070034E" w:rsidP="005A6F1D">
      <w:pPr>
        <w:rPr>
          <w:rFonts w:ascii="Arial" w:hAnsi="Arial" w:cs="Arial"/>
          <w:b/>
          <w:color w:val="000000" w:themeColor="text1"/>
          <w:sz w:val="22"/>
          <w:szCs w:val="22"/>
        </w:rPr>
      </w:pPr>
    </w:p>
    <w:p w14:paraId="4647B0C4" w14:textId="77777777" w:rsidR="0070034E" w:rsidRPr="00DE331D" w:rsidRDefault="0070034E" w:rsidP="005A6F1D">
      <w:pPr>
        <w:rPr>
          <w:rFonts w:ascii="Arial" w:hAnsi="Arial" w:cs="Arial"/>
          <w:b/>
          <w:color w:val="000000" w:themeColor="text1"/>
          <w:sz w:val="22"/>
          <w:szCs w:val="22"/>
        </w:rPr>
      </w:pPr>
    </w:p>
    <w:p w14:paraId="4755375A" w14:textId="77777777" w:rsidR="0070034E" w:rsidRPr="00DE331D" w:rsidRDefault="0070034E" w:rsidP="005A6F1D">
      <w:pPr>
        <w:rPr>
          <w:rFonts w:ascii="Arial" w:hAnsi="Arial" w:cs="Arial"/>
          <w:b/>
          <w:color w:val="000000" w:themeColor="text1"/>
          <w:sz w:val="22"/>
          <w:szCs w:val="22"/>
        </w:rPr>
      </w:pPr>
    </w:p>
    <w:p w14:paraId="2B3963F8" w14:textId="77777777" w:rsidR="0070034E" w:rsidRPr="00DE331D" w:rsidRDefault="0070034E" w:rsidP="005A6F1D">
      <w:pPr>
        <w:rPr>
          <w:rFonts w:ascii="Arial" w:hAnsi="Arial" w:cs="Arial"/>
          <w:b/>
          <w:color w:val="000000" w:themeColor="text1"/>
          <w:sz w:val="22"/>
          <w:szCs w:val="22"/>
        </w:rPr>
      </w:pPr>
    </w:p>
    <w:p w14:paraId="53BCE6A0" w14:textId="77777777" w:rsidR="0070034E" w:rsidRPr="00DE331D" w:rsidRDefault="0070034E" w:rsidP="005A6F1D">
      <w:pPr>
        <w:rPr>
          <w:rFonts w:ascii="Arial" w:hAnsi="Arial" w:cs="Arial"/>
          <w:b/>
          <w:color w:val="000000" w:themeColor="text1"/>
          <w:sz w:val="22"/>
          <w:szCs w:val="22"/>
        </w:rPr>
      </w:pPr>
    </w:p>
    <w:p w14:paraId="10E8778C" w14:textId="77777777" w:rsidR="0070034E" w:rsidRPr="00DE331D" w:rsidRDefault="0070034E" w:rsidP="005A6F1D">
      <w:pPr>
        <w:rPr>
          <w:rFonts w:ascii="Arial" w:hAnsi="Arial" w:cs="Arial"/>
          <w:b/>
          <w:color w:val="000000" w:themeColor="text1"/>
          <w:sz w:val="22"/>
          <w:szCs w:val="22"/>
        </w:rPr>
      </w:pPr>
    </w:p>
    <w:p w14:paraId="413EED28" w14:textId="77777777" w:rsidR="0070034E" w:rsidRPr="00DE331D" w:rsidRDefault="0070034E" w:rsidP="005A6F1D">
      <w:pPr>
        <w:rPr>
          <w:rFonts w:ascii="Arial" w:hAnsi="Arial" w:cs="Arial"/>
          <w:b/>
          <w:color w:val="000000" w:themeColor="text1"/>
          <w:sz w:val="22"/>
          <w:szCs w:val="22"/>
        </w:rPr>
      </w:pPr>
    </w:p>
    <w:p w14:paraId="261CF352" w14:textId="77777777" w:rsidR="0070034E" w:rsidRPr="00DE331D" w:rsidRDefault="0070034E" w:rsidP="005A6F1D">
      <w:pPr>
        <w:rPr>
          <w:rFonts w:ascii="Arial" w:hAnsi="Arial" w:cs="Arial"/>
          <w:b/>
          <w:color w:val="000000" w:themeColor="text1"/>
          <w:sz w:val="22"/>
          <w:szCs w:val="22"/>
        </w:rPr>
      </w:pPr>
    </w:p>
    <w:p w14:paraId="3FAF57D2" w14:textId="77777777" w:rsidR="0070034E" w:rsidRPr="00DE331D" w:rsidRDefault="0070034E" w:rsidP="005A6F1D">
      <w:pPr>
        <w:rPr>
          <w:rFonts w:ascii="Arial" w:hAnsi="Arial" w:cs="Arial"/>
          <w:b/>
          <w:color w:val="000000" w:themeColor="text1"/>
          <w:sz w:val="22"/>
          <w:szCs w:val="22"/>
        </w:rPr>
      </w:pPr>
    </w:p>
    <w:p w14:paraId="44C8F49F" w14:textId="77777777" w:rsidR="0070034E" w:rsidRPr="00DE331D" w:rsidRDefault="0070034E" w:rsidP="005A6F1D">
      <w:pPr>
        <w:rPr>
          <w:rFonts w:ascii="Arial" w:hAnsi="Arial" w:cs="Arial"/>
          <w:b/>
          <w:color w:val="000000" w:themeColor="text1"/>
          <w:sz w:val="22"/>
          <w:szCs w:val="22"/>
        </w:rPr>
      </w:pPr>
    </w:p>
    <w:p w14:paraId="6C5D4FBA" w14:textId="77777777" w:rsidR="0070034E" w:rsidRPr="00DE331D" w:rsidRDefault="0070034E" w:rsidP="005A6F1D">
      <w:pPr>
        <w:rPr>
          <w:rFonts w:ascii="Arial" w:hAnsi="Arial" w:cs="Arial"/>
          <w:b/>
          <w:color w:val="000000" w:themeColor="text1"/>
          <w:sz w:val="22"/>
          <w:szCs w:val="22"/>
        </w:rPr>
      </w:pPr>
    </w:p>
    <w:p w14:paraId="52C875D9" w14:textId="77777777" w:rsidR="0070034E" w:rsidRPr="00DE331D" w:rsidRDefault="0070034E" w:rsidP="005A6F1D">
      <w:pPr>
        <w:rPr>
          <w:rFonts w:ascii="Arial" w:hAnsi="Arial" w:cs="Arial"/>
          <w:b/>
          <w:color w:val="000000" w:themeColor="text1"/>
          <w:sz w:val="22"/>
          <w:szCs w:val="22"/>
        </w:rPr>
      </w:pPr>
    </w:p>
    <w:p w14:paraId="6F5DF998" w14:textId="77777777" w:rsidR="0070034E" w:rsidRPr="00DE331D" w:rsidRDefault="0070034E" w:rsidP="005A6F1D">
      <w:pPr>
        <w:rPr>
          <w:rFonts w:ascii="Arial" w:hAnsi="Arial" w:cs="Arial"/>
          <w:b/>
          <w:color w:val="000000" w:themeColor="text1"/>
          <w:sz w:val="22"/>
          <w:szCs w:val="22"/>
        </w:rPr>
      </w:pPr>
    </w:p>
    <w:p w14:paraId="033D2E6A" w14:textId="77777777" w:rsidR="0070034E" w:rsidRPr="00DE331D" w:rsidRDefault="0070034E" w:rsidP="005A6F1D">
      <w:pPr>
        <w:rPr>
          <w:rFonts w:ascii="Arial" w:hAnsi="Arial" w:cs="Arial"/>
          <w:b/>
          <w:color w:val="000000" w:themeColor="text1"/>
          <w:sz w:val="22"/>
          <w:szCs w:val="22"/>
        </w:rPr>
      </w:pPr>
    </w:p>
    <w:p w14:paraId="5D2A4517" w14:textId="77777777" w:rsidR="0070034E" w:rsidRPr="00DE331D" w:rsidRDefault="0070034E" w:rsidP="005A6F1D">
      <w:pPr>
        <w:rPr>
          <w:rFonts w:ascii="Arial" w:hAnsi="Arial" w:cs="Arial"/>
          <w:b/>
          <w:color w:val="000000" w:themeColor="text1"/>
          <w:sz w:val="22"/>
          <w:szCs w:val="22"/>
        </w:rPr>
      </w:pPr>
    </w:p>
    <w:p w14:paraId="39A9601F" w14:textId="77777777" w:rsidR="0070034E" w:rsidRPr="00DE331D" w:rsidRDefault="0070034E" w:rsidP="005A6F1D">
      <w:pPr>
        <w:rPr>
          <w:rFonts w:ascii="Arial" w:hAnsi="Arial" w:cs="Arial"/>
          <w:b/>
          <w:color w:val="000000" w:themeColor="text1"/>
          <w:sz w:val="22"/>
          <w:szCs w:val="22"/>
        </w:rPr>
      </w:pPr>
    </w:p>
    <w:p w14:paraId="31D94ACC" w14:textId="77777777" w:rsidR="0070034E" w:rsidRPr="00DE331D" w:rsidRDefault="0070034E" w:rsidP="005A6F1D">
      <w:pPr>
        <w:rPr>
          <w:rFonts w:ascii="Arial" w:hAnsi="Arial" w:cs="Arial"/>
          <w:b/>
          <w:color w:val="000000" w:themeColor="text1"/>
          <w:sz w:val="22"/>
          <w:szCs w:val="22"/>
        </w:rPr>
      </w:pPr>
    </w:p>
    <w:p w14:paraId="78173D29" w14:textId="77777777" w:rsidR="0070034E" w:rsidRPr="00DE331D" w:rsidRDefault="0070034E" w:rsidP="005A6F1D">
      <w:pPr>
        <w:rPr>
          <w:rFonts w:ascii="Arial" w:hAnsi="Arial" w:cs="Arial"/>
          <w:b/>
          <w:color w:val="000000" w:themeColor="text1"/>
          <w:sz w:val="22"/>
          <w:szCs w:val="22"/>
        </w:rPr>
      </w:pPr>
    </w:p>
    <w:p w14:paraId="3A6C3768" w14:textId="6A5A51CC" w:rsidR="000E5EB6" w:rsidRPr="00DE331D" w:rsidRDefault="000E5EB6" w:rsidP="005A6F1D">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S3. Scatter plot of IVW and </w:t>
      </w:r>
      <w:r w:rsidR="003662FE">
        <w:rPr>
          <w:rFonts w:ascii="Arial" w:hAnsi="Arial" w:cs="Arial"/>
          <w:b/>
          <w:color w:val="000000" w:themeColor="text1"/>
          <w:sz w:val="22"/>
          <w:szCs w:val="22"/>
        </w:rPr>
        <w:t>sensitivity</w:t>
      </w:r>
      <w:r w:rsidRPr="00DE331D">
        <w:rPr>
          <w:rFonts w:ascii="Arial" w:hAnsi="Arial" w:cs="Arial"/>
          <w:b/>
          <w:color w:val="000000" w:themeColor="text1"/>
          <w:sz w:val="22"/>
          <w:szCs w:val="22"/>
        </w:rPr>
        <w:t xml:space="preserve"> analyses of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 on lung cancer</w:t>
      </w:r>
      <w:r w:rsidR="00D25110" w:rsidRPr="00DE331D">
        <w:rPr>
          <w:rFonts w:ascii="Arial" w:hAnsi="Arial" w:cs="Arial"/>
          <w:b/>
          <w:color w:val="000000" w:themeColor="text1"/>
          <w:sz w:val="22"/>
          <w:szCs w:val="22"/>
        </w:rPr>
        <w:t>.</w:t>
      </w:r>
    </w:p>
    <w:p w14:paraId="719347B8" w14:textId="77777777" w:rsidR="00317450" w:rsidRPr="00DE331D" w:rsidRDefault="00317450" w:rsidP="005A6F1D">
      <w:pPr>
        <w:rPr>
          <w:rFonts w:ascii="Arial" w:hAnsi="Arial" w:cs="Arial"/>
          <w:b/>
          <w:color w:val="000000" w:themeColor="text1"/>
          <w:sz w:val="22"/>
          <w:szCs w:val="22"/>
        </w:rPr>
      </w:pPr>
    </w:p>
    <w:p w14:paraId="64966BBE" w14:textId="27B08C9B" w:rsidR="000E5EB6" w:rsidRPr="00DE331D" w:rsidRDefault="00A436CA" w:rsidP="005A6F1D">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2B72F280" wp14:editId="4B4A7011">
            <wp:extent cx="4743450" cy="474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I_poscontrols_scatter_L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3450" cy="4743450"/>
                    </a:xfrm>
                    <a:prstGeom prst="rect">
                      <a:avLst/>
                    </a:prstGeom>
                  </pic:spPr>
                </pic:pic>
              </a:graphicData>
            </a:graphic>
          </wp:inline>
        </w:drawing>
      </w:r>
    </w:p>
    <w:p w14:paraId="79B0457E" w14:textId="7736E6CC" w:rsidR="000E5EB6" w:rsidRPr="00DE331D" w:rsidRDefault="000E5EB6" w:rsidP="005A6F1D">
      <w:pPr>
        <w:rPr>
          <w:rFonts w:ascii="Arial" w:hAnsi="Arial" w:cs="Arial"/>
          <w:color w:val="000000" w:themeColor="text1"/>
          <w:sz w:val="22"/>
          <w:szCs w:val="22"/>
        </w:rPr>
      </w:pPr>
      <w:r w:rsidRPr="00DE331D">
        <w:rPr>
          <w:rFonts w:ascii="Arial" w:hAnsi="Arial" w:cs="Arial"/>
          <w:color w:val="000000" w:themeColor="text1"/>
          <w:sz w:val="22"/>
          <w:szCs w:val="22"/>
        </w:rPr>
        <w:t>Figure S3 shows evidence of an outlier, however this plot does not account for SE in the SNP effect. Therefore, we follow</w:t>
      </w:r>
      <w:r w:rsidR="00D25110" w:rsidRPr="00DE331D">
        <w:rPr>
          <w:rFonts w:ascii="Arial" w:hAnsi="Arial" w:cs="Arial"/>
          <w:color w:val="000000" w:themeColor="text1"/>
          <w:sz w:val="22"/>
          <w:szCs w:val="22"/>
        </w:rPr>
        <w:t>ed</w:t>
      </w:r>
      <w:r w:rsidRPr="00DE331D">
        <w:rPr>
          <w:rFonts w:ascii="Arial" w:hAnsi="Arial" w:cs="Arial"/>
          <w:color w:val="000000" w:themeColor="text1"/>
          <w:sz w:val="22"/>
          <w:szCs w:val="22"/>
        </w:rPr>
        <w:t xml:space="preserve"> up this outlier using radial </w:t>
      </w:r>
      <w:r w:rsidR="00363D4E" w:rsidRPr="00DE331D">
        <w:rPr>
          <w:rFonts w:ascii="Arial" w:hAnsi="Arial" w:cs="Arial"/>
          <w:color w:val="000000" w:themeColor="text1"/>
          <w:sz w:val="22"/>
          <w:szCs w:val="22"/>
        </w:rPr>
        <w:t>MR</w:t>
      </w:r>
      <w:r w:rsidRPr="00DE331D">
        <w:rPr>
          <w:rFonts w:ascii="Arial" w:hAnsi="Arial" w:cs="Arial"/>
          <w:color w:val="000000" w:themeColor="text1"/>
          <w:sz w:val="22"/>
          <w:szCs w:val="22"/>
        </w:rPr>
        <w:t>.</w:t>
      </w:r>
      <w:r w:rsidR="00D25110" w:rsidRPr="00DE331D">
        <w:rPr>
          <w:rFonts w:ascii="Arial" w:hAnsi="Arial" w:cs="Arial"/>
          <w:color w:val="000000" w:themeColor="text1"/>
          <w:sz w:val="22"/>
          <w:szCs w:val="22"/>
        </w:rPr>
        <w:t xml:space="preserve"> </w:t>
      </w:r>
    </w:p>
    <w:p w14:paraId="7A66DB12" w14:textId="77777777" w:rsidR="000E5EB6" w:rsidRPr="00DE331D" w:rsidRDefault="000E5EB6" w:rsidP="005A6F1D">
      <w:pPr>
        <w:rPr>
          <w:rFonts w:ascii="Arial" w:hAnsi="Arial" w:cs="Arial"/>
          <w:color w:val="000000" w:themeColor="text1"/>
          <w:sz w:val="22"/>
          <w:szCs w:val="22"/>
        </w:rPr>
      </w:pPr>
    </w:p>
    <w:p w14:paraId="56EF3BBF" w14:textId="3071887C" w:rsidR="000E5EB6" w:rsidRPr="00DE331D" w:rsidRDefault="000E5EB6" w:rsidP="005A6F1D">
      <w:pPr>
        <w:rPr>
          <w:rFonts w:ascii="Arial" w:hAnsi="Arial" w:cs="Arial"/>
          <w:color w:val="000000" w:themeColor="text1"/>
          <w:sz w:val="22"/>
          <w:szCs w:val="22"/>
          <w:u w:val="single"/>
        </w:rPr>
      </w:pPr>
      <w:r w:rsidRPr="00DE331D">
        <w:rPr>
          <w:rFonts w:ascii="Arial" w:hAnsi="Arial" w:cs="Arial"/>
          <w:color w:val="000000" w:themeColor="text1"/>
          <w:sz w:val="22"/>
          <w:szCs w:val="22"/>
          <w:u w:val="single"/>
        </w:rPr>
        <w:t>Radial MR</w:t>
      </w:r>
    </w:p>
    <w:p w14:paraId="61F5DECF" w14:textId="77777777" w:rsidR="00317450" w:rsidRPr="00DE331D" w:rsidRDefault="00317450" w:rsidP="005A6F1D">
      <w:pPr>
        <w:rPr>
          <w:rFonts w:ascii="Arial" w:hAnsi="Arial" w:cs="Arial"/>
          <w:color w:val="000000" w:themeColor="text1"/>
          <w:sz w:val="22"/>
          <w:szCs w:val="22"/>
          <w:u w:val="single"/>
        </w:rPr>
      </w:pPr>
    </w:p>
    <w:p w14:paraId="32D3F21E" w14:textId="36EBE20F" w:rsidR="000E5EB6" w:rsidRPr="00DE331D" w:rsidRDefault="000E5EB6" w:rsidP="005A6F1D">
      <w:pPr>
        <w:rPr>
          <w:rFonts w:ascii="Arial" w:hAnsi="Arial" w:cs="Arial"/>
          <w:color w:val="000000" w:themeColor="text1"/>
          <w:sz w:val="22"/>
          <w:szCs w:val="22"/>
        </w:rPr>
      </w:pPr>
      <w:r w:rsidRPr="00DE331D">
        <w:rPr>
          <w:rFonts w:ascii="Arial" w:hAnsi="Arial" w:cs="Arial"/>
          <w:color w:val="000000" w:themeColor="text1"/>
          <w:sz w:val="22"/>
          <w:szCs w:val="22"/>
        </w:rPr>
        <w:t>A radial MR analysis of lifetime smoking on lung cancer using first order weights and an alpha level of 0.01 identified 5 outliers for the IVW method (in order of how large an outlier they are):</w:t>
      </w:r>
    </w:p>
    <w:p w14:paraId="0A39F3C2" w14:textId="77777777" w:rsidR="00D25110" w:rsidRPr="00DE331D" w:rsidRDefault="00D25110" w:rsidP="005A6F1D">
      <w:pPr>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tblGrid>
      <w:tr w:rsidR="007F4C8F" w:rsidRPr="00DE331D" w14:paraId="34E56F80" w14:textId="77777777" w:rsidTr="002B35D5">
        <w:tc>
          <w:tcPr>
            <w:tcW w:w="4505" w:type="dxa"/>
          </w:tcPr>
          <w:p w14:paraId="07FC39AD" w14:textId="77777777" w:rsidR="007F4C8F" w:rsidRPr="00DE331D" w:rsidRDefault="007F4C8F" w:rsidP="005A6F1D">
            <w:pPr>
              <w:rPr>
                <w:rFonts w:ascii="Arial" w:hAnsi="Arial" w:cs="Arial"/>
                <w:b/>
                <w:color w:val="000000" w:themeColor="text1"/>
                <w:sz w:val="22"/>
                <w:szCs w:val="22"/>
              </w:rPr>
            </w:pPr>
            <w:r w:rsidRPr="00DE331D">
              <w:rPr>
                <w:rFonts w:ascii="Arial" w:hAnsi="Arial" w:cs="Arial"/>
                <w:b/>
                <w:color w:val="000000" w:themeColor="text1"/>
                <w:sz w:val="22"/>
                <w:szCs w:val="22"/>
              </w:rPr>
              <w:t>IVW Outliers</w:t>
            </w:r>
          </w:p>
        </w:tc>
      </w:tr>
      <w:tr w:rsidR="007F4C8F" w:rsidRPr="00DE331D" w14:paraId="2408EA4D" w14:textId="77777777" w:rsidTr="002B35D5">
        <w:tc>
          <w:tcPr>
            <w:tcW w:w="4505" w:type="dxa"/>
          </w:tcPr>
          <w:p w14:paraId="60F348C1" w14:textId="7458C0B5" w:rsidR="007F4C8F" w:rsidRPr="00DE331D" w:rsidRDefault="007F4C8F" w:rsidP="005A6F1D">
            <w:pPr>
              <w:rPr>
                <w:rFonts w:ascii="Arial" w:hAnsi="Arial" w:cs="Arial"/>
                <w:color w:val="000000" w:themeColor="text1"/>
                <w:sz w:val="22"/>
                <w:szCs w:val="22"/>
              </w:rPr>
            </w:pPr>
            <w:r w:rsidRPr="00DE331D">
              <w:rPr>
                <w:rFonts w:ascii="Arial" w:hAnsi="Arial" w:cs="Arial"/>
                <w:color w:val="000000" w:themeColor="text1"/>
                <w:sz w:val="22"/>
                <w:szCs w:val="22"/>
              </w:rPr>
              <w:t xml:space="preserve">1. rs10918701  </w:t>
            </w:r>
          </w:p>
        </w:tc>
      </w:tr>
      <w:tr w:rsidR="007F4C8F" w:rsidRPr="00DE331D" w14:paraId="4D1301A4" w14:textId="77777777" w:rsidTr="002B35D5">
        <w:tc>
          <w:tcPr>
            <w:tcW w:w="4505" w:type="dxa"/>
          </w:tcPr>
          <w:p w14:paraId="05114A18" w14:textId="0BE5E701" w:rsidR="007F4C8F" w:rsidRPr="00DE331D" w:rsidRDefault="007F4C8F" w:rsidP="00317D78">
            <w:pPr>
              <w:rPr>
                <w:rFonts w:ascii="Arial" w:hAnsi="Arial" w:cs="Arial"/>
                <w:color w:val="000000" w:themeColor="text1"/>
                <w:sz w:val="22"/>
                <w:szCs w:val="22"/>
              </w:rPr>
            </w:pPr>
            <w:r w:rsidRPr="00DE331D">
              <w:rPr>
                <w:rFonts w:ascii="Arial" w:hAnsi="Arial" w:cs="Arial"/>
                <w:color w:val="000000" w:themeColor="text1"/>
                <w:sz w:val="22"/>
                <w:szCs w:val="22"/>
              </w:rPr>
              <w:t xml:space="preserve">2. </w:t>
            </w:r>
            <w:r w:rsidR="00317D78" w:rsidRPr="00DE331D">
              <w:rPr>
                <w:rFonts w:ascii="Arial" w:hAnsi="Arial" w:cs="Arial"/>
                <w:color w:val="000000" w:themeColor="text1"/>
                <w:sz w:val="22"/>
                <w:szCs w:val="22"/>
              </w:rPr>
              <w:t xml:space="preserve">rs12244388  </w:t>
            </w:r>
          </w:p>
        </w:tc>
      </w:tr>
      <w:tr w:rsidR="007F4C8F" w:rsidRPr="00DE331D" w14:paraId="3841BB7B" w14:textId="77777777" w:rsidTr="002B35D5">
        <w:tc>
          <w:tcPr>
            <w:tcW w:w="4505" w:type="dxa"/>
          </w:tcPr>
          <w:p w14:paraId="0FFD42E9" w14:textId="77777777" w:rsidR="00317D78" w:rsidRPr="00DE331D" w:rsidRDefault="007F4C8F" w:rsidP="005A6F1D">
            <w:pPr>
              <w:rPr>
                <w:rFonts w:ascii="Arial" w:hAnsi="Arial" w:cs="Arial"/>
                <w:color w:val="000000" w:themeColor="text1"/>
                <w:sz w:val="22"/>
                <w:szCs w:val="22"/>
              </w:rPr>
            </w:pPr>
            <w:r w:rsidRPr="00DE331D">
              <w:rPr>
                <w:rFonts w:ascii="Arial" w:hAnsi="Arial" w:cs="Arial"/>
                <w:color w:val="000000" w:themeColor="text1"/>
                <w:sz w:val="22"/>
                <w:szCs w:val="22"/>
              </w:rPr>
              <w:t>3. rs329120</w:t>
            </w:r>
          </w:p>
          <w:p w14:paraId="6D32CDA4" w14:textId="552E6B8B" w:rsidR="007F4C8F" w:rsidRPr="00DE331D" w:rsidRDefault="00317D78" w:rsidP="005A6F1D">
            <w:pPr>
              <w:rPr>
                <w:rFonts w:ascii="Arial" w:hAnsi="Arial" w:cs="Arial"/>
                <w:color w:val="000000" w:themeColor="text1"/>
                <w:sz w:val="22"/>
                <w:szCs w:val="22"/>
              </w:rPr>
            </w:pPr>
            <w:r w:rsidRPr="00DE331D">
              <w:rPr>
                <w:rFonts w:ascii="Arial" w:hAnsi="Arial" w:cs="Arial"/>
                <w:color w:val="000000" w:themeColor="text1"/>
                <w:sz w:val="22"/>
                <w:szCs w:val="22"/>
              </w:rPr>
              <w:t>4.</w:t>
            </w:r>
            <w:r w:rsidR="007F4C8F" w:rsidRPr="00DE331D">
              <w:rPr>
                <w:rFonts w:ascii="Arial" w:hAnsi="Arial" w:cs="Arial"/>
                <w:color w:val="000000" w:themeColor="text1"/>
                <w:sz w:val="22"/>
                <w:szCs w:val="22"/>
              </w:rPr>
              <w:t xml:space="preserve"> </w:t>
            </w:r>
            <w:r w:rsidRPr="00DE331D">
              <w:rPr>
                <w:rFonts w:ascii="Arial" w:hAnsi="Arial" w:cs="Arial"/>
                <w:color w:val="000000" w:themeColor="text1"/>
                <w:sz w:val="22"/>
                <w:szCs w:val="22"/>
              </w:rPr>
              <w:t>rs6562474</w:t>
            </w:r>
            <w:r w:rsidR="007F4C8F" w:rsidRPr="00DE331D">
              <w:rPr>
                <w:rFonts w:ascii="Arial" w:hAnsi="Arial" w:cs="Arial"/>
                <w:color w:val="000000" w:themeColor="text1"/>
                <w:sz w:val="22"/>
                <w:szCs w:val="22"/>
              </w:rPr>
              <w:t xml:space="preserve"> </w:t>
            </w:r>
          </w:p>
        </w:tc>
      </w:tr>
      <w:tr w:rsidR="007F4C8F" w:rsidRPr="00DE331D" w14:paraId="1DD17153" w14:textId="77777777" w:rsidTr="002B35D5">
        <w:tc>
          <w:tcPr>
            <w:tcW w:w="4505" w:type="dxa"/>
          </w:tcPr>
          <w:p w14:paraId="4CC23CD8" w14:textId="0DDBBF99" w:rsidR="007F4C8F" w:rsidRPr="00DE331D" w:rsidRDefault="00317D78" w:rsidP="00317D78">
            <w:pPr>
              <w:rPr>
                <w:rFonts w:ascii="Arial" w:hAnsi="Arial" w:cs="Arial"/>
                <w:color w:val="000000" w:themeColor="text1"/>
                <w:sz w:val="22"/>
                <w:szCs w:val="22"/>
              </w:rPr>
            </w:pPr>
            <w:r w:rsidRPr="00DE331D">
              <w:rPr>
                <w:rFonts w:ascii="Arial" w:hAnsi="Arial" w:cs="Arial"/>
                <w:color w:val="000000" w:themeColor="text1"/>
                <w:sz w:val="22"/>
                <w:szCs w:val="22"/>
              </w:rPr>
              <w:t>5</w:t>
            </w:r>
            <w:r w:rsidR="007F4C8F" w:rsidRPr="00DE331D">
              <w:rPr>
                <w:rFonts w:ascii="Arial" w:hAnsi="Arial" w:cs="Arial"/>
                <w:color w:val="000000" w:themeColor="text1"/>
                <w:sz w:val="22"/>
                <w:szCs w:val="22"/>
              </w:rPr>
              <w:t xml:space="preserve">. rs8042849  </w:t>
            </w:r>
          </w:p>
        </w:tc>
      </w:tr>
      <w:tr w:rsidR="007F4C8F" w:rsidRPr="00DE331D" w14:paraId="6560526A" w14:textId="77777777" w:rsidTr="002B35D5">
        <w:tc>
          <w:tcPr>
            <w:tcW w:w="4505" w:type="dxa"/>
          </w:tcPr>
          <w:p w14:paraId="06F53F9E" w14:textId="080B0D8C" w:rsidR="007F4C8F" w:rsidRPr="00DE331D" w:rsidRDefault="007F4C8F" w:rsidP="00317D78">
            <w:pPr>
              <w:rPr>
                <w:rFonts w:ascii="Arial" w:hAnsi="Arial" w:cs="Arial"/>
                <w:color w:val="000000" w:themeColor="text1"/>
                <w:sz w:val="22"/>
                <w:szCs w:val="22"/>
              </w:rPr>
            </w:pPr>
          </w:p>
        </w:tc>
      </w:tr>
      <w:tr w:rsidR="007F4C8F" w:rsidRPr="00DE331D" w14:paraId="5C627B58" w14:textId="77777777" w:rsidTr="002B35D5">
        <w:tc>
          <w:tcPr>
            <w:tcW w:w="4505" w:type="dxa"/>
          </w:tcPr>
          <w:p w14:paraId="3B469F4C" w14:textId="77777777" w:rsidR="007F4C8F" w:rsidRPr="00DE331D" w:rsidRDefault="007F4C8F" w:rsidP="005A6F1D">
            <w:pPr>
              <w:rPr>
                <w:rFonts w:ascii="Arial" w:hAnsi="Arial" w:cs="Arial"/>
                <w:color w:val="000000" w:themeColor="text1"/>
                <w:sz w:val="22"/>
                <w:szCs w:val="22"/>
              </w:rPr>
            </w:pPr>
          </w:p>
        </w:tc>
      </w:tr>
    </w:tbl>
    <w:p w14:paraId="4922B6DC" w14:textId="77777777" w:rsidR="000E5EB6" w:rsidRPr="00DE331D" w:rsidRDefault="000E5EB6" w:rsidP="005A6F1D">
      <w:pPr>
        <w:rPr>
          <w:rFonts w:ascii="Arial" w:hAnsi="Arial" w:cs="Arial"/>
          <w:color w:val="000000" w:themeColor="text1"/>
          <w:sz w:val="22"/>
          <w:szCs w:val="22"/>
        </w:rPr>
      </w:pPr>
    </w:p>
    <w:p w14:paraId="53CDF23C" w14:textId="37971D9B" w:rsidR="000E5EB6" w:rsidRPr="00DE331D" w:rsidRDefault="000E5EB6" w:rsidP="005A6F1D">
      <w:pPr>
        <w:rPr>
          <w:rFonts w:ascii="Arial" w:hAnsi="Arial" w:cs="Arial"/>
          <w:color w:val="000000" w:themeColor="text1"/>
          <w:sz w:val="22"/>
          <w:szCs w:val="22"/>
        </w:rPr>
      </w:pPr>
      <w:r w:rsidRPr="00DE331D">
        <w:rPr>
          <w:rFonts w:ascii="Arial" w:hAnsi="Arial" w:cs="Arial"/>
          <w:color w:val="000000" w:themeColor="text1"/>
          <w:sz w:val="22"/>
          <w:szCs w:val="22"/>
        </w:rPr>
        <w:t xml:space="preserve">Outliers are usually removed in an incremental fashion, beginning with the largest. However, we can see from our leave-one-out analysis (see Figure S7) that the two largest outliers for both methods (rs10918701 and </w:t>
      </w:r>
      <w:r w:rsidR="00317D78" w:rsidRPr="00DE331D">
        <w:rPr>
          <w:rFonts w:ascii="Arial" w:hAnsi="Arial" w:cs="Arial"/>
          <w:color w:val="000000" w:themeColor="text1"/>
          <w:sz w:val="22"/>
          <w:szCs w:val="22"/>
        </w:rPr>
        <w:t>rs12244388</w:t>
      </w:r>
      <w:r w:rsidRPr="00DE331D">
        <w:rPr>
          <w:rFonts w:ascii="Arial" w:hAnsi="Arial" w:cs="Arial"/>
          <w:color w:val="000000" w:themeColor="text1"/>
          <w:sz w:val="22"/>
          <w:szCs w:val="22"/>
        </w:rPr>
        <w:t xml:space="preserve">) </w:t>
      </w:r>
      <w:r w:rsidR="00224D12" w:rsidRPr="00DE331D">
        <w:rPr>
          <w:rFonts w:ascii="Arial" w:hAnsi="Arial" w:cs="Arial"/>
          <w:color w:val="000000" w:themeColor="text1"/>
          <w:sz w:val="22"/>
          <w:szCs w:val="22"/>
        </w:rPr>
        <w:t>d</w:t>
      </w:r>
      <w:r w:rsidRPr="00DE331D">
        <w:rPr>
          <w:rFonts w:ascii="Arial" w:hAnsi="Arial" w:cs="Arial"/>
          <w:color w:val="000000" w:themeColor="text1"/>
          <w:sz w:val="22"/>
          <w:szCs w:val="22"/>
        </w:rPr>
        <w:t>o not affect the estimate once removed.</w:t>
      </w:r>
      <w:r w:rsidR="00D25110" w:rsidRPr="00DE331D">
        <w:rPr>
          <w:rFonts w:ascii="Arial" w:hAnsi="Arial" w:cs="Arial"/>
          <w:color w:val="000000" w:themeColor="text1"/>
          <w:sz w:val="22"/>
          <w:szCs w:val="22"/>
        </w:rPr>
        <w:t xml:space="preserve"> </w:t>
      </w:r>
    </w:p>
    <w:p w14:paraId="0905B486" w14:textId="77777777" w:rsidR="00317450" w:rsidRPr="00DE331D" w:rsidRDefault="00317450">
      <w:pPr>
        <w:rPr>
          <w:rFonts w:ascii="Arial" w:hAnsi="Arial" w:cs="Arial"/>
          <w:b/>
          <w:sz w:val="22"/>
          <w:szCs w:val="22"/>
        </w:rPr>
      </w:pPr>
      <w:r w:rsidRPr="00DE331D">
        <w:rPr>
          <w:rFonts w:ascii="Arial" w:hAnsi="Arial" w:cs="Arial"/>
          <w:b/>
          <w:sz w:val="22"/>
          <w:szCs w:val="22"/>
        </w:rPr>
        <w:br w:type="page"/>
      </w:r>
    </w:p>
    <w:p w14:paraId="0B12991B" w14:textId="7F7E0D9D" w:rsidR="000E5EB6" w:rsidRPr="00DE331D" w:rsidRDefault="000E5EB6" w:rsidP="005A6F1D">
      <w:pPr>
        <w:rPr>
          <w:rFonts w:ascii="Arial" w:hAnsi="Arial" w:cs="Arial"/>
          <w:b/>
          <w:color w:val="000000"/>
          <w:sz w:val="22"/>
          <w:szCs w:val="22"/>
        </w:rPr>
      </w:pPr>
      <w:r w:rsidRPr="00DE331D">
        <w:rPr>
          <w:rFonts w:ascii="Arial" w:hAnsi="Arial" w:cs="Arial"/>
          <w:b/>
          <w:sz w:val="22"/>
          <w:szCs w:val="22"/>
        </w:rPr>
        <w:lastRenderedPageBreak/>
        <w:t xml:space="preserve">Figure S4. Single SNP effects of lifetime smoking on </w:t>
      </w:r>
      <w:r w:rsidR="00D25110" w:rsidRPr="00DE331D">
        <w:rPr>
          <w:rFonts w:ascii="Arial" w:hAnsi="Arial" w:cs="Arial"/>
          <w:b/>
          <w:color w:val="000000"/>
          <w:sz w:val="22"/>
          <w:szCs w:val="22"/>
        </w:rPr>
        <w:t>c</w:t>
      </w:r>
      <w:r w:rsidRPr="00DE331D">
        <w:rPr>
          <w:rFonts w:ascii="Arial" w:hAnsi="Arial" w:cs="Arial"/>
          <w:b/>
          <w:color w:val="000000"/>
          <w:sz w:val="22"/>
          <w:szCs w:val="22"/>
        </w:rPr>
        <w:t>oronary artery disease</w:t>
      </w:r>
      <w:r w:rsidR="00D25110" w:rsidRPr="00DE331D">
        <w:rPr>
          <w:rFonts w:ascii="Arial" w:hAnsi="Arial" w:cs="Arial"/>
          <w:b/>
          <w:color w:val="000000"/>
          <w:sz w:val="22"/>
          <w:szCs w:val="22"/>
        </w:rPr>
        <w:t>.</w:t>
      </w:r>
    </w:p>
    <w:p w14:paraId="68D6658C" w14:textId="77777777" w:rsidR="00317450" w:rsidRPr="00DE331D" w:rsidRDefault="00317450" w:rsidP="005A6F1D">
      <w:pPr>
        <w:rPr>
          <w:rFonts w:ascii="Arial" w:hAnsi="Arial" w:cs="Arial"/>
          <w:b/>
          <w:color w:val="000000"/>
          <w:sz w:val="22"/>
          <w:szCs w:val="22"/>
        </w:rPr>
      </w:pPr>
    </w:p>
    <w:p w14:paraId="63884512" w14:textId="3E98482A" w:rsidR="000E5EB6" w:rsidRPr="00DE331D" w:rsidRDefault="00A436CA" w:rsidP="005A6F1D">
      <w:pPr>
        <w:rPr>
          <w:rFonts w:ascii="Arial" w:hAnsi="Arial" w:cs="Arial"/>
          <w:sz w:val="22"/>
          <w:szCs w:val="22"/>
        </w:rPr>
      </w:pPr>
      <w:r w:rsidRPr="00DE331D">
        <w:rPr>
          <w:rFonts w:ascii="Arial" w:hAnsi="Arial" w:cs="Arial"/>
          <w:noProof/>
          <w:sz w:val="22"/>
          <w:szCs w:val="22"/>
          <w:lang w:val="nb-NO" w:eastAsia="nb-NO"/>
        </w:rPr>
        <w:drawing>
          <wp:inline distT="0" distB="0" distL="0" distR="0" wp14:anchorId="3D31E1B4" wp14:editId="4397CDFD">
            <wp:extent cx="5727700" cy="78962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I_poscontrols_forest_CHD.png"/>
                    <pic:cNvPicPr/>
                  </pic:nvPicPr>
                  <pic:blipFill rotWithShape="1">
                    <a:blip r:embed="rId12" cstate="print">
                      <a:extLst>
                        <a:ext uri="{28A0092B-C50C-407E-A947-70E740481C1C}">
                          <a14:useLocalDpi xmlns:a14="http://schemas.microsoft.com/office/drawing/2010/main" val="0"/>
                        </a:ext>
                      </a:extLst>
                    </a:blip>
                    <a:srcRect b="3500"/>
                    <a:stretch/>
                  </pic:blipFill>
                  <pic:spPr bwMode="auto">
                    <a:xfrm>
                      <a:off x="0" y="0"/>
                      <a:ext cx="5727700" cy="7896225"/>
                    </a:xfrm>
                    <a:prstGeom prst="rect">
                      <a:avLst/>
                    </a:prstGeom>
                    <a:ln>
                      <a:noFill/>
                    </a:ln>
                    <a:extLst>
                      <a:ext uri="{53640926-AAD7-44D8-BBD7-CCE9431645EC}">
                        <a14:shadowObscured xmlns:a14="http://schemas.microsoft.com/office/drawing/2010/main"/>
                      </a:ext>
                    </a:extLst>
                  </pic:spPr>
                </pic:pic>
              </a:graphicData>
            </a:graphic>
          </wp:inline>
        </w:drawing>
      </w:r>
    </w:p>
    <w:p w14:paraId="75C99B4E" w14:textId="77777777" w:rsidR="00317450" w:rsidRPr="00DE331D" w:rsidRDefault="00317450">
      <w:pPr>
        <w:rPr>
          <w:rFonts w:ascii="Arial" w:hAnsi="Arial" w:cs="Arial"/>
          <w:b/>
          <w:sz w:val="22"/>
          <w:szCs w:val="22"/>
        </w:rPr>
      </w:pPr>
      <w:r w:rsidRPr="00DE331D">
        <w:rPr>
          <w:rFonts w:ascii="Arial" w:hAnsi="Arial" w:cs="Arial"/>
          <w:b/>
          <w:sz w:val="22"/>
          <w:szCs w:val="22"/>
        </w:rPr>
        <w:br w:type="page"/>
      </w:r>
    </w:p>
    <w:p w14:paraId="3448E664" w14:textId="21DD4795" w:rsidR="000E5EB6" w:rsidRPr="00DE331D" w:rsidRDefault="000E5EB6" w:rsidP="005A6F1D">
      <w:pPr>
        <w:rPr>
          <w:rFonts w:ascii="Arial" w:hAnsi="Arial" w:cs="Arial"/>
          <w:b/>
          <w:color w:val="000000"/>
          <w:sz w:val="22"/>
          <w:szCs w:val="22"/>
        </w:rPr>
      </w:pPr>
      <w:r w:rsidRPr="00DE331D">
        <w:rPr>
          <w:rFonts w:ascii="Arial" w:hAnsi="Arial" w:cs="Arial"/>
          <w:b/>
          <w:sz w:val="22"/>
          <w:szCs w:val="22"/>
        </w:rPr>
        <w:lastRenderedPageBreak/>
        <w:t xml:space="preserve">Figure S5. Single SNP effects of lifetime smoking on </w:t>
      </w:r>
      <w:r w:rsidR="00D25110" w:rsidRPr="00DE331D">
        <w:rPr>
          <w:rFonts w:ascii="Arial" w:hAnsi="Arial" w:cs="Arial"/>
          <w:b/>
          <w:color w:val="000000"/>
          <w:sz w:val="22"/>
          <w:szCs w:val="22"/>
        </w:rPr>
        <w:t>l</w:t>
      </w:r>
      <w:r w:rsidRPr="00DE331D">
        <w:rPr>
          <w:rFonts w:ascii="Arial" w:hAnsi="Arial" w:cs="Arial"/>
          <w:b/>
          <w:color w:val="000000"/>
          <w:sz w:val="22"/>
          <w:szCs w:val="22"/>
        </w:rPr>
        <w:t>ung cancer</w:t>
      </w:r>
      <w:r w:rsidR="00D25110" w:rsidRPr="00DE331D">
        <w:rPr>
          <w:rFonts w:ascii="Arial" w:hAnsi="Arial" w:cs="Arial"/>
          <w:b/>
          <w:color w:val="000000"/>
          <w:sz w:val="22"/>
          <w:szCs w:val="22"/>
        </w:rPr>
        <w:t>.</w:t>
      </w:r>
    </w:p>
    <w:p w14:paraId="143E0AF5" w14:textId="77777777" w:rsidR="00317450" w:rsidRPr="00DE331D" w:rsidRDefault="00317450" w:rsidP="005A6F1D">
      <w:pPr>
        <w:rPr>
          <w:rFonts w:ascii="Arial" w:hAnsi="Arial" w:cs="Arial"/>
          <w:b/>
          <w:sz w:val="22"/>
          <w:szCs w:val="22"/>
        </w:rPr>
      </w:pPr>
    </w:p>
    <w:p w14:paraId="6BBB6B6F" w14:textId="229DE6ED" w:rsidR="000E5EB6" w:rsidRPr="00DE331D" w:rsidRDefault="00A436CA" w:rsidP="005A6F1D">
      <w:pPr>
        <w:rPr>
          <w:rFonts w:ascii="Arial" w:hAnsi="Arial" w:cs="Arial"/>
          <w:sz w:val="22"/>
          <w:szCs w:val="22"/>
        </w:rPr>
      </w:pPr>
      <w:r w:rsidRPr="00DE331D">
        <w:rPr>
          <w:rFonts w:ascii="Arial" w:hAnsi="Arial" w:cs="Arial"/>
          <w:noProof/>
          <w:sz w:val="22"/>
          <w:szCs w:val="22"/>
          <w:lang w:val="nb-NO" w:eastAsia="nb-NO"/>
        </w:rPr>
        <w:drawing>
          <wp:inline distT="0" distB="0" distL="0" distR="0" wp14:anchorId="29DD8163" wp14:editId="5A51A79A">
            <wp:extent cx="5467229" cy="7543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SI_poscontrols_forest_LC.png"/>
                    <pic:cNvPicPr/>
                  </pic:nvPicPr>
                  <pic:blipFill rotWithShape="1">
                    <a:blip r:embed="rId13" cstate="print">
                      <a:extLst>
                        <a:ext uri="{28A0092B-C50C-407E-A947-70E740481C1C}">
                          <a14:useLocalDpi xmlns:a14="http://schemas.microsoft.com/office/drawing/2010/main" val="0"/>
                        </a:ext>
                      </a:extLst>
                    </a:blip>
                    <a:srcRect b="3415"/>
                    <a:stretch/>
                  </pic:blipFill>
                  <pic:spPr bwMode="auto">
                    <a:xfrm>
                      <a:off x="0" y="0"/>
                      <a:ext cx="5470105" cy="7547769"/>
                    </a:xfrm>
                    <a:prstGeom prst="rect">
                      <a:avLst/>
                    </a:prstGeom>
                    <a:ln>
                      <a:noFill/>
                    </a:ln>
                    <a:extLst>
                      <a:ext uri="{53640926-AAD7-44D8-BBD7-CCE9431645EC}">
                        <a14:shadowObscured xmlns:a14="http://schemas.microsoft.com/office/drawing/2010/main"/>
                      </a:ext>
                    </a:extLst>
                  </pic:spPr>
                </pic:pic>
              </a:graphicData>
            </a:graphic>
          </wp:inline>
        </w:drawing>
      </w:r>
    </w:p>
    <w:p w14:paraId="293C4AEF" w14:textId="77777777" w:rsidR="00317450" w:rsidRPr="00DE331D" w:rsidRDefault="00317450" w:rsidP="005A6F1D">
      <w:pPr>
        <w:rPr>
          <w:rFonts w:ascii="Arial" w:hAnsi="Arial" w:cs="Arial"/>
          <w:sz w:val="22"/>
          <w:szCs w:val="22"/>
        </w:rPr>
      </w:pPr>
    </w:p>
    <w:p w14:paraId="10156AC0" w14:textId="410FE93C" w:rsidR="000E5EB6" w:rsidRPr="00DE331D" w:rsidRDefault="000E5EB6" w:rsidP="005A6F1D">
      <w:pPr>
        <w:rPr>
          <w:rFonts w:ascii="Arial" w:hAnsi="Arial" w:cs="Arial"/>
          <w:sz w:val="22"/>
          <w:szCs w:val="22"/>
        </w:rPr>
      </w:pPr>
      <w:r w:rsidRPr="00DE331D">
        <w:rPr>
          <w:rFonts w:ascii="Arial" w:hAnsi="Arial" w:cs="Arial"/>
          <w:sz w:val="22"/>
          <w:szCs w:val="22"/>
        </w:rPr>
        <w:t>The SNP with the largest effect is rs8042849</w:t>
      </w:r>
      <w:r w:rsidR="00317450" w:rsidRPr="00DE331D">
        <w:rPr>
          <w:rFonts w:ascii="Arial" w:hAnsi="Arial" w:cs="Arial"/>
          <w:sz w:val="22"/>
          <w:szCs w:val="22"/>
        </w:rPr>
        <w:t>,</w:t>
      </w:r>
      <w:r w:rsidRPr="00DE331D">
        <w:rPr>
          <w:rFonts w:ascii="Arial" w:hAnsi="Arial" w:cs="Arial"/>
          <w:sz w:val="22"/>
          <w:szCs w:val="22"/>
        </w:rPr>
        <w:t xml:space="preserve"> which is an intron variant of the </w:t>
      </w:r>
      <w:r w:rsidRPr="00DE331D">
        <w:rPr>
          <w:rFonts w:ascii="Arial" w:hAnsi="Arial" w:cs="Arial"/>
          <w:i/>
          <w:sz w:val="22"/>
          <w:szCs w:val="22"/>
        </w:rPr>
        <w:t>HYKK</w:t>
      </w:r>
      <w:r w:rsidRPr="00DE331D">
        <w:rPr>
          <w:rFonts w:ascii="Arial" w:hAnsi="Arial" w:cs="Arial"/>
          <w:sz w:val="22"/>
          <w:szCs w:val="22"/>
        </w:rPr>
        <w:t xml:space="preserve"> gene, </w:t>
      </w:r>
      <w:r w:rsidR="00317450" w:rsidRPr="00DE331D">
        <w:rPr>
          <w:rFonts w:ascii="Arial" w:hAnsi="Arial" w:cs="Arial"/>
          <w:sz w:val="22"/>
          <w:szCs w:val="22"/>
        </w:rPr>
        <w:t xml:space="preserve">has </w:t>
      </w:r>
      <w:r w:rsidRPr="00DE331D">
        <w:rPr>
          <w:rFonts w:ascii="Arial" w:hAnsi="Arial" w:cs="Arial"/>
          <w:sz w:val="22"/>
          <w:szCs w:val="22"/>
        </w:rPr>
        <w:t xml:space="preserve">previously </w:t>
      </w:r>
      <w:r w:rsidR="00317450" w:rsidRPr="00DE331D">
        <w:rPr>
          <w:rFonts w:ascii="Arial" w:hAnsi="Arial" w:cs="Arial"/>
          <w:sz w:val="22"/>
          <w:szCs w:val="22"/>
        </w:rPr>
        <w:t xml:space="preserve">been </w:t>
      </w:r>
      <w:r w:rsidRPr="00DE331D">
        <w:rPr>
          <w:rFonts w:ascii="Arial" w:hAnsi="Arial" w:cs="Arial"/>
          <w:sz w:val="22"/>
          <w:szCs w:val="22"/>
        </w:rPr>
        <w:t>associated with nicotine dependence and</w:t>
      </w:r>
      <w:r w:rsidR="002B35D5" w:rsidRPr="00DE331D">
        <w:rPr>
          <w:rFonts w:ascii="Arial" w:hAnsi="Arial" w:cs="Arial"/>
          <w:sz w:val="22"/>
          <w:szCs w:val="22"/>
        </w:rPr>
        <w:t xml:space="preserve"> forced expiratory volume (</w:t>
      </w:r>
      <w:r w:rsidRPr="00DE331D">
        <w:rPr>
          <w:rFonts w:ascii="Arial" w:hAnsi="Arial" w:cs="Arial"/>
          <w:sz w:val="22"/>
          <w:szCs w:val="22"/>
        </w:rPr>
        <w:t>FEV</w:t>
      </w:r>
      <w:r w:rsidR="002B35D5" w:rsidRPr="00DE331D">
        <w:rPr>
          <w:rFonts w:ascii="Arial" w:hAnsi="Arial" w:cs="Arial"/>
          <w:sz w:val="22"/>
          <w:szCs w:val="22"/>
        </w:rPr>
        <w:t>)</w:t>
      </w:r>
      <w:r w:rsidRPr="00DE331D">
        <w:rPr>
          <w:rFonts w:ascii="Arial" w:hAnsi="Arial" w:cs="Arial"/>
          <w:sz w:val="22"/>
          <w:szCs w:val="22"/>
        </w:rPr>
        <w:t xml:space="preserve">. </w:t>
      </w:r>
    </w:p>
    <w:p w14:paraId="0F645BAC" w14:textId="5BE1DE21" w:rsidR="00317450" w:rsidRPr="00DE331D" w:rsidRDefault="00317450">
      <w:pPr>
        <w:rPr>
          <w:rFonts w:ascii="Arial" w:hAnsi="Arial" w:cs="Arial"/>
          <w:b/>
          <w:sz w:val="22"/>
          <w:szCs w:val="22"/>
        </w:rPr>
      </w:pPr>
    </w:p>
    <w:p w14:paraId="5A74424F" w14:textId="1B32379E" w:rsidR="000E5EB6" w:rsidRPr="00DE331D" w:rsidRDefault="000E5EB6" w:rsidP="005A6F1D">
      <w:pPr>
        <w:rPr>
          <w:rFonts w:ascii="Arial" w:hAnsi="Arial" w:cs="Arial"/>
          <w:b/>
          <w:color w:val="000000"/>
          <w:sz w:val="22"/>
          <w:szCs w:val="22"/>
        </w:rPr>
      </w:pPr>
      <w:r w:rsidRPr="00DE331D">
        <w:rPr>
          <w:rFonts w:ascii="Arial" w:hAnsi="Arial" w:cs="Arial"/>
          <w:b/>
          <w:sz w:val="22"/>
          <w:szCs w:val="22"/>
        </w:rPr>
        <w:lastRenderedPageBreak/>
        <w:t xml:space="preserve">Figure S6. Leave-one-out effects of lifetime smoking on </w:t>
      </w:r>
      <w:r w:rsidRPr="00DE331D">
        <w:rPr>
          <w:rFonts w:ascii="Arial" w:hAnsi="Arial" w:cs="Arial"/>
          <w:b/>
          <w:color w:val="000000"/>
          <w:sz w:val="22"/>
          <w:szCs w:val="22"/>
        </w:rPr>
        <w:t>coronary artery disease</w:t>
      </w:r>
      <w:r w:rsidR="00224D12" w:rsidRPr="00DE331D">
        <w:rPr>
          <w:rFonts w:ascii="Arial" w:hAnsi="Arial" w:cs="Arial"/>
          <w:b/>
          <w:color w:val="000000"/>
          <w:sz w:val="22"/>
          <w:szCs w:val="22"/>
        </w:rPr>
        <w:t xml:space="preserve"> using the inverse-variance weighted method</w:t>
      </w:r>
      <w:r w:rsidR="00D25110" w:rsidRPr="00DE331D">
        <w:rPr>
          <w:rFonts w:ascii="Arial" w:hAnsi="Arial" w:cs="Arial"/>
          <w:b/>
          <w:color w:val="000000"/>
          <w:sz w:val="22"/>
          <w:szCs w:val="22"/>
        </w:rPr>
        <w:t>.</w:t>
      </w:r>
    </w:p>
    <w:p w14:paraId="43DF0BB7" w14:textId="77777777" w:rsidR="00317450" w:rsidRPr="00DE331D" w:rsidRDefault="00317450" w:rsidP="005A6F1D">
      <w:pPr>
        <w:rPr>
          <w:rFonts w:ascii="Arial" w:hAnsi="Arial" w:cs="Arial"/>
          <w:b/>
          <w:color w:val="000000"/>
          <w:sz w:val="22"/>
          <w:szCs w:val="22"/>
        </w:rPr>
      </w:pPr>
    </w:p>
    <w:p w14:paraId="3920AC0A" w14:textId="03138FA7" w:rsidR="000E5EB6" w:rsidRPr="00DE331D" w:rsidRDefault="00A436CA" w:rsidP="005A6F1D">
      <w:pPr>
        <w:rPr>
          <w:rFonts w:ascii="Arial" w:hAnsi="Arial" w:cs="Arial"/>
          <w:i/>
          <w:sz w:val="22"/>
          <w:szCs w:val="22"/>
        </w:rPr>
      </w:pPr>
      <w:r w:rsidRPr="00DE331D">
        <w:rPr>
          <w:rFonts w:ascii="Arial" w:hAnsi="Arial" w:cs="Arial"/>
          <w:i/>
          <w:noProof/>
          <w:sz w:val="22"/>
          <w:szCs w:val="22"/>
          <w:lang w:val="nb-NO" w:eastAsia="nb-NO"/>
        </w:rPr>
        <w:drawing>
          <wp:inline distT="0" distB="0" distL="0" distR="0" wp14:anchorId="1EC55D1B" wp14:editId="607143F9">
            <wp:extent cx="5727700" cy="7905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SI_poscontrols_loo_CHD.png"/>
                    <pic:cNvPicPr/>
                  </pic:nvPicPr>
                  <pic:blipFill rotWithShape="1">
                    <a:blip r:embed="rId14" cstate="print">
                      <a:extLst>
                        <a:ext uri="{28A0092B-C50C-407E-A947-70E740481C1C}">
                          <a14:useLocalDpi xmlns:a14="http://schemas.microsoft.com/office/drawing/2010/main" val="0"/>
                        </a:ext>
                      </a:extLst>
                    </a:blip>
                    <a:srcRect b="3384"/>
                    <a:stretch/>
                  </pic:blipFill>
                  <pic:spPr bwMode="auto">
                    <a:xfrm>
                      <a:off x="0" y="0"/>
                      <a:ext cx="5727700" cy="7905750"/>
                    </a:xfrm>
                    <a:prstGeom prst="rect">
                      <a:avLst/>
                    </a:prstGeom>
                    <a:ln>
                      <a:noFill/>
                    </a:ln>
                    <a:extLst>
                      <a:ext uri="{53640926-AAD7-44D8-BBD7-CCE9431645EC}">
                        <a14:shadowObscured xmlns:a14="http://schemas.microsoft.com/office/drawing/2010/main"/>
                      </a:ext>
                    </a:extLst>
                  </pic:spPr>
                </pic:pic>
              </a:graphicData>
            </a:graphic>
          </wp:inline>
        </w:drawing>
      </w:r>
    </w:p>
    <w:p w14:paraId="2540E26E" w14:textId="32C29709" w:rsidR="00317450" w:rsidRPr="00DE331D" w:rsidRDefault="00317450">
      <w:pPr>
        <w:rPr>
          <w:rFonts w:ascii="Arial" w:hAnsi="Arial" w:cs="Arial"/>
          <w:b/>
          <w:sz w:val="22"/>
          <w:szCs w:val="22"/>
        </w:rPr>
      </w:pPr>
    </w:p>
    <w:p w14:paraId="025DB0A9" w14:textId="6E28F1EF" w:rsidR="000E5EB6" w:rsidRPr="00DE331D" w:rsidRDefault="000E5EB6" w:rsidP="005A6F1D">
      <w:pPr>
        <w:rPr>
          <w:rFonts w:ascii="Arial" w:hAnsi="Arial" w:cs="Arial"/>
          <w:b/>
          <w:color w:val="000000"/>
          <w:sz w:val="22"/>
          <w:szCs w:val="22"/>
        </w:rPr>
      </w:pPr>
      <w:r w:rsidRPr="00DE331D">
        <w:rPr>
          <w:rFonts w:ascii="Arial" w:hAnsi="Arial" w:cs="Arial"/>
          <w:b/>
          <w:sz w:val="22"/>
          <w:szCs w:val="22"/>
        </w:rPr>
        <w:lastRenderedPageBreak/>
        <w:t xml:space="preserve">Figure S7. Leave-one-out effects of lifetime smoking on </w:t>
      </w:r>
      <w:r w:rsidR="00D25110" w:rsidRPr="00DE331D">
        <w:rPr>
          <w:rFonts w:ascii="Arial" w:hAnsi="Arial" w:cs="Arial"/>
          <w:b/>
          <w:color w:val="000000"/>
          <w:sz w:val="22"/>
          <w:szCs w:val="22"/>
        </w:rPr>
        <w:t>l</w:t>
      </w:r>
      <w:r w:rsidRPr="00DE331D">
        <w:rPr>
          <w:rFonts w:ascii="Arial" w:hAnsi="Arial" w:cs="Arial"/>
          <w:b/>
          <w:color w:val="000000"/>
          <w:sz w:val="22"/>
          <w:szCs w:val="22"/>
        </w:rPr>
        <w:t>ung cancer</w:t>
      </w:r>
      <w:r w:rsidR="007416E9" w:rsidRPr="00DE331D">
        <w:rPr>
          <w:rFonts w:ascii="Arial" w:hAnsi="Arial" w:cs="Arial"/>
          <w:b/>
          <w:color w:val="000000"/>
          <w:sz w:val="22"/>
          <w:szCs w:val="22"/>
        </w:rPr>
        <w:t xml:space="preserve"> using the inverse-variance weighted method.</w:t>
      </w:r>
    </w:p>
    <w:p w14:paraId="132EA94E" w14:textId="77777777" w:rsidR="00317450" w:rsidRPr="00DE331D" w:rsidRDefault="00317450" w:rsidP="005A6F1D">
      <w:pPr>
        <w:rPr>
          <w:rFonts w:ascii="Arial" w:hAnsi="Arial" w:cs="Arial"/>
          <w:b/>
          <w:sz w:val="22"/>
          <w:szCs w:val="22"/>
        </w:rPr>
      </w:pPr>
    </w:p>
    <w:p w14:paraId="5F4EFFC9" w14:textId="33D64A79" w:rsidR="000E5EB6" w:rsidRPr="00DE331D" w:rsidRDefault="00A436CA" w:rsidP="005A6F1D">
      <w:pPr>
        <w:rPr>
          <w:rFonts w:ascii="Arial" w:hAnsi="Arial" w:cs="Arial"/>
          <w:sz w:val="22"/>
          <w:szCs w:val="22"/>
        </w:rPr>
      </w:pPr>
      <w:r w:rsidRPr="00DE331D">
        <w:rPr>
          <w:rFonts w:ascii="Arial" w:hAnsi="Arial" w:cs="Arial"/>
          <w:noProof/>
          <w:sz w:val="22"/>
          <w:szCs w:val="22"/>
          <w:lang w:val="nb-NO" w:eastAsia="nb-NO"/>
        </w:rPr>
        <w:drawing>
          <wp:inline distT="0" distB="0" distL="0" distR="0" wp14:anchorId="140DE290" wp14:editId="398C53EF">
            <wp:extent cx="5727700" cy="789622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I_poscontrols_loo_LC.png"/>
                    <pic:cNvPicPr/>
                  </pic:nvPicPr>
                  <pic:blipFill rotWithShape="1">
                    <a:blip r:embed="rId15" cstate="print">
                      <a:extLst>
                        <a:ext uri="{28A0092B-C50C-407E-A947-70E740481C1C}">
                          <a14:useLocalDpi xmlns:a14="http://schemas.microsoft.com/office/drawing/2010/main" val="0"/>
                        </a:ext>
                      </a:extLst>
                    </a:blip>
                    <a:srcRect b="3500"/>
                    <a:stretch/>
                  </pic:blipFill>
                  <pic:spPr bwMode="auto">
                    <a:xfrm>
                      <a:off x="0" y="0"/>
                      <a:ext cx="5727700" cy="7896225"/>
                    </a:xfrm>
                    <a:prstGeom prst="rect">
                      <a:avLst/>
                    </a:prstGeom>
                    <a:ln>
                      <a:noFill/>
                    </a:ln>
                    <a:extLst>
                      <a:ext uri="{53640926-AAD7-44D8-BBD7-CCE9431645EC}">
                        <a14:shadowObscured xmlns:a14="http://schemas.microsoft.com/office/drawing/2010/main"/>
                      </a:ext>
                    </a:extLst>
                  </pic:spPr>
                </pic:pic>
              </a:graphicData>
            </a:graphic>
          </wp:inline>
        </w:drawing>
      </w:r>
    </w:p>
    <w:p w14:paraId="74B7AB4B" w14:textId="77777777" w:rsidR="000E5EB6" w:rsidRPr="00DE331D" w:rsidRDefault="000E5EB6" w:rsidP="005A6F1D">
      <w:pPr>
        <w:rPr>
          <w:rFonts w:ascii="Arial" w:hAnsi="Arial" w:cs="Arial"/>
          <w:b/>
          <w:i/>
          <w:color w:val="000000" w:themeColor="text1"/>
          <w:sz w:val="22"/>
          <w:szCs w:val="22"/>
        </w:rPr>
      </w:pPr>
    </w:p>
    <w:p w14:paraId="6F807162" w14:textId="77777777" w:rsidR="00317450" w:rsidRPr="00DE331D" w:rsidRDefault="0031745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643EA400" w14:textId="2FF5D6E7"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S8. Scatter </w:t>
      </w:r>
      <w:r w:rsidRPr="003662FE">
        <w:rPr>
          <w:rFonts w:ascii="Arial" w:hAnsi="Arial" w:cs="Arial"/>
          <w:b/>
          <w:color w:val="000000" w:themeColor="text1"/>
          <w:sz w:val="22"/>
          <w:szCs w:val="22"/>
        </w:rPr>
        <w:t xml:space="preserve">plot of IVW and </w:t>
      </w:r>
      <w:r w:rsidR="003662FE" w:rsidRPr="003662FE">
        <w:rPr>
          <w:rFonts w:ascii="Arial" w:hAnsi="Arial" w:cs="Arial"/>
          <w:b/>
          <w:color w:val="000000" w:themeColor="text1"/>
          <w:sz w:val="22"/>
          <w:szCs w:val="22"/>
        </w:rPr>
        <w:t xml:space="preserve">sensitivity </w:t>
      </w:r>
      <w:r w:rsidRPr="003662FE">
        <w:rPr>
          <w:rFonts w:ascii="Arial" w:hAnsi="Arial" w:cs="Arial"/>
          <w:b/>
          <w:color w:val="000000" w:themeColor="text1"/>
          <w:sz w:val="22"/>
          <w:szCs w:val="22"/>
        </w:rPr>
        <w:t xml:space="preserve">analyses of </w:t>
      </w:r>
      <w:r w:rsidR="002B35D5" w:rsidRPr="003662FE">
        <w:rPr>
          <w:rFonts w:ascii="Arial" w:hAnsi="Arial" w:cs="Arial"/>
          <w:b/>
          <w:color w:val="000000" w:themeColor="text1"/>
          <w:sz w:val="22"/>
          <w:szCs w:val="22"/>
        </w:rPr>
        <w:t>lifetime</w:t>
      </w:r>
      <w:r w:rsidRPr="003662FE">
        <w:rPr>
          <w:rFonts w:ascii="Arial" w:hAnsi="Arial" w:cs="Arial"/>
          <w:b/>
          <w:color w:val="000000" w:themeColor="text1"/>
          <w:sz w:val="22"/>
          <w:szCs w:val="22"/>
        </w:rPr>
        <w:t xml:space="preserve"> smoking</w:t>
      </w:r>
      <w:r w:rsidRPr="00DE331D">
        <w:rPr>
          <w:rFonts w:ascii="Arial" w:hAnsi="Arial" w:cs="Arial"/>
          <w:b/>
          <w:color w:val="000000" w:themeColor="text1"/>
          <w:sz w:val="22"/>
          <w:szCs w:val="22"/>
        </w:rPr>
        <w:t xml:space="preserve"> on schizophrenia</w:t>
      </w:r>
      <w:r w:rsidR="00D25110" w:rsidRPr="00DE331D">
        <w:rPr>
          <w:rFonts w:ascii="Arial" w:hAnsi="Arial" w:cs="Arial"/>
          <w:b/>
          <w:color w:val="000000" w:themeColor="text1"/>
          <w:sz w:val="22"/>
          <w:szCs w:val="22"/>
        </w:rPr>
        <w:t>.</w:t>
      </w:r>
    </w:p>
    <w:p w14:paraId="3C1E57BE" w14:textId="77777777" w:rsidR="00317450" w:rsidRPr="00DE331D" w:rsidRDefault="00317450" w:rsidP="00317450">
      <w:pPr>
        <w:rPr>
          <w:rFonts w:ascii="Arial" w:hAnsi="Arial" w:cs="Arial"/>
          <w:b/>
          <w:color w:val="000000" w:themeColor="text1"/>
          <w:sz w:val="22"/>
          <w:szCs w:val="22"/>
        </w:rPr>
      </w:pPr>
    </w:p>
    <w:p w14:paraId="5226890A" w14:textId="40565B0E" w:rsidR="000E5EB6" w:rsidRPr="00DE331D" w:rsidRDefault="00A436CA" w:rsidP="005A6F1D">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69F199FF" wp14:editId="6EA43E6D">
            <wp:extent cx="5727700" cy="572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SI_exp_scatter_schz.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2B6413D5" w14:textId="77777777" w:rsidR="000E5EB6" w:rsidRPr="00DE331D" w:rsidRDefault="000E5EB6" w:rsidP="00317450">
      <w:pPr>
        <w:rPr>
          <w:rFonts w:ascii="Arial" w:hAnsi="Arial" w:cs="Arial"/>
          <w:sz w:val="22"/>
          <w:szCs w:val="22"/>
        </w:rPr>
      </w:pPr>
    </w:p>
    <w:p w14:paraId="3959ABFE" w14:textId="77777777" w:rsidR="000E5EB6" w:rsidRPr="00DE331D" w:rsidRDefault="000E5EB6" w:rsidP="00317450">
      <w:pPr>
        <w:rPr>
          <w:rFonts w:ascii="Arial" w:hAnsi="Arial" w:cs="Arial"/>
          <w:i/>
          <w:color w:val="000000" w:themeColor="text1"/>
          <w:sz w:val="22"/>
          <w:szCs w:val="22"/>
        </w:rPr>
      </w:pPr>
    </w:p>
    <w:p w14:paraId="31C63449" w14:textId="77777777" w:rsidR="0070034E" w:rsidRPr="00DE331D" w:rsidRDefault="0070034E" w:rsidP="00317450">
      <w:pPr>
        <w:rPr>
          <w:rFonts w:ascii="Arial" w:hAnsi="Arial" w:cs="Arial"/>
          <w:b/>
          <w:color w:val="000000" w:themeColor="text1"/>
          <w:sz w:val="22"/>
          <w:szCs w:val="22"/>
        </w:rPr>
      </w:pPr>
    </w:p>
    <w:p w14:paraId="1BD0920A" w14:textId="77777777" w:rsidR="0070034E" w:rsidRPr="00DE331D" w:rsidRDefault="0070034E" w:rsidP="00317450">
      <w:pPr>
        <w:rPr>
          <w:rFonts w:ascii="Arial" w:hAnsi="Arial" w:cs="Arial"/>
          <w:b/>
          <w:color w:val="000000" w:themeColor="text1"/>
          <w:sz w:val="22"/>
          <w:szCs w:val="22"/>
        </w:rPr>
      </w:pPr>
    </w:p>
    <w:p w14:paraId="2B7F41FB" w14:textId="77777777" w:rsidR="0070034E" w:rsidRPr="00DE331D" w:rsidRDefault="0070034E" w:rsidP="00317450">
      <w:pPr>
        <w:rPr>
          <w:rFonts w:ascii="Arial" w:hAnsi="Arial" w:cs="Arial"/>
          <w:b/>
          <w:color w:val="000000" w:themeColor="text1"/>
          <w:sz w:val="22"/>
          <w:szCs w:val="22"/>
        </w:rPr>
      </w:pPr>
    </w:p>
    <w:p w14:paraId="4C130470" w14:textId="77777777" w:rsidR="0070034E" w:rsidRPr="00DE331D" w:rsidRDefault="0070034E" w:rsidP="00317450">
      <w:pPr>
        <w:rPr>
          <w:rFonts w:ascii="Arial" w:hAnsi="Arial" w:cs="Arial"/>
          <w:b/>
          <w:color w:val="000000" w:themeColor="text1"/>
          <w:sz w:val="22"/>
          <w:szCs w:val="22"/>
        </w:rPr>
      </w:pPr>
    </w:p>
    <w:p w14:paraId="109E16C1" w14:textId="77777777" w:rsidR="0070034E" w:rsidRPr="00DE331D" w:rsidRDefault="0070034E" w:rsidP="00317450">
      <w:pPr>
        <w:rPr>
          <w:rFonts w:ascii="Arial" w:hAnsi="Arial" w:cs="Arial"/>
          <w:b/>
          <w:color w:val="000000" w:themeColor="text1"/>
          <w:sz w:val="22"/>
          <w:szCs w:val="22"/>
        </w:rPr>
      </w:pPr>
    </w:p>
    <w:p w14:paraId="1BDBAA54" w14:textId="77777777" w:rsidR="0070034E" w:rsidRPr="00DE331D" w:rsidRDefault="0070034E" w:rsidP="00317450">
      <w:pPr>
        <w:rPr>
          <w:rFonts w:ascii="Arial" w:hAnsi="Arial" w:cs="Arial"/>
          <w:b/>
          <w:color w:val="000000" w:themeColor="text1"/>
          <w:sz w:val="22"/>
          <w:szCs w:val="22"/>
        </w:rPr>
      </w:pPr>
    </w:p>
    <w:p w14:paraId="5522258A" w14:textId="77777777" w:rsidR="0070034E" w:rsidRPr="00DE331D" w:rsidRDefault="0070034E" w:rsidP="00317450">
      <w:pPr>
        <w:rPr>
          <w:rFonts w:ascii="Arial" w:hAnsi="Arial" w:cs="Arial"/>
          <w:b/>
          <w:color w:val="000000" w:themeColor="text1"/>
          <w:sz w:val="22"/>
          <w:szCs w:val="22"/>
        </w:rPr>
      </w:pPr>
    </w:p>
    <w:p w14:paraId="1A0714D9" w14:textId="77777777" w:rsidR="0070034E" w:rsidRPr="00DE331D" w:rsidRDefault="0070034E" w:rsidP="00317450">
      <w:pPr>
        <w:rPr>
          <w:rFonts w:ascii="Arial" w:hAnsi="Arial" w:cs="Arial"/>
          <w:b/>
          <w:color w:val="000000" w:themeColor="text1"/>
          <w:sz w:val="22"/>
          <w:szCs w:val="22"/>
        </w:rPr>
      </w:pPr>
    </w:p>
    <w:p w14:paraId="1CB78A06" w14:textId="77777777" w:rsidR="0070034E" w:rsidRPr="00DE331D" w:rsidRDefault="0070034E" w:rsidP="00317450">
      <w:pPr>
        <w:rPr>
          <w:rFonts w:ascii="Arial" w:hAnsi="Arial" w:cs="Arial"/>
          <w:b/>
          <w:color w:val="000000" w:themeColor="text1"/>
          <w:sz w:val="22"/>
          <w:szCs w:val="22"/>
        </w:rPr>
      </w:pPr>
    </w:p>
    <w:p w14:paraId="4836BCB4" w14:textId="77777777" w:rsidR="0070034E" w:rsidRPr="00DE331D" w:rsidRDefault="0070034E" w:rsidP="00317450">
      <w:pPr>
        <w:rPr>
          <w:rFonts w:ascii="Arial" w:hAnsi="Arial" w:cs="Arial"/>
          <w:b/>
          <w:color w:val="000000" w:themeColor="text1"/>
          <w:sz w:val="22"/>
          <w:szCs w:val="22"/>
        </w:rPr>
      </w:pPr>
    </w:p>
    <w:p w14:paraId="76F22BE4" w14:textId="77777777" w:rsidR="0070034E" w:rsidRPr="00DE331D" w:rsidRDefault="0070034E" w:rsidP="00317450">
      <w:pPr>
        <w:rPr>
          <w:rFonts w:ascii="Arial" w:hAnsi="Arial" w:cs="Arial"/>
          <w:b/>
          <w:color w:val="000000" w:themeColor="text1"/>
          <w:sz w:val="22"/>
          <w:szCs w:val="22"/>
        </w:rPr>
      </w:pPr>
    </w:p>
    <w:p w14:paraId="438AB640" w14:textId="77777777" w:rsidR="0070034E" w:rsidRPr="00DE331D" w:rsidRDefault="0070034E" w:rsidP="00317450">
      <w:pPr>
        <w:rPr>
          <w:rFonts w:ascii="Arial" w:hAnsi="Arial" w:cs="Arial"/>
          <w:b/>
          <w:color w:val="000000" w:themeColor="text1"/>
          <w:sz w:val="22"/>
          <w:szCs w:val="22"/>
        </w:rPr>
      </w:pPr>
    </w:p>
    <w:p w14:paraId="3B7E88CC" w14:textId="77777777" w:rsidR="0070034E" w:rsidRPr="00DE331D" w:rsidRDefault="0070034E" w:rsidP="00317450">
      <w:pPr>
        <w:rPr>
          <w:rFonts w:ascii="Arial" w:hAnsi="Arial" w:cs="Arial"/>
          <w:b/>
          <w:color w:val="000000" w:themeColor="text1"/>
          <w:sz w:val="22"/>
          <w:szCs w:val="22"/>
        </w:rPr>
      </w:pPr>
    </w:p>
    <w:p w14:paraId="0052C1E5" w14:textId="77777777" w:rsidR="0070034E" w:rsidRPr="00DE331D" w:rsidRDefault="0070034E" w:rsidP="00317450">
      <w:pPr>
        <w:rPr>
          <w:rFonts w:ascii="Arial" w:hAnsi="Arial" w:cs="Arial"/>
          <w:b/>
          <w:color w:val="000000" w:themeColor="text1"/>
          <w:sz w:val="22"/>
          <w:szCs w:val="22"/>
        </w:rPr>
      </w:pPr>
    </w:p>
    <w:p w14:paraId="50481AFE" w14:textId="361C9D23"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S9. Scatter plot of IVW and </w:t>
      </w:r>
      <w:r w:rsidR="003662FE" w:rsidRPr="003662FE">
        <w:rPr>
          <w:rFonts w:ascii="Arial" w:hAnsi="Arial" w:cs="Arial"/>
          <w:b/>
          <w:color w:val="000000" w:themeColor="text1"/>
          <w:sz w:val="22"/>
          <w:szCs w:val="22"/>
        </w:rPr>
        <w:t xml:space="preserve">sensitivity </w:t>
      </w:r>
      <w:r w:rsidRPr="00DE331D">
        <w:rPr>
          <w:rFonts w:ascii="Arial" w:hAnsi="Arial" w:cs="Arial"/>
          <w:b/>
          <w:color w:val="000000" w:themeColor="text1"/>
          <w:sz w:val="22"/>
          <w:szCs w:val="22"/>
        </w:rPr>
        <w:t xml:space="preserve">analyses of </w:t>
      </w:r>
      <w:r w:rsidR="002B35D5" w:rsidRPr="00DE331D">
        <w:rPr>
          <w:rFonts w:ascii="Arial" w:hAnsi="Arial" w:cs="Arial"/>
          <w:b/>
          <w:color w:val="000000" w:themeColor="text1"/>
          <w:sz w:val="22"/>
          <w:szCs w:val="22"/>
        </w:rPr>
        <w:t>lifetime</w:t>
      </w:r>
      <w:r w:rsidRPr="00DE331D">
        <w:rPr>
          <w:rFonts w:ascii="Arial" w:hAnsi="Arial" w:cs="Arial"/>
          <w:b/>
          <w:color w:val="000000" w:themeColor="text1"/>
          <w:sz w:val="22"/>
          <w:szCs w:val="22"/>
        </w:rPr>
        <w:t xml:space="preserve"> smoking on major depressive disorder</w:t>
      </w:r>
      <w:r w:rsidR="00D25110" w:rsidRPr="00DE331D">
        <w:rPr>
          <w:rFonts w:ascii="Arial" w:hAnsi="Arial" w:cs="Arial"/>
          <w:b/>
          <w:color w:val="000000" w:themeColor="text1"/>
          <w:sz w:val="22"/>
          <w:szCs w:val="22"/>
        </w:rPr>
        <w:t>.</w:t>
      </w:r>
    </w:p>
    <w:p w14:paraId="5673E4B9" w14:textId="77777777" w:rsidR="00317450" w:rsidRPr="00DE331D" w:rsidRDefault="00317450" w:rsidP="00317450">
      <w:pPr>
        <w:rPr>
          <w:rFonts w:ascii="Arial" w:hAnsi="Arial" w:cs="Arial"/>
          <w:b/>
          <w:color w:val="000000" w:themeColor="text1"/>
          <w:sz w:val="22"/>
          <w:szCs w:val="22"/>
        </w:rPr>
      </w:pPr>
    </w:p>
    <w:p w14:paraId="794071FD" w14:textId="58FC35B5" w:rsidR="000E5EB6" w:rsidRPr="00DE331D" w:rsidRDefault="00A436CA" w:rsidP="005A6F1D">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36C2B524" wp14:editId="31CE9603">
            <wp:extent cx="5727700" cy="57277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SI_exp_scatter_MD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3861F072" w14:textId="77777777" w:rsidR="000E5EB6" w:rsidRPr="00DE331D" w:rsidRDefault="000E5EB6" w:rsidP="00317450">
      <w:pPr>
        <w:rPr>
          <w:rFonts w:ascii="Arial" w:hAnsi="Arial" w:cs="Arial"/>
          <w:i/>
          <w:color w:val="000000" w:themeColor="text1"/>
          <w:sz w:val="22"/>
          <w:szCs w:val="22"/>
        </w:rPr>
      </w:pPr>
    </w:p>
    <w:p w14:paraId="205210DE" w14:textId="0E622281" w:rsidR="00317450" w:rsidRPr="00DE331D" w:rsidRDefault="00317450">
      <w:pPr>
        <w:rPr>
          <w:rFonts w:ascii="Arial" w:hAnsi="Arial" w:cs="Arial"/>
          <w:i/>
          <w:color w:val="000000" w:themeColor="text1"/>
          <w:sz w:val="22"/>
          <w:szCs w:val="22"/>
        </w:rPr>
      </w:pPr>
      <w:r w:rsidRPr="00DE331D">
        <w:rPr>
          <w:rFonts w:ascii="Arial" w:hAnsi="Arial" w:cs="Arial"/>
          <w:i/>
          <w:color w:val="000000" w:themeColor="text1"/>
          <w:sz w:val="22"/>
          <w:szCs w:val="22"/>
        </w:rPr>
        <w:br w:type="page"/>
      </w:r>
    </w:p>
    <w:p w14:paraId="45D43C4C" w14:textId="4D7EC9CE"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S10. Scatter plot of IVW and </w:t>
      </w:r>
      <w:r w:rsidR="003662FE" w:rsidRPr="003662FE">
        <w:rPr>
          <w:rFonts w:ascii="Arial" w:hAnsi="Arial" w:cs="Arial"/>
          <w:b/>
          <w:color w:val="000000" w:themeColor="text1"/>
          <w:sz w:val="22"/>
          <w:szCs w:val="22"/>
        </w:rPr>
        <w:t xml:space="preserve">sensitivity </w:t>
      </w:r>
      <w:r w:rsidRPr="00DE331D">
        <w:rPr>
          <w:rFonts w:ascii="Arial" w:hAnsi="Arial" w:cs="Arial"/>
          <w:b/>
          <w:color w:val="000000" w:themeColor="text1"/>
          <w:sz w:val="22"/>
          <w:szCs w:val="22"/>
        </w:rPr>
        <w:t xml:space="preserve">analyses of schizophrenia on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w:t>
      </w:r>
      <w:r w:rsidR="00D25110" w:rsidRPr="00DE331D">
        <w:rPr>
          <w:rFonts w:ascii="Arial" w:hAnsi="Arial" w:cs="Arial"/>
          <w:b/>
          <w:color w:val="000000" w:themeColor="text1"/>
          <w:sz w:val="22"/>
          <w:szCs w:val="22"/>
        </w:rPr>
        <w:t>.</w:t>
      </w:r>
    </w:p>
    <w:p w14:paraId="7A1A0F37" w14:textId="77777777" w:rsidR="000E5EB6" w:rsidRPr="00DE331D" w:rsidRDefault="000E5EB6" w:rsidP="00317450">
      <w:pPr>
        <w:rPr>
          <w:rFonts w:ascii="Arial" w:hAnsi="Arial" w:cs="Arial"/>
          <w:i/>
          <w:color w:val="000000" w:themeColor="text1"/>
          <w:sz w:val="22"/>
          <w:szCs w:val="22"/>
        </w:rPr>
      </w:pPr>
    </w:p>
    <w:p w14:paraId="54C6A87D" w14:textId="2B70BD98" w:rsidR="000E5EB6" w:rsidRPr="00DE331D" w:rsidRDefault="006F120E" w:rsidP="005A6F1D">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3021DBAC" wp14:editId="4B7B9376">
            <wp:extent cx="4448175" cy="4448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_CSI_sca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8175" cy="4448175"/>
                    </a:xfrm>
                    <a:prstGeom prst="rect">
                      <a:avLst/>
                    </a:prstGeom>
                  </pic:spPr>
                </pic:pic>
              </a:graphicData>
            </a:graphic>
          </wp:inline>
        </w:drawing>
      </w:r>
    </w:p>
    <w:p w14:paraId="3BD14255" w14:textId="77777777" w:rsidR="000E5EB6" w:rsidRPr="00DE331D" w:rsidRDefault="000E5EB6" w:rsidP="00317450">
      <w:pPr>
        <w:rPr>
          <w:rFonts w:ascii="Arial" w:hAnsi="Arial" w:cs="Arial"/>
          <w:i/>
          <w:color w:val="000000" w:themeColor="text1"/>
          <w:sz w:val="22"/>
          <w:szCs w:val="22"/>
        </w:rPr>
      </w:pPr>
    </w:p>
    <w:p w14:paraId="01E5221F" w14:textId="77777777" w:rsidR="0070034E" w:rsidRPr="00DE331D" w:rsidRDefault="0070034E" w:rsidP="00317450">
      <w:pPr>
        <w:rPr>
          <w:rFonts w:ascii="Arial" w:hAnsi="Arial" w:cs="Arial"/>
          <w:b/>
          <w:color w:val="000000" w:themeColor="text1"/>
          <w:sz w:val="22"/>
          <w:szCs w:val="22"/>
        </w:rPr>
      </w:pPr>
    </w:p>
    <w:p w14:paraId="4E5AAE05" w14:textId="77777777" w:rsidR="0070034E" w:rsidRPr="00DE331D" w:rsidRDefault="0070034E" w:rsidP="00317450">
      <w:pPr>
        <w:rPr>
          <w:rFonts w:ascii="Arial" w:hAnsi="Arial" w:cs="Arial"/>
          <w:b/>
          <w:color w:val="000000" w:themeColor="text1"/>
          <w:sz w:val="22"/>
          <w:szCs w:val="22"/>
        </w:rPr>
      </w:pPr>
    </w:p>
    <w:p w14:paraId="07D2C4DC" w14:textId="77777777" w:rsidR="0070034E" w:rsidRPr="00DE331D" w:rsidRDefault="0070034E" w:rsidP="00317450">
      <w:pPr>
        <w:rPr>
          <w:rFonts w:ascii="Arial" w:hAnsi="Arial" w:cs="Arial"/>
          <w:b/>
          <w:color w:val="000000" w:themeColor="text1"/>
          <w:sz w:val="22"/>
          <w:szCs w:val="22"/>
        </w:rPr>
      </w:pPr>
    </w:p>
    <w:p w14:paraId="3BD6D150" w14:textId="77777777" w:rsidR="0070034E" w:rsidRPr="00DE331D" w:rsidRDefault="0070034E" w:rsidP="00317450">
      <w:pPr>
        <w:rPr>
          <w:rFonts w:ascii="Arial" w:hAnsi="Arial" w:cs="Arial"/>
          <w:b/>
          <w:color w:val="000000" w:themeColor="text1"/>
          <w:sz w:val="22"/>
          <w:szCs w:val="22"/>
        </w:rPr>
      </w:pPr>
    </w:p>
    <w:p w14:paraId="3B28B60A" w14:textId="77777777" w:rsidR="0070034E" w:rsidRPr="00DE331D" w:rsidRDefault="0070034E" w:rsidP="00317450">
      <w:pPr>
        <w:rPr>
          <w:rFonts w:ascii="Arial" w:hAnsi="Arial" w:cs="Arial"/>
          <w:b/>
          <w:color w:val="000000" w:themeColor="text1"/>
          <w:sz w:val="22"/>
          <w:szCs w:val="22"/>
        </w:rPr>
      </w:pPr>
    </w:p>
    <w:p w14:paraId="23DC7E84" w14:textId="77777777" w:rsidR="0070034E" w:rsidRPr="00DE331D" w:rsidRDefault="0070034E" w:rsidP="00317450">
      <w:pPr>
        <w:rPr>
          <w:rFonts w:ascii="Arial" w:hAnsi="Arial" w:cs="Arial"/>
          <w:b/>
          <w:color w:val="000000" w:themeColor="text1"/>
          <w:sz w:val="22"/>
          <w:szCs w:val="22"/>
        </w:rPr>
      </w:pPr>
    </w:p>
    <w:p w14:paraId="5CEE6279" w14:textId="77777777" w:rsidR="0070034E" w:rsidRPr="00DE331D" w:rsidRDefault="0070034E" w:rsidP="00317450">
      <w:pPr>
        <w:rPr>
          <w:rFonts w:ascii="Arial" w:hAnsi="Arial" w:cs="Arial"/>
          <w:b/>
          <w:color w:val="000000" w:themeColor="text1"/>
          <w:sz w:val="22"/>
          <w:szCs w:val="22"/>
        </w:rPr>
      </w:pPr>
    </w:p>
    <w:p w14:paraId="4044919A" w14:textId="77777777" w:rsidR="0070034E" w:rsidRPr="00DE331D" w:rsidRDefault="0070034E" w:rsidP="00317450">
      <w:pPr>
        <w:rPr>
          <w:rFonts w:ascii="Arial" w:hAnsi="Arial" w:cs="Arial"/>
          <w:b/>
          <w:color w:val="000000" w:themeColor="text1"/>
          <w:sz w:val="22"/>
          <w:szCs w:val="22"/>
        </w:rPr>
      </w:pPr>
    </w:p>
    <w:p w14:paraId="21928C07" w14:textId="77777777" w:rsidR="0070034E" w:rsidRPr="00DE331D" w:rsidRDefault="0070034E" w:rsidP="00317450">
      <w:pPr>
        <w:rPr>
          <w:rFonts w:ascii="Arial" w:hAnsi="Arial" w:cs="Arial"/>
          <w:b/>
          <w:color w:val="000000" w:themeColor="text1"/>
          <w:sz w:val="22"/>
          <w:szCs w:val="22"/>
        </w:rPr>
      </w:pPr>
    </w:p>
    <w:p w14:paraId="0E129C2C" w14:textId="77777777" w:rsidR="0070034E" w:rsidRPr="00DE331D" w:rsidRDefault="0070034E" w:rsidP="00317450">
      <w:pPr>
        <w:rPr>
          <w:rFonts w:ascii="Arial" w:hAnsi="Arial" w:cs="Arial"/>
          <w:b/>
          <w:color w:val="000000" w:themeColor="text1"/>
          <w:sz w:val="22"/>
          <w:szCs w:val="22"/>
        </w:rPr>
      </w:pPr>
    </w:p>
    <w:p w14:paraId="7AFDFD3A" w14:textId="77777777" w:rsidR="0070034E" w:rsidRPr="00DE331D" w:rsidRDefault="0070034E" w:rsidP="00317450">
      <w:pPr>
        <w:rPr>
          <w:rFonts w:ascii="Arial" w:hAnsi="Arial" w:cs="Arial"/>
          <w:b/>
          <w:color w:val="000000" w:themeColor="text1"/>
          <w:sz w:val="22"/>
          <w:szCs w:val="22"/>
        </w:rPr>
      </w:pPr>
    </w:p>
    <w:p w14:paraId="7CE89194" w14:textId="77777777" w:rsidR="0070034E" w:rsidRPr="00DE331D" w:rsidRDefault="0070034E" w:rsidP="00317450">
      <w:pPr>
        <w:rPr>
          <w:rFonts w:ascii="Arial" w:hAnsi="Arial" w:cs="Arial"/>
          <w:b/>
          <w:color w:val="000000" w:themeColor="text1"/>
          <w:sz w:val="22"/>
          <w:szCs w:val="22"/>
        </w:rPr>
      </w:pPr>
    </w:p>
    <w:p w14:paraId="0125D02F" w14:textId="77777777" w:rsidR="0070034E" w:rsidRPr="00DE331D" w:rsidRDefault="0070034E" w:rsidP="00317450">
      <w:pPr>
        <w:rPr>
          <w:rFonts w:ascii="Arial" w:hAnsi="Arial" w:cs="Arial"/>
          <w:b/>
          <w:color w:val="000000" w:themeColor="text1"/>
          <w:sz w:val="22"/>
          <w:szCs w:val="22"/>
        </w:rPr>
      </w:pPr>
    </w:p>
    <w:p w14:paraId="22B04077" w14:textId="77777777" w:rsidR="0070034E" w:rsidRPr="00DE331D" w:rsidRDefault="0070034E" w:rsidP="00317450">
      <w:pPr>
        <w:rPr>
          <w:rFonts w:ascii="Arial" w:hAnsi="Arial" w:cs="Arial"/>
          <w:b/>
          <w:color w:val="000000" w:themeColor="text1"/>
          <w:sz w:val="22"/>
          <w:szCs w:val="22"/>
        </w:rPr>
      </w:pPr>
    </w:p>
    <w:p w14:paraId="5EA5E135" w14:textId="77777777" w:rsidR="0070034E" w:rsidRPr="00DE331D" w:rsidRDefault="0070034E" w:rsidP="00317450">
      <w:pPr>
        <w:rPr>
          <w:rFonts w:ascii="Arial" w:hAnsi="Arial" w:cs="Arial"/>
          <w:b/>
          <w:color w:val="000000" w:themeColor="text1"/>
          <w:sz w:val="22"/>
          <w:szCs w:val="22"/>
        </w:rPr>
      </w:pPr>
    </w:p>
    <w:p w14:paraId="1CBD9AA4" w14:textId="77777777" w:rsidR="0070034E" w:rsidRPr="00DE331D" w:rsidRDefault="0070034E" w:rsidP="00317450">
      <w:pPr>
        <w:rPr>
          <w:rFonts w:ascii="Arial" w:hAnsi="Arial" w:cs="Arial"/>
          <w:b/>
          <w:color w:val="000000" w:themeColor="text1"/>
          <w:sz w:val="22"/>
          <w:szCs w:val="22"/>
        </w:rPr>
      </w:pPr>
    </w:p>
    <w:p w14:paraId="30E2426C" w14:textId="77777777" w:rsidR="0070034E" w:rsidRPr="00DE331D" w:rsidRDefault="0070034E" w:rsidP="00317450">
      <w:pPr>
        <w:rPr>
          <w:rFonts w:ascii="Arial" w:hAnsi="Arial" w:cs="Arial"/>
          <w:b/>
          <w:color w:val="000000" w:themeColor="text1"/>
          <w:sz w:val="22"/>
          <w:szCs w:val="22"/>
        </w:rPr>
      </w:pPr>
    </w:p>
    <w:p w14:paraId="731AEF97" w14:textId="77777777" w:rsidR="0070034E" w:rsidRPr="00DE331D" w:rsidRDefault="0070034E" w:rsidP="00317450">
      <w:pPr>
        <w:rPr>
          <w:rFonts w:ascii="Arial" w:hAnsi="Arial" w:cs="Arial"/>
          <w:b/>
          <w:color w:val="000000" w:themeColor="text1"/>
          <w:sz w:val="22"/>
          <w:szCs w:val="22"/>
        </w:rPr>
      </w:pPr>
    </w:p>
    <w:p w14:paraId="6B666332" w14:textId="77777777" w:rsidR="0070034E" w:rsidRPr="00DE331D" w:rsidRDefault="0070034E" w:rsidP="00317450">
      <w:pPr>
        <w:rPr>
          <w:rFonts w:ascii="Arial" w:hAnsi="Arial" w:cs="Arial"/>
          <w:b/>
          <w:color w:val="000000" w:themeColor="text1"/>
          <w:sz w:val="22"/>
          <w:szCs w:val="22"/>
        </w:rPr>
      </w:pPr>
    </w:p>
    <w:p w14:paraId="51F8725E" w14:textId="77777777" w:rsidR="0070034E" w:rsidRPr="00DE331D" w:rsidRDefault="0070034E" w:rsidP="00317450">
      <w:pPr>
        <w:rPr>
          <w:rFonts w:ascii="Arial" w:hAnsi="Arial" w:cs="Arial"/>
          <w:b/>
          <w:color w:val="000000" w:themeColor="text1"/>
          <w:sz w:val="22"/>
          <w:szCs w:val="22"/>
        </w:rPr>
      </w:pPr>
    </w:p>
    <w:p w14:paraId="43486E12" w14:textId="77777777" w:rsidR="0070034E" w:rsidRPr="00DE331D" w:rsidRDefault="0070034E" w:rsidP="00317450">
      <w:pPr>
        <w:rPr>
          <w:rFonts w:ascii="Arial" w:hAnsi="Arial" w:cs="Arial"/>
          <w:b/>
          <w:color w:val="000000" w:themeColor="text1"/>
          <w:sz w:val="22"/>
          <w:szCs w:val="22"/>
        </w:rPr>
      </w:pPr>
    </w:p>
    <w:p w14:paraId="4CB36DEC" w14:textId="77777777" w:rsidR="0070034E" w:rsidRPr="00DE331D" w:rsidRDefault="0070034E" w:rsidP="00317450">
      <w:pPr>
        <w:rPr>
          <w:rFonts w:ascii="Arial" w:hAnsi="Arial" w:cs="Arial"/>
          <w:b/>
          <w:color w:val="000000" w:themeColor="text1"/>
          <w:sz w:val="22"/>
          <w:szCs w:val="22"/>
        </w:rPr>
      </w:pPr>
    </w:p>
    <w:p w14:paraId="2AE57C73" w14:textId="33F5072F"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S11. Scatter plot of IVW and </w:t>
      </w:r>
      <w:r w:rsidR="003662FE" w:rsidRPr="003662FE">
        <w:rPr>
          <w:rFonts w:ascii="Arial" w:hAnsi="Arial" w:cs="Arial"/>
          <w:b/>
          <w:color w:val="000000" w:themeColor="text1"/>
          <w:sz w:val="22"/>
          <w:szCs w:val="22"/>
        </w:rPr>
        <w:t xml:space="preserve">sensitivity </w:t>
      </w:r>
      <w:r w:rsidRPr="00DE331D">
        <w:rPr>
          <w:rFonts w:ascii="Arial" w:hAnsi="Arial" w:cs="Arial"/>
          <w:b/>
          <w:color w:val="000000" w:themeColor="text1"/>
          <w:sz w:val="22"/>
          <w:szCs w:val="22"/>
        </w:rPr>
        <w:t xml:space="preserve">analyses of depression on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w:t>
      </w:r>
      <w:r w:rsidR="00317450" w:rsidRPr="00DE331D">
        <w:rPr>
          <w:rFonts w:ascii="Arial" w:hAnsi="Arial" w:cs="Arial"/>
          <w:b/>
          <w:color w:val="000000" w:themeColor="text1"/>
          <w:sz w:val="22"/>
          <w:szCs w:val="22"/>
        </w:rPr>
        <w:t>.</w:t>
      </w:r>
    </w:p>
    <w:p w14:paraId="706B53CA" w14:textId="77777777" w:rsidR="00317450" w:rsidRPr="00DE331D" w:rsidRDefault="00317450" w:rsidP="00317450">
      <w:pPr>
        <w:rPr>
          <w:rFonts w:ascii="Arial" w:hAnsi="Arial" w:cs="Arial"/>
          <w:b/>
          <w:color w:val="000000" w:themeColor="text1"/>
          <w:sz w:val="22"/>
          <w:szCs w:val="22"/>
        </w:rPr>
      </w:pPr>
    </w:p>
    <w:p w14:paraId="21510A76" w14:textId="37687026" w:rsidR="00317450" w:rsidRPr="00DE331D" w:rsidRDefault="002931C2">
      <w:pPr>
        <w:rPr>
          <w:rFonts w:ascii="Arial" w:hAnsi="Arial" w:cs="Arial"/>
          <w:b/>
          <w:color w:val="000000" w:themeColor="text1"/>
          <w:sz w:val="22"/>
          <w:szCs w:val="22"/>
        </w:rPr>
      </w:pPr>
      <w:r w:rsidRPr="00DE331D">
        <w:rPr>
          <w:rFonts w:ascii="Arial" w:hAnsi="Arial" w:cs="Arial"/>
          <w:b/>
          <w:noProof/>
          <w:color w:val="000000" w:themeColor="text1"/>
          <w:sz w:val="22"/>
          <w:szCs w:val="22"/>
          <w:lang w:val="nb-NO" w:eastAsia="nb-NO"/>
        </w:rPr>
        <w:drawing>
          <wp:inline distT="0" distB="0" distL="0" distR="0" wp14:anchorId="5628DB4A" wp14:editId="11EFD590">
            <wp:extent cx="4210050" cy="421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DD_CSI_scatt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0050" cy="4210050"/>
                    </a:xfrm>
                    <a:prstGeom prst="rect">
                      <a:avLst/>
                    </a:prstGeom>
                  </pic:spPr>
                </pic:pic>
              </a:graphicData>
            </a:graphic>
          </wp:inline>
        </w:drawing>
      </w:r>
      <w:r w:rsidR="00317450" w:rsidRPr="00DE331D">
        <w:rPr>
          <w:rFonts w:ascii="Arial" w:hAnsi="Arial" w:cs="Arial"/>
          <w:b/>
          <w:color w:val="000000" w:themeColor="text1"/>
          <w:sz w:val="22"/>
          <w:szCs w:val="22"/>
        </w:rPr>
        <w:br w:type="page"/>
      </w:r>
    </w:p>
    <w:p w14:paraId="6B61CDC0" w14:textId="2C1745A4" w:rsidR="00317450"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S12. Single SNP analysis of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 on schizophrenia</w:t>
      </w:r>
      <w:r w:rsidR="00D25110" w:rsidRPr="00DE331D">
        <w:rPr>
          <w:rFonts w:ascii="Arial" w:hAnsi="Arial" w:cs="Arial"/>
          <w:b/>
          <w:color w:val="000000" w:themeColor="text1"/>
          <w:sz w:val="22"/>
          <w:szCs w:val="22"/>
        </w:rPr>
        <w:t>.</w:t>
      </w:r>
    </w:p>
    <w:p w14:paraId="40D115C8" w14:textId="77777777" w:rsidR="000E5EB6" w:rsidRPr="00DE331D" w:rsidRDefault="000E5EB6" w:rsidP="00317450">
      <w:pPr>
        <w:rPr>
          <w:rFonts w:ascii="Arial" w:hAnsi="Arial" w:cs="Arial"/>
          <w:i/>
          <w:color w:val="000000" w:themeColor="text1"/>
          <w:sz w:val="22"/>
          <w:szCs w:val="22"/>
        </w:rPr>
      </w:pPr>
    </w:p>
    <w:p w14:paraId="303D68B5" w14:textId="6499C9F6" w:rsidR="000E5EB6" w:rsidRPr="00DE331D" w:rsidRDefault="00A436CA" w:rsidP="00317450">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67EF72FA" wp14:editId="66A36762">
            <wp:extent cx="5727700" cy="789622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I_exp_forest_schz.png"/>
                    <pic:cNvPicPr/>
                  </pic:nvPicPr>
                  <pic:blipFill rotWithShape="1">
                    <a:blip r:embed="rId20" cstate="print">
                      <a:extLst>
                        <a:ext uri="{28A0092B-C50C-407E-A947-70E740481C1C}">
                          <a14:useLocalDpi xmlns:a14="http://schemas.microsoft.com/office/drawing/2010/main" val="0"/>
                        </a:ext>
                      </a:extLst>
                    </a:blip>
                    <a:srcRect b="3500"/>
                    <a:stretch/>
                  </pic:blipFill>
                  <pic:spPr bwMode="auto">
                    <a:xfrm>
                      <a:off x="0" y="0"/>
                      <a:ext cx="5727700" cy="7896225"/>
                    </a:xfrm>
                    <a:prstGeom prst="rect">
                      <a:avLst/>
                    </a:prstGeom>
                    <a:ln>
                      <a:noFill/>
                    </a:ln>
                    <a:extLst>
                      <a:ext uri="{53640926-AAD7-44D8-BBD7-CCE9431645EC}">
                        <a14:shadowObscured xmlns:a14="http://schemas.microsoft.com/office/drawing/2010/main"/>
                      </a:ext>
                    </a:extLst>
                  </pic:spPr>
                </pic:pic>
              </a:graphicData>
            </a:graphic>
          </wp:inline>
        </w:drawing>
      </w:r>
    </w:p>
    <w:p w14:paraId="328B6752" w14:textId="77777777" w:rsidR="00317450" w:rsidRPr="00DE331D" w:rsidRDefault="0031745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43C22123" w14:textId="13D75EE0"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S13. Single SNP analysis of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 on depression</w:t>
      </w:r>
      <w:r w:rsidR="00D25110" w:rsidRPr="00DE331D">
        <w:rPr>
          <w:rFonts w:ascii="Arial" w:hAnsi="Arial" w:cs="Arial"/>
          <w:b/>
          <w:color w:val="000000" w:themeColor="text1"/>
          <w:sz w:val="22"/>
          <w:szCs w:val="22"/>
        </w:rPr>
        <w:t>.</w:t>
      </w:r>
    </w:p>
    <w:p w14:paraId="22760279" w14:textId="77777777" w:rsidR="00317450" w:rsidRPr="00DE331D" w:rsidRDefault="00317450" w:rsidP="00317450">
      <w:pPr>
        <w:rPr>
          <w:rFonts w:ascii="Arial" w:hAnsi="Arial" w:cs="Arial"/>
          <w:b/>
          <w:color w:val="000000" w:themeColor="text1"/>
          <w:sz w:val="22"/>
          <w:szCs w:val="22"/>
        </w:rPr>
      </w:pPr>
    </w:p>
    <w:p w14:paraId="097E18A1" w14:textId="3BE38EF0" w:rsidR="000E5EB6" w:rsidRPr="00DE331D" w:rsidRDefault="00A436CA" w:rsidP="00317450">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4B8ED5A2" wp14:editId="6E3DF599">
            <wp:extent cx="5727700" cy="7886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SI_exp_forest_MDD.png"/>
                    <pic:cNvPicPr/>
                  </pic:nvPicPr>
                  <pic:blipFill rotWithShape="1">
                    <a:blip r:embed="rId21" cstate="print">
                      <a:extLst>
                        <a:ext uri="{28A0092B-C50C-407E-A947-70E740481C1C}">
                          <a14:useLocalDpi xmlns:a14="http://schemas.microsoft.com/office/drawing/2010/main" val="0"/>
                        </a:ext>
                      </a:extLst>
                    </a:blip>
                    <a:srcRect b="3616"/>
                    <a:stretch/>
                  </pic:blipFill>
                  <pic:spPr bwMode="auto">
                    <a:xfrm>
                      <a:off x="0" y="0"/>
                      <a:ext cx="5727700" cy="7886700"/>
                    </a:xfrm>
                    <a:prstGeom prst="rect">
                      <a:avLst/>
                    </a:prstGeom>
                    <a:ln>
                      <a:noFill/>
                    </a:ln>
                    <a:extLst>
                      <a:ext uri="{53640926-AAD7-44D8-BBD7-CCE9431645EC}">
                        <a14:shadowObscured xmlns:a14="http://schemas.microsoft.com/office/drawing/2010/main"/>
                      </a:ext>
                    </a:extLst>
                  </pic:spPr>
                </pic:pic>
              </a:graphicData>
            </a:graphic>
          </wp:inline>
        </w:drawing>
      </w:r>
    </w:p>
    <w:p w14:paraId="54D0D147" w14:textId="77777777" w:rsidR="000E5EB6" w:rsidRPr="00DE331D" w:rsidRDefault="000E5EB6" w:rsidP="00317450">
      <w:pPr>
        <w:rPr>
          <w:rFonts w:ascii="Arial" w:hAnsi="Arial" w:cs="Arial"/>
          <w:i/>
          <w:color w:val="000000" w:themeColor="text1"/>
          <w:sz w:val="22"/>
          <w:szCs w:val="22"/>
        </w:rPr>
      </w:pPr>
    </w:p>
    <w:p w14:paraId="2EE23D17" w14:textId="77777777" w:rsidR="00317450" w:rsidRPr="00DE331D" w:rsidRDefault="0031745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69F962EA" w14:textId="485F76FD"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S14. Single SNP analysis of schizophrenia on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w:t>
      </w:r>
      <w:r w:rsidR="00D25110" w:rsidRPr="00DE331D">
        <w:rPr>
          <w:rFonts w:ascii="Arial" w:hAnsi="Arial" w:cs="Arial"/>
          <w:b/>
          <w:color w:val="000000" w:themeColor="text1"/>
          <w:sz w:val="22"/>
          <w:szCs w:val="22"/>
        </w:rPr>
        <w:t>.</w:t>
      </w:r>
    </w:p>
    <w:p w14:paraId="311BBD11" w14:textId="77777777" w:rsidR="00317450" w:rsidRPr="00DE331D" w:rsidRDefault="00317450" w:rsidP="00317450">
      <w:pPr>
        <w:rPr>
          <w:rFonts w:ascii="Arial" w:hAnsi="Arial" w:cs="Arial"/>
          <w:b/>
          <w:color w:val="000000" w:themeColor="text1"/>
          <w:sz w:val="22"/>
          <w:szCs w:val="22"/>
        </w:rPr>
      </w:pPr>
    </w:p>
    <w:p w14:paraId="38757588" w14:textId="28E8D98E" w:rsidR="00317450" w:rsidRPr="00DE331D" w:rsidRDefault="006F120E">
      <w:pPr>
        <w:rPr>
          <w:rFonts w:ascii="Arial" w:hAnsi="Arial" w:cs="Arial"/>
          <w:b/>
          <w:color w:val="000000" w:themeColor="text1"/>
          <w:sz w:val="22"/>
          <w:szCs w:val="22"/>
        </w:rPr>
      </w:pPr>
      <w:r w:rsidRPr="00DE331D">
        <w:rPr>
          <w:rFonts w:ascii="Arial" w:hAnsi="Arial" w:cs="Arial"/>
          <w:b/>
          <w:noProof/>
          <w:color w:val="000000" w:themeColor="text1"/>
          <w:sz w:val="22"/>
          <w:szCs w:val="22"/>
          <w:lang w:val="nb-NO" w:eastAsia="nb-NO"/>
        </w:rPr>
        <w:drawing>
          <wp:inline distT="0" distB="0" distL="0" distR="0" wp14:anchorId="248141E7" wp14:editId="78270F9B">
            <wp:extent cx="5528930" cy="760381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_CSI_forest.png"/>
                    <pic:cNvPicPr/>
                  </pic:nvPicPr>
                  <pic:blipFill rotWithShape="1">
                    <a:blip r:embed="rId22" cstate="print">
                      <a:extLst>
                        <a:ext uri="{28A0092B-C50C-407E-A947-70E740481C1C}">
                          <a14:useLocalDpi xmlns:a14="http://schemas.microsoft.com/office/drawing/2010/main" val="0"/>
                        </a:ext>
                      </a:extLst>
                    </a:blip>
                    <a:srcRect b="3733"/>
                    <a:stretch/>
                  </pic:blipFill>
                  <pic:spPr bwMode="auto">
                    <a:xfrm>
                      <a:off x="0" y="0"/>
                      <a:ext cx="5529550" cy="7604664"/>
                    </a:xfrm>
                    <a:prstGeom prst="rect">
                      <a:avLst/>
                    </a:prstGeom>
                    <a:ln>
                      <a:noFill/>
                    </a:ln>
                    <a:extLst>
                      <a:ext uri="{53640926-AAD7-44D8-BBD7-CCE9431645EC}">
                        <a14:shadowObscured xmlns:a14="http://schemas.microsoft.com/office/drawing/2010/main"/>
                      </a:ext>
                    </a:extLst>
                  </pic:spPr>
                </pic:pic>
              </a:graphicData>
            </a:graphic>
          </wp:inline>
        </w:drawing>
      </w:r>
    </w:p>
    <w:p w14:paraId="05D8F7B6" w14:textId="77777777" w:rsidR="009A4334" w:rsidRPr="00DE331D" w:rsidRDefault="009A4334" w:rsidP="0029106E">
      <w:pPr>
        <w:rPr>
          <w:rFonts w:ascii="Arial" w:hAnsi="Arial" w:cs="Arial"/>
          <w:color w:val="000000" w:themeColor="text1"/>
          <w:sz w:val="22"/>
          <w:szCs w:val="22"/>
        </w:rPr>
      </w:pPr>
    </w:p>
    <w:p w14:paraId="68647955" w14:textId="73BD944C" w:rsidR="0029106E" w:rsidRPr="00DE331D" w:rsidRDefault="0029106E" w:rsidP="0029106E">
      <w:pPr>
        <w:rPr>
          <w:rFonts w:ascii="Arial" w:hAnsi="Arial" w:cs="Arial"/>
          <w:color w:val="000000"/>
          <w:sz w:val="22"/>
          <w:szCs w:val="22"/>
          <w:shd w:val="clear" w:color="auto" w:fill="FFFFFF"/>
        </w:rPr>
      </w:pPr>
      <w:r w:rsidRPr="00DE331D">
        <w:rPr>
          <w:rFonts w:ascii="Arial" w:hAnsi="Arial" w:cs="Arial"/>
          <w:color w:val="000000" w:themeColor="text1"/>
          <w:sz w:val="22"/>
          <w:szCs w:val="22"/>
        </w:rPr>
        <w:t xml:space="preserve">The SNP with </w:t>
      </w:r>
      <w:r w:rsidRPr="00DE331D">
        <w:rPr>
          <w:rFonts w:ascii="Arial" w:hAnsi="Arial" w:cs="Arial"/>
          <w:color w:val="000000"/>
          <w:sz w:val="22"/>
          <w:szCs w:val="22"/>
          <w:shd w:val="clear" w:color="auto" w:fill="FFFFFF"/>
        </w:rPr>
        <w:t xml:space="preserve">the largest effect on smoking is from rs8042374 located in the CHRNA3 gene (known to be associated with Nicotine dependence </w:t>
      </w:r>
      <w:r w:rsidRPr="00DE331D">
        <w:rPr>
          <w:rFonts w:ascii="Arial" w:hAnsi="Arial" w:cs="Arial"/>
          <w:color w:val="000000"/>
          <w:sz w:val="22"/>
          <w:szCs w:val="22"/>
          <w:shd w:val="clear" w:color="auto" w:fill="FFFFFF"/>
        </w:rPr>
        <w:fldChar w:fldCharType="begin"/>
      </w:r>
      <w:r w:rsidR="00451E8D">
        <w:rPr>
          <w:rFonts w:ascii="Arial" w:hAnsi="Arial" w:cs="Arial"/>
          <w:color w:val="000000"/>
          <w:sz w:val="22"/>
          <w:szCs w:val="22"/>
          <w:shd w:val="clear" w:color="auto" w:fill="FFFFFF"/>
        </w:rPr>
        <w:instrText xml:space="preserve"> ADDIN ZOTERO_ITEM CSL_CITATION {"citationID":"dhJVOMWA","properties":{"formattedCitation":"(Munaf\\uc0\\u242{} et al., 2012; Thorgeirsson et al., 2008; Tobacco Consortium, 2010; Ware, van den Bree, &amp; Munaf\\uc0\\u242{}, 2011)","plainCitation":"(Munafò et al., 2012; Thorgeirsson et al., 2008; Tobacco Consortium, 2010; Ware, van den Bree, &amp; Munafò, 2011)","noteIndex":0},"citationItems":[{"id":2025,"uris":["http://zotero.org/users/5402137/items/62HCVAYH"],"uri":["http://zotero.org/users/5402137/items/62HCVAYH"],"itemData":{"id":2025,"type":"article-journal","title":"Association Between Genetic Variants on Chromosome 15q25 Locus and Objective Measures of Tobacco Exposure","container-title":"JNCI: Journal of the National Cancer Institute","page":"740-748","volume":"104","issue":"10","source":"academic.oup.com","abstract":"BackgroundTwo single-nucleotide polymorphisms, rs1051730 and rs16969968, located within the nicotinic acetylcholine receptor gene cluster on chromosome 15q25 locus, are associated with heaviness of smoking, risk for lung cancer, and other smoking-related health outcomes. Previous studies have typically relied on self-reported smoking behavior, which may not fully capture interindividual variation in tobacco exposure.MethodsWe investigated the association of rs1051730 and rs16969968 genotype (referred to as rs1051730–rs16969968, because these are in perfect linkage disequilibrium and interchangeable) with both self-reported daily cigarette consumption and biochemically measured plasma or serum cotinine levels among cigarette smokers. Summary estimates and descriptive statistical data for 12 364 subjects were obtained from six independent studies, and 2932 smokers were included in the analyses. Linear regression was used to calculate the per-allele association of rs1051730–rs16969968 genotype with cigarette consumption and cotinine levels in current smokers for each study. Meta-analysis of per-allele associations was conducted using a random effects method. The likely resulting association between genotype and lung cancer risk was assessed using published data on the association between cotinine levels and lung cancer risk. All statistical tests were two-sided.ResultsPooled per-allele associations showed that current smokers with one or two copies of the rs1051730–rs16969968 risk allele had increased self-reported cigarette consumption (mean increase in unadjusted number of cigarettes per day per allele = 1.0 cigarette, 95% confidence interval [CI] = 0.57 to 1.43 cigarettes, P = 5.22 × 10−6) and cotinine levels (mean increase in unadjusted cotinine levels per allele = 138.72 nmol/L, 95% CI = 97.91 to 179.53 nmol/L, P = 2.71 × 10−11). The increase in cotinine levels indicated an increased risk of lung cancer with each additional copy of the rs1051730–rs16969968 risk allele (per-allele odds ratio = 1.31, 95% CI = 1.21 to 1.42).ConclusionsOur data show a stronger association of rs1051730–rs16969968 genotype with objective measures of tobacco exposure compared with self-reported cigarette consumption. The association of these variants with lung cancer risk is likely to be mediated largely, if not wholly, via tobacco exposure.","DOI":"10.1093/jnci/djs191","ISSN":"0027-8874","journalAbbreviation":"J Natl Cancer Inst","language":"en","author":[{"family":"Munafò","given":"Marcus R."},{"family":"Timofeeva","given":"Maria N."},{"family":"Morris","given":"Richard W."},{"family":"Prieto-Merino","given":"David"},{"family":"Sattar","given":"Naveed"},{"family":"Brennan","given":"Paul"},{"family":"Johnstone","given":"Elaine C."},{"family":"Relton","given":"Caroline"},{"family":"Johnson","given":"Paul C. D."},{"family":"Walther","given":"Donna"},{"family":"Whincup","given":"Peter H."},{"family":"Casas","given":"Juan P."},{"family":"Uhl","given":"George R."},{"family":"Vineis","given":"Paolo"},{"family":"Padmanabhan","given":"Sandosh"},{"family":"Jefferis","given":"Barbara J."},{"family":"Amuzu","given":"Antoinette"},{"family":"Riboli","given":"Elio"},{"family":"Upton","given":"Mark N."},{"family":"Aveyard","given":"Paul"},{"family":"Ebrahim","given":"Shah"},{"family":"Hingorani","given":"Aroon D."},{"family":"Watt","given":"Graham"},{"family":"Palmer","given":"Tom M."},{"family":"Timpson","given":"Nicholas J."},{"family":"Davey Smith","given":"George"}],"issued":{"date-parts":[["2012",5,16]]}}},{"id":2037,"uris":["http://zotero.org/users/5402137/items/UC4DISPN"],"uri":["http://zotero.org/users/5402137/items/UC4DISPN"],"itemData":{"id":2037,"type":"article-journal","title":"A Variant Associated with Nicotine Dependence, Lung Cancer and Peripheral Arterial Disease","container-title":"Nature","page":"638-642","volume":"452","issue":"7187","source":"PubMed Central","abstract":"Smoking is a leading cause of preventable death, causing approximately five million premature deaths world-wide each year, . Evidence for genetic influence on smoking behaviour and nicotine dependence (ND)- has prompted a search for susceptibility genes. Furthermore, assessing the impact of sequence variants on smoking-related diseases is important for public health reasons, . Smoking is the major risk factor for lung cancer (LC)-, and one of the main risk factors for peripheral arterial disease (PAD)-. We have identified a common variant in the nicotinic acetylcholine receptor gene cluster on chromosome 15q24 with an effect on smoking quantity, ND and the risk of two smoking-related diseases in populations of European descent. The variant has an effect on the number of cigarettes smoked per day in 15,771 smokers (P=6×10−20). The same variant associated with ND in a previous genome-wide association study using low quantity smokers as controls (OR=1.3, P=1×10−3), , and with a similar approach we observe a highly significant association with ND (OR =1.40, P=7×10−15). Comparison of LC (N=1,024) and PAD (N= 2,738) cases with about 30,000 population controls each showed that the variant confers risk of LC (OR=1.31, P=1.5×10−8) and PAD (OR=1.19, P=1.4×10−7). The findings highlight the role of nicotine addiction in the pathogenesis of other serious diseases and provide a case study of the role of active gene-environment correlation in the pathogenesis of disease.","DOI":"10.1038/nature06846","ISSN":"0028-0836","note":"PMID: 18385739\nPMCID: PMC4539558","journalAbbreviation":"Nature","author":[{"family":"Thorgeirsson","given":"Thorgeir E."},{"family":"Geller","given":"Frank"},{"family":"Sulem","given":"Patrick"},{"family":"Rafnar","given":"Thorunn"},{"family":"Wiste","given":"Anna"},{"family":"Magnusson","given":"Kristinn P."},{"family":"Manolescu","given":"Andrei"},{"family":"Thorleifsson","given":"Gudmar"},{"family":"Stefansson","given":"Hreinn"},{"family":"Ingason","given":"Andres"},{"family":"Stacey","given":"Simon N."},{"family":"Bergthorsson","given":"Jon T."},{"family":"Thorlacius","given":"Steinunn"},{"family":"Gudmundsson","given":"Julius"},{"family":"Jonsson","given":"Thorlakur"},{"family":"Jakobsdottir","given":"Margret"},{"family":"Saemundsdottir","given":"Jona"},{"family":"Olafsdottir","given":"Olof"},{"family":"Gudmundsson","given":"Larus J."},{"family":"Bjornsdottir","given":"Gyda"},{"family":"Kristjansson","given":"Kristleifur"},{"family":"Skuladottir","given":"Halla"},{"family":"Isaksson","given":"Helgi J."},{"family":"Gudbjartsson","given":"Tomas"},{"family":"Jones","given":"Gregory T."},{"family":"Mueller","given":"Thomas"},{"family":"Gottsäter","given":"Anders"},{"family":"Flex","given":"Andrea"},{"family":"Aben","given":"Katja K.H."},{"family":"Vegt","given":"Femmie","non-dropping-particle":"de"},{"family":"Mulders","given":"Peter F.A."},{"family":"Isla","given":"Dolores"},{"family":"Vidal","given":"Maria J."},{"family":"Asin","given":"Laura"},{"family":"Saez","given":"Berta"},{"family":"Murillo","given":"Laura"},{"family":"Blondal","given":"Thorsteinn"},{"family":"Kolbeinsson","given":"Halldor"},{"family":"Stefansson","given":"Jon G."},{"family":"Hansdottir","given":"Ingunn"},{"family":"Runarsdottir","given":"Valgerdur"},{"family":"Pola","given":"Roberto"},{"family":"Lindblad","given":"Bengt"},{"family":"Rij","given":"Andre M.","non-dropping-particle":"van"},{"family":"Dieplinger","given":"Benjamin"},{"family":"Haltmayer","given":"Meinhard"},{"family":"Mayordomo","given":"Jose I."},{"family":"Kiemeney","given":"Lambertus A."},{"family":"Matthiasson","given":"Stefan E."},{"family":"Oskarsson","given":"Hogni"},{"family":"Tyrfingsson","given":"Thorarinn"},{"family":"Gudbjartsson","given":"Daniel F."},{"family":"Gulcher","given":"Jeffrey R."},{"family":"Jonsson","given":"Steinn"},{"family":"Thorsteinsdottir","given":"Unnur"},{"family":"Kong","given":"Augustine"},{"family":"Stefansson","given":"Kari"}],"issued":{"date-parts":[["2008",4,3]]}}},{"id":241,"uris":["http://zotero.org/users/5402137/items/5362DPZN"],"uri":["http://zotero.org/users/5402137/items/5362DPZN"],"itemData":{"id":241,"type":"article-journal","title":"Genome-wide meta-analyses identify multiple loci associated with smoking behavior","container-title":"Nature genetics","page":"441–447","volume":"42","issue":"5","source":"Google Scholar","author":[{"literal":"Tobacco Consortium"}],"issued":{"date-parts":[["2010"]]}}},{"id":2022,"uris":["http://zotero.org/users/5402137/items/QSZRPCZ6"],"uri":["http://zotero.org/users/5402137/items/QSZRPCZ6"],"itemData":{"id":2022,"type":"article-journal","title":"Association of the CHRNA5-A3-B4 gene cluster with heaviness of smoking: a meta-analysis","container-title":"Nicotine &amp; Tobacco Research","page":"1167–1175","volume":"13","issue":"12","source":"Google Scholar","title-short":"Association of the CHRNA5-A3-B4 gene cluster with heaviness of smoking","author":[{"family":"Ware","given":"Jennifer J."},{"family":"Bree","given":"Marianne BM","non-dropping-particle":"van den"},{"family":"Munafò","given":"Marcus R."}],"issued":{"date-parts":[["2011"]]}}}],"schema":"https://github.com/citation-style-language/schema/raw/master/csl-citation.json"} </w:instrText>
      </w:r>
      <w:r w:rsidRPr="00DE331D">
        <w:rPr>
          <w:rFonts w:ascii="Arial" w:hAnsi="Arial" w:cs="Arial"/>
          <w:color w:val="000000"/>
          <w:sz w:val="22"/>
          <w:szCs w:val="22"/>
          <w:shd w:val="clear" w:color="auto" w:fill="FFFFFF"/>
        </w:rPr>
        <w:fldChar w:fldCharType="separate"/>
      </w:r>
      <w:r w:rsidR="00451E8D" w:rsidRPr="00071504">
        <w:rPr>
          <w:rFonts w:ascii="Arial" w:hAnsi="Arial" w:cs="Arial"/>
          <w:color w:val="000000"/>
          <w:sz w:val="22"/>
          <w:lang w:val="en-US"/>
        </w:rPr>
        <w:t>(Munafò et al., 2012; Thorgeirsson et al., 2008; Tobacco Consortium, 2010; Ware, van den Bree, &amp; Munafò, 2011)</w:t>
      </w:r>
      <w:r w:rsidRPr="00DE331D">
        <w:rPr>
          <w:rFonts w:ascii="Arial" w:hAnsi="Arial" w:cs="Arial"/>
          <w:color w:val="000000"/>
          <w:sz w:val="22"/>
          <w:szCs w:val="22"/>
          <w:shd w:val="clear" w:color="auto" w:fill="FFFFFF"/>
        </w:rPr>
        <w:fldChar w:fldCharType="end"/>
      </w:r>
      <w:r w:rsidRPr="00DE331D">
        <w:rPr>
          <w:rFonts w:ascii="Arial" w:hAnsi="Arial" w:cs="Arial"/>
          <w:color w:val="000000"/>
          <w:sz w:val="22"/>
          <w:szCs w:val="22"/>
          <w:shd w:val="clear" w:color="auto" w:fill="FFFFFF"/>
        </w:rPr>
        <w:t xml:space="preserve">. However, removing this SNP did not remove the effect (see Supplementary Figure S18). </w:t>
      </w:r>
    </w:p>
    <w:p w14:paraId="065B0E71" w14:textId="77777777" w:rsidR="0029106E" w:rsidRPr="00DE331D" w:rsidRDefault="0029106E" w:rsidP="0029106E">
      <w:pPr>
        <w:rPr>
          <w:rFonts w:ascii="Arial" w:hAnsi="Arial" w:cs="Arial"/>
          <w:sz w:val="22"/>
          <w:szCs w:val="22"/>
        </w:rPr>
      </w:pPr>
    </w:p>
    <w:p w14:paraId="1ED7E039" w14:textId="1BE2AB71"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t xml:space="preserve">Figure S15. Single SNP analysis of depression on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w:t>
      </w:r>
      <w:r w:rsidR="00D25110" w:rsidRPr="00DE331D">
        <w:rPr>
          <w:rFonts w:ascii="Arial" w:hAnsi="Arial" w:cs="Arial"/>
          <w:b/>
          <w:color w:val="000000" w:themeColor="text1"/>
          <w:sz w:val="22"/>
          <w:szCs w:val="22"/>
        </w:rPr>
        <w:t>.</w:t>
      </w:r>
    </w:p>
    <w:p w14:paraId="3CE8D084" w14:textId="77777777" w:rsidR="00317450" w:rsidRPr="00DE331D" w:rsidRDefault="00317450" w:rsidP="00317450">
      <w:pPr>
        <w:rPr>
          <w:rFonts w:ascii="Arial" w:hAnsi="Arial" w:cs="Arial"/>
          <w:b/>
          <w:color w:val="000000" w:themeColor="text1"/>
          <w:sz w:val="22"/>
          <w:szCs w:val="22"/>
        </w:rPr>
      </w:pPr>
    </w:p>
    <w:p w14:paraId="5AC1B5B5" w14:textId="71A52F3C" w:rsidR="000E5EB6" w:rsidRPr="00DE331D" w:rsidRDefault="002931C2" w:rsidP="00317450">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276E3C7A" wp14:editId="62B6332A">
            <wp:extent cx="5727700" cy="381952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DD_CSI_forest.png"/>
                    <pic:cNvPicPr/>
                  </pic:nvPicPr>
                  <pic:blipFill rotWithShape="1">
                    <a:blip r:embed="rId23" cstate="print">
                      <a:extLst>
                        <a:ext uri="{28A0092B-C50C-407E-A947-70E740481C1C}">
                          <a14:useLocalDpi xmlns:a14="http://schemas.microsoft.com/office/drawing/2010/main" val="0"/>
                        </a:ext>
                      </a:extLst>
                    </a:blip>
                    <a:srcRect b="6643"/>
                    <a:stretch/>
                  </pic:blipFill>
                  <pic:spPr bwMode="auto">
                    <a:xfrm>
                      <a:off x="0" y="0"/>
                      <a:ext cx="5727700" cy="3819525"/>
                    </a:xfrm>
                    <a:prstGeom prst="rect">
                      <a:avLst/>
                    </a:prstGeom>
                    <a:ln>
                      <a:noFill/>
                    </a:ln>
                    <a:extLst>
                      <a:ext uri="{53640926-AAD7-44D8-BBD7-CCE9431645EC}">
                        <a14:shadowObscured xmlns:a14="http://schemas.microsoft.com/office/drawing/2010/main"/>
                      </a:ext>
                    </a:extLst>
                  </pic:spPr>
                </pic:pic>
              </a:graphicData>
            </a:graphic>
          </wp:inline>
        </w:drawing>
      </w:r>
    </w:p>
    <w:p w14:paraId="1486E5F7" w14:textId="77777777" w:rsidR="000E5EB6" w:rsidRPr="00DE331D" w:rsidRDefault="000E5EB6" w:rsidP="00317450">
      <w:pPr>
        <w:rPr>
          <w:rFonts w:ascii="Arial" w:hAnsi="Arial" w:cs="Arial"/>
          <w:i/>
          <w:color w:val="000000" w:themeColor="text1"/>
          <w:sz w:val="22"/>
          <w:szCs w:val="22"/>
        </w:rPr>
      </w:pPr>
    </w:p>
    <w:p w14:paraId="1404A70B" w14:textId="77777777" w:rsidR="00317450" w:rsidRPr="00DE331D" w:rsidRDefault="0031745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1630FAF1" w14:textId="2B7D62B5"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S16. Leave-one-out analysis of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 on schizophrenia</w:t>
      </w:r>
      <w:r w:rsidR="00D25110" w:rsidRPr="00DE331D">
        <w:rPr>
          <w:rFonts w:ascii="Arial" w:hAnsi="Arial" w:cs="Arial"/>
          <w:b/>
          <w:color w:val="000000" w:themeColor="text1"/>
          <w:sz w:val="22"/>
          <w:szCs w:val="22"/>
        </w:rPr>
        <w:t>.</w:t>
      </w:r>
    </w:p>
    <w:p w14:paraId="534EE72B" w14:textId="77777777" w:rsidR="00317450" w:rsidRPr="00DE331D" w:rsidRDefault="00317450" w:rsidP="00317450">
      <w:pPr>
        <w:rPr>
          <w:rFonts w:ascii="Arial" w:hAnsi="Arial" w:cs="Arial"/>
          <w:b/>
          <w:color w:val="000000" w:themeColor="text1"/>
          <w:sz w:val="22"/>
          <w:szCs w:val="22"/>
        </w:rPr>
      </w:pPr>
    </w:p>
    <w:p w14:paraId="7017AA97" w14:textId="7DB6E99F" w:rsidR="000E5EB6" w:rsidRPr="00DE331D" w:rsidRDefault="00A436CA" w:rsidP="00317450">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40870982" wp14:editId="795AAE31">
            <wp:extent cx="5727700" cy="7905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SI_exp_loo_schz.png"/>
                    <pic:cNvPicPr/>
                  </pic:nvPicPr>
                  <pic:blipFill rotWithShape="1">
                    <a:blip r:embed="rId24" cstate="print">
                      <a:extLst>
                        <a:ext uri="{28A0092B-C50C-407E-A947-70E740481C1C}">
                          <a14:useLocalDpi xmlns:a14="http://schemas.microsoft.com/office/drawing/2010/main" val="0"/>
                        </a:ext>
                      </a:extLst>
                    </a:blip>
                    <a:srcRect b="3384"/>
                    <a:stretch/>
                  </pic:blipFill>
                  <pic:spPr bwMode="auto">
                    <a:xfrm>
                      <a:off x="0" y="0"/>
                      <a:ext cx="5727700" cy="7905750"/>
                    </a:xfrm>
                    <a:prstGeom prst="rect">
                      <a:avLst/>
                    </a:prstGeom>
                    <a:ln>
                      <a:noFill/>
                    </a:ln>
                    <a:extLst>
                      <a:ext uri="{53640926-AAD7-44D8-BBD7-CCE9431645EC}">
                        <a14:shadowObscured xmlns:a14="http://schemas.microsoft.com/office/drawing/2010/main"/>
                      </a:ext>
                    </a:extLst>
                  </pic:spPr>
                </pic:pic>
              </a:graphicData>
            </a:graphic>
          </wp:inline>
        </w:drawing>
      </w:r>
    </w:p>
    <w:p w14:paraId="72AD8D7F" w14:textId="77777777" w:rsidR="00317450" w:rsidRPr="00DE331D" w:rsidRDefault="00317450" w:rsidP="00317450">
      <w:pPr>
        <w:rPr>
          <w:rFonts w:ascii="Arial" w:hAnsi="Arial" w:cs="Arial"/>
          <w:color w:val="000000" w:themeColor="text1"/>
          <w:sz w:val="22"/>
          <w:szCs w:val="22"/>
        </w:rPr>
      </w:pPr>
    </w:p>
    <w:p w14:paraId="4EDEB066" w14:textId="77777777" w:rsidR="002B35D5" w:rsidRPr="00DE331D" w:rsidRDefault="002B35D5" w:rsidP="00317450">
      <w:pPr>
        <w:rPr>
          <w:rFonts w:ascii="Arial" w:hAnsi="Arial" w:cs="Arial"/>
          <w:color w:val="000000" w:themeColor="text1"/>
          <w:sz w:val="22"/>
          <w:szCs w:val="22"/>
        </w:rPr>
      </w:pPr>
    </w:p>
    <w:p w14:paraId="26D9828A" w14:textId="77777777" w:rsidR="0070034E" w:rsidRPr="00DE331D" w:rsidRDefault="0070034E" w:rsidP="00317450">
      <w:pPr>
        <w:rPr>
          <w:rFonts w:ascii="Arial" w:hAnsi="Arial" w:cs="Arial"/>
          <w:color w:val="000000" w:themeColor="text1"/>
          <w:sz w:val="22"/>
          <w:szCs w:val="22"/>
        </w:rPr>
      </w:pPr>
    </w:p>
    <w:p w14:paraId="78C2631E" w14:textId="3AEA1981"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S17. Leave-one-out analysis of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 on depression</w:t>
      </w:r>
      <w:r w:rsidR="00D25110" w:rsidRPr="00DE331D">
        <w:rPr>
          <w:rFonts w:ascii="Arial" w:hAnsi="Arial" w:cs="Arial"/>
          <w:b/>
          <w:color w:val="000000" w:themeColor="text1"/>
          <w:sz w:val="22"/>
          <w:szCs w:val="22"/>
        </w:rPr>
        <w:t>.</w:t>
      </w:r>
    </w:p>
    <w:p w14:paraId="3D2F475F" w14:textId="77777777" w:rsidR="00317450" w:rsidRPr="00DE331D" w:rsidRDefault="00317450" w:rsidP="00317450">
      <w:pPr>
        <w:rPr>
          <w:rFonts w:ascii="Arial" w:hAnsi="Arial" w:cs="Arial"/>
          <w:b/>
          <w:color w:val="000000" w:themeColor="text1"/>
          <w:sz w:val="22"/>
          <w:szCs w:val="22"/>
        </w:rPr>
      </w:pPr>
    </w:p>
    <w:p w14:paraId="54616F48" w14:textId="0C8693AC" w:rsidR="000E5EB6" w:rsidRPr="00DE331D" w:rsidRDefault="00A436CA" w:rsidP="00317450">
      <w:pPr>
        <w:rPr>
          <w:rFonts w:ascii="Arial" w:hAnsi="Arial" w:cs="Arial"/>
          <w:i/>
          <w:color w:val="000000" w:themeColor="text1"/>
          <w:sz w:val="22"/>
          <w:szCs w:val="22"/>
        </w:rPr>
      </w:pPr>
      <w:r w:rsidRPr="00DE331D">
        <w:rPr>
          <w:rFonts w:ascii="Arial" w:hAnsi="Arial" w:cs="Arial"/>
          <w:i/>
          <w:noProof/>
          <w:color w:val="000000" w:themeColor="text1"/>
          <w:sz w:val="22"/>
          <w:szCs w:val="22"/>
          <w:lang w:val="nb-NO" w:eastAsia="nb-NO"/>
        </w:rPr>
        <w:drawing>
          <wp:inline distT="0" distB="0" distL="0" distR="0" wp14:anchorId="4819BE16" wp14:editId="0A21AE62">
            <wp:extent cx="5727700" cy="78867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SI_exp_loo_MDD (1).png"/>
                    <pic:cNvPicPr/>
                  </pic:nvPicPr>
                  <pic:blipFill rotWithShape="1">
                    <a:blip r:embed="rId25" cstate="print">
                      <a:extLst>
                        <a:ext uri="{28A0092B-C50C-407E-A947-70E740481C1C}">
                          <a14:useLocalDpi xmlns:a14="http://schemas.microsoft.com/office/drawing/2010/main" val="0"/>
                        </a:ext>
                      </a:extLst>
                    </a:blip>
                    <a:srcRect b="3616"/>
                    <a:stretch/>
                  </pic:blipFill>
                  <pic:spPr bwMode="auto">
                    <a:xfrm>
                      <a:off x="0" y="0"/>
                      <a:ext cx="5727700" cy="7886700"/>
                    </a:xfrm>
                    <a:prstGeom prst="rect">
                      <a:avLst/>
                    </a:prstGeom>
                    <a:ln>
                      <a:noFill/>
                    </a:ln>
                    <a:extLst>
                      <a:ext uri="{53640926-AAD7-44D8-BBD7-CCE9431645EC}">
                        <a14:shadowObscured xmlns:a14="http://schemas.microsoft.com/office/drawing/2010/main"/>
                      </a:ext>
                    </a:extLst>
                  </pic:spPr>
                </pic:pic>
              </a:graphicData>
            </a:graphic>
          </wp:inline>
        </w:drawing>
      </w:r>
    </w:p>
    <w:p w14:paraId="2E71AA0B" w14:textId="77777777" w:rsidR="00317450" w:rsidRPr="00DE331D" w:rsidRDefault="0031745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71FB56E1" w14:textId="791D6281"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Figure 18. Leave-one-out analysis of schizophrenia on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w:t>
      </w:r>
      <w:r w:rsidR="00D25110" w:rsidRPr="00DE331D">
        <w:rPr>
          <w:rFonts w:ascii="Arial" w:hAnsi="Arial" w:cs="Arial"/>
          <w:b/>
          <w:color w:val="000000" w:themeColor="text1"/>
          <w:sz w:val="22"/>
          <w:szCs w:val="22"/>
        </w:rPr>
        <w:t>.</w:t>
      </w:r>
    </w:p>
    <w:p w14:paraId="4DACA4AE" w14:textId="77777777" w:rsidR="00317450" w:rsidRPr="00DE331D" w:rsidRDefault="00317450" w:rsidP="00317450">
      <w:pPr>
        <w:rPr>
          <w:rFonts w:ascii="Arial" w:hAnsi="Arial" w:cs="Arial"/>
          <w:b/>
          <w:color w:val="000000" w:themeColor="text1"/>
          <w:sz w:val="22"/>
          <w:szCs w:val="22"/>
        </w:rPr>
      </w:pPr>
    </w:p>
    <w:p w14:paraId="59A10D0A" w14:textId="37F85EE0" w:rsidR="00317450" w:rsidRPr="00DE331D" w:rsidRDefault="006F120E">
      <w:pPr>
        <w:rPr>
          <w:rFonts w:ascii="Arial" w:hAnsi="Arial" w:cs="Arial"/>
          <w:b/>
          <w:color w:val="000000" w:themeColor="text1"/>
          <w:sz w:val="22"/>
          <w:szCs w:val="22"/>
        </w:rPr>
      </w:pPr>
      <w:r w:rsidRPr="00DE331D">
        <w:rPr>
          <w:rFonts w:ascii="Arial" w:hAnsi="Arial" w:cs="Arial"/>
          <w:b/>
          <w:noProof/>
          <w:color w:val="000000" w:themeColor="text1"/>
          <w:sz w:val="22"/>
          <w:szCs w:val="22"/>
          <w:lang w:val="nb-NO" w:eastAsia="nb-NO"/>
        </w:rPr>
        <w:drawing>
          <wp:inline distT="0" distB="0" distL="0" distR="0" wp14:anchorId="38FEA3CD" wp14:editId="66B1AA22">
            <wp:extent cx="5727700" cy="79057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_CSI_loo.png"/>
                    <pic:cNvPicPr/>
                  </pic:nvPicPr>
                  <pic:blipFill rotWithShape="1">
                    <a:blip r:embed="rId26" cstate="print">
                      <a:extLst>
                        <a:ext uri="{28A0092B-C50C-407E-A947-70E740481C1C}">
                          <a14:useLocalDpi xmlns:a14="http://schemas.microsoft.com/office/drawing/2010/main" val="0"/>
                        </a:ext>
                      </a:extLst>
                    </a:blip>
                    <a:srcRect b="3384"/>
                    <a:stretch/>
                  </pic:blipFill>
                  <pic:spPr bwMode="auto">
                    <a:xfrm>
                      <a:off x="0" y="0"/>
                      <a:ext cx="5727700" cy="7905750"/>
                    </a:xfrm>
                    <a:prstGeom prst="rect">
                      <a:avLst/>
                    </a:prstGeom>
                    <a:ln>
                      <a:noFill/>
                    </a:ln>
                    <a:extLst>
                      <a:ext uri="{53640926-AAD7-44D8-BBD7-CCE9431645EC}">
                        <a14:shadowObscured xmlns:a14="http://schemas.microsoft.com/office/drawing/2010/main"/>
                      </a:ext>
                    </a:extLst>
                  </pic:spPr>
                </pic:pic>
              </a:graphicData>
            </a:graphic>
          </wp:inline>
        </w:drawing>
      </w:r>
    </w:p>
    <w:p w14:paraId="170DD299" w14:textId="77777777" w:rsidR="009A4334" w:rsidRPr="00DE331D" w:rsidRDefault="009A4334" w:rsidP="00317450">
      <w:pPr>
        <w:rPr>
          <w:rFonts w:ascii="Arial" w:hAnsi="Arial" w:cs="Arial"/>
          <w:b/>
          <w:color w:val="000000" w:themeColor="text1"/>
          <w:sz w:val="22"/>
          <w:szCs w:val="22"/>
        </w:rPr>
      </w:pPr>
    </w:p>
    <w:p w14:paraId="3D65A923" w14:textId="77777777" w:rsidR="009A4334" w:rsidRPr="00DE331D" w:rsidRDefault="009A4334" w:rsidP="00317450">
      <w:pPr>
        <w:rPr>
          <w:rFonts w:ascii="Arial" w:hAnsi="Arial" w:cs="Arial"/>
          <w:b/>
          <w:color w:val="000000" w:themeColor="text1"/>
          <w:sz w:val="22"/>
          <w:szCs w:val="22"/>
        </w:rPr>
      </w:pPr>
    </w:p>
    <w:p w14:paraId="7AEF75D7" w14:textId="77777777" w:rsidR="009A4334" w:rsidRPr="00DE331D" w:rsidRDefault="009A4334" w:rsidP="00317450">
      <w:pPr>
        <w:rPr>
          <w:rFonts w:ascii="Arial" w:hAnsi="Arial" w:cs="Arial"/>
          <w:b/>
          <w:color w:val="000000" w:themeColor="text1"/>
          <w:sz w:val="22"/>
          <w:szCs w:val="22"/>
        </w:rPr>
      </w:pPr>
    </w:p>
    <w:p w14:paraId="495CC08D" w14:textId="77777777" w:rsidR="009A4334" w:rsidRPr="00DE331D" w:rsidRDefault="009A4334" w:rsidP="00317450">
      <w:pPr>
        <w:rPr>
          <w:rFonts w:ascii="Arial" w:hAnsi="Arial" w:cs="Arial"/>
          <w:b/>
          <w:color w:val="000000" w:themeColor="text1"/>
          <w:sz w:val="22"/>
          <w:szCs w:val="22"/>
        </w:rPr>
      </w:pPr>
    </w:p>
    <w:p w14:paraId="413A1E21" w14:textId="507BE430" w:rsidR="000E5EB6" w:rsidRPr="00DE331D" w:rsidRDefault="000E5EB6" w:rsidP="00317450">
      <w:pPr>
        <w:rPr>
          <w:rFonts w:ascii="Arial" w:hAnsi="Arial" w:cs="Arial"/>
          <w:b/>
          <w:color w:val="000000" w:themeColor="text1"/>
          <w:sz w:val="22"/>
          <w:szCs w:val="22"/>
        </w:rPr>
      </w:pPr>
      <w:r w:rsidRPr="00DE331D">
        <w:rPr>
          <w:rFonts w:ascii="Arial" w:hAnsi="Arial" w:cs="Arial"/>
          <w:b/>
          <w:color w:val="000000" w:themeColor="text1"/>
          <w:sz w:val="22"/>
          <w:szCs w:val="22"/>
        </w:rPr>
        <w:t xml:space="preserve">Figure S19. Leave-one-out analysis of depression on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smoking</w:t>
      </w:r>
      <w:r w:rsidR="00D25110" w:rsidRPr="00DE331D">
        <w:rPr>
          <w:rFonts w:ascii="Arial" w:hAnsi="Arial" w:cs="Arial"/>
          <w:b/>
          <w:color w:val="000000" w:themeColor="text1"/>
          <w:sz w:val="22"/>
          <w:szCs w:val="22"/>
        </w:rPr>
        <w:t>.</w:t>
      </w:r>
    </w:p>
    <w:p w14:paraId="0AE4EEA1" w14:textId="77777777" w:rsidR="00317450" w:rsidRPr="00DE331D" w:rsidRDefault="00317450" w:rsidP="00317450">
      <w:pPr>
        <w:rPr>
          <w:rFonts w:ascii="Arial" w:hAnsi="Arial" w:cs="Arial"/>
          <w:b/>
          <w:color w:val="000000" w:themeColor="text1"/>
          <w:sz w:val="22"/>
          <w:szCs w:val="22"/>
        </w:rPr>
      </w:pPr>
    </w:p>
    <w:p w14:paraId="6DA2B1D3" w14:textId="3345E967" w:rsidR="000E5EB6" w:rsidRPr="00DE331D" w:rsidRDefault="002931C2" w:rsidP="005A6F1D">
      <w:pPr>
        <w:rPr>
          <w:rFonts w:ascii="Arial" w:hAnsi="Arial" w:cs="Arial"/>
          <w:sz w:val="22"/>
          <w:szCs w:val="22"/>
        </w:rPr>
      </w:pPr>
      <w:r w:rsidRPr="00DE331D">
        <w:rPr>
          <w:rFonts w:ascii="Arial" w:hAnsi="Arial" w:cs="Arial"/>
          <w:noProof/>
          <w:sz w:val="22"/>
          <w:szCs w:val="22"/>
          <w:lang w:val="nb-NO" w:eastAsia="nb-NO"/>
        </w:rPr>
        <w:drawing>
          <wp:inline distT="0" distB="0" distL="0" distR="0" wp14:anchorId="742890FF" wp14:editId="4ED8B57D">
            <wp:extent cx="5727700" cy="3810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DD_CSI_loo.png"/>
                    <pic:cNvPicPr/>
                  </pic:nvPicPr>
                  <pic:blipFill rotWithShape="1">
                    <a:blip r:embed="rId27" cstate="print">
                      <a:extLst>
                        <a:ext uri="{28A0092B-C50C-407E-A947-70E740481C1C}">
                          <a14:useLocalDpi xmlns:a14="http://schemas.microsoft.com/office/drawing/2010/main" val="0"/>
                        </a:ext>
                      </a:extLst>
                    </a:blip>
                    <a:srcRect b="6876"/>
                    <a:stretch/>
                  </pic:blipFill>
                  <pic:spPr bwMode="auto">
                    <a:xfrm>
                      <a:off x="0" y="0"/>
                      <a:ext cx="5727700" cy="3810000"/>
                    </a:xfrm>
                    <a:prstGeom prst="rect">
                      <a:avLst/>
                    </a:prstGeom>
                    <a:ln>
                      <a:noFill/>
                    </a:ln>
                    <a:extLst>
                      <a:ext uri="{53640926-AAD7-44D8-BBD7-CCE9431645EC}">
                        <a14:shadowObscured xmlns:a14="http://schemas.microsoft.com/office/drawing/2010/main"/>
                      </a:ext>
                    </a:extLst>
                  </pic:spPr>
                </pic:pic>
              </a:graphicData>
            </a:graphic>
          </wp:inline>
        </w:drawing>
      </w:r>
    </w:p>
    <w:p w14:paraId="6AFC5DF7" w14:textId="77777777" w:rsidR="000E5EB6" w:rsidRPr="00DE331D" w:rsidRDefault="000E5EB6" w:rsidP="005A6F1D">
      <w:pPr>
        <w:rPr>
          <w:rFonts w:ascii="Arial" w:hAnsi="Arial" w:cs="Arial"/>
          <w:b/>
          <w:color w:val="000000" w:themeColor="text1"/>
          <w:sz w:val="22"/>
          <w:szCs w:val="22"/>
        </w:rPr>
      </w:pPr>
    </w:p>
    <w:p w14:paraId="196B634D" w14:textId="77777777" w:rsidR="000E5EB6" w:rsidRPr="00DE331D" w:rsidRDefault="000E5EB6" w:rsidP="005A6F1D">
      <w:pPr>
        <w:rPr>
          <w:rFonts w:ascii="Arial" w:hAnsi="Arial" w:cs="Arial"/>
          <w:b/>
          <w:color w:val="000000" w:themeColor="text1"/>
          <w:sz w:val="22"/>
          <w:szCs w:val="22"/>
        </w:rPr>
      </w:pPr>
    </w:p>
    <w:p w14:paraId="10C1378E" w14:textId="77777777" w:rsidR="00D25110" w:rsidRPr="00DE331D" w:rsidRDefault="00D25110">
      <w:pPr>
        <w:rPr>
          <w:rFonts w:ascii="Arial" w:hAnsi="Arial" w:cs="Arial"/>
          <w:b/>
          <w:color w:val="000000" w:themeColor="text1"/>
          <w:sz w:val="22"/>
          <w:szCs w:val="22"/>
        </w:rPr>
      </w:pPr>
      <w:r w:rsidRPr="00DE331D">
        <w:rPr>
          <w:rFonts w:ascii="Arial" w:hAnsi="Arial" w:cs="Arial"/>
          <w:b/>
          <w:color w:val="000000" w:themeColor="text1"/>
          <w:sz w:val="22"/>
          <w:szCs w:val="22"/>
        </w:rPr>
        <w:br w:type="page"/>
      </w:r>
    </w:p>
    <w:p w14:paraId="7B004CE3" w14:textId="27824BD3" w:rsidR="00547B4B" w:rsidRPr="00DE331D" w:rsidRDefault="00547B4B" w:rsidP="005A6F1D">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Table </w:t>
      </w:r>
      <w:r w:rsidR="00385283" w:rsidRPr="00DE331D">
        <w:rPr>
          <w:rFonts w:ascii="Arial" w:hAnsi="Arial" w:cs="Arial"/>
          <w:b/>
          <w:color w:val="000000" w:themeColor="text1"/>
          <w:sz w:val="22"/>
          <w:szCs w:val="22"/>
        </w:rPr>
        <w:t>S</w:t>
      </w:r>
      <w:r w:rsidRPr="00DE331D">
        <w:rPr>
          <w:rFonts w:ascii="Arial" w:hAnsi="Arial" w:cs="Arial"/>
          <w:b/>
          <w:color w:val="000000" w:themeColor="text1"/>
          <w:sz w:val="22"/>
          <w:szCs w:val="22"/>
        </w:rPr>
        <w:t xml:space="preserve">1. SNPs associated with </w:t>
      </w:r>
      <w:r w:rsidR="00D25110" w:rsidRPr="00DE331D">
        <w:rPr>
          <w:rFonts w:ascii="Arial" w:hAnsi="Arial" w:cs="Arial"/>
          <w:b/>
          <w:color w:val="000000" w:themeColor="text1"/>
          <w:sz w:val="22"/>
          <w:szCs w:val="22"/>
        </w:rPr>
        <w:t xml:space="preserve">lifetime </w:t>
      </w:r>
      <w:r w:rsidRPr="00DE331D">
        <w:rPr>
          <w:rFonts w:ascii="Arial" w:hAnsi="Arial" w:cs="Arial"/>
          <w:b/>
          <w:color w:val="000000" w:themeColor="text1"/>
          <w:sz w:val="22"/>
          <w:szCs w:val="22"/>
        </w:rPr>
        <w:t xml:space="preserve">smoking index at the genome-wide level of significance </w:t>
      </w:r>
      <w:r w:rsidR="00B6390E" w:rsidRPr="00DE331D">
        <w:rPr>
          <w:rFonts w:ascii="Arial" w:hAnsi="Arial" w:cs="Arial"/>
          <w:b/>
          <w:color w:val="000000" w:themeColor="text1"/>
          <w:sz w:val="22"/>
          <w:szCs w:val="22"/>
        </w:rPr>
        <w:t>(p&lt;5x10</w:t>
      </w:r>
      <w:r w:rsidR="00B6390E" w:rsidRPr="00DE331D">
        <w:rPr>
          <w:rFonts w:ascii="Arial" w:hAnsi="Arial" w:cs="Arial"/>
          <w:b/>
          <w:color w:val="000000" w:themeColor="text1"/>
          <w:sz w:val="22"/>
          <w:szCs w:val="22"/>
          <w:vertAlign w:val="superscript"/>
        </w:rPr>
        <w:t>-8</w:t>
      </w:r>
      <w:r w:rsidR="00B6390E" w:rsidRPr="00DE331D">
        <w:rPr>
          <w:rFonts w:ascii="Arial" w:hAnsi="Arial" w:cs="Arial"/>
          <w:b/>
          <w:color w:val="000000" w:themeColor="text1"/>
          <w:sz w:val="22"/>
          <w:szCs w:val="22"/>
        </w:rPr>
        <w:t xml:space="preserve">) </w:t>
      </w:r>
      <w:r w:rsidRPr="00DE331D">
        <w:rPr>
          <w:rFonts w:ascii="Arial" w:hAnsi="Arial" w:cs="Arial"/>
          <w:b/>
          <w:color w:val="000000" w:themeColor="text1"/>
          <w:sz w:val="22"/>
          <w:szCs w:val="22"/>
        </w:rPr>
        <w:t>and clumped for independence at kb=10000 and r</w:t>
      </w:r>
      <w:r w:rsidRPr="00DE331D">
        <w:rPr>
          <w:rFonts w:ascii="Arial" w:hAnsi="Arial" w:cs="Arial"/>
          <w:b/>
          <w:color w:val="000000" w:themeColor="text1"/>
          <w:sz w:val="22"/>
          <w:szCs w:val="22"/>
          <w:vertAlign w:val="superscript"/>
        </w:rPr>
        <w:t>2</w:t>
      </w:r>
      <w:r w:rsidRPr="00DE331D">
        <w:rPr>
          <w:rFonts w:ascii="Arial" w:hAnsi="Arial" w:cs="Arial"/>
          <w:b/>
          <w:color w:val="000000" w:themeColor="text1"/>
          <w:sz w:val="22"/>
          <w:szCs w:val="22"/>
        </w:rPr>
        <w:t>=0.001</w:t>
      </w:r>
      <w:r w:rsidR="00B6390E" w:rsidRPr="00DE331D">
        <w:rPr>
          <w:rFonts w:ascii="Arial" w:hAnsi="Arial" w:cs="Arial"/>
          <w:b/>
          <w:color w:val="000000" w:themeColor="text1"/>
          <w:sz w:val="22"/>
          <w:szCs w:val="22"/>
        </w:rPr>
        <w:t>, in ascending order of p-value</w:t>
      </w:r>
      <w:r w:rsidRPr="00DE331D">
        <w:rPr>
          <w:rFonts w:ascii="Arial" w:hAnsi="Arial" w:cs="Arial"/>
          <w:b/>
          <w:color w:val="000000" w:themeColor="text1"/>
          <w:sz w:val="22"/>
          <w:szCs w:val="22"/>
        </w:rPr>
        <w:t xml:space="preserve">. </w:t>
      </w:r>
    </w:p>
    <w:p w14:paraId="1CAEF118" w14:textId="77777777" w:rsidR="00317450" w:rsidRPr="00DE331D" w:rsidRDefault="00317450" w:rsidP="005A6F1D">
      <w:pPr>
        <w:rPr>
          <w:rFonts w:ascii="Arial" w:hAnsi="Arial" w:cs="Arial"/>
          <w:b/>
          <w:color w:val="000000" w:themeColor="text1"/>
          <w:sz w:val="22"/>
          <w:szCs w:val="22"/>
        </w:rPr>
      </w:pP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561"/>
        <w:gridCol w:w="568"/>
        <w:gridCol w:w="1274"/>
        <w:gridCol w:w="428"/>
        <w:gridCol w:w="992"/>
        <w:gridCol w:w="992"/>
        <w:gridCol w:w="992"/>
        <w:gridCol w:w="992"/>
        <w:gridCol w:w="1221"/>
      </w:tblGrid>
      <w:tr w:rsidR="0070034E" w:rsidRPr="00DE331D" w14:paraId="376E9094" w14:textId="77777777" w:rsidTr="00ED68DF">
        <w:trPr>
          <w:trHeight w:val="320"/>
        </w:trPr>
        <w:tc>
          <w:tcPr>
            <w:tcW w:w="865" w:type="pct"/>
            <w:tcBorders>
              <w:top w:val="single" w:sz="4" w:space="0" w:color="auto"/>
              <w:bottom w:val="single" w:sz="4" w:space="0" w:color="auto"/>
            </w:tcBorders>
            <w:noWrap/>
            <w:vAlign w:val="center"/>
            <w:hideMark/>
          </w:tcPr>
          <w:p w14:paraId="55928757" w14:textId="77777777" w:rsidR="00A436CA" w:rsidRPr="00DE331D" w:rsidRDefault="00A436CA" w:rsidP="002B35D5">
            <w:pPr>
              <w:rPr>
                <w:rFonts w:ascii="Arial" w:hAnsi="Arial" w:cs="Arial"/>
                <w:b/>
                <w:color w:val="000000"/>
                <w:sz w:val="22"/>
                <w:szCs w:val="22"/>
              </w:rPr>
            </w:pPr>
            <w:r w:rsidRPr="00DE331D">
              <w:rPr>
                <w:rFonts w:ascii="Arial" w:hAnsi="Arial" w:cs="Arial"/>
                <w:b/>
                <w:color w:val="000000"/>
                <w:sz w:val="22"/>
                <w:szCs w:val="22"/>
              </w:rPr>
              <w:t>SNP</w:t>
            </w:r>
          </w:p>
        </w:tc>
        <w:tc>
          <w:tcPr>
            <w:tcW w:w="315" w:type="pct"/>
            <w:tcBorders>
              <w:top w:val="single" w:sz="4" w:space="0" w:color="auto"/>
              <w:bottom w:val="single" w:sz="4" w:space="0" w:color="auto"/>
            </w:tcBorders>
          </w:tcPr>
          <w:p w14:paraId="1BE10B76" w14:textId="5E4A649A"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CHR</w:t>
            </w:r>
          </w:p>
        </w:tc>
        <w:tc>
          <w:tcPr>
            <w:tcW w:w="706" w:type="pct"/>
            <w:tcBorders>
              <w:top w:val="single" w:sz="4" w:space="0" w:color="auto"/>
              <w:bottom w:val="single" w:sz="4" w:space="0" w:color="auto"/>
            </w:tcBorders>
          </w:tcPr>
          <w:p w14:paraId="5DED6F2E" w14:textId="6702478D"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BP</w:t>
            </w:r>
          </w:p>
        </w:tc>
        <w:tc>
          <w:tcPr>
            <w:tcW w:w="237" w:type="pct"/>
            <w:tcBorders>
              <w:top w:val="single" w:sz="4" w:space="0" w:color="auto"/>
              <w:bottom w:val="single" w:sz="4" w:space="0" w:color="auto"/>
            </w:tcBorders>
            <w:noWrap/>
            <w:vAlign w:val="center"/>
            <w:hideMark/>
          </w:tcPr>
          <w:p w14:paraId="715EFD94" w14:textId="6E76C842"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EA</w:t>
            </w:r>
          </w:p>
        </w:tc>
        <w:tc>
          <w:tcPr>
            <w:tcW w:w="550" w:type="pct"/>
            <w:tcBorders>
              <w:top w:val="single" w:sz="4" w:space="0" w:color="auto"/>
              <w:bottom w:val="single" w:sz="4" w:space="0" w:color="auto"/>
            </w:tcBorders>
            <w:noWrap/>
            <w:vAlign w:val="center"/>
            <w:hideMark/>
          </w:tcPr>
          <w:p w14:paraId="643302F6" w14:textId="77777777" w:rsidR="00A436CA" w:rsidRPr="00DE331D" w:rsidRDefault="00A436CA" w:rsidP="005A6F1D">
            <w:pPr>
              <w:rPr>
                <w:rFonts w:ascii="Arial" w:hAnsi="Arial" w:cs="Arial"/>
                <w:b/>
                <w:color w:val="000000"/>
                <w:sz w:val="22"/>
                <w:szCs w:val="22"/>
              </w:rPr>
            </w:pPr>
            <w:proofErr w:type="spellStart"/>
            <w:r w:rsidRPr="00DE331D">
              <w:rPr>
                <w:rFonts w:ascii="Arial" w:hAnsi="Arial" w:cs="Arial"/>
                <w:b/>
                <w:color w:val="000000"/>
                <w:sz w:val="22"/>
                <w:szCs w:val="22"/>
              </w:rPr>
              <w:t>NonEA</w:t>
            </w:r>
            <w:proofErr w:type="spellEnd"/>
          </w:p>
        </w:tc>
        <w:tc>
          <w:tcPr>
            <w:tcW w:w="550" w:type="pct"/>
            <w:tcBorders>
              <w:top w:val="single" w:sz="4" w:space="0" w:color="auto"/>
              <w:bottom w:val="single" w:sz="4" w:space="0" w:color="auto"/>
            </w:tcBorders>
            <w:noWrap/>
            <w:vAlign w:val="center"/>
            <w:hideMark/>
          </w:tcPr>
          <w:p w14:paraId="14057C4C" w14:textId="77777777"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EAF</w:t>
            </w:r>
          </w:p>
        </w:tc>
        <w:tc>
          <w:tcPr>
            <w:tcW w:w="550" w:type="pct"/>
            <w:tcBorders>
              <w:top w:val="single" w:sz="4" w:space="0" w:color="auto"/>
              <w:bottom w:val="single" w:sz="4" w:space="0" w:color="auto"/>
            </w:tcBorders>
            <w:noWrap/>
            <w:vAlign w:val="center"/>
            <w:hideMark/>
          </w:tcPr>
          <w:p w14:paraId="317E3CC9" w14:textId="77777777"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Beta</w:t>
            </w:r>
          </w:p>
        </w:tc>
        <w:tc>
          <w:tcPr>
            <w:tcW w:w="550" w:type="pct"/>
            <w:tcBorders>
              <w:top w:val="single" w:sz="4" w:space="0" w:color="auto"/>
              <w:bottom w:val="single" w:sz="4" w:space="0" w:color="auto"/>
            </w:tcBorders>
            <w:noWrap/>
            <w:vAlign w:val="center"/>
            <w:hideMark/>
          </w:tcPr>
          <w:p w14:paraId="52EEC84E" w14:textId="77777777"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SE</w:t>
            </w:r>
          </w:p>
        </w:tc>
        <w:tc>
          <w:tcPr>
            <w:tcW w:w="677" w:type="pct"/>
            <w:tcBorders>
              <w:top w:val="single" w:sz="4" w:space="0" w:color="auto"/>
              <w:bottom w:val="single" w:sz="4" w:space="0" w:color="auto"/>
            </w:tcBorders>
            <w:noWrap/>
            <w:vAlign w:val="center"/>
            <w:hideMark/>
          </w:tcPr>
          <w:p w14:paraId="2D8737A5" w14:textId="77777777" w:rsidR="00A436CA" w:rsidRPr="00DE331D" w:rsidRDefault="00A436CA" w:rsidP="005A6F1D">
            <w:pPr>
              <w:rPr>
                <w:rFonts w:ascii="Arial" w:hAnsi="Arial" w:cs="Arial"/>
                <w:b/>
                <w:color w:val="000000"/>
                <w:sz w:val="22"/>
                <w:szCs w:val="22"/>
              </w:rPr>
            </w:pPr>
            <w:r w:rsidRPr="00DE331D">
              <w:rPr>
                <w:rFonts w:ascii="Arial" w:hAnsi="Arial" w:cs="Arial"/>
                <w:b/>
                <w:color w:val="000000"/>
                <w:sz w:val="22"/>
                <w:szCs w:val="22"/>
              </w:rPr>
              <w:t>p-value</w:t>
            </w:r>
          </w:p>
        </w:tc>
      </w:tr>
      <w:tr w:rsidR="0070034E" w:rsidRPr="00DE331D" w14:paraId="13D88F02" w14:textId="77777777" w:rsidTr="00ED68DF">
        <w:trPr>
          <w:trHeight w:val="320"/>
        </w:trPr>
        <w:tc>
          <w:tcPr>
            <w:tcW w:w="865" w:type="pct"/>
            <w:tcBorders>
              <w:top w:val="single" w:sz="4" w:space="0" w:color="auto"/>
            </w:tcBorders>
            <w:noWrap/>
            <w:vAlign w:val="bottom"/>
            <w:hideMark/>
          </w:tcPr>
          <w:p w14:paraId="27AD5D3A" w14:textId="3109D39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rs8042849</w:t>
            </w:r>
          </w:p>
        </w:tc>
        <w:tc>
          <w:tcPr>
            <w:tcW w:w="315" w:type="pct"/>
            <w:tcBorders>
              <w:top w:val="single" w:sz="4" w:space="0" w:color="auto"/>
            </w:tcBorders>
            <w:vAlign w:val="bottom"/>
          </w:tcPr>
          <w:p w14:paraId="3809E16A" w14:textId="09431C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w:t>
            </w:r>
          </w:p>
        </w:tc>
        <w:tc>
          <w:tcPr>
            <w:tcW w:w="706" w:type="pct"/>
            <w:tcBorders>
              <w:top w:val="single" w:sz="4" w:space="0" w:color="auto"/>
            </w:tcBorders>
            <w:vAlign w:val="bottom"/>
          </w:tcPr>
          <w:p w14:paraId="3DB57F4E" w14:textId="6EA85CE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78817929</w:t>
            </w:r>
          </w:p>
        </w:tc>
        <w:tc>
          <w:tcPr>
            <w:tcW w:w="237" w:type="pct"/>
            <w:tcBorders>
              <w:top w:val="single" w:sz="4" w:space="0" w:color="auto"/>
            </w:tcBorders>
            <w:noWrap/>
            <w:vAlign w:val="bottom"/>
            <w:hideMark/>
          </w:tcPr>
          <w:p w14:paraId="40DE3D48" w14:textId="6107CB1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tcBorders>
              <w:top w:val="single" w:sz="4" w:space="0" w:color="auto"/>
            </w:tcBorders>
            <w:noWrap/>
            <w:vAlign w:val="bottom"/>
            <w:hideMark/>
          </w:tcPr>
          <w:p w14:paraId="28E1CA60" w14:textId="0307B6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tcBorders>
              <w:top w:val="single" w:sz="4" w:space="0" w:color="auto"/>
            </w:tcBorders>
            <w:noWrap/>
            <w:vAlign w:val="center"/>
            <w:hideMark/>
          </w:tcPr>
          <w:p w14:paraId="791D88D5" w14:textId="5A01A66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0.342</w:t>
            </w:r>
          </w:p>
        </w:tc>
        <w:tc>
          <w:tcPr>
            <w:tcW w:w="550" w:type="pct"/>
            <w:tcBorders>
              <w:top w:val="single" w:sz="4" w:space="0" w:color="auto"/>
            </w:tcBorders>
            <w:noWrap/>
            <w:vAlign w:val="center"/>
            <w:hideMark/>
          </w:tcPr>
          <w:p w14:paraId="7D1749E9" w14:textId="0C5A4E8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0.028</w:t>
            </w:r>
          </w:p>
        </w:tc>
        <w:tc>
          <w:tcPr>
            <w:tcW w:w="550" w:type="pct"/>
            <w:tcBorders>
              <w:top w:val="single" w:sz="4" w:space="0" w:color="auto"/>
            </w:tcBorders>
            <w:noWrap/>
            <w:vAlign w:val="center"/>
            <w:hideMark/>
          </w:tcPr>
          <w:p w14:paraId="017B7DA3" w14:textId="7F83AB5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tcBorders>
              <w:top w:val="single" w:sz="4" w:space="0" w:color="auto"/>
            </w:tcBorders>
            <w:noWrap/>
            <w:vAlign w:val="bottom"/>
            <w:hideMark/>
          </w:tcPr>
          <w:p w14:paraId="798F91C8" w14:textId="7950428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1.80E-39</w:t>
            </w:r>
          </w:p>
        </w:tc>
      </w:tr>
      <w:tr w:rsidR="0070034E" w:rsidRPr="00DE331D" w14:paraId="3445776B" w14:textId="77777777" w:rsidTr="00ED68DF">
        <w:trPr>
          <w:trHeight w:val="320"/>
        </w:trPr>
        <w:tc>
          <w:tcPr>
            <w:tcW w:w="865" w:type="pct"/>
            <w:noWrap/>
            <w:vAlign w:val="bottom"/>
            <w:hideMark/>
          </w:tcPr>
          <w:p w14:paraId="75F30D93" w14:textId="17160C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rs113382419</w:t>
            </w:r>
          </w:p>
        </w:tc>
        <w:tc>
          <w:tcPr>
            <w:tcW w:w="315" w:type="pct"/>
            <w:vAlign w:val="bottom"/>
          </w:tcPr>
          <w:p w14:paraId="60A7B024" w14:textId="688991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w:t>
            </w:r>
          </w:p>
        </w:tc>
        <w:tc>
          <w:tcPr>
            <w:tcW w:w="706" w:type="pct"/>
            <w:vAlign w:val="bottom"/>
          </w:tcPr>
          <w:p w14:paraId="4A4A6E31" w14:textId="008EDCD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1.36E+08</w:t>
            </w:r>
          </w:p>
        </w:tc>
        <w:tc>
          <w:tcPr>
            <w:tcW w:w="237" w:type="pct"/>
            <w:noWrap/>
            <w:vAlign w:val="bottom"/>
            <w:hideMark/>
          </w:tcPr>
          <w:p w14:paraId="085CB60B" w14:textId="43E810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7C07E5D" w14:textId="38C2B43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EBCA2BB" w14:textId="2087AE1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0.889</w:t>
            </w:r>
          </w:p>
        </w:tc>
        <w:tc>
          <w:tcPr>
            <w:tcW w:w="550" w:type="pct"/>
            <w:noWrap/>
            <w:vAlign w:val="center"/>
            <w:hideMark/>
          </w:tcPr>
          <w:p w14:paraId="05BBBDD3" w14:textId="102D9C1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-0.041</w:t>
            </w:r>
          </w:p>
        </w:tc>
        <w:tc>
          <w:tcPr>
            <w:tcW w:w="550" w:type="pct"/>
            <w:noWrap/>
            <w:vAlign w:val="center"/>
            <w:hideMark/>
          </w:tcPr>
          <w:p w14:paraId="0E6DEB9F" w14:textId="40C9F6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29F4ED6F" w14:textId="1F1569E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3.00E-37</w:t>
            </w:r>
          </w:p>
        </w:tc>
      </w:tr>
      <w:tr w:rsidR="0070034E" w:rsidRPr="00DE331D" w14:paraId="2D32A61A" w14:textId="77777777" w:rsidTr="00ED68DF">
        <w:trPr>
          <w:trHeight w:val="320"/>
        </w:trPr>
        <w:tc>
          <w:tcPr>
            <w:tcW w:w="865" w:type="pct"/>
            <w:noWrap/>
            <w:vAlign w:val="bottom"/>
            <w:hideMark/>
          </w:tcPr>
          <w:p w14:paraId="68031145" w14:textId="138CB7E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rs6011779</w:t>
            </w:r>
          </w:p>
        </w:tc>
        <w:tc>
          <w:tcPr>
            <w:tcW w:w="315" w:type="pct"/>
            <w:vAlign w:val="bottom"/>
          </w:tcPr>
          <w:p w14:paraId="2BBC8412" w14:textId="3C8A9B7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w:t>
            </w:r>
          </w:p>
        </w:tc>
        <w:tc>
          <w:tcPr>
            <w:tcW w:w="706" w:type="pct"/>
            <w:vAlign w:val="bottom"/>
          </w:tcPr>
          <w:p w14:paraId="4C10FD1C" w14:textId="2C7A8C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61984317</w:t>
            </w:r>
          </w:p>
        </w:tc>
        <w:tc>
          <w:tcPr>
            <w:tcW w:w="237" w:type="pct"/>
            <w:noWrap/>
            <w:vAlign w:val="bottom"/>
            <w:hideMark/>
          </w:tcPr>
          <w:p w14:paraId="58BA7642" w14:textId="1877215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045794ED" w14:textId="2D46979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2EF8FE7F" w14:textId="083344C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0.191</w:t>
            </w:r>
          </w:p>
        </w:tc>
        <w:tc>
          <w:tcPr>
            <w:tcW w:w="550" w:type="pct"/>
            <w:noWrap/>
            <w:vAlign w:val="center"/>
            <w:hideMark/>
          </w:tcPr>
          <w:p w14:paraId="21482308" w14:textId="31E2E2A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0.028</w:t>
            </w:r>
          </w:p>
        </w:tc>
        <w:tc>
          <w:tcPr>
            <w:tcW w:w="550" w:type="pct"/>
            <w:noWrap/>
            <w:vAlign w:val="center"/>
            <w:hideMark/>
          </w:tcPr>
          <w:p w14:paraId="6774BC07" w14:textId="681E28B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045E3562" w14:textId="680DAF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2.30E-27</w:t>
            </w:r>
          </w:p>
        </w:tc>
      </w:tr>
      <w:tr w:rsidR="0070034E" w:rsidRPr="00DE331D" w14:paraId="1E15118C" w14:textId="77777777" w:rsidTr="00ED68DF">
        <w:trPr>
          <w:trHeight w:val="320"/>
        </w:trPr>
        <w:tc>
          <w:tcPr>
            <w:tcW w:w="865" w:type="pct"/>
            <w:noWrap/>
            <w:vAlign w:val="bottom"/>
            <w:hideMark/>
          </w:tcPr>
          <w:p w14:paraId="0B1B0173" w14:textId="70036D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rs9919670</w:t>
            </w:r>
          </w:p>
        </w:tc>
        <w:tc>
          <w:tcPr>
            <w:tcW w:w="315" w:type="pct"/>
            <w:vAlign w:val="bottom"/>
          </w:tcPr>
          <w:p w14:paraId="3F069AA7" w14:textId="65D060C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w:t>
            </w:r>
          </w:p>
        </w:tc>
        <w:tc>
          <w:tcPr>
            <w:tcW w:w="706" w:type="pct"/>
            <w:vAlign w:val="bottom"/>
          </w:tcPr>
          <w:p w14:paraId="7FAA7FCF" w14:textId="061CE23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1.13E+08</w:t>
            </w:r>
          </w:p>
        </w:tc>
        <w:tc>
          <w:tcPr>
            <w:tcW w:w="237" w:type="pct"/>
            <w:noWrap/>
            <w:vAlign w:val="bottom"/>
            <w:hideMark/>
          </w:tcPr>
          <w:p w14:paraId="26134FA0" w14:textId="4E8BFD3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DE28577" w14:textId="6B7F339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62705FE" w14:textId="09EA788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0.612</w:t>
            </w:r>
          </w:p>
        </w:tc>
        <w:tc>
          <w:tcPr>
            <w:tcW w:w="550" w:type="pct"/>
            <w:noWrap/>
            <w:vAlign w:val="center"/>
            <w:hideMark/>
          </w:tcPr>
          <w:p w14:paraId="221D99FF" w14:textId="031DA82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-0.022</w:t>
            </w:r>
          </w:p>
        </w:tc>
        <w:tc>
          <w:tcPr>
            <w:tcW w:w="550" w:type="pct"/>
            <w:noWrap/>
            <w:vAlign w:val="center"/>
            <w:hideMark/>
          </w:tcPr>
          <w:p w14:paraId="64A9925E" w14:textId="23C7ED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8610BF8" w14:textId="47FBB0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7.60E-27</w:t>
            </w:r>
          </w:p>
        </w:tc>
      </w:tr>
      <w:tr w:rsidR="0070034E" w:rsidRPr="00DE331D" w14:paraId="0D77397B" w14:textId="77777777" w:rsidTr="00ED68DF">
        <w:trPr>
          <w:trHeight w:val="320"/>
        </w:trPr>
        <w:tc>
          <w:tcPr>
            <w:tcW w:w="865" w:type="pct"/>
            <w:noWrap/>
            <w:vAlign w:val="bottom"/>
            <w:hideMark/>
          </w:tcPr>
          <w:p w14:paraId="294EE347" w14:textId="1DBB016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rs2890772</w:t>
            </w:r>
          </w:p>
        </w:tc>
        <w:tc>
          <w:tcPr>
            <w:tcW w:w="315" w:type="pct"/>
            <w:vAlign w:val="bottom"/>
          </w:tcPr>
          <w:p w14:paraId="57B625E6" w14:textId="614830A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60BDC60F" w14:textId="2980081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1.46E+08</w:t>
            </w:r>
          </w:p>
        </w:tc>
        <w:tc>
          <w:tcPr>
            <w:tcW w:w="237" w:type="pct"/>
            <w:noWrap/>
            <w:vAlign w:val="bottom"/>
            <w:hideMark/>
          </w:tcPr>
          <w:p w14:paraId="5271F634" w14:textId="2A312D6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78FF19CE" w14:textId="3BA7744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D8DE9C5" w14:textId="22239F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0.413</w:t>
            </w:r>
          </w:p>
        </w:tc>
        <w:tc>
          <w:tcPr>
            <w:tcW w:w="550" w:type="pct"/>
            <w:noWrap/>
            <w:vAlign w:val="center"/>
            <w:hideMark/>
          </w:tcPr>
          <w:p w14:paraId="784E272B" w14:textId="4B99B3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-0.020</w:t>
            </w:r>
          </w:p>
        </w:tc>
        <w:tc>
          <w:tcPr>
            <w:tcW w:w="550" w:type="pct"/>
            <w:noWrap/>
            <w:vAlign w:val="center"/>
            <w:hideMark/>
          </w:tcPr>
          <w:p w14:paraId="69419F85" w14:textId="62949A6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59197BF" w14:textId="79F3C80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2.10E-22</w:t>
            </w:r>
          </w:p>
        </w:tc>
      </w:tr>
      <w:tr w:rsidR="0070034E" w:rsidRPr="00DE331D" w14:paraId="580E80D6" w14:textId="77777777" w:rsidTr="00ED68DF">
        <w:trPr>
          <w:trHeight w:val="320"/>
        </w:trPr>
        <w:tc>
          <w:tcPr>
            <w:tcW w:w="865" w:type="pct"/>
            <w:noWrap/>
            <w:vAlign w:val="bottom"/>
            <w:hideMark/>
          </w:tcPr>
          <w:p w14:paraId="31E4D4EA" w14:textId="184D2B8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rs35175834</w:t>
            </w:r>
          </w:p>
        </w:tc>
        <w:tc>
          <w:tcPr>
            <w:tcW w:w="315" w:type="pct"/>
            <w:vAlign w:val="bottom"/>
          </w:tcPr>
          <w:p w14:paraId="7641505B" w14:textId="0134A86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w:t>
            </w:r>
          </w:p>
        </w:tc>
        <w:tc>
          <w:tcPr>
            <w:tcW w:w="706" w:type="pct"/>
            <w:vAlign w:val="bottom"/>
          </w:tcPr>
          <w:p w14:paraId="7ADF6C5E" w14:textId="5C2D339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47680815</w:t>
            </w:r>
          </w:p>
        </w:tc>
        <w:tc>
          <w:tcPr>
            <w:tcW w:w="237" w:type="pct"/>
            <w:noWrap/>
            <w:vAlign w:val="bottom"/>
            <w:hideMark/>
          </w:tcPr>
          <w:p w14:paraId="32C8D573" w14:textId="638CA1D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5DB15858" w14:textId="252A1C0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77971151" w14:textId="5B82581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0.788</w:t>
            </w:r>
          </w:p>
        </w:tc>
        <w:tc>
          <w:tcPr>
            <w:tcW w:w="550" w:type="pct"/>
            <w:noWrap/>
            <w:vAlign w:val="center"/>
            <w:hideMark/>
          </w:tcPr>
          <w:p w14:paraId="79803919" w14:textId="3279530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-0.024</w:t>
            </w:r>
          </w:p>
        </w:tc>
        <w:tc>
          <w:tcPr>
            <w:tcW w:w="550" w:type="pct"/>
            <w:noWrap/>
            <w:vAlign w:val="center"/>
            <w:hideMark/>
          </w:tcPr>
          <w:p w14:paraId="471B6AD8" w14:textId="7372042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1DEB691" w14:textId="7815841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4.60E-22</w:t>
            </w:r>
          </w:p>
        </w:tc>
      </w:tr>
      <w:tr w:rsidR="0070034E" w:rsidRPr="00DE331D" w14:paraId="1FA7688D" w14:textId="77777777" w:rsidTr="00ED68DF">
        <w:trPr>
          <w:trHeight w:val="320"/>
        </w:trPr>
        <w:tc>
          <w:tcPr>
            <w:tcW w:w="865" w:type="pct"/>
            <w:noWrap/>
            <w:vAlign w:val="bottom"/>
            <w:hideMark/>
          </w:tcPr>
          <w:p w14:paraId="3F71795F" w14:textId="6C79240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rs12244388</w:t>
            </w:r>
          </w:p>
        </w:tc>
        <w:tc>
          <w:tcPr>
            <w:tcW w:w="315" w:type="pct"/>
            <w:vAlign w:val="bottom"/>
          </w:tcPr>
          <w:p w14:paraId="29AFB59F" w14:textId="096351A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7626FD6D" w14:textId="423F246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1.05E+08</w:t>
            </w:r>
          </w:p>
        </w:tc>
        <w:tc>
          <w:tcPr>
            <w:tcW w:w="237" w:type="pct"/>
            <w:noWrap/>
            <w:vAlign w:val="bottom"/>
            <w:hideMark/>
          </w:tcPr>
          <w:p w14:paraId="7F4A0401" w14:textId="7E67C08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55889A0A" w14:textId="6D52372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748A5F40" w14:textId="061C0A2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0.661</w:t>
            </w:r>
          </w:p>
        </w:tc>
        <w:tc>
          <w:tcPr>
            <w:tcW w:w="550" w:type="pct"/>
            <w:noWrap/>
            <w:vAlign w:val="center"/>
            <w:hideMark/>
          </w:tcPr>
          <w:p w14:paraId="7B75107C" w14:textId="7CBF1C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-0.019</w:t>
            </w:r>
          </w:p>
        </w:tc>
        <w:tc>
          <w:tcPr>
            <w:tcW w:w="550" w:type="pct"/>
            <w:noWrap/>
            <w:vAlign w:val="center"/>
            <w:hideMark/>
          </w:tcPr>
          <w:p w14:paraId="55065729" w14:textId="4AC147C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F4AB24F" w14:textId="73EC879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1.40E-19</w:t>
            </w:r>
          </w:p>
        </w:tc>
      </w:tr>
      <w:tr w:rsidR="0070034E" w:rsidRPr="00DE331D" w14:paraId="2D70E111" w14:textId="77777777" w:rsidTr="00ED68DF">
        <w:trPr>
          <w:trHeight w:val="320"/>
        </w:trPr>
        <w:tc>
          <w:tcPr>
            <w:tcW w:w="865" w:type="pct"/>
            <w:noWrap/>
            <w:vAlign w:val="bottom"/>
            <w:hideMark/>
          </w:tcPr>
          <w:p w14:paraId="7462B9C5" w14:textId="5419CEC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rs11783093</w:t>
            </w:r>
          </w:p>
        </w:tc>
        <w:tc>
          <w:tcPr>
            <w:tcW w:w="315" w:type="pct"/>
            <w:vAlign w:val="bottom"/>
          </w:tcPr>
          <w:p w14:paraId="628DB73C" w14:textId="60FC3E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w:t>
            </w:r>
          </w:p>
        </w:tc>
        <w:tc>
          <w:tcPr>
            <w:tcW w:w="706" w:type="pct"/>
            <w:vAlign w:val="bottom"/>
          </w:tcPr>
          <w:p w14:paraId="1F38F742" w14:textId="4809B25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27425349</w:t>
            </w:r>
          </w:p>
        </w:tc>
        <w:tc>
          <w:tcPr>
            <w:tcW w:w="237" w:type="pct"/>
            <w:noWrap/>
            <w:vAlign w:val="bottom"/>
            <w:hideMark/>
          </w:tcPr>
          <w:p w14:paraId="0A7D9E86" w14:textId="7D1F2B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10373A26" w14:textId="2FC8004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31BE7183" w14:textId="26BEFD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0.839</w:t>
            </w:r>
          </w:p>
        </w:tc>
        <w:tc>
          <w:tcPr>
            <w:tcW w:w="550" w:type="pct"/>
            <w:noWrap/>
            <w:vAlign w:val="center"/>
            <w:hideMark/>
          </w:tcPr>
          <w:p w14:paraId="721580C9" w14:textId="07FEDF7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0.023</w:t>
            </w:r>
          </w:p>
        </w:tc>
        <w:tc>
          <w:tcPr>
            <w:tcW w:w="550" w:type="pct"/>
            <w:noWrap/>
            <w:vAlign w:val="center"/>
            <w:hideMark/>
          </w:tcPr>
          <w:p w14:paraId="3DFA82D3" w14:textId="57CEFE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4E79B065" w14:textId="3B0DA3D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1.20E-16</w:t>
            </w:r>
          </w:p>
        </w:tc>
      </w:tr>
      <w:tr w:rsidR="0070034E" w:rsidRPr="00DE331D" w14:paraId="6D64EEE3" w14:textId="77777777" w:rsidTr="00ED68DF">
        <w:trPr>
          <w:trHeight w:val="320"/>
        </w:trPr>
        <w:tc>
          <w:tcPr>
            <w:tcW w:w="865" w:type="pct"/>
            <w:noWrap/>
            <w:vAlign w:val="bottom"/>
            <w:hideMark/>
          </w:tcPr>
          <w:p w14:paraId="5E7722DD" w14:textId="155268C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rs11210229</w:t>
            </w:r>
          </w:p>
        </w:tc>
        <w:tc>
          <w:tcPr>
            <w:tcW w:w="315" w:type="pct"/>
            <w:vAlign w:val="bottom"/>
          </w:tcPr>
          <w:p w14:paraId="3D4C4722" w14:textId="179B528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2CF96274" w14:textId="3CB9F9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73860028</w:t>
            </w:r>
          </w:p>
        </w:tc>
        <w:tc>
          <w:tcPr>
            <w:tcW w:w="237" w:type="pct"/>
            <w:noWrap/>
            <w:vAlign w:val="bottom"/>
            <w:hideMark/>
          </w:tcPr>
          <w:p w14:paraId="1B816263" w14:textId="1589C08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4DA82B3C" w14:textId="60ABE40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478F6A46" w14:textId="3D5759A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0.384</w:t>
            </w:r>
          </w:p>
        </w:tc>
        <w:tc>
          <w:tcPr>
            <w:tcW w:w="550" w:type="pct"/>
            <w:noWrap/>
            <w:vAlign w:val="center"/>
            <w:hideMark/>
          </w:tcPr>
          <w:p w14:paraId="63ECD239" w14:textId="5B171A3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0.017</w:t>
            </w:r>
          </w:p>
        </w:tc>
        <w:tc>
          <w:tcPr>
            <w:tcW w:w="550" w:type="pct"/>
            <w:noWrap/>
            <w:vAlign w:val="center"/>
            <w:hideMark/>
          </w:tcPr>
          <w:p w14:paraId="0F49C9E6" w14:textId="20563CF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CD33354" w14:textId="276DF9B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2.00E-16</w:t>
            </w:r>
          </w:p>
        </w:tc>
      </w:tr>
      <w:tr w:rsidR="0070034E" w:rsidRPr="00DE331D" w14:paraId="28F56DA8" w14:textId="77777777" w:rsidTr="00ED68DF">
        <w:trPr>
          <w:trHeight w:val="320"/>
        </w:trPr>
        <w:tc>
          <w:tcPr>
            <w:tcW w:w="865" w:type="pct"/>
            <w:noWrap/>
            <w:vAlign w:val="bottom"/>
            <w:hideMark/>
          </w:tcPr>
          <w:p w14:paraId="542D5E58" w14:textId="4112CD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rs62155874</w:t>
            </w:r>
          </w:p>
        </w:tc>
        <w:tc>
          <w:tcPr>
            <w:tcW w:w="315" w:type="pct"/>
            <w:vAlign w:val="bottom"/>
          </w:tcPr>
          <w:p w14:paraId="048ED595" w14:textId="482FA7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7B4344EF" w14:textId="6748E3D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1.06E+08</w:t>
            </w:r>
          </w:p>
        </w:tc>
        <w:tc>
          <w:tcPr>
            <w:tcW w:w="237" w:type="pct"/>
            <w:noWrap/>
            <w:vAlign w:val="bottom"/>
            <w:hideMark/>
          </w:tcPr>
          <w:p w14:paraId="6B8934C0" w14:textId="095C118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09B9A157" w14:textId="2C18D46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316F3630" w14:textId="4F99A9B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0.873</w:t>
            </w:r>
          </w:p>
        </w:tc>
        <w:tc>
          <w:tcPr>
            <w:tcW w:w="550" w:type="pct"/>
            <w:noWrap/>
            <w:vAlign w:val="center"/>
            <w:hideMark/>
          </w:tcPr>
          <w:p w14:paraId="127E9007" w14:textId="5510CF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-0.024</w:t>
            </w:r>
          </w:p>
        </w:tc>
        <w:tc>
          <w:tcPr>
            <w:tcW w:w="550" w:type="pct"/>
            <w:noWrap/>
            <w:vAlign w:val="center"/>
            <w:hideMark/>
          </w:tcPr>
          <w:p w14:paraId="1C68260D" w14:textId="00E45CC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62887B77" w14:textId="53C7E8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5.20E-16</w:t>
            </w:r>
          </w:p>
        </w:tc>
      </w:tr>
      <w:tr w:rsidR="0070034E" w:rsidRPr="00DE331D" w14:paraId="6576D3B1" w14:textId="77777777" w:rsidTr="00ED68DF">
        <w:trPr>
          <w:trHeight w:val="320"/>
        </w:trPr>
        <w:tc>
          <w:tcPr>
            <w:tcW w:w="865" w:type="pct"/>
            <w:noWrap/>
            <w:vAlign w:val="bottom"/>
            <w:hideMark/>
          </w:tcPr>
          <w:p w14:paraId="6A7C8F4F" w14:textId="372014E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rs10226228</w:t>
            </w:r>
          </w:p>
        </w:tc>
        <w:tc>
          <w:tcPr>
            <w:tcW w:w="315" w:type="pct"/>
            <w:vAlign w:val="bottom"/>
          </w:tcPr>
          <w:p w14:paraId="19CFB0B2" w14:textId="25BBB7D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64F45065" w14:textId="2D882A6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32315613</w:t>
            </w:r>
          </w:p>
        </w:tc>
        <w:tc>
          <w:tcPr>
            <w:tcW w:w="237" w:type="pct"/>
            <w:noWrap/>
            <w:vAlign w:val="bottom"/>
            <w:hideMark/>
          </w:tcPr>
          <w:p w14:paraId="4792BC44" w14:textId="64CF811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34D4C20" w14:textId="07993E8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276E5625" w14:textId="1CFFB63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0.630</w:t>
            </w:r>
          </w:p>
        </w:tc>
        <w:tc>
          <w:tcPr>
            <w:tcW w:w="550" w:type="pct"/>
            <w:noWrap/>
            <w:vAlign w:val="center"/>
            <w:hideMark/>
          </w:tcPr>
          <w:p w14:paraId="4EEBA035" w14:textId="18FDAC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406DF821" w14:textId="56CE980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5D4F2E3" w14:textId="4EAAA72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2.00E-15</w:t>
            </w:r>
          </w:p>
        </w:tc>
      </w:tr>
      <w:tr w:rsidR="0070034E" w:rsidRPr="00DE331D" w14:paraId="0309DEA0" w14:textId="77777777" w:rsidTr="00ED68DF">
        <w:trPr>
          <w:trHeight w:val="320"/>
        </w:trPr>
        <w:tc>
          <w:tcPr>
            <w:tcW w:w="865" w:type="pct"/>
            <w:noWrap/>
            <w:vAlign w:val="bottom"/>
            <w:hideMark/>
          </w:tcPr>
          <w:p w14:paraId="1AA4165A" w14:textId="03DC150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rs6119897</w:t>
            </w:r>
          </w:p>
        </w:tc>
        <w:tc>
          <w:tcPr>
            <w:tcW w:w="315" w:type="pct"/>
            <w:vAlign w:val="bottom"/>
          </w:tcPr>
          <w:p w14:paraId="38AFD19D" w14:textId="473630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w:t>
            </w:r>
          </w:p>
        </w:tc>
        <w:tc>
          <w:tcPr>
            <w:tcW w:w="706" w:type="pct"/>
            <w:vAlign w:val="bottom"/>
          </w:tcPr>
          <w:p w14:paraId="727082B7" w14:textId="04DE7DC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31145415</w:t>
            </w:r>
          </w:p>
        </w:tc>
        <w:tc>
          <w:tcPr>
            <w:tcW w:w="237" w:type="pct"/>
            <w:noWrap/>
            <w:vAlign w:val="bottom"/>
            <w:hideMark/>
          </w:tcPr>
          <w:p w14:paraId="23FA4780" w14:textId="2D1FA9C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5395B3F1" w14:textId="32C0F0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31251877" w14:textId="2EE70EA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0.762</w:t>
            </w:r>
          </w:p>
        </w:tc>
        <w:tc>
          <w:tcPr>
            <w:tcW w:w="550" w:type="pct"/>
            <w:noWrap/>
            <w:vAlign w:val="center"/>
            <w:hideMark/>
          </w:tcPr>
          <w:p w14:paraId="772866FE" w14:textId="71293D9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-0.018</w:t>
            </w:r>
          </w:p>
        </w:tc>
        <w:tc>
          <w:tcPr>
            <w:tcW w:w="550" w:type="pct"/>
            <w:noWrap/>
            <w:vAlign w:val="center"/>
            <w:hideMark/>
          </w:tcPr>
          <w:p w14:paraId="64040F57" w14:textId="562C6A1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ACD5A32" w14:textId="00EE38F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3.60E-15</w:t>
            </w:r>
          </w:p>
        </w:tc>
      </w:tr>
      <w:tr w:rsidR="0070034E" w:rsidRPr="00DE331D" w14:paraId="21AB6664" w14:textId="77777777" w:rsidTr="00ED68DF">
        <w:trPr>
          <w:trHeight w:val="320"/>
        </w:trPr>
        <w:tc>
          <w:tcPr>
            <w:tcW w:w="865" w:type="pct"/>
            <w:noWrap/>
            <w:vAlign w:val="bottom"/>
            <w:hideMark/>
          </w:tcPr>
          <w:p w14:paraId="2CAE44EB" w14:textId="4E0B277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rs2867112</w:t>
            </w:r>
          </w:p>
        </w:tc>
        <w:tc>
          <w:tcPr>
            <w:tcW w:w="315" w:type="pct"/>
            <w:vAlign w:val="bottom"/>
          </w:tcPr>
          <w:p w14:paraId="1C0E9B46" w14:textId="1F8F6F5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62002FCE" w14:textId="5CAE932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651349</w:t>
            </w:r>
          </w:p>
        </w:tc>
        <w:tc>
          <w:tcPr>
            <w:tcW w:w="237" w:type="pct"/>
            <w:noWrap/>
            <w:vAlign w:val="bottom"/>
            <w:hideMark/>
          </w:tcPr>
          <w:p w14:paraId="3496A5F8" w14:textId="1CF565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1269E739" w14:textId="0D544A2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3D83E2B" w14:textId="75ACB8B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0.835</w:t>
            </w:r>
          </w:p>
        </w:tc>
        <w:tc>
          <w:tcPr>
            <w:tcW w:w="550" w:type="pct"/>
            <w:noWrap/>
            <w:vAlign w:val="center"/>
            <w:hideMark/>
          </w:tcPr>
          <w:p w14:paraId="19D59D8A" w14:textId="7E363C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0.021</w:t>
            </w:r>
          </w:p>
        </w:tc>
        <w:tc>
          <w:tcPr>
            <w:tcW w:w="550" w:type="pct"/>
            <w:noWrap/>
            <w:vAlign w:val="center"/>
            <w:hideMark/>
          </w:tcPr>
          <w:p w14:paraId="3309672A" w14:textId="01CC868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0AC77A4C" w14:textId="1E528E1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4.80E-15</w:t>
            </w:r>
          </w:p>
        </w:tc>
      </w:tr>
      <w:tr w:rsidR="0070034E" w:rsidRPr="00DE331D" w14:paraId="01181A8B" w14:textId="77777777" w:rsidTr="00ED68DF">
        <w:trPr>
          <w:trHeight w:val="320"/>
        </w:trPr>
        <w:tc>
          <w:tcPr>
            <w:tcW w:w="865" w:type="pct"/>
            <w:noWrap/>
            <w:vAlign w:val="bottom"/>
            <w:hideMark/>
          </w:tcPr>
          <w:p w14:paraId="4783C752" w14:textId="6021CB0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rs986391</w:t>
            </w:r>
          </w:p>
        </w:tc>
        <w:tc>
          <w:tcPr>
            <w:tcW w:w="315" w:type="pct"/>
            <w:vAlign w:val="bottom"/>
          </w:tcPr>
          <w:p w14:paraId="5A9CA231" w14:textId="5DBD52C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1E0813D3" w14:textId="431EB0A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1.67E+08</w:t>
            </w:r>
          </w:p>
        </w:tc>
        <w:tc>
          <w:tcPr>
            <w:tcW w:w="237" w:type="pct"/>
            <w:noWrap/>
            <w:vAlign w:val="bottom"/>
            <w:hideMark/>
          </w:tcPr>
          <w:p w14:paraId="25826916" w14:textId="0B7748C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170631BC" w14:textId="7A30B8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63AEAA60" w14:textId="3A17E4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0.367</w:t>
            </w:r>
          </w:p>
        </w:tc>
        <w:tc>
          <w:tcPr>
            <w:tcW w:w="550" w:type="pct"/>
            <w:noWrap/>
            <w:vAlign w:val="center"/>
            <w:hideMark/>
          </w:tcPr>
          <w:p w14:paraId="3ECAFDBE" w14:textId="41A050E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0C7525D6" w14:textId="3E4C593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53944FC" w14:textId="1207DF7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9.40E-15</w:t>
            </w:r>
          </w:p>
        </w:tc>
      </w:tr>
      <w:tr w:rsidR="0070034E" w:rsidRPr="00DE331D" w14:paraId="3024BDB7" w14:textId="77777777" w:rsidTr="00ED68DF">
        <w:trPr>
          <w:trHeight w:val="320"/>
        </w:trPr>
        <w:tc>
          <w:tcPr>
            <w:tcW w:w="865" w:type="pct"/>
            <w:noWrap/>
            <w:vAlign w:val="bottom"/>
            <w:hideMark/>
          </w:tcPr>
          <w:p w14:paraId="14BEF34E" w14:textId="5314801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rs3742365</w:t>
            </w:r>
          </w:p>
        </w:tc>
        <w:tc>
          <w:tcPr>
            <w:tcW w:w="315" w:type="pct"/>
            <w:vAlign w:val="bottom"/>
          </w:tcPr>
          <w:p w14:paraId="17D4DE90" w14:textId="6E5E4CB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w:t>
            </w:r>
          </w:p>
        </w:tc>
        <w:tc>
          <w:tcPr>
            <w:tcW w:w="706" w:type="pct"/>
            <w:vAlign w:val="bottom"/>
          </w:tcPr>
          <w:p w14:paraId="4550DD30" w14:textId="32B212E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1.04E+08</w:t>
            </w:r>
          </w:p>
        </w:tc>
        <w:tc>
          <w:tcPr>
            <w:tcW w:w="237" w:type="pct"/>
            <w:noWrap/>
            <w:vAlign w:val="bottom"/>
            <w:hideMark/>
          </w:tcPr>
          <w:p w14:paraId="7C88C2A3" w14:textId="5482E47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259FE19D" w14:textId="3C83C1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19EFF9B" w14:textId="25B3CEB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0.595</w:t>
            </w:r>
          </w:p>
        </w:tc>
        <w:tc>
          <w:tcPr>
            <w:tcW w:w="550" w:type="pct"/>
            <w:noWrap/>
            <w:vAlign w:val="center"/>
            <w:hideMark/>
          </w:tcPr>
          <w:p w14:paraId="4BC0A04B" w14:textId="7E0DCA4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37D245EC" w14:textId="7215B51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8D14A86" w14:textId="45D065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2.50E-14</w:t>
            </w:r>
          </w:p>
        </w:tc>
      </w:tr>
      <w:tr w:rsidR="0070034E" w:rsidRPr="00DE331D" w14:paraId="7B4F90A0" w14:textId="77777777" w:rsidTr="00ED68DF">
        <w:trPr>
          <w:trHeight w:val="320"/>
        </w:trPr>
        <w:tc>
          <w:tcPr>
            <w:tcW w:w="865" w:type="pct"/>
            <w:noWrap/>
            <w:vAlign w:val="bottom"/>
            <w:hideMark/>
          </w:tcPr>
          <w:p w14:paraId="0C8ED074" w14:textId="66C1AB1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rs2401924</w:t>
            </w:r>
          </w:p>
        </w:tc>
        <w:tc>
          <w:tcPr>
            <w:tcW w:w="315" w:type="pct"/>
            <w:vAlign w:val="bottom"/>
          </w:tcPr>
          <w:p w14:paraId="0EB25EBA" w14:textId="74A7599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6C352A25" w14:textId="5324C7E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1.15E+08</w:t>
            </w:r>
          </w:p>
        </w:tc>
        <w:tc>
          <w:tcPr>
            <w:tcW w:w="237" w:type="pct"/>
            <w:noWrap/>
            <w:vAlign w:val="bottom"/>
            <w:hideMark/>
          </w:tcPr>
          <w:p w14:paraId="5DDFA3BE" w14:textId="2ECE80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6799934D" w14:textId="431EF07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9B4E4AA" w14:textId="14FBAAB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0.502</w:t>
            </w:r>
          </w:p>
        </w:tc>
        <w:tc>
          <w:tcPr>
            <w:tcW w:w="550" w:type="pct"/>
            <w:noWrap/>
            <w:vAlign w:val="center"/>
            <w:hideMark/>
          </w:tcPr>
          <w:p w14:paraId="7BB5129D" w14:textId="15D0419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6C980E76" w14:textId="7171DA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06FC7C5" w14:textId="37D5A93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2.70E-14</w:t>
            </w:r>
          </w:p>
        </w:tc>
      </w:tr>
      <w:tr w:rsidR="0070034E" w:rsidRPr="00DE331D" w14:paraId="4FADF44B" w14:textId="77777777" w:rsidTr="00ED68DF">
        <w:trPr>
          <w:trHeight w:val="320"/>
        </w:trPr>
        <w:tc>
          <w:tcPr>
            <w:tcW w:w="865" w:type="pct"/>
            <w:noWrap/>
            <w:vAlign w:val="bottom"/>
            <w:hideMark/>
          </w:tcPr>
          <w:p w14:paraId="366C55F1" w14:textId="1AC99B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rs7807019</w:t>
            </w:r>
          </w:p>
        </w:tc>
        <w:tc>
          <w:tcPr>
            <w:tcW w:w="315" w:type="pct"/>
            <w:vAlign w:val="bottom"/>
          </w:tcPr>
          <w:p w14:paraId="5D79ABB7" w14:textId="30E0700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3C60EED5" w14:textId="2D35A7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1.18E+08</w:t>
            </w:r>
          </w:p>
        </w:tc>
        <w:tc>
          <w:tcPr>
            <w:tcW w:w="237" w:type="pct"/>
            <w:noWrap/>
            <w:vAlign w:val="bottom"/>
            <w:hideMark/>
          </w:tcPr>
          <w:p w14:paraId="7529D64A" w14:textId="4360E0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10EC99F" w14:textId="76A22EE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F59B29B" w14:textId="46EF2E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0.540</w:t>
            </w:r>
          </w:p>
        </w:tc>
        <w:tc>
          <w:tcPr>
            <w:tcW w:w="550" w:type="pct"/>
            <w:noWrap/>
            <w:vAlign w:val="center"/>
            <w:hideMark/>
          </w:tcPr>
          <w:p w14:paraId="7F258F9D" w14:textId="60E4A1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5F0379C9" w14:textId="3E17A2C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36408AF" w14:textId="2BCD6BD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6.70E-14</w:t>
            </w:r>
          </w:p>
        </w:tc>
      </w:tr>
      <w:tr w:rsidR="0070034E" w:rsidRPr="00DE331D" w14:paraId="09F80B4C" w14:textId="77777777" w:rsidTr="00ED68DF">
        <w:trPr>
          <w:trHeight w:val="320"/>
        </w:trPr>
        <w:tc>
          <w:tcPr>
            <w:tcW w:w="865" w:type="pct"/>
            <w:noWrap/>
            <w:vAlign w:val="bottom"/>
            <w:hideMark/>
          </w:tcPr>
          <w:p w14:paraId="5F81CF77" w14:textId="02AFCB8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rs549845</w:t>
            </w:r>
          </w:p>
        </w:tc>
        <w:tc>
          <w:tcPr>
            <w:tcW w:w="315" w:type="pct"/>
            <w:vAlign w:val="bottom"/>
          </w:tcPr>
          <w:p w14:paraId="41D33638" w14:textId="0E8C4EC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266267CE" w14:textId="37B67F3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44076469</w:t>
            </w:r>
          </w:p>
        </w:tc>
        <w:tc>
          <w:tcPr>
            <w:tcW w:w="237" w:type="pct"/>
            <w:noWrap/>
            <w:vAlign w:val="bottom"/>
            <w:hideMark/>
          </w:tcPr>
          <w:p w14:paraId="1200E97E" w14:textId="2D1F2C5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80A3168" w14:textId="1FF4F7F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A164A2F" w14:textId="13D8F6C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0.301</w:t>
            </w:r>
          </w:p>
        </w:tc>
        <w:tc>
          <w:tcPr>
            <w:tcW w:w="550" w:type="pct"/>
            <w:noWrap/>
            <w:vAlign w:val="center"/>
            <w:hideMark/>
          </w:tcPr>
          <w:p w14:paraId="5428BA06" w14:textId="0580E1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397566ED" w14:textId="3C68179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7FA5767" w14:textId="005CE0A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8.30E-14</w:t>
            </w:r>
          </w:p>
        </w:tc>
      </w:tr>
      <w:tr w:rsidR="0070034E" w:rsidRPr="00DE331D" w14:paraId="498AAE9A" w14:textId="77777777" w:rsidTr="00ED68DF">
        <w:trPr>
          <w:trHeight w:val="320"/>
        </w:trPr>
        <w:tc>
          <w:tcPr>
            <w:tcW w:w="865" w:type="pct"/>
            <w:noWrap/>
            <w:vAlign w:val="bottom"/>
            <w:hideMark/>
          </w:tcPr>
          <w:p w14:paraId="0BD62646" w14:textId="0624463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rs10922907</w:t>
            </w:r>
          </w:p>
        </w:tc>
        <w:tc>
          <w:tcPr>
            <w:tcW w:w="315" w:type="pct"/>
            <w:vAlign w:val="bottom"/>
          </w:tcPr>
          <w:p w14:paraId="7DE42913" w14:textId="1CCF6F1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18FFBD06" w14:textId="5CE46E0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91193049</w:t>
            </w:r>
          </w:p>
        </w:tc>
        <w:tc>
          <w:tcPr>
            <w:tcW w:w="237" w:type="pct"/>
            <w:noWrap/>
            <w:vAlign w:val="bottom"/>
            <w:hideMark/>
          </w:tcPr>
          <w:p w14:paraId="3186FFBB" w14:textId="38A729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230D7A88" w14:textId="7FE30F6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572285D4" w14:textId="44D2BFA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0.451</w:t>
            </w:r>
          </w:p>
        </w:tc>
        <w:tc>
          <w:tcPr>
            <w:tcW w:w="550" w:type="pct"/>
            <w:noWrap/>
            <w:vAlign w:val="center"/>
            <w:hideMark/>
          </w:tcPr>
          <w:p w14:paraId="6274E85C" w14:textId="640E5B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3A03032A" w14:textId="15E5B3C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09D31C2" w14:textId="282E920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3.00E-13</w:t>
            </w:r>
          </w:p>
        </w:tc>
      </w:tr>
      <w:tr w:rsidR="0070034E" w:rsidRPr="00DE331D" w14:paraId="5AEA4B46" w14:textId="77777777" w:rsidTr="00ED68DF">
        <w:trPr>
          <w:trHeight w:val="320"/>
        </w:trPr>
        <w:tc>
          <w:tcPr>
            <w:tcW w:w="865" w:type="pct"/>
            <w:noWrap/>
            <w:vAlign w:val="bottom"/>
            <w:hideMark/>
          </w:tcPr>
          <w:p w14:paraId="68591C97" w14:textId="1DA46A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rs7569203</w:t>
            </w:r>
          </w:p>
        </w:tc>
        <w:tc>
          <w:tcPr>
            <w:tcW w:w="315" w:type="pct"/>
            <w:vAlign w:val="bottom"/>
          </w:tcPr>
          <w:p w14:paraId="2A8BEDE7" w14:textId="41E8D43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6762EA37" w14:textId="1C2219C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45154418</w:t>
            </w:r>
          </w:p>
        </w:tc>
        <w:tc>
          <w:tcPr>
            <w:tcW w:w="237" w:type="pct"/>
            <w:noWrap/>
            <w:vAlign w:val="bottom"/>
            <w:hideMark/>
          </w:tcPr>
          <w:p w14:paraId="3DAAB41B" w14:textId="478A78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58CC552F" w14:textId="264CD1A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31ECE310" w14:textId="6C1362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0.689</w:t>
            </w:r>
          </w:p>
        </w:tc>
        <w:tc>
          <w:tcPr>
            <w:tcW w:w="550" w:type="pct"/>
            <w:noWrap/>
            <w:vAlign w:val="center"/>
            <w:hideMark/>
          </w:tcPr>
          <w:p w14:paraId="67CFA15F" w14:textId="3EB13E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236E9B12" w14:textId="30C462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53FC80B" w14:textId="78FBCD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7.40E-13</w:t>
            </w:r>
          </w:p>
        </w:tc>
      </w:tr>
      <w:tr w:rsidR="0070034E" w:rsidRPr="00DE331D" w14:paraId="5C0A41CE" w14:textId="77777777" w:rsidTr="00ED68DF">
        <w:trPr>
          <w:trHeight w:val="320"/>
        </w:trPr>
        <w:tc>
          <w:tcPr>
            <w:tcW w:w="865" w:type="pct"/>
            <w:noWrap/>
            <w:vAlign w:val="bottom"/>
            <w:hideMark/>
          </w:tcPr>
          <w:p w14:paraId="6956B13E" w14:textId="6EFB5A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rs17309874</w:t>
            </w:r>
          </w:p>
        </w:tc>
        <w:tc>
          <w:tcPr>
            <w:tcW w:w="315" w:type="pct"/>
            <w:vAlign w:val="bottom"/>
          </w:tcPr>
          <w:p w14:paraId="0E8C63CD" w14:textId="72797B0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w:t>
            </w:r>
          </w:p>
        </w:tc>
        <w:tc>
          <w:tcPr>
            <w:tcW w:w="706" w:type="pct"/>
            <w:vAlign w:val="bottom"/>
          </w:tcPr>
          <w:p w14:paraId="622BDF97" w14:textId="3971D58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27667236</w:t>
            </w:r>
          </w:p>
        </w:tc>
        <w:tc>
          <w:tcPr>
            <w:tcW w:w="237" w:type="pct"/>
            <w:noWrap/>
            <w:vAlign w:val="bottom"/>
            <w:hideMark/>
          </w:tcPr>
          <w:p w14:paraId="3DDA782E" w14:textId="3BBEF23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014162B1" w14:textId="275F3D0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473DBF2" w14:textId="0BB480C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0.740</w:t>
            </w:r>
          </w:p>
        </w:tc>
        <w:tc>
          <w:tcPr>
            <w:tcW w:w="550" w:type="pct"/>
            <w:noWrap/>
            <w:vAlign w:val="center"/>
            <w:hideMark/>
          </w:tcPr>
          <w:p w14:paraId="2BC99CDF" w14:textId="26BDCA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7093E0AA" w14:textId="5A09D4E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41EC8CC" w14:textId="4638E6A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9.70E-13</w:t>
            </w:r>
          </w:p>
        </w:tc>
      </w:tr>
      <w:tr w:rsidR="0070034E" w:rsidRPr="00DE331D" w14:paraId="251CCB56" w14:textId="77777777" w:rsidTr="00ED68DF">
        <w:trPr>
          <w:trHeight w:val="320"/>
        </w:trPr>
        <w:tc>
          <w:tcPr>
            <w:tcW w:w="865" w:type="pct"/>
            <w:noWrap/>
            <w:vAlign w:val="bottom"/>
            <w:hideMark/>
          </w:tcPr>
          <w:p w14:paraId="108B53E1" w14:textId="0FF5548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rs6778080</w:t>
            </w:r>
          </w:p>
        </w:tc>
        <w:tc>
          <w:tcPr>
            <w:tcW w:w="315" w:type="pct"/>
            <w:vAlign w:val="bottom"/>
          </w:tcPr>
          <w:p w14:paraId="5A15B6DA" w14:textId="4211BF6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1641500F" w14:textId="3DE8162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49317338</w:t>
            </w:r>
          </w:p>
        </w:tc>
        <w:tc>
          <w:tcPr>
            <w:tcW w:w="237" w:type="pct"/>
            <w:noWrap/>
            <w:vAlign w:val="bottom"/>
            <w:hideMark/>
          </w:tcPr>
          <w:p w14:paraId="4C1DA29F" w14:textId="51B7CF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27F49D55" w14:textId="13AAC2E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6E448B1C" w14:textId="19033DC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0.267</w:t>
            </w:r>
          </w:p>
        </w:tc>
        <w:tc>
          <w:tcPr>
            <w:tcW w:w="550" w:type="pct"/>
            <w:noWrap/>
            <w:vAlign w:val="center"/>
            <w:hideMark/>
          </w:tcPr>
          <w:p w14:paraId="5699AB14" w14:textId="2C65E7C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60450C7C" w14:textId="5C7A0A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3FCD24E" w14:textId="50FDFD5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1.30E-12</w:t>
            </w:r>
          </w:p>
        </w:tc>
      </w:tr>
      <w:tr w:rsidR="0070034E" w:rsidRPr="00DE331D" w14:paraId="14054096" w14:textId="77777777" w:rsidTr="00ED68DF">
        <w:trPr>
          <w:trHeight w:val="320"/>
        </w:trPr>
        <w:tc>
          <w:tcPr>
            <w:tcW w:w="865" w:type="pct"/>
            <w:noWrap/>
            <w:vAlign w:val="bottom"/>
            <w:hideMark/>
          </w:tcPr>
          <w:p w14:paraId="5CB16347" w14:textId="3AECF7C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rs8042134</w:t>
            </w:r>
          </w:p>
        </w:tc>
        <w:tc>
          <w:tcPr>
            <w:tcW w:w="315" w:type="pct"/>
            <w:vAlign w:val="bottom"/>
          </w:tcPr>
          <w:p w14:paraId="4D00D0ED" w14:textId="5B93398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w:t>
            </w:r>
          </w:p>
        </w:tc>
        <w:tc>
          <w:tcPr>
            <w:tcW w:w="706" w:type="pct"/>
            <w:vAlign w:val="bottom"/>
          </w:tcPr>
          <w:p w14:paraId="0CA22494" w14:textId="3A124FE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97514404</w:t>
            </w:r>
          </w:p>
        </w:tc>
        <w:tc>
          <w:tcPr>
            <w:tcW w:w="237" w:type="pct"/>
            <w:noWrap/>
            <w:vAlign w:val="bottom"/>
            <w:hideMark/>
          </w:tcPr>
          <w:p w14:paraId="1C3A8E1C" w14:textId="2FE9785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0D6A908E" w14:textId="2ABA51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4C385CE5" w14:textId="48C95F0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0.541</w:t>
            </w:r>
          </w:p>
        </w:tc>
        <w:tc>
          <w:tcPr>
            <w:tcW w:w="550" w:type="pct"/>
            <w:noWrap/>
            <w:vAlign w:val="center"/>
            <w:hideMark/>
          </w:tcPr>
          <w:p w14:paraId="295097B5" w14:textId="704F590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13D8BE6B" w14:textId="2F18027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D0DC32B" w14:textId="472378A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1.30E-12</w:t>
            </w:r>
          </w:p>
        </w:tc>
      </w:tr>
      <w:tr w:rsidR="0070034E" w:rsidRPr="00DE331D" w14:paraId="2C4F8849" w14:textId="77777777" w:rsidTr="00ED68DF">
        <w:trPr>
          <w:trHeight w:val="320"/>
        </w:trPr>
        <w:tc>
          <w:tcPr>
            <w:tcW w:w="865" w:type="pct"/>
            <w:noWrap/>
            <w:vAlign w:val="bottom"/>
            <w:hideMark/>
          </w:tcPr>
          <w:p w14:paraId="288B66A0" w14:textId="36D88E5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rs17576594</w:t>
            </w:r>
          </w:p>
        </w:tc>
        <w:tc>
          <w:tcPr>
            <w:tcW w:w="315" w:type="pct"/>
            <w:vAlign w:val="bottom"/>
          </w:tcPr>
          <w:p w14:paraId="6A592F9F" w14:textId="37E01D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w:t>
            </w:r>
          </w:p>
        </w:tc>
        <w:tc>
          <w:tcPr>
            <w:tcW w:w="706" w:type="pct"/>
            <w:vAlign w:val="bottom"/>
          </w:tcPr>
          <w:p w14:paraId="20AB15F5" w14:textId="2BC7A3A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1.48E+08</w:t>
            </w:r>
          </w:p>
        </w:tc>
        <w:tc>
          <w:tcPr>
            <w:tcW w:w="237" w:type="pct"/>
            <w:noWrap/>
            <w:vAlign w:val="bottom"/>
            <w:hideMark/>
          </w:tcPr>
          <w:p w14:paraId="06ECE171" w14:textId="2CD85F4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891734F" w14:textId="03CB832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F016D93" w14:textId="3172512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0.724</w:t>
            </w:r>
          </w:p>
        </w:tc>
        <w:tc>
          <w:tcPr>
            <w:tcW w:w="550" w:type="pct"/>
            <w:noWrap/>
            <w:vAlign w:val="center"/>
            <w:hideMark/>
          </w:tcPr>
          <w:p w14:paraId="44D56C01" w14:textId="099FCF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4A9D46C4" w14:textId="52DD0B2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EB0B655" w14:textId="0500D9E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1.70E-12</w:t>
            </w:r>
          </w:p>
        </w:tc>
      </w:tr>
      <w:tr w:rsidR="0070034E" w:rsidRPr="00DE331D" w14:paraId="2C50A450" w14:textId="77777777" w:rsidTr="00ED68DF">
        <w:trPr>
          <w:trHeight w:val="320"/>
        </w:trPr>
        <w:tc>
          <w:tcPr>
            <w:tcW w:w="865" w:type="pct"/>
            <w:noWrap/>
            <w:vAlign w:val="bottom"/>
            <w:hideMark/>
          </w:tcPr>
          <w:p w14:paraId="022C3536" w14:textId="0CB3BEB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rs7766610</w:t>
            </w:r>
          </w:p>
        </w:tc>
        <w:tc>
          <w:tcPr>
            <w:tcW w:w="315" w:type="pct"/>
            <w:vAlign w:val="bottom"/>
          </w:tcPr>
          <w:p w14:paraId="56B48DE0" w14:textId="72DB53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w:t>
            </w:r>
          </w:p>
        </w:tc>
        <w:tc>
          <w:tcPr>
            <w:tcW w:w="706" w:type="pct"/>
            <w:vAlign w:val="bottom"/>
          </w:tcPr>
          <w:p w14:paraId="717B012A" w14:textId="632B8ED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1.12E+08</w:t>
            </w:r>
          </w:p>
        </w:tc>
        <w:tc>
          <w:tcPr>
            <w:tcW w:w="237" w:type="pct"/>
            <w:noWrap/>
            <w:vAlign w:val="bottom"/>
            <w:hideMark/>
          </w:tcPr>
          <w:p w14:paraId="7502002D" w14:textId="66A7755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8CDBAF4" w14:textId="414DCA7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378A161B" w14:textId="605E4AF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0.183</w:t>
            </w:r>
          </w:p>
        </w:tc>
        <w:tc>
          <w:tcPr>
            <w:tcW w:w="550" w:type="pct"/>
            <w:noWrap/>
            <w:vAlign w:val="center"/>
            <w:hideMark/>
          </w:tcPr>
          <w:p w14:paraId="477EE020" w14:textId="1C6DF37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0.018</w:t>
            </w:r>
          </w:p>
        </w:tc>
        <w:tc>
          <w:tcPr>
            <w:tcW w:w="550" w:type="pct"/>
            <w:noWrap/>
            <w:vAlign w:val="center"/>
            <w:hideMark/>
          </w:tcPr>
          <w:p w14:paraId="69690F0D" w14:textId="4121F5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7E736758" w14:textId="4EE7025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2.20E-12</w:t>
            </w:r>
          </w:p>
        </w:tc>
      </w:tr>
      <w:tr w:rsidR="0070034E" w:rsidRPr="00DE331D" w14:paraId="7D4AAB5A" w14:textId="77777777" w:rsidTr="00ED68DF">
        <w:trPr>
          <w:trHeight w:val="320"/>
        </w:trPr>
        <w:tc>
          <w:tcPr>
            <w:tcW w:w="865" w:type="pct"/>
            <w:noWrap/>
            <w:vAlign w:val="bottom"/>
            <w:hideMark/>
          </w:tcPr>
          <w:p w14:paraId="2CBC68F4" w14:textId="0F51A11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rs1922018</w:t>
            </w:r>
          </w:p>
        </w:tc>
        <w:tc>
          <w:tcPr>
            <w:tcW w:w="315" w:type="pct"/>
            <w:vAlign w:val="bottom"/>
          </w:tcPr>
          <w:p w14:paraId="75A935DE" w14:textId="4DA819E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73A82A3C" w14:textId="44F6B4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3560401</w:t>
            </w:r>
          </w:p>
        </w:tc>
        <w:tc>
          <w:tcPr>
            <w:tcW w:w="237" w:type="pct"/>
            <w:noWrap/>
            <w:vAlign w:val="bottom"/>
            <w:hideMark/>
          </w:tcPr>
          <w:p w14:paraId="531334F4" w14:textId="499EC9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22E34617" w14:textId="6BAE9A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0404A4D8" w14:textId="2457B8C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0.364</w:t>
            </w:r>
          </w:p>
        </w:tc>
        <w:tc>
          <w:tcPr>
            <w:tcW w:w="550" w:type="pct"/>
            <w:noWrap/>
            <w:vAlign w:val="center"/>
            <w:hideMark/>
          </w:tcPr>
          <w:p w14:paraId="4134A6B2" w14:textId="5457EFE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1BEBC54C" w14:textId="4C9C1D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EFCA4CA" w14:textId="1C3139D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3.00E-12</w:t>
            </w:r>
          </w:p>
        </w:tc>
      </w:tr>
      <w:tr w:rsidR="0070034E" w:rsidRPr="00DE331D" w14:paraId="740912A7" w14:textId="77777777" w:rsidTr="00ED68DF">
        <w:trPr>
          <w:trHeight w:val="320"/>
        </w:trPr>
        <w:tc>
          <w:tcPr>
            <w:tcW w:w="865" w:type="pct"/>
            <w:noWrap/>
            <w:vAlign w:val="bottom"/>
            <w:hideMark/>
          </w:tcPr>
          <w:p w14:paraId="349C90F6" w14:textId="2784AF3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rs7553348</w:t>
            </w:r>
          </w:p>
        </w:tc>
        <w:tc>
          <w:tcPr>
            <w:tcW w:w="315" w:type="pct"/>
            <w:vAlign w:val="bottom"/>
          </w:tcPr>
          <w:p w14:paraId="31D65088" w14:textId="74FCF4F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025BAB3B" w14:textId="274E62A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75005067</w:t>
            </w:r>
          </w:p>
        </w:tc>
        <w:tc>
          <w:tcPr>
            <w:tcW w:w="237" w:type="pct"/>
            <w:noWrap/>
            <w:vAlign w:val="bottom"/>
            <w:hideMark/>
          </w:tcPr>
          <w:p w14:paraId="7571EB2E" w14:textId="2841CC9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E583E4C" w14:textId="7F524B8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A5AA362" w14:textId="1328DE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0.438</w:t>
            </w:r>
          </w:p>
        </w:tc>
        <w:tc>
          <w:tcPr>
            <w:tcW w:w="550" w:type="pct"/>
            <w:noWrap/>
            <w:vAlign w:val="center"/>
            <w:hideMark/>
          </w:tcPr>
          <w:p w14:paraId="523A9BCD" w14:textId="21DB686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2D77DFF7" w14:textId="793FE19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AD7CE0F" w14:textId="22BD8EC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5.20E-12</w:t>
            </w:r>
          </w:p>
        </w:tc>
      </w:tr>
      <w:tr w:rsidR="0070034E" w:rsidRPr="00DE331D" w14:paraId="49B5CF9E" w14:textId="77777777" w:rsidTr="00ED68DF">
        <w:trPr>
          <w:trHeight w:val="320"/>
        </w:trPr>
        <w:tc>
          <w:tcPr>
            <w:tcW w:w="865" w:type="pct"/>
            <w:noWrap/>
            <w:vAlign w:val="bottom"/>
            <w:hideMark/>
          </w:tcPr>
          <w:p w14:paraId="1B1D7E97" w14:textId="5D1C5CE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rs7528604</w:t>
            </w:r>
          </w:p>
        </w:tc>
        <w:tc>
          <w:tcPr>
            <w:tcW w:w="315" w:type="pct"/>
            <w:vAlign w:val="bottom"/>
          </w:tcPr>
          <w:p w14:paraId="6B572E90" w14:textId="68E472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3FFC49BA" w14:textId="1EFE7CE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66407352</w:t>
            </w:r>
          </w:p>
        </w:tc>
        <w:tc>
          <w:tcPr>
            <w:tcW w:w="237" w:type="pct"/>
            <w:noWrap/>
            <w:vAlign w:val="bottom"/>
            <w:hideMark/>
          </w:tcPr>
          <w:p w14:paraId="558E2C50" w14:textId="24253BF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A46E183" w14:textId="4379A2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1C464060" w14:textId="2C6C738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0.566</w:t>
            </w:r>
          </w:p>
        </w:tc>
        <w:tc>
          <w:tcPr>
            <w:tcW w:w="550" w:type="pct"/>
            <w:noWrap/>
            <w:vAlign w:val="center"/>
            <w:hideMark/>
          </w:tcPr>
          <w:p w14:paraId="4E2057EC" w14:textId="5797FD0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49D9E9A7" w14:textId="7CD37F6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7E57B3E" w14:textId="58CAE47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5.70E-12</w:t>
            </w:r>
          </w:p>
        </w:tc>
      </w:tr>
      <w:tr w:rsidR="0070034E" w:rsidRPr="00DE331D" w14:paraId="19B9CA8B" w14:textId="77777777" w:rsidTr="00ED68DF">
        <w:trPr>
          <w:trHeight w:val="320"/>
        </w:trPr>
        <w:tc>
          <w:tcPr>
            <w:tcW w:w="865" w:type="pct"/>
            <w:noWrap/>
            <w:vAlign w:val="bottom"/>
            <w:hideMark/>
          </w:tcPr>
          <w:p w14:paraId="5EEAAEEC" w14:textId="7AAC5C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rs329120</w:t>
            </w:r>
          </w:p>
        </w:tc>
        <w:tc>
          <w:tcPr>
            <w:tcW w:w="315" w:type="pct"/>
            <w:vAlign w:val="bottom"/>
          </w:tcPr>
          <w:p w14:paraId="0B73E559" w14:textId="4E8ACD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77DFB044" w14:textId="3DF5FF2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1.34E+08</w:t>
            </w:r>
          </w:p>
        </w:tc>
        <w:tc>
          <w:tcPr>
            <w:tcW w:w="237" w:type="pct"/>
            <w:noWrap/>
            <w:vAlign w:val="bottom"/>
            <w:hideMark/>
          </w:tcPr>
          <w:p w14:paraId="6C457B5C" w14:textId="4154A4A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409A5A47" w14:textId="673EA38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7C863852" w14:textId="6913E5E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0.581</w:t>
            </w:r>
          </w:p>
        </w:tc>
        <w:tc>
          <w:tcPr>
            <w:tcW w:w="550" w:type="pct"/>
            <w:noWrap/>
            <w:vAlign w:val="center"/>
            <w:hideMark/>
          </w:tcPr>
          <w:p w14:paraId="442B9C86" w14:textId="3B67BEC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58208889" w14:textId="160F062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322D106" w14:textId="596AE30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6.30E-12</w:t>
            </w:r>
          </w:p>
        </w:tc>
      </w:tr>
      <w:tr w:rsidR="0070034E" w:rsidRPr="00DE331D" w14:paraId="519325D6" w14:textId="77777777" w:rsidTr="00ED68DF">
        <w:trPr>
          <w:trHeight w:val="320"/>
        </w:trPr>
        <w:tc>
          <w:tcPr>
            <w:tcW w:w="865" w:type="pct"/>
            <w:noWrap/>
            <w:vAlign w:val="bottom"/>
            <w:hideMark/>
          </w:tcPr>
          <w:p w14:paraId="079BF79D" w14:textId="7495330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rs12623702</w:t>
            </w:r>
          </w:p>
        </w:tc>
        <w:tc>
          <w:tcPr>
            <w:tcW w:w="315" w:type="pct"/>
            <w:vAlign w:val="bottom"/>
          </w:tcPr>
          <w:p w14:paraId="38A558C7" w14:textId="2E30EF1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751F8F1D" w14:textId="2650408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2.03E+08</w:t>
            </w:r>
          </w:p>
        </w:tc>
        <w:tc>
          <w:tcPr>
            <w:tcW w:w="237" w:type="pct"/>
            <w:noWrap/>
            <w:vAlign w:val="bottom"/>
            <w:hideMark/>
          </w:tcPr>
          <w:p w14:paraId="0576EF98" w14:textId="1AD2799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3ED25E7B" w14:textId="178E7F2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277F5A5E" w14:textId="50B1B07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0.613</w:t>
            </w:r>
          </w:p>
        </w:tc>
        <w:tc>
          <w:tcPr>
            <w:tcW w:w="550" w:type="pct"/>
            <w:noWrap/>
            <w:vAlign w:val="center"/>
            <w:hideMark/>
          </w:tcPr>
          <w:p w14:paraId="5BBA9F24" w14:textId="4BCBE4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2177FD80" w14:textId="680DCF3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344CDAD" w14:textId="74D2968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7.70E-12</w:t>
            </w:r>
          </w:p>
        </w:tc>
      </w:tr>
      <w:tr w:rsidR="0070034E" w:rsidRPr="00DE331D" w14:paraId="1F04591A" w14:textId="77777777" w:rsidTr="00ED68DF">
        <w:trPr>
          <w:trHeight w:val="320"/>
        </w:trPr>
        <w:tc>
          <w:tcPr>
            <w:tcW w:w="865" w:type="pct"/>
            <w:noWrap/>
            <w:vAlign w:val="bottom"/>
            <w:hideMark/>
          </w:tcPr>
          <w:p w14:paraId="151F613B" w14:textId="4DE6231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rs13296519</w:t>
            </w:r>
          </w:p>
        </w:tc>
        <w:tc>
          <w:tcPr>
            <w:tcW w:w="315" w:type="pct"/>
            <w:vAlign w:val="bottom"/>
          </w:tcPr>
          <w:p w14:paraId="040F7094" w14:textId="4F7EA2F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w:t>
            </w:r>
          </w:p>
        </w:tc>
        <w:tc>
          <w:tcPr>
            <w:tcW w:w="706" w:type="pct"/>
            <w:vAlign w:val="bottom"/>
          </w:tcPr>
          <w:p w14:paraId="76EEC2AF" w14:textId="483E7A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1.28E+08</w:t>
            </w:r>
          </w:p>
        </w:tc>
        <w:tc>
          <w:tcPr>
            <w:tcW w:w="237" w:type="pct"/>
            <w:noWrap/>
            <w:vAlign w:val="bottom"/>
            <w:hideMark/>
          </w:tcPr>
          <w:p w14:paraId="6FE1C9C8" w14:textId="10DE20D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406E415" w14:textId="349DF9D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5768DF28" w14:textId="2B86C05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0.606</w:t>
            </w:r>
          </w:p>
        </w:tc>
        <w:tc>
          <w:tcPr>
            <w:tcW w:w="550" w:type="pct"/>
            <w:noWrap/>
            <w:vAlign w:val="center"/>
            <w:hideMark/>
          </w:tcPr>
          <w:p w14:paraId="6D45E017" w14:textId="6B8DA08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2CB2B50A" w14:textId="3354032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ED7FCA6" w14:textId="3908E9B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8.10E-12</w:t>
            </w:r>
          </w:p>
        </w:tc>
      </w:tr>
      <w:tr w:rsidR="0070034E" w:rsidRPr="00DE331D" w14:paraId="7C96348B" w14:textId="77777777" w:rsidTr="00ED68DF">
        <w:trPr>
          <w:trHeight w:val="320"/>
        </w:trPr>
        <w:tc>
          <w:tcPr>
            <w:tcW w:w="865" w:type="pct"/>
            <w:noWrap/>
            <w:vAlign w:val="bottom"/>
            <w:hideMark/>
          </w:tcPr>
          <w:p w14:paraId="04DB0A66" w14:textId="25FB24C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rs6935954</w:t>
            </w:r>
          </w:p>
        </w:tc>
        <w:tc>
          <w:tcPr>
            <w:tcW w:w="315" w:type="pct"/>
            <w:vAlign w:val="bottom"/>
          </w:tcPr>
          <w:p w14:paraId="48E8955A" w14:textId="6696AEA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w:t>
            </w:r>
          </w:p>
        </w:tc>
        <w:tc>
          <w:tcPr>
            <w:tcW w:w="706" w:type="pct"/>
            <w:vAlign w:val="bottom"/>
          </w:tcPr>
          <w:p w14:paraId="2C68EF75" w14:textId="3DB67ED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26255451</w:t>
            </w:r>
          </w:p>
        </w:tc>
        <w:tc>
          <w:tcPr>
            <w:tcW w:w="237" w:type="pct"/>
            <w:noWrap/>
            <w:vAlign w:val="bottom"/>
            <w:hideMark/>
          </w:tcPr>
          <w:p w14:paraId="622A9743" w14:textId="2EBF374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16F9C5A0" w14:textId="78B81C6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71F4E44" w14:textId="4A262FB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0.421</w:t>
            </w:r>
          </w:p>
        </w:tc>
        <w:tc>
          <w:tcPr>
            <w:tcW w:w="550" w:type="pct"/>
            <w:noWrap/>
            <w:vAlign w:val="center"/>
            <w:hideMark/>
          </w:tcPr>
          <w:p w14:paraId="570A3096" w14:textId="3601AE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3CF6D8F0" w14:textId="79995D0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4ED3EFC" w14:textId="0B92C39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8.20E-12</w:t>
            </w:r>
          </w:p>
        </w:tc>
      </w:tr>
      <w:tr w:rsidR="0070034E" w:rsidRPr="00DE331D" w14:paraId="15EB183D" w14:textId="77777777" w:rsidTr="00ED68DF">
        <w:trPr>
          <w:trHeight w:val="320"/>
        </w:trPr>
        <w:tc>
          <w:tcPr>
            <w:tcW w:w="865" w:type="pct"/>
            <w:noWrap/>
            <w:vAlign w:val="bottom"/>
            <w:hideMark/>
          </w:tcPr>
          <w:p w14:paraId="296AA106" w14:textId="186731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rs4671357</w:t>
            </w:r>
          </w:p>
        </w:tc>
        <w:tc>
          <w:tcPr>
            <w:tcW w:w="315" w:type="pct"/>
            <w:vAlign w:val="bottom"/>
          </w:tcPr>
          <w:p w14:paraId="7C930EBF" w14:textId="774F34A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1CDD014B" w14:textId="34A3AAB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60136176</w:t>
            </w:r>
          </w:p>
        </w:tc>
        <w:tc>
          <w:tcPr>
            <w:tcW w:w="237" w:type="pct"/>
            <w:noWrap/>
            <w:vAlign w:val="bottom"/>
            <w:hideMark/>
          </w:tcPr>
          <w:p w14:paraId="7AB025A3" w14:textId="49E029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52A0E2D6" w14:textId="3798392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12B1911" w14:textId="65D5618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0.519</w:t>
            </w:r>
          </w:p>
        </w:tc>
        <w:tc>
          <w:tcPr>
            <w:tcW w:w="550" w:type="pct"/>
            <w:noWrap/>
            <w:vAlign w:val="center"/>
            <w:hideMark/>
          </w:tcPr>
          <w:p w14:paraId="6D6D552C" w14:textId="460BB2D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16697B70" w14:textId="49D8B56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7B13FD7" w14:textId="19B4EFD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1.10E-11</w:t>
            </w:r>
          </w:p>
        </w:tc>
      </w:tr>
      <w:tr w:rsidR="0070034E" w:rsidRPr="00DE331D" w14:paraId="3E87CB66" w14:textId="77777777" w:rsidTr="00ED68DF">
        <w:trPr>
          <w:trHeight w:val="320"/>
        </w:trPr>
        <w:tc>
          <w:tcPr>
            <w:tcW w:w="865" w:type="pct"/>
            <w:noWrap/>
            <w:vAlign w:val="bottom"/>
            <w:hideMark/>
          </w:tcPr>
          <w:p w14:paraId="770D9CAC" w14:textId="4D61CB6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rs3896224</w:t>
            </w:r>
          </w:p>
        </w:tc>
        <w:tc>
          <w:tcPr>
            <w:tcW w:w="315" w:type="pct"/>
            <w:vAlign w:val="bottom"/>
          </w:tcPr>
          <w:p w14:paraId="7B296245" w14:textId="08AA99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154FC644" w14:textId="13D11E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1.06E+08</w:t>
            </w:r>
          </w:p>
        </w:tc>
        <w:tc>
          <w:tcPr>
            <w:tcW w:w="237" w:type="pct"/>
            <w:noWrap/>
            <w:vAlign w:val="bottom"/>
            <w:hideMark/>
          </w:tcPr>
          <w:p w14:paraId="60405B62" w14:textId="3BC4B5B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1FFEA3D5" w14:textId="047AEC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6DFE512" w14:textId="7AC2EF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0.585</w:t>
            </w:r>
          </w:p>
        </w:tc>
        <w:tc>
          <w:tcPr>
            <w:tcW w:w="550" w:type="pct"/>
            <w:noWrap/>
            <w:vAlign w:val="center"/>
            <w:hideMark/>
          </w:tcPr>
          <w:p w14:paraId="566389FA" w14:textId="235EB5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43B11CA1" w14:textId="036382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CA41A09" w14:textId="1B82CEF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1.10E-11</w:t>
            </w:r>
          </w:p>
        </w:tc>
      </w:tr>
      <w:tr w:rsidR="0070034E" w:rsidRPr="00DE331D" w14:paraId="4E60A4C0" w14:textId="77777777" w:rsidTr="00ED68DF">
        <w:trPr>
          <w:trHeight w:val="320"/>
        </w:trPr>
        <w:tc>
          <w:tcPr>
            <w:tcW w:w="865" w:type="pct"/>
            <w:noWrap/>
            <w:vAlign w:val="bottom"/>
            <w:hideMark/>
          </w:tcPr>
          <w:p w14:paraId="7A92D2E8" w14:textId="044A204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rs326341</w:t>
            </w:r>
          </w:p>
        </w:tc>
        <w:tc>
          <w:tcPr>
            <w:tcW w:w="315" w:type="pct"/>
            <w:vAlign w:val="bottom"/>
          </w:tcPr>
          <w:p w14:paraId="4709249C" w14:textId="6CDCA0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354906A6" w14:textId="670C133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1.08E+08</w:t>
            </w:r>
          </w:p>
        </w:tc>
        <w:tc>
          <w:tcPr>
            <w:tcW w:w="237" w:type="pct"/>
            <w:noWrap/>
            <w:vAlign w:val="bottom"/>
            <w:hideMark/>
          </w:tcPr>
          <w:p w14:paraId="6DB1F9BA" w14:textId="2AC477F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5FC640B1" w14:textId="4E3B1F7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3ACA456" w14:textId="4D32DE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0.525</w:t>
            </w:r>
          </w:p>
        </w:tc>
        <w:tc>
          <w:tcPr>
            <w:tcW w:w="550" w:type="pct"/>
            <w:noWrap/>
            <w:vAlign w:val="center"/>
            <w:hideMark/>
          </w:tcPr>
          <w:p w14:paraId="21294F83" w14:textId="339AAF7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48DC0704" w14:textId="5049991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C0607A9" w14:textId="328381D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1.20E-11</w:t>
            </w:r>
          </w:p>
        </w:tc>
      </w:tr>
      <w:tr w:rsidR="0070034E" w:rsidRPr="00DE331D" w14:paraId="2F3A21B5" w14:textId="77777777" w:rsidTr="00ED68DF">
        <w:trPr>
          <w:trHeight w:val="320"/>
        </w:trPr>
        <w:tc>
          <w:tcPr>
            <w:tcW w:w="865" w:type="pct"/>
            <w:noWrap/>
            <w:vAlign w:val="bottom"/>
            <w:hideMark/>
          </w:tcPr>
          <w:p w14:paraId="6C9D4917" w14:textId="7A18F78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rs4391802</w:t>
            </w:r>
          </w:p>
        </w:tc>
        <w:tc>
          <w:tcPr>
            <w:tcW w:w="315" w:type="pct"/>
            <w:vAlign w:val="bottom"/>
          </w:tcPr>
          <w:p w14:paraId="3BA0B280" w14:textId="4E4BE32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w:t>
            </w:r>
          </w:p>
        </w:tc>
        <w:tc>
          <w:tcPr>
            <w:tcW w:w="706" w:type="pct"/>
            <w:vAlign w:val="bottom"/>
          </w:tcPr>
          <w:p w14:paraId="48EA9ED9" w14:textId="5055DCE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28674592</w:t>
            </w:r>
          </w:p>
        </w:tc>
        <w:tc>
          <w:tcPr>
            <w:tcW w:w="237" w:type="pct"/>
            <w:noWrap/>
            <w:vAlign w:val="bottom"/>
            <w:hideMark/>
          </w:tcPr>
          <w:p w14:paraId="6909F469" w14:textId="2ADE1CB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3DF24021" w14:textId="260064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1192FF9E" w14:textId="7817DD8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0.707</w:t>
            </w:r>
          </w:p>
        </w:tc>
        <w:tc>
          <w:tcPr>
            <w:tcW w:w="550" w:type="pct"/>
            <w:noWrap/>
            <w:vAlign w:val="center"/>
            <w:hideMark/>
          </w:tcPr>
          <w:p w14:paraId="4F650AC4" w14:textId="4699E99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725AEE25" w14:textId="19A3419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56F05B1" w14:textId="271706E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1.40E-11</w:t>
            </w:r>
          </w:p>
        </w:tc>
      </w:tr>
      <w:tr w:rsidR="0070034E" w:rsidRPr="00DE331D" w14:paraId="06614FF7" w14:textId="77777777" w:rsidTr="00ED68DF">
        <w:trPr>
          <w:trHeight w:val="320"/>
        </w:trPr>
        <w:tc>
          <w:tcPr>
            <w:tcW w:w="865" w:type="pct"/>
            <w:noWrap/>
            <w:vAlign w:val="bottom"/>
            <w:hideMark/>
          </w:tcPr>
          <w:p w14:paraId="642BDE64" w14:textId="396FD0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rs72678864</w:t>
            </w:r>
          </w:p>
        </w:tc>
        <w:tc>
          <w:tcPr>
            <w:tcW w:w="315" w:type="pct"/>
            <w:vAlign w:val="bottom"/>
          </w:tcPr>
          <w:p w14:paraId="79FB3FD8" w14:textId="45E6F5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w:t>
            </w:r>
          </w:p>
        </w:tc>
        <w:tc>
          <w:tcPr>
            <w:tcW w:w="706" w:type="pct"/>
            <w:vAlign w:val="bottom"/>
          </w:tcPr>
          <w:p w14:paraId="118B53FA" w14:textId="48643A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1.12E+08</w:t>
            </w:r>
          </w:p>
        </w:tc>
        <w:tc>
          <w:tcPr>
            <w:tcW w:w="237" w:type="pct"/>
            <w:noWrap/>
            <w:vAlign w:val="bottom"/>
            <w:hideMark/>
          </w:tcPr>
          <w:p w14:paraId="01FF80AB" w14:textId="119385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1F7C789" w14:textId="637E0FC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9AE9B14" w14:textId="7631268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0.829</w:t>
            </w:r>
          </w:p>
        </w:tc>
        <w:tc>
          <w:tcPr>
            <w:tcW w:w="550" w:type="pct"/>
            <w:noWrap/>
            <w:vAlign w:val="center"/>
            <w:hideMark/>
          </w:tcPr>
          <w:p w14:paraId="1A80239D" w14:textId="569F06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0.018</w:t>
            </w:r>
          </w:p>
        </w:tc>
        <w:tc>
          <w:tcPr>
            <w:tcW w:w="550" w:type="pct"/>
            <w:noWrap/>
            <w:vAlign w:val="center"/>
            <w:hideMark/>
          </w:tcPr>
          <w:p w14:paraId="40E2ED3E" w14:textId="2DC7065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5CB427A2" w14:textId="474A7FD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1.60E-11</w:t>
            </w:r>
          </w:p>
        </w:tc>
      </w:tr>
      <w:tr w:rsidR="0070034E" w:rsidRPr="00DE331D" w14:paraId="3550E138" w14:textId="77777777" w:rsidTr="00ED68DF">
        <w:trPr>
          <w:trHeight w:val="320"/>
        </w:trPr>
        <w:tc>
          <w:tcPr>
            <w:tcW w:w="865" w:type="pct"/>
            <w:noWrap/>
            <w:vAlign w:val="bottom"/>
            <w:hideMark/>
          </w:tcPr>
          <w:p w14:paraId="5E456F99" w14:textId="1017EF5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rs112282219</w:t>
            </w:r>
          </w:p>
        </w:tc>
        <w:tc>
          <w:tcPr>
            <w:tcW w:w="315" w:type="pct"/>
            <w:vAlign w:val="bottom"/>
          </w:tcPr>
          <w:p w14:paraId="785AD7E3" w14:textId="1A8EDAF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w:t>
            </w:r>
          </w:p>
        </w:tc>
        <w:tc>
          <w:tcPr>
            <w:tcW w:w="706" w:type="pct"/>
            <w:vAlign w:val="bottom"/>
          </w:tcPr>
          <w:p w14:paraId="7DA8E8BE" w14:textId="7573EC6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46632809</w:t>
            </w:r>
          </w:p>
        </w:tc>
        <w:tc>
          <w:tcPr>
            <w:tcW w:w="237" w:type="pct"/>
            <w:noWrap/>
            <w:vAlign w:val="bottom"/>
            <w:hideMark/>
          </w:tcPr>
          <w:p w14:paraId="28D73B9E" w14:textId="0146B7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6416D99D" w14:textId="1106E8D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BA7453C" w14:textId="511FCCC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0.959</w:t>
            </w:r>
          </w:p>
        </w:tc>
        <w:tc>
          <w:tcPr>
            <w:tcW w:w="550" w:type="pct"/>
            <w:noWrap/>
            <w:vAlign w:val="center"/>
            <w:hideMark/>
          </w:tcPr>
          <w:p w14:paraId="3B17E989" w14:textId="4C010FD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-0.033</w:t>
            </w:r>
          </w:p>
        </w:tc>
        <w:tc>
          <w:tcPr>
            <w:tcW w:w="550" w:type="pct"/>
            <w:noWrap/>
            <w:vAlign w:val="center"/>
            <w:hideMark/>
          </w:tcPr>
          <w:p w14:paraId="1F670556" w14:textId="5FC92C7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0.005</w:t>
            </w:r>
          </w:p>
        </w:tc>
        <w:tc>
          <w:tcPr>
            <w:tcW w:w="677" w:type="pct"/>
            <w:noWrap/>
            <w:vAlign w:val="bottom"/>
            <w:hideMark/>
          </w:tcPr>
          <w:p w14:paraId="4E44828B" w14:textId="43BB425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3.80E-11</w:t>
            </w:r>
          </w:p>
        </w:tc>
      </w:tr>
      <w:tr w:rsidR="0070034E" w:rsidRPr="00DE331D" w14:paraId="702EB187" w14:textId="77777777" w:rsidTr="00ED68DF">
        <w:trPr>
          <w:trHeight w:val="320"/>
        </w:trPr>
        <w:tc>
          <w:tcPr>
            <w:tcW w:w="865" w:type="pct"/>
            <w:noWrap/>
            <w:vAlign w:val="bottom"/>
            <w:hideMark/>
          </w:tcPr>
          <w:p w14:paraId="7ADCE932" w14:textId="01EC180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lastRenderedPageBreak/>
              <w:t>rs10879871</w:t>
            </w:r>
          </w:p>
        </w:tc>
        <w:tc>
          <w:tcPr>
            <w:tcW w:w="315" w:type="pct"/>
            <w:vAlign w:val="bottom"/>
          </w:tcPr>
          <w:p w14:paraId="6EA457A8" w14:textId="7D599F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w:t>
            </w:r>
          </w:p>
        </w:tc>
        <w:tc>
          <w:tcPr>
            <w:tcW w:w="706" w:type="pct"/>
            <w:vAlign w:val="bottom"/>
          </w:tcPr>
          <w:p w14:paraId="18138806" w14:textId="724ECEA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75380511</w:t>
            </w:r>
          </w:p>
        </w:tc>
        <w:tc>
          <w:tcPr>
            <w:tcW w:w="237" w:type="pct"/>
            <w:noWrap/>
            <w:vAlign w:val="bottom"/>
            <w:hideMark/>
          </w:tcPr>
          <w:p w14:paraId="07EB2ACA" w14:textId="5961E4D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63D5322A" w14:textId="1B95A77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4F26A99" w14:textId="57472F8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0.343</w:t>
            </w:r>
          </w:p>
        </w:tc>
        <w:tc>
          <w:tcPr>
            <w:tcW w:w="550" w:type="pct"/>
            <w:noWrap/>
            <w:vAlign w:val="center"/>
            <w:hideMark/>
          </w:tcPr>
          <w:p w14:paraId="62F0344A" w14:textId="60F7A5C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3412EA61" w14:textId="179F018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4B64981" w14:textId="4A099FA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5.00E-11</w:t>
            </w:r>
          </w:p>
        </w:tc>
      </w:tr>
      <w:tr w:rsidR="0070034E" w:rsidRPr="00DE331D" w14:paraId="612C60A5" w14:textId="77777777" w:rsidTr="00ED68DF">
        <w:trPr>
          <w:trHeight w:val="320"/>
        </w:trPr>
        <w:tc>
          <w:tcPr>
            <w:tcW w:w="865" w:type="pct"/>
            <w:noWrap/>
            <w:vAlign w:val="bottom"/>
            <w:hideMark/>
          </w:tcPr>
          <w:p w14:paraId="4A5D75D0" w14:textId="6E3DE7A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rs889398</w:t>
            </w:r>
          </w:p>
        </w:tc>
        <w:tc>
          <w:tcPr>
            <w:tcW w:w="315" w:type="pct"/>
            <w:vAlign w:val="bottom"/>
          </w:tcPr>
          <w:p w14:paraId="3CA3B19D" w14:textId="2E0FFC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40DD60EF" w14:textId="364B68D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69556715</w:t>
            </w:r>
          </w:p>
        </w:tc>
        <w:tc>
          <w:tcPr>
            <w:tcW w:w="237" w:type="pct"/>
            <w:noWrap/>
            <w:vAlign w:val="bottom"/>
            <w:hideMark/>
          </w:tcPr>
          <w:p w14:paraId="7E7D8A72" w14:textId="57ED281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3135281C" w14:textId="4028EC2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5F5074D7" w14:textId="7CF770A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0.588</w:t>
            </w:r>
          </w:p>
        </w:tc>
        <w:tc>
          <w:tcPr>
            <w:tcW w:w="550" w:type="pct"/>
            <w:noWrap/>
            <w:vAlign w:val="center"/>
            <w:hideMark/>
          </w:tcPr>
          <w:p w14:paraId="2C9F3E90" w14:textId="3BAA69A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742FE7B6" w14:textId="13A3E63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CD9234E" w14:textId="11C293F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6.30E-11</w:t>
            </w:r>
          </w:p>
        </w:tc>
      </w:tr>
      <w:tr w:rsidR="0070034E" w:rsidRPr="00DE331D" w14:paraId="58608FF4" w14:textId="77777777" w:rsidTr="00ED68DF">
        <w:trPr>
          <w:trHeight w:val="320"/>
        </w:trPr>
        <w:tc>
          <w:tcPr>
            <w:tcW w:w="865" w:type="pct"/>
            <w:noWrap/>
            <w:vAlign w:val="bottom"/>
            <w:hideMark/>
          </w:tcPr>
          <w:p w14:paraId="7E8476C6" w14:textId="70B2F3A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rs4473348</w:t>
            </w:r>
          </w:p>
        </w:tc>
        <w:tc>
          <w:tcPr>
            <w:tcW w:w="315" w:type="pct"/>
            <w:vAlign w:val="bottom"/>
          </w:tcPr>
          <w:p w14:paraId="6284DFCC" w14:textId="5B90765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31535DDB" w14:textId="5019154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1.82E+08</w:t>
            </w:r>
          </w:p>
        </w:tc>
        <w:tc>
          <w:tcPr>
            <w:tcW w:w="237" w:type="pct"/>
            <w:noWrap/>
            <w:vAlign w:val="bottom"/>
            <w:hideMark/>
          </w:tcPr>
          <w:p w14:paraId="3ACD8C28" w14:textId="1C39F26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7A86A8AE" w14:textId="761473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1B02065C" w14:textId="09A9073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0.250</w:t>
            </w:r>
          </w:p>
        </w:tc>
        <w:tc>
          <w:tcPr>
            <w:tcW w:w="550" w:type="pct"/>
            <w:noWrap/>
            <w:vAlign w:val="center"/>
            <w:hideMark/>
          </w:tcPr>
          <w:p w14:paraId="37BAC7AC" w14:textId="3486454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138AD992" w14:textId="1E1DC55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0C95F79" w14:textId="7729363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6.40E-11</w:t>
            </w:r>
          </w:p>
        </w:tc>
      </w:tr>
      <w:tr w:rsidR="0070034E" w:rsidRPr="00DE331D" w14:paraId="01BC326E" w14:textId="77777777" w:rsidTr="00ED68DF">
        <w:trPr>
          <w:trHeight w:val="320"/>
        </w:trPr>
        <w:tc>
          <w:tcPr>
            <w:tcW w:w="865" w:type="pct"/>
            <w:noWrap/>
            <w:vAlign w:val="bottom"/>
            <w:hideMark/>
          </w:tcPr>
          <w:p w14:paraId="0B7F6C2B" w14:textId="03117C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rs1221148</w:t>
            </w:r>
          </w:p>
        </w:tc>
        <w:tc>
          <w:tcPr>
            <w:tcW w:w="315" w:type="pct"/>
            <w:vAlign w:val="bottom"/>
          </w:tcPr>
          <w:p w14:paraId="406A6AF7" w14:textId="33EFDD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w:t>
            </w:r>
          </w:p>
        </w:tc>
        <w:tc>
          <w:tcPr>
            <w:tcW w:w="706" w:type="pct"/>
            <w:vAlign w:val="bottom"/>
          </w:tcPr>
          <w:p w14:paraId="6912F72B" w14:textId="140E960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1.22E+08</w:t>
            </w:r>
          </w:p>
        </w:tc>
        <w:tc>
          <w:tcPr>
            <w:tcW w:w="237" w:type="pct"/>
            <w:noWrap/>
            <w:vAlign w:val="bottom"/>
            <w:hideMark/>
          </w:tcPr>
          <w:p w14:paraId="32657002" w14:textId="50E7CDA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7886D404" w14:textId="67C8BE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67808EBE" w14:textId="1B34E4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0.587</w:t>
            </w:r>
          </w:p>
        </w:tc>
        <w:tc>
          <w:tcPr>
            <w:tcW w:w="550" w:type="pct"/>
            <w:noWrap/>
            <w:vAlign w:val="center"/>
            <w:hideMark/>
          </w:tcPr>
          <w:p w14:paraId="49F10170" w14:textId="5741CE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DD10D8A" w14:textId="12AB133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8013789" w14:textId="480DE22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7.30E-11</w:t>
            </w:r>
          </w:p>
        </w:tc>
      </w:tr>
      <w:tr w:rsidR="0070034E" w:rsidRPr="00DE331D" w14:paraId="4B81CED6" w14:textId="77777777" w:rsidTr="00ED68DF">
        <w:trPr>
          <w:trHeight w:val="320"/>
        </w:trPr>
        <w:tc>
          <w:tcPr>
            <w:tcW w:w="865" w:type="pct"/>
            <w:noWrap/>
            <w:vAlign w:val="bottom"/>
            <w:hideMark/>
          </w:tcPr>
          <w:p w14:paraId="2BE74728" w14:textId="57A9C79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rs317021</w:t>
            </w:r>
          </w:p>
        </w:tc>
        <w:tc>
          <w:tcPr>
            <w:tcW w:w="315" w:type="pct"/>
            <w:vAlign w:val="bottom"/>
          </w:tcPr>
          <w:p w14:paraId="1DF1294C" w14:textId="0C185BD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w:t>
            </w:r>
          </w:p>
        </w:tc>
        <w:tc>
          <w:tcPr>
            <w:tcW w:w="706" w:type="pct"/>
            <w:vAlign w:val="bottom"/>
          </w:tcPr>
          <w:p w14:paraId="192DFB46" w14:textId="1D87087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35418368</w:t>
            </w:r>
          </w:p>
        </w:tc>
        <w:tc>
          <w:tcPr>
            <w:tcW w:w="237" w:type="pct"/>
            <w:noWrap/>
            <w:vAlign w:val="bottom"/>
            <w:hideMark/>
          </w:tcPr>
          <w:p w14:paraId="62A18EEA" w14:textId="275AA20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6AF49F7D" w14:textId="5B06CC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597819C" w14:textId="2EEF4BA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0.814</w:t>
            </w:r>
          </w:p>
        </w:tc>
        <w:tc>
          <w:tcPr>
            <w:tcW w:w="550" w:type="pct"/>
            <w:noWrap/>
            <w:vAlign w:val="center"/>
            <w:hideMark/>
          </w:tcPr>
          <w:p w14:paraId="6054199B" w14:textId="2D37079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-0.017</w:t>
            </w:r>
          </w:p>
        </w:tc>
        <w:tc>
          <w:tcPr>
            <w:tcW w:w="550" w:type="pct"/>
            <w:noWrap/>
            <w:vAlign w:val="center"/>
            <w:hideMark/>
          </w:tcPr>
          <w:p w14:paraId="15674AA5" w14:textId="3329DF6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36A74EAB" w14:textId="686B4B5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1.10E-10</w:t>
            </w:r>
          </w:p>
        </w:tc>
      </w:tr>
      <w:tr w:rsidR="0070034E" w:rsidRPr="00DE331D" w14:paraId="2527CEBE" w14:textId="77777777" w:rsidTr="00ED68DF">
        <w:trPr>
          <w:trHeight w:val="320"/>
        </w:trPr>
        <w:tc>
          <w:tcPr>
            <w:tcW w:w="865" w:type="pct"/>
            <w:noWrap/>
            <w:vAlign w:val="bottom"/>
            <w:hideMark/>
          </w:tcPr>
          <w:p w14:paraId="4DE8C3FA" w14:textId="7735AD1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rs1933270</w:t>
            </w:r>
          </w:p>
        </w:tc>
        <w:tc>
          <w:tcPr>
            <w:tcW w:w="315" w:type="pct"/>
            <w:vAlign w:val="bottom"/>
          </w:tcPr>
          <w:p w14:paraId="2EBB3CEB" w14:textId="4B283FA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600B3A1E" w14:textId="621DCCE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49977965</w:t>
            </w:r>
          </w:p>
        </w:tc>
        <w:tc>
          <w:tcPr>
            <w:tcW w:w="237" w:type="pct"/>
            <w:noWrap/>
            <w:vAlign w:val="bottom"/>
            <w:hideMark/>
          </w:tcPr>
          <w:p w14:paraId="75B33EA9" w14:textId="613ECB9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7877C85C" w14:textId="411601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264E7213" w14:textId="04485A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0.364</w:t>
            </w:r>
          </w:p>
        </w:tc>
        <w:tc>
          <w:tcPr>
            <w:tcW w:w="550" w:type="pct"/>
            <w:noWrap/>
            <w:vAlign w:val="center"/>
            <w:hideMark/>
          </w:tcPr>
          <w:p w14:paraId="2A7B1819" w14:textId="66BCD7E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4F583EB6" w14:textId="75B449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76ABED6" w14:textId="2063938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1.50E-10</w:t>
            </w:r>
          </w:p>
        </w:tc>
      </w:tr>
      <w:tr w:rsidR="0070034E" w:rsidRPr="00DE331D" w14:paraId="39F1496C" w14:textId="77777777" w:rsidTr="00ED68DF">
        <w:trPr>
          <w:trHeight w:val="320"/>
        </w:trPr>
        <w:tc>
          <w:tcPr>
            <w:tcW w:w="865" w:type="pct"/>
            <w:noWrap/>
            <w:vAlign w:val="bottom"/>
            <w:hideMark/>
          </w:tcPr>
          <w:p w14:paraId="03330EF1" w14:textId="271E614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rs8614</w:t>
            </w:r>
          </w:p>
        </w:tc>
        <w:tc>
          <w:tcPr>
            <w:tcW w:w="315" w:type="pct"/>
            <w:vAlign w:val="bottom"/>
          </w:tcPr>
          <w:p w14:paraId="4D56BE30" w14:textId="64F59D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w:t>
            </w:r>
          </w:p>
        </w:tc>
        <w:tc>
          <w:tcPr>
            <w:tcW w:w="706" w:type="pct"/>
            <w:vAlign w:val="bottom"/>
          </w:tcPr>
          <w:p w14:paraId="7BE6894E" w14:textId="3DA5717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27588806</w:t>
            </w:r>
          </w:p>
        </w:tc>
        <w:tc>
          <w:tcPr>
            <w:tcW w:w="237" w:type="pct"/>
            <w:noWrap/>
            <w:vAlign w:val="bottom"/>
            <w:hideMark/>
          </w:tcPr>
          <w:p w14:paraId="58D0E4B4" w14:textId="5385C6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0E2AD39" w14:textId="4E206F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731C60C2" w14:textId="4D6B7A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0.817</w:t>
            </w:r>
          </w:p>
        </w:tc>
        <w:tc>
          <w:tcPr>
            <w:tcW w:w="550" w:type="pct"/>
            <w:noWrap/>
            <w:vAlign w:val="center"/>
            <w:hideMark/>
          </w:tcPr>
          <w:p w14:paraId="22B8F8C0" w14:textId="2F3B0C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-0.017</w:t>
            </w:r>
          </w:p>
        </w:tc>
        <w:tc>
          <w:tcPr>
            <w:tcW w:w="550" w:type="pct"/>
            <w:noWrap/>
            <w:vAlign w:val="center"/>
            <w:hideMark/>
          </w:tcPr>
          <w:p w14:paraId="2D2BA469" w14:textId="0755CA2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7E4F0EA2" w14:textId="01387AB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1.80E-10</w:t>
            </w:r>
          </w:p>
        </w:tc>
      </w:tr>
      <w:tr w:rsidR="0070034E" w:rsidRPr="00DE331D" w14:paraId="73D2F844" w14:textId="77777777" w:rsidTr="00ED68DF">
        <w:trPr>
          <w:trHeight w:val="320"/>
        </w:trPr>
        <w:tc>
          <w:tcPr>
            <w:tcW w:w="865" w:type="pct"/>
            <w:noWrap/>
            <w:vAlign w:val="bottom"/>
            <w:hideMark/>
          </w:tcPr>
          <w:p w14:paraId="789A95B7" w14:textId="6EC82A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rs11255908</w:t>
            </w:r>
          </w:p>
        </w:tc>
        <w:tc>
          <w:tcPr>
            <w:tcW w:w="315" w:type="pct"/>
            <w:vAlign w:val="bottom"/>
          </w:tcPr>
          <w:p w14:paraId="6FA4EAFF" w14:textId="194E078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4C43C4C7" w14:textId="6183D54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8802912</w:t>
            </w:r>
          </w:p>
        </w:tc>
        <w:tc>
          <w:tcPr>
            <w:tcW w:w="237" w:type="pct"/>
            <w:noWrap/>
            <w:vAlign w:val="bottom"/>
            <w:hideMark/>
          </w:tcPr>
          <w:p w14:paraId="5D6E7362" w14:textId="1026702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714D51A3" w14:textId="2DA93C6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3E41CEA7" w14:textId="507EB95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0.743</w:t>
            </w:r>
          </w:p>
        </w:tc>
        <w:tc>
          <w:tcPr>
            <w:tcW w:w="550" w:type="pct"/>
            <w:noWrap/>
            <w:vAlign w:val="center"/>
            <w:hideMark/>
          </w:tcPr>
          <w:p w14:paraId="7DA1C0FE" w14:textId="289855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4175D8CB" w14:textId="770E6FD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10ABBC9" w14:textId="7FE5CD1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2.30E-10</w:t>
            </w:r>
          </w:p>
        </w:tc>
      </w:tr>
      <w:tr w:rsidR="0070034E" w:rsidRPr="00DE331D" w14:paraId="13BFCEA6" w14:textId="77777777" w:rsidTr="00ED68DF">
        <w:trPr>
          <w:trHeight w:val="320"/>
        </w:trPr>
        <w:tc>
          <w:tcPr>
            <w:tcW w:w="865" w:type="pct"/>
            <w:noWrap/>
            <w:vAlign w:val="bottom"/>
            <w:hideMark/>
          </w:tcPr>
          <w:p w14:paraId="7F8B3845" w14:textId="2DF9F5E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rs13153393</w:t>
            </w:r>
          </w:p>
        </w:tc>
        <w:tc>
          <w:tcPr>
            <w:tcW w:w="315" w:type="pct"/>
            <w:vAlign w:val="bottom"/>
          </w:tcPr>
          <w:p w14:paraId="167C5CAF" w14:textId="4C417A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74A162E8" w14:textId="070B2DD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1.68E+08</w:t>
            </w:r>
          </w:p>
        </w:tc>
        <w:tc>
          <w:tcPr>
            <w:tcW w:w="237" w:type="pct"/>
            <w:noWrap/>
            <w:vAlign w:val="bottom"/>
            <w:hideMark/>
          </w:tcPr>
          <w:p w14:paraId="1AFA9ABE" w14:textId="695B4CD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1B0F1F40" w14:textId="6EA007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2E2EA4E1" w14:textId="0C5D334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0.884</w:t>
            </w:r>
          </w:p>
        </w:tc>
        <w:tc>
          <w:tcPr>
            <w:tcW w:w="550" w:type="pct"/>
            <w:noWrap/>
            <w:vAlign w:val="center"/>
            <w:hideMark/>
          </w:tcPr>
          <w:p w14:paraId="4E782248" w14:textId="6E8490A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-0.020</w:t>
            </w:r>
          </w:p>
        </w:tc>
        <w:tc>
          <w:tcPr>
            <w:tcW w:w="550" w:type="pct"/>
            <w:noWrap/>
            <w:vAlign w:val="center"/>
            <w:hideMark/>
          </w:tcPr>
          <w:p w14:paraId="71C7F620" w14:textId="6EADD4B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1F3A1EE4" w14:textId="1DC67B7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2.50E-10</w:t>
            </w:r>
          </w:p>
        </w:tc>
      </w:tr>
      <w:tr w:rsidR="0070034E" w:rsidRPr="00DE331D" w14:paraId="7A78E993" w14:textId="77777777" w:rsidTr="00ED68DF">
        <w:trPr>
          <w:trHeight w:val="320"/>
        </w:trPr>
        <w:tc>
          <w:tcPr>
            <w:tcW w:w="865" w:type="pct"/>
            <w:noWrap/>
            <w:vAlign w:val="bottom"/>
            <w:hideMark/>
          </w:tcPr>
          <w:p w14:paraId="40676429" w14:textId="627BA8B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rs2678670</w:t>
            </w:r>
          </w:p>
        </w:tc>
        <w:tc>
          <w:tcPr>
            <w:tcW w:w="315" w:type="pct"/>
            <w:vAlign w:val="bottom"/>
          </w:tcPr>
          <w:p w14:paraId="5A3641CD" w14:textId="063E960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6917676A" w14:textId="2A0DF9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1.04E+08</w:t>
            </w:r>
          </w:p>
        </w:tc>
        <w:tc>
          <w:tcPr>
            <w:tcW w:w="237" w:type="pct"/>
            <w:noWrap/>
            <w:vAlign w:val="bottom"/>
            <w:hideMark/>
          </w:tcPr>
          <w:p w14:paraId="597A5907" w14:textId="3D03A96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45B63D1B" w14:textId="5086AE1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7B530D4C" w14:textId="59D22BE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0.486</w:t>
            </w:r>
          </w:p>
        </w:tc>
        <w:tc>
          <w:tcPr>
            <w:tcW w:w="550" w:type="pct"/>
            <w:noWrap/>
            <w:vAlign w:val="center"/>
            <w:hideMark/>
          </w:tcPr>
          <w:p w14:paraId="3C320A4E" w14:textId="6EEB44E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66C2292D" w14:textId="52BF927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1B29131" w14:textId="1A6371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3.10E-10</w:t>
            </w:r>
          </w:p>
        </w:tc>
      </w:tr>
      <w:tr w:rsidR="0070034E" w:rsidRPr="00DE331D" w14:paraId="2529E6CA" w14:textId="77777777" w:rsidTr="00ED68DF">
        <w:trPr>
          <w:trHeight w:val="320"/>
        </w:trPr>
        <w:tc>
          <w:tcPr>
            <w:tcW w:w="865" w:type="pct"/>
            <w:noWrap/>
            <w:vAlign w:val="bottom"/>
            <w:hideMark/>
          </w:tcPr>
          <w:p w14:paraId="0BA5B85F" w14:textId="7418FA0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rs7333559</w:t>
            </w:r>
          </w:p>
        </w:tc>
        <w:tc>
          <w:tcPr>
            <w:tcW w:w="315" w:type="pct"/>
            <w:vAlign w:val="bottom"/>
          </w:tcPr>
          <w:p w14:paraId="5303C3AC" w14:textId="6446B01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w:t>
            </w:r>
          </w:p>
        </w:tc>
        <w:tc>
          <w:tcPr>
            <w:tcW w:w="706" w:type="pct"/>
            <w:vAlign w:val="bottom"/>
          </w:tcPr>
          <w:p w14:paraId="5F3BAC34" w14:textId="06DF033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1.01E+08</w:t>
            </w:r>
          </w:p>
        </w:tc>
        <w:tc>
          <w:tcPr>
            <w:tcW w:w="237" w:type="pct"/>
            <w:noWrap/>
            <w:vAlign w:val="bottom"/>
            <w:hideMark/>
          </w:tcPr>
          <w:p w14:paraId="6F9ED3AC" w14:textId="7D3D002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3B2B7268" w14:textId="283C1D7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CD0E29D" w14:textId="2542CF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0.212</w:t>
            </w:r>
          </w:p>
        </w:tc>
        <w:tc>
          <w:tcPr>
            <w:tcW w:w="550" w:type="pct"/>
            <w:noWrap/>
            <w:vAlign w:val="center"/>
            <w:hideMark/>
          </w:tcPr>
          <w:p w14:paraId="44926AEA" w14:textId="0F0CD18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401C7098" w14:textId="79CEF24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E184C0A" w14:textId="133227A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3.20E-10</w:t>
            </w:r>
          </w:p>
        </w:tc>
      </w:tr>
      <w:tr w:rsidR="0070034E" w:rsidRPr="00DE331D" w14:paraId="0B7D4D27" w14:textId="77777777" w:rsidTr="00ED68DF">
        <w:trPr>
          <w:trHeight w:val="320"/>
        </w:trPr>
        <w:tc>
          <w:tcPr>
            <w:tcW w:w="865" w:type="pct"/>
            <w:noWrap/>
            <w:vAlign w:val="bottom"/>
            <w:hideMark/>
          </w:tcPr>
          <w:p w14:paraId="53878DFA" w14:textId="0628D83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rs76608582</w:t>
            </w:r>
          </w:p>
        </w:tc>
        <w:tc>
          <w:tcPr>
            <w:tcW w:w="315" w:type="pct"/>
            <w:vAlign w:val="bottom"/>
          </w:tcPr>
          <w:p w14:paraId="2941D4FE" w14:textId="3F8E776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19</w:t>
            </w:r>
          </w:p>
        </w:tc>
        <w:tc>
          <w:tcPr>
            <w:tcW w:w="706" w:type="pct"/>
            <w:vAlign w:val="bottom"/>
          </w:tcPr>
          <w:p w14:paraId="2E37852B" w14:textId="5787DF9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4474725</w:t>
            </w:r>
          </w:p>
        </w:tc>
        <w:tc>
          <w:tcPr>
            <w:tcW w:w="237" w:type="pct"/>
            <w:noWrap/>
            <w:vAlign w:val="bottom"/>
            <w:hideMark/>
          </w:tcPr>
          <w:p w14:paraId="125E8B50" w14:textId="67FB6A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50132738" w14:textId="33349D3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9D4812A" w14:textId="0480EF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0.953</w:t>
            </w:r>
          </w:p>
        </w:tc>
        <w:tc>
          <w:tcPr>
            <w:tcW w:w="550" w:type="pct"/>
            <w:noWrap/>
            <w:vAlign w:val="center"/>
            <w:hideMark/>
          </w:tcPr>
          <w:p w14:paraId="386BD85D" w14:textId="616165E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0.031</w:t>
            </w:r>
          </w:p>
        </w:tc>
        <w:tc>
          <w:tcPr>
            <w:tcW w:w="550" w:type="pct"/>
            <w:noWrap/>
            <w:vAlign w:val="center"/>
            <w:hideMark/>
          </w:tcPr>
          <w:p w14:paraId="1C5832CA" w14:textId="709018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0.005</w:t>
            </w:r>
          </w:p>
        </w:tc>
        <w:tc>
          <w:tcPr>
            <w:tcW w:w="677" w:type="pct"/>
            <w:noWrap/>
            <w:vAlign w:val="bottom"/>
            <w:hideMark/>
          </w:tcPr>
          <w:p w14:paraId="7EA14266" w14:textId="63126D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3.20E-10</w:t>
            </w:r>
          </w:p>
        </w:tc>
      </w:tr>
      <w:tr w:rsidR="0070034E" w:rsidRPr="00DE331D" w14:paraId="1379EB2C" w14:textId="77777777" w:rsidTr="00ED68DF">
        <w:trPr>
          <w:trHeight w:val="320"/>
        </w:trPr>
        <w:tc>
          <w:tcPr>
            <w:tcW w:w="865" w:type="pct"/>
            <w:noWrap/>
            <w:vAlign w:val="bottom"/>
            <w:hideMark/>
          </w:tcPr>
          <w:p w14:paraId="61057BA7" w14:textId="550FA71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rs421983</w:t>
            </w:r>
          </w:p>
        </w:tc>
        <w:tc>
          <w:tcPr>
            <w:tcW w:w="315" w:type="pct"/>
            <w:vAlign w:val="bottom"/>
          </w:tcPr>
          <w:p w14:paraId="34EFE6AD" w14:textId="11E07F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50952655" w14:textId="6C81AB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84892866</w:t>
            </w:r>
          </w:p>
        </w:tc>
        <w:tc>
          <w:tcPr>
            <w:tcW w:w="237" w:type="pct"/>
            <w:noWrap/>
            <w:vAlign w:val="bottom"/>
            <w:hideMark/>
          </w:tcPr>
          <w:p w14:paraId="2A658F22" w14:textId="5488F0B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1530E08C" w14:textId="2487AFD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F23227E" w14:textId="0472962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0.519</w:t>
            </w:r>
          </w:p>
        </w:tc>
        <w:tc>
          <w:tcPr>
            <w:tcW w:w="550" w:type="pct"/>
            <w:noWrap/>
            <w:vAlign w:val="center"/>
            <w:hideMark/>
          </w:tcPr>
          <w:p w14:paraId="51EF0820" w14:textId="3AF6A94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5A1790FC" w14:textId="23C936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521F9D3" w14:textId="794D010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3.30E-10</w:t>
            </w:r>
          </w:p>
        </w:tc>
      </w:tr>
      <w:tr w:rsidR="0070034E" w:rsidRPr="00DE331D" w14:paraId="744A7473" w14:textId="77777777" w:rsidTr="00ED68DF">
        <w:trPr>
          <w:trHeight w:val="320"/>
        </w:trPr>
        <w:tc>
          <w:tcPr>
            <w:tcW w:w="865" w:type="pct"/>
            <w:noWrap/>
            <w:vAlign w:val="bottom"/>
            <w:hideMark/>
          </w:tcPr>
          <w:p w14:paraId="473FB074" w14:textId="1A2D6F1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rs4543592</w:t>
            </w:r>
          </w:p>
        </w:tc>
        <w:tc>
          <w:tcPr>
            <w:tcW w:w="315" w:type="pct"/>
            <w:vAlign w:val="bottom"/>
          </w:tcPr>
          <w:p w14:paraId="7D1BE006" w14:textId="1B06AA7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w:t>
            </w:r>
          </w:p>
        </w:tc>
        <w:tc>
          <w:tcPr>
            <w:tcW w:w="706" w:type="pct"/>
            <w:vAlign w:val="bottom"/>
          </w:tcPr>
          <w:p w14:paraId="7AE983A2" w14:textId="69C710E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3014254</w:t>
            </w:r>
          </w:p>
        </w:tc>
        <w:tc>
          <w:tcPr>
            <w:tcW w:w="237" w:type="pct"/>
            <w:noWrap/>
            <w:vAlign w:val="bottom"/>
            <w:hideMark/>
          </w:tcPr>
          <w:p w14:paraId="71613831" w14:textId="5C0AAD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39B598C7" w14:textId="209CB4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6B2D034" w14:textId="36D1968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0.520</w:t>
            </w:r>
          </w:p>
        </w:tc>
        <w:tc>
          <w:tcPr>
            <w:tcW w:w="550" w:type="pct"/>
            <w:noWrap/>
            <w:vAlign w:val="center"/>
            <w:hideMark/>
          </w:tcPr>
          <w:p w14:paraId="14EA206D" w14:textId="2187D83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74EABEA6" w14:textId="737F5BE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CA0EA53" w14:textId="77F65CA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4.50E-10</w:t>
            </w:r>
          </w:p>
        </w:tc>
      </w:tr>
      <w:tr w:rsidR="0070034E" w:rsidRPr="00DE331D" w14:paraId="184CE6F2" w14:textId="77777777" w:rsidTr="00ED68DF">
        <w:trPr>
          <w:trHeight w:val="320"/>
        </w:trPr>
        <w:tc>
          <w:tcPr>
            <w:tcW w:w="865" w:type="pct"/>
            <w:noWrap/>
            <w:vAlign w:val="bottom"/>
            <w:hideMark/>
          </w:tcPr>
          <w:p w14:paraId="67625B2F" w14:textId="414E411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rs11948770</w:t>
            </w:r>
          </w:p>
        </w:tc>
        <w:tc>
          <w:tcPr>
            <w:tcW w:w="315" w:type="pct"/>
            <w:vAlign w:val="bottom"/>
          </w:tcPr>
          <w:p w14:paraId="6FDC6058" w14:textId="7C62E2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258001D5" w14:textId="789BAD7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13246336</w:t>
            </w:r>
          </w:p>
        </w:tc>
        <w:tc>
          <w:tcPr>
            <w:tcW w:w="237" w:type="pct"/>
            <w:noWrap/>
            <w:vAlign w:val="bottom"/>
            <w:hideMark/>
          </w:tcPr>
          <w:p w14:paraId="4350FA35" w14:textId="722342D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149B9ED2" w14:textId="4DC893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3128906B" w14:textId="22E04A0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0.768</w:t>
            </w:r>
          </w:p>
        </w:tc>
        <w:tc>
          <w:tcPr>
            <w:tcW w:w="550" w:type="pct"/>
            <w:noWrap/>
            <w:vAlign w:val="center"/>
            <w:hideMark/>
          </w:tcPr>
          <w:p w14:paraId="7C392033" w14:textId="118417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369541BC" w14:textId="1379FB2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70790DB" w14:textId="49A3FC6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4.90E-10</w:t>
            </w:r>
          </w:p>
        </w:tc>
      </w:tr>
      <w:tr w:rsidR="0070034E" w:rsidRPr="00DE331D" w14:paraId="769640E9" w14:textId="77777777" w:rsidTr="00ED68DF">
        <w:trPr>
          <w:trHeight w:val="320"/>
        </w:trPr>
        <w:tc>
          <w:tcPr>
            <w:tcW w:w="865" w:type="pct"/>
            <w:noWrap/>
            <w:vAlign w:val="bottom"/>
            <w:hideMark/>
          </w:tcPr>
          <w:p w14:paraId="59448D08" w14:textId="3316C5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rs7039819</w:t>
            </w:r>
          </w:p>
        </w:tc>
        <w:tc>
          <w:tcPr>
            <w:tcW w:w="315" w:type="pct"/>
            <w:vAlign w:val="bottom"/>
          </w:tcPr>
          <w:p w14:paraId="7BF1ED13" w14:textId="364BF8C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w:t>
            </w:r>
          </w:p>
        </w:tc>
        <w:tc>
          <w:tcPr>
            <w:tcW w:w="706" w:type="pct"/>
            <w:vAlign w:val="bottom"/>
          </w:tcPr>
          <w:p w14:paraId="4F2B2328" w14:textId="1B940B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82430418</w:t>
            </w:r>
          </w:p>
        </w:tc>
        <w:tc>
          <w:tcPr>
            <w:tcW w:w="237" w:type="pct"/>
            <w:noWrap/>
            <w:vAlign w:val="bottom"/>
            <w:hideMark/>
          </w:tcPr>
          <w:p w14:paraId="35E351CF" w14:textId="0BB5B10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6CC64D3C" w14:textId="545555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E8DEB3D" w14:textId="68D10C8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0.427</w:t>
            </w:r>
          </w:p>
        </w:tc>
        <w:tc>
          <w:tcPr>
            <w:tcW w:w="550" w:type="pct"/>
            <w:noWrap/>
            <w:vAlign w:val="center"/>
            <w:hideMark/>
          </w:tcPr>
          <w:p w14:paraId="7586411F" w14:textId="36DA584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A7D4AC8" w14:textId="717A8A3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3AAB2B2" w14:textId="05145C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5.10E-10</w:t>
            </w:r>
          </w:p>
        </w:tc>
      </w:tr>
      <w:tr w:rsidR="0070034E" w:rsidRPr="00DE331D" w14:paraId="6858102F" w14:textId="77777777" w:rsidTr="00ED68DF">
        <w:trPr>
          <w:trHeight w:val="320"/>
        </w:trPr>
        <w:tc>
          <w:tcPr>
            <w:tcW w:w="865" w:type="pct"/>
            <w:noWrap/>
            <w:vAlign w:val="bottom"/>
            <w:hideMark/>
          </w:tcPr>
          <w:p w14:paraId="7D451A5C" w14:textId="79213D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rs10282292</w:t>
            </w:r>
          </w:p>
        </w:tc>
        <w:tc>
          <w:tcPr>
            <w:tcW w:w="315" w:type="pct"/>
            <w:vAlign w:val="bottom"/>
          </w:tcPr>
          <w:p w14:paraId="0645F1FA" w14:textId="13843AF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5B1248AF" w14:textId="52D6D1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1.11E+08</w:t>
            </w:r>
          </w:p>
        </w:tc>
        <w:tc>
          <w:tcPr>
            <w:tcW w:w="237" w:type="pct"/>
            <w:noWrap/>
            <w:vAlign w:val="bottom"/>
            <w:hideMark/>
          </w:tcPr>
          <w:p w14:paraId="5F113507" w14:textId="0B4454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322C4641" w14:textId="57591EC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78FF6FD" w14:textId="10FFCBD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0.362</w:t>
            </w:r>
          </w:p>
        </w:tc>
        <w:tc>
          <w:tcPr>
            <w:tcW w:w="550" w:type="pct"/>
            <w:noWrap/>
            <w:vAlign w:val="center"/>
            <w:hideMark/>
          </w:tcPr>
          <w:p w14:paraId="19033DC6" w14:textId="403C768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2C65A40E" w14:textId="6A9C47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2537FBB" w14:textId="087A674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5.90E-10</w:t>
            </w:r>
          </w:p>
        </w:tc>
      </w:tr>
      <w:tr w:rsidR="0070034E" w:rsidRPr="00DE331D" w14:paraId="68BD4F0A" w14:textId="77777777" w:rsidTr="00ED68DF">
        <w:trPr>
          <w:trHeight w:val="320"/>
        </w:trPr>
        <w:tc>
          <w:tcPr>
            <w:tcW w:w="865" w:type="pct"/>
            <w:noWrap/>
            <w:vAlign w:val="bottom"/>
            <w:hideMark/>
          </w:tcPr>
          <w:p w14:paraId="1571C075" w14:textId="5AD7C0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rs2838834</w:t>
            </w:r>
          </w:p>
        </w:tc>
        <w:tc>
          <w:tcPr>
            <w:tcW w:w="315" w:type="pct"/>
            <w:vAlign w:val="bottom"/>
          </w:tcPr>
          <w:p w14:paraId="4FB7B583" w14:textId="0C32C36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w:t>
            </w:r>
          </w:p>
        </w:tc>
        <w:tc>
          <w:tcPr>
            <w:tcW w:w="706" w:type="pct"/>
            <w:vAlign w:val="bottom"/>
          </w:tcPr>
          <w:p w14:paraId="7EE514B1" w14:textId="127DF7D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46665208</w:t>
            </w:r>
          </w:p>
        </w:tc>
        <w:tc>
          <w:tcPr>
            <w:tcW w:w="237" w:type="pct"/>
            <w:noWrap/>
            <w:vAlign w:val="bottom"/>
            <w:hideMark/>
          </w:tcPr>
          <w:p w14:paraId="47F0F2C3" w14:textId="21FE7F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019E0DC4" w14:textId="3B77B44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2782D366" w14:textId="7A4BE53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0.699</w:t>
            </w:r>
          </w:p>
        </w:tc>
        <w:tc>
          <w:tcPr>
            <w:tcW w:w="550" w:type="pct"/>
            <w:noWrap/>
            <w:vAlign w:val="center"/>
            <w:hideMark/>
          </w:tcPr>
          <w:p w14:paraId="60F4B690" w14:textId="4CA5CF5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270C94BC" w14:textId="100F29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8B2A6FF" w14:textId="30C9FD3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6.30E-10</w:t>
            </w:r>
          </w:p>
        </w:tc>
      </w:tr>
      <w:tr w:rsidR="0070034E" w:rsidRPr="00DE331D" w14:paraId="188334CD" w14:textId="77777777" w:rsidTr="00ED68DF">
        <w:trPr>
          <w:trHeight w:val="320"/>
        </w:trPr>
        <w:tc>
          <w:tcPr>
            <w:tcW w:w="865" w:type="pct"/>
            <w:noWrap/>
            <w:vAlign w:val="bottom"/>
            <w:hideMark/>
          </w:tcPr>
          <w:p w14:paraId="418E1AA2" w14:textId="5004E77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rs624833</w:t>
            </w:r>
          </w:p>
        </w:tc>
        <w:tc>
          <w:tcPr>
            <w:tcW w:w="315" w:type="pct"/>
            <w:vAlign w:val="bottom"/>
          </w:tcPr>
          <w:p w14:paraId="099D0A10" w14:textId="676CDD3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w:t>
            </w:r>
          </w:p>
        </w:tc>
        <w:tc>
          <w:tcPr>
            <w:tcW w:w="706" w:type="pct"/>
            <w:vAlign w:val="bottom"/>
          </w:tcPr>
          <w:p w14:paraId="03C14B76" w14:textId="566EC97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2881256</w:t>
            </w:r>
          </w:p>
        </w:tc>
        <w:tc>
          <w:tcPr>
            <w:tcW w:w="237" w:type="pct"/>
            <w:noWrap/>
            <w:vAlign w:val="bottom"/>
            <w:hideMark/>
          </w:tcPr>
          <w:p w14:paraId="03A09731" w14:textId="672FFB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42D4DA37" w14:textId="36DF673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7AC43848" w14:textId="33879FD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0.695</w:t>
            </w:r>
          </w:p>
        </w:tc>
        <w:tc>
          <w:tcPr>
            <w:tcW w:w="550" w:type="pct"/>
            <w:noWrap/>
            <w:vAlign w:val="center"/>
            <w:hideMark/>
          </w:tcPr>
          <w:p w14:paraId="54B02D39" w14:textId="750AF1E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05C3C258" w14:textId="3FEF617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2036D41" w14:textId="5D7A182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6.60E-10</w:t>
            </w:r>
          </w:p>
        </w:tc>
      </w:tr>
      <w:tr w:rsidR="0070034E" w:rsidRPr="00DE331D" w14:paraId="41CD10F7" w14:textId="77777777" w:rsidTr="00ED68DF">
        <w:trPr>
          <w:trHeight w:val="320"/>
        </w:trPr>
        <w:tc>
          <w:tcPr>
            <w:tcW w:w="865" w:type="pct"/>
            <w:noWrap/>
            <w:vAlign w:val="bottom"/>
            <w:hideMark/>
          </w:tcPr>
          <w:p w14:paraId="7C8D5C4F" w14:textId="2FFE2DF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rs62135536</w:t>
            </w:r>
          </w:p>
        </w:tc>
        <w:tc>
          <w:tcPr>
            <w:tcW w:w="315" w:type="pct"/>
            <w:vAlign w:val="bottom"/>
          </w:tcPr>
          <w:p w14:paraId="1DD99000" w14:textId="3816FFD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11237D8D" w14:textId="6562BBB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44326028</w:t>
            </w:r>
          </w:p>
        </w:tc>
        <w:tc>
          <w:tcPr>
            <w:tcW w:w="237" w:type="pct"/>
            <w:noWrap/>
            <w:vAlign w:val="bottom"/>
            <w:hideMark/>
          </w:tcPr>
          <w:p w14:paraId="561B399C" w14:textId="45356E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D7DF9B3" w14:textId="2DD1EA8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14E134AD" w14:textId="691F1FD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0.968</w:t>
            </w:r>
          </w:p>
        </w:tc>
        <w:tc>
          <w:tcPr>
            <w:tcW w:w="550" w:type="pct"/>
            <w:noWrap/>
            <w:vAlign w:val="center"/>
            <w:hideMark/>
          </w:tcPr>
          <w:p w14:paraId="1EAE9303" w14:textId="6A169E4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0.035</w:t>
            </w:r>
          </w:p>
        </w:tc>
        <w:tc>
          <w:tcPr>
            <w:tcW w:w="550" w:type="pct"/>
            <w:noWrap/>
            <w:vAlign w:val="center"/>
            <w:hideMark/>
          </w:tcPr>
          <w:p w14:paraId="2A4A9C7A" w14:textId="00C2013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0.006</w:t>
            </w:r>
          </w:p>
        </w:tc>
        <w:tc>
          <w:tcPr>
            <w:tcW w:w="677" w:type="pct"/>
            <w:noWrap/>
            <w:vAlign w:val="bottom"/>
            <w:hideMark/>
          </w:tcPr>
          <w:p w14:paraId="0B61CB9E" w14:textId="2DB4D65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8.00E-10</w:t>
            </w:r>
          </w:p>
        </w:tc>
      </w:tr>
      <w:tr w:rsidR="0070034E" w:rsidRPr="00DE331D" w14:paraId="3866B458" w14:textId="77777777" w:rsidTr="00ED68DF">
        <w:trPr>
          <w:trHeight w:val="320"/>
        </w:trPr>
        <w:tc>
          <w:tcPr>
            <w:tcW w:w="865" w:type="pct"/>
            <w:noWrap/>
            <w:vAlign w:val="bottom"/>
            <w:hideMark/>
          </w:tcPr>
          <w:p w14:paraId="73109FC8" w14:textId="0D8FDF7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rs3811038</w:t>
            </w:r>
          </w:p>
        </w:tc>
        <w:tc>
          <w:tcPr>
            <w:tcW w:w="315" w:type="pct"/>
            <w:vAlign w:val="bottom"/>
          </w:tcPr>
          <w:p w14:paraId="521C7DB9" w14:textId="4BC22C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6ADE41DB" w14:textId="7320D21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1.13E+08</w:t>
            </w:r>
          </w:p>
        </w:tc>
        <w:tc>
          <w:tcPr>
            <w:tcW w:w="237" w:type="pct"/>
            <w:noWrap/>
            <w:vAlign w:val="bottom"/>
            <w:hideMark/>
          </w:tcPr>
          <w:p w14:paraId="5FCEA381" w14:textId="637D848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156382C7" w14:textId="615132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259CC9E3" w14:textId="031E58F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0.724</w:t>
            </w:r>
          </w:p>
        </w:tc>
        <w:tc>
          <w:tcPr>
            <w:tcW w:w="550" w:type="pct"/>
            <w:noWrap/>
            <w:vAlign w:val="center"/>
            <w:hideMark/>
          </w:tcPr>
          <w:p w14:paraId="0AF9C8C8" w14:textId="3E4817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2B9866CA" w14:textId="6EB4E2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0AC2DD3" w14:textId="2C55498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8.90E-10</w:t>
            </w:r>
          </w:p>
        </w:tc>
      </w:tr>
      <w:tr w:rsidR="0070034E" w:rsidRPr="00DE331D" w14:paraId="391BA563" w14:textId="77777777" w:rsidTr="00ED68DF">
        <w:trPr>
          <w:trHeight w:val="320"/>
        </w:trPr>
        <w:tc>
          <w:tcPr>
            <w:tcW w:w="865" w:type="pct"/>
            <w:noWrap/>
            <w:vAlign w:val="bottom"/>
            <w:hideMark/>
          </w:tcPr>
          <w:p w14:paraId="572172C0" w14:textId="5EF201E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rs359243</w:t>
            </w:r>
          </w:p>
        </w:tc>
        <w:tc>
          <w:tcPr>
            <w:tcW w:w="315" w:type="pct"/>
            <w:vAlign w:val="bottom"/>
          </w:tcPr>
          <w:p w14:paraId="422B4B32" w14:textId="379240D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42DD7CD6" w14:textId="00CDAF8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60475509</w:t>
            </w:r>
          </w:p>
        </w:tc>
        <w:tc>
          <w:tcPr>
            <w:tcW w:w="237" w:type="pct"/>
            <w:noWrap/>
            <w:vAlign w:val="bottom"/>
            <w:hideMark/>
          </w:tcPr>
          <w:p w14:paraId="393C2756" w14:textId="0540CB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53BDE42F" w14:textId="21BA5F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36E7C607" w14:textId="05DD71C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0.393</w:t>
            </w:r>
          </w:p>
        </w:tc>
        <w:tc>
          <w:tcPr>
            <w:tcW w:w="550" w:type="pct"/>
            <w:noWrap/>
            <w:vAlign w:val="center"/>
            <w:hideMark/>
          </w:tcPr>
          <w:p w14:paraId="74A4C40B" w14:textId="1B63BDE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7001E177" w14:textId="5C785CF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3337BA8" w14:textId="1093761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9.50E-10</w:t>
            </w:r>
          </w:p>
        </w:tc>
      </w:tr>
      <w:tr w:rsidR="0070034E" w:rsidRPr="00DE331D" w14:paraId="4E04150E" w14:textId="77777777" w:rsidTr="00ED68DF">
        <w:trPr>
          <w:trHeight w:val="320"/>
        </w:trPr>
        <w:tc>
          <w:tcPr>
            <w:tcW w:w="865" w:type="pct"/>
            <w:noWrap/>
            <w:vAlign w:val="bottom"/>
            <w:hideMark/>
          </w:tcPr>
          <w:p w14:paraId="74A49A22" w14:textId="0425AA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rs11768481</w:t>
            </w:r>
          </w:p>
        </w:tc>
        <w:tc>
          <w:tcPr>
            <w:tcW w:w="315" w:type="pct"/>
            <w:vAlign w:val="bottom"/>
          </w:tcPr>
          <w:p w14:paraId="559BB602" w14:textId="1DA15E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2B0000E0" w14:textId="52A6227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96629103</w:t>
            </w:r>
          </w:p>
        </w:tc>
        <w:tc>
          <w:tcPr>
            <w:tcW w:w="237" w:type="pct"/>
            <w:noWrap/>
            <w:vAlign w:val="bottom"/>
            <w:hideMark/>
          </w:tcPr>
          <w:p w14:paraId="69B9FC04" w14:textId="3419CD9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1F06146D" w14:textId="5CEFD3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74A4D73" w14:textId="77A0D61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0.666</w:t>
            </w:r>
          </w:p>
        </w:tc>
        <w:tc>
          <w:tcPr>
            <w:tcW w:w="550" w:type="pct"/>
            <w:noWrap/>
            <w:vAlign w:val="center"/>
            <w:hideMark/>
          </w:tcPr>
          <w:p w14:paraId="088A02EE" w14:textId="7041879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19F293F" w14:textId="1CFBB34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1FE25FC" w14:textId="7F1880C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9.90E-10</w:t>
            </w:r>
          </w:p>
        </w:tc>
      </w:tr>
      <w:tr w:rsidR="0070034E" w:rsidRPr="00DE331D" w14:paraId="60723CB1" w14:textId="77777777" w:rsidTr="00ED68DF">
        <w:trPr>
          <w:trHeight w:val="320"/>
        </w:trPr>
        <w:tc>
          <w:tcPr>
            <w:tcW w:w="865" w:type="pct"/>
            <w:noWrap/>
            <w:vAlign w:val="bottom"/>
            <w:hideMark/>
          </w:tcPr>
          <w:p w14:paraId="0DA89221" w14:textId="6A114D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rs6779302</w:t>
            </w:r>
          </w:p>
        </w:tc>
        <w:tc>
          <w:tcPr>
            <w:tcW w:w="315" w:type="pct"/>
            <w:vAlign w:val="bottom"/>
          </w:tcPr>
          <w:p w14:paraId="5BD0C1F4" w14:textId="59E9B0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1FB1C73A" w14:textId="75315CC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16859710</w:t>
            </w:r>
          </w:p>
        </w:tc>
        <w:tc>
          <w:tcPr>
            <w:tcW w:w="237" w:type="pct"/>
            <w:noWrap/>
            <w:vAlign w:val="bottom"/>
            <w:hideMark/>
          </w:tcPr>
          <w:p w14:paraId="16FABFE0" w14:textId="34C4CD6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C9FBD95" w14:textId="7D08A34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0738C25E" w14:textId="4F6E05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0.633</w:t>
            </w:r>
          </w:p>
        </w:tc>
        <w:tc>
          <w:tcPr>
            <w:tcW w:w="550" w:type="pct"/>
            <w:noWrap/>
            <w:vAlign w:val="center"/>
            <w:hideMark/>
          </w:tcPr>
          <w:p w14:paraId="27853D55" w14:textId="4AC4F7E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D8EADA9" w14:textId="016813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5A906AF" w14:textId="10AE6B1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1.20E-09</w:t>
            </w:r>
          </w:p>
        </w:tc>
      </w:tr>
      <w:tr w:rsidR="0070034E" w:rsidRPr="00DE331D" w14:paraId="1214CAD4" w14:textId="77777777" w:rsidTr="00ED68DF">
        <w:trPr>
          <w:trHeight w:val="320"/>
        </w:trPr>
        <w:tc>
          <w:tcPr>
            <w:tcW w:w="865" w:type="pct"/>
            <w:noWrap/>
            <w:vAlign w:val="bottom"/>
            <w:hideMark/>
          </w:tcPr>
          <w:p w14:paraId="198F3954" w14:textId="0E4EA3F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rs35169606</w:t>
            </w:r>
          </w:p>
        </w:tc>
        <w:tc>
          <w:tcPr>
            <w:tcW w:w="315" w:type="pct"/>
            <w:vAlign w:val="bottom"/>
          </w:tcPr>
          <w:p w14:paraId="0A7A7A16" w14:textId="4D853E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w:t>
            </w:r>
          </w:p>
        </w:tc>
        <w:tc>
          <w:tcPr>
            <w:tcW w:w="706" w:type="pct"/>
            <w:vAlign w:val="bottom"/>
          </w:tcPr>
          <w:p w14:paraId="3C89C526" w14:textId="0BB94F9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9604066</w:t>
            </w:r>
          </w:p>
        </w:tc>
        <w:tc>
          <w:tcPr>
            <w:tcW w:w="237" w:type="pct"/>
            <w:noWrap/>
            <w:vAlign w:val="bottom"/>
            <w:hideMark/>
          </w:tcPr>
          <w:p w14:paraId="26971BFE" w14:textId="79F483C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0E1995E6" w14:textId="347000A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6985BFE" w14:textId="47D523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0.612</w:t>
            </w:r>
          </w:p>
        </w:tc>
        <w:tc>
          <w:tcPr>
            <w:tcW w:w="550" w:type="pct"/>
            <w:noWrap/>
            <w:vAlign w:val="center"/>
            <w:hideMark/>
          </w:tcPr>
          <w:p w14:paraId="1E0DE509" w14:textId="56CCB28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161841DF" w14:textId="05EA444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BA3B2F2" w14:textId="07494F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1.20E-09</w:t>
            </w:r>
          </w:p>
        </w:tc>
      </w:tr>
      <w:tr w:rsidR="0070034E" w:rsidRPr="00DE331D" w14:paraId="0DA10A84" w14:textId="77777777" w:rsidTr="00ED68DF">
        <w:trPr>
          <w:trHeight w:val="320"/>
        </w:trPr>
        <w:tc>
          <w:tcPr>
            <w:tcW w:w="865" w:type="pct"/>
            <w:noWrap/>
            <w:vAlign w:val="bottom"/>
            <w:hideMark/>
          </w:tcPr>
          <w:p w14:paraId="42B5E37C" w14:textId="227E8BB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rs67596067</w:t>
            </w:r>
          </w:p>
        </w:tc>
        <w:tc>
          <w:tcPr>
            <w:tcW w:w="315" w:type="pct"/>
            <w:vAlign w:val="bottom"/>
          </w:tcPr>
          <w:p w14:paraId="7C603620" w14:textId="1FCA2E5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w:t>
            </w:r>
          </w:p>
        </w:tc>
        <w:tc>
          <w:tcPr>
            <w:tcW w:w="706" w:type="pct"/>
            <w:vAlign w:val="bottom"/>
          </w:tcPr>
          <w:p w14:paraId="6B8E09B3" w14:textId="2A6049C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50333733</w:t>
            </w:r>
          </w:p>
        </w:tc>
        <w:tc>
          <w:tcPr>
            <w:tcW w:w="237" w:type="pct"/>
            <w:noWrap/>
            <w:vAlign w:val="bottom"/>
            <w:hideMark/>
          </w:tcPr>
          <w:p w14:paraId="56E4D5ED" w14:textId="6BC22E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3EFC2AF" w14:textId="138F900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00C8865" w14:textId="0594D9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0.649</w:t>
            </w:r>
          </w:p>
        </w:tc>
        <w:tc>
          <w:tcPr>
            <w:tcW w:w="550" w:type="pct"/>
            <w:noWrap/>
            <w:vAlign w:val="center"/>
            <w:hideMark/>
          </w:tcPr>
          <w:p w14:paraId="3BD955D8" w14:textId="3A733F1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1BBF206E" w14:textId="724958F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E4BD117" w14:textId="02E6A0E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1.20E-09</w:t>
            </w:r>
          </w:p>
        </w:tc>
      </w:tr>
      <w:tr w:rsidR="0070034E" w:rsidRPr="00DE331D" w14:paraId="2E13A087" w14:textId="77777777" w:rsidTr="00ED68DF">
        <w:trPr>
          <w:trHeight w:val="320"/>
        </w:trPr>
        <w:tc>
          <w:tcPr>
            <w:tcW w:w="865" w:type="pct"/>
            <w:noWrap/>
            <w:vAlign w:val="bottom"/>
            <w:hideMark/>
          </w:tcPr>
          <w:p w14:paraId="761D3567" w14:textId="64B74EA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rs2675638</w:t>
            </w:r>
          </w:p>
        </w:tc>
        <w:tc>
          <w:tcPr>
            <w:tcW w:w="315" w:type="pct"/>
            <w:vAlign w:val="bottom"/>
          </w:tcPr>
          <w:p w14:paraId="0B989983" w14:textId="27C2A4B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6623971C" w14:textId="71367B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63576286</w:t>
            </w:r>
          </w:p>
        </w:tc>
        <w:tc>
          <w:tcPr>
            <w:tcW w:w="237" w:type="pct"/>
            <w:noWrap/>
            <w:vAlign w:val="bottom"/>
            <w:hideMark/>
          </w:tcPr>
          <w:p w14:paraId="5996AD3F" w14:textId="67503D5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04813B68" w14:textId="0C4F4F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6CD0BF5F" w14:textId="59B974C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0.581</w:t>
            </w:r>
          </w:p>
        </w:tc>
        <w:tc>
          <w:tcPr>
            <w:tcW w:w="550" w:type="pct"/>
            <w:noWrap/>
            <w:vAlign w:val="center"/>
            <w:hideMark/>
          </w:tcPr>
          <w:p w14:paraId="1F4AA15D" w14:textId="3AC2266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0D1D3E63" w14:textId="454705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5EF0806" w14:textId="509E29B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1.30E-09</w:t>
            </w:r>
          </w:p>
        </w:tc>
      </w:tr>
      <w:tr w:rsidR="0070034E" w:rsidRPr="00DE331D" w14:paraId="7E9EE3C8" w14:textId="77777777" w:rsidTr="00ED68DF">
        <w:trPr>
          <w:trHeight w:val="320"/>
        </w:trPr>
        <w:tc>
          <w:tcPr>
            <w:tcW w:w="865" w:type="pct"/>
            <w:noWrap/>
            <w:vAlign w:val="bottom"/>
            <w:hideMark/>
          </w:tcPr>
          <w:p w14:paraId="4202266C" w14:textId="5EB375A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rs75742406</w:t>
            </w:r>
          </w:p>
        </w:tc>
        <w:tc>
          <w:tcPr>
            <w:tcW w:w="315" w:type="pct"/>
            <w:vAlign w:val="bottom"/>
          </w:tcPr>
          <w:p w14:paraId="2C7C47FF" w14:textId="12D0BE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w:t>
            </w:r>
          </w:p>
        </w:tc>
        <w:tc>
          <w:tcPr>
            <w:tcW w:w="706" w:type="pct"/>
            <w:vAlign w:val="bottom"/>
          </w:tcPr>
          <w:p w14:paraId="1C5BAE45" w14:textId="6D17EE5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17070365</w:t>
            </w:r>
          </w:p>
        </w:tc>
        <w:tc>
          <w:tcPr>
            <w:tcW w:w="237" w:type="pct"/>
            <w:noWrap/>
            <w:vAlign w:val="bottom"/>
            <w:hideMark/>
          </w:tcPr>
          <w:p w14:paraId="6788CCBB" w14:textId="25B53A2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0623176D" w14:textId="34856DC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B465CE2" w14:textId="7DD1ED5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0.739</w:t>
            </w:r>
          </w:p>
        </w:tc>
        <w:tc>
          <w:tcPr>
            <w:tcW w:w="550" w:type="pct"/>
            <w:noWrap/>
            <w:vAlign w:val="center"/>
            <w:hideMark/>
          </w:tcPr>
          <w:p w14:paraId="25660AFE" w14:textId="798B38A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56C07149" w14:textId="6D0A8B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FC6F482" w14:textId="488A5C6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1.30E-09</w:t>
            </w:r>
          </w:p>
        </w:tc>
      </w:tr>
      <w:tr w:rsidR="0070034E" w:rsidRPr="00DE331D" w14:paraId="57BD50C8" w14:textId="77777777" w:rsidTr="00ED68DF">
        <w:trPr>
          <w:trHeight w:val="320"/>
        </w:trPr>
        <w:tc>
          <w:tcPr>
            <w:tcW w:w="865" w:type="pct"/>
            <w:noWrap/>
            <w:vAlign w:val="bottom"/>
            <w:hideMark/>
          </w:tcPr>
          <w:p w14:paraId="30957794" w14:textId="7F0866A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rs71367545</w:t>
            </w:r>
          </w:p>
        </w:tc>
        <w:tc>
          <w:tcPr>
            <w:tcW w:w="315" w:type="pct"/>
            <w:vAlign w:val="bottom"/>
          </w:tcPr>
          <w:p w14:paraId="36A63908" w14:textId="5740969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w:t>
            </w:r>
          </w:p>
        </w:tc>
        <w:tc>
          <w:tcPr>
            <w:tcW w:w="706" w:type="pct"/>
            <w:vAlign w:val="bottom"/>
          </w:tcPr>
          <w:p w14:paraId="24651B0C" w14:textId="63DF27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77576337</w:t>
            </w:r>
          </w:p>
        </w:tc>
        <w:tc>
          <w:tcPr>
            <w:tcW w:w="237" w:type="pct"/>
            <w:noWrap/>
            <w:vAlign w:val="bottom"/>
            <w:hideMark/>
          </w:tcPr>
          <w:p w14:paraId="71192F6C" w14:textId="0058446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6E3D2716" w14:textId="554514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3B1163B7" w14:textId="5640F5C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0.791</w:t>
            </w:r>
          </w:p>
        </w:tc>
        <w:tc>
          <w:tcPr>
            <w:tcW w:w="550" w:type="pct"/>
            <w:noWrap/>
            <w:vAlign w:val="center"/>
            <w:hideMark/>
          </w:tcPr>
          <w:p w14:paraId="252B2C8A" w14:textId="1521E38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0458616F" w14:textId="5022A52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D9E94BF" w14:textId="5C25E3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1.40E-09</w:t>
            </w:r>
          </w:p>
        </w:tc>
      </w:tr>
      <w:tr w:rsidR="0070034E" w:rsidRPr="00DE331D" w14:paraId="6D977F22" w14:textId="77777777" w:rsidTr="00ED68DF">
        <w:trPr>
          <w:trHeight w:val="320"/>
        </w:trPr>
        <w:tc>
          <w:tcPr>
            <w:tcW w:w="865" w:type="pct"/>
            <w:noWrap/>
            <w:vAlign w:val="bottom"/>
            <w:hideMark/>
          </w:tcPr>
          <w:p w14:paraId="14D0E9FE" w14:textId="3489A07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rs71627581</w:t>
            </w:r>
          </w:p>
        </w:tc>
        <w:tc>
          <w:tcPr>
            <w:tcW w:w="315" w:type="pct"/>
            <w:vAlign w:val="bottom"/>
          </w:tcPr>
          <w:p w14:paraId="28A9FBD7" w14:textId="6C6AD3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77EC07C0" w14:textId="59317FD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43161351</w:t>
            </w:r>
          </w:p>
        </w:tc>
        <w:tc>
          <w:tcPr>
            <w:tcW w:w="237" w:type="pct"/>
            <w:noWrap/>
            <w:vAlign w:val="bottom"/>
            <w:hideMark/>
          </w:tcPr>
          <w:p w14:paraId="2DAD66E1" w14:textId="1EDE1B5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705082A7" w14:textId="49CBF38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BB1345B" w14:textId="304B80B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0.889</w:t>
            </w:r>
          </w:p>
        </w:tc>
        <w:tc>
          <w:tcPr>
            <w:tcW w:w="550" w:type="pct"/>
            <w:noWrap/>
            <w:vAlign w:val="center"/>
            <w:hideMark/>
          </w:tcPr>
          <w:p w14:paraId="38327248" w14:textId="5B95455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0.019</w:t>
            </w:r>
          </w:p>
        </w:tc>
        <w:tc>
          <w:tcPr>
            <w:tcW w:w="550" w:type="pct"/>
            <w:noWrap/>
            <w:vAlign w:val="center"/>
            <w:hideMark/>
          </w:tcPr>
          <w:p w14:paraId="02570B3A" w14:textId="0893080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60566618" w14:textId="0BA7EF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1.60E-09</w:t>
            </w:r>
          </w:p>
        </w:tc>
      </w:tr>
      <w:tr w:rsidR="0070034E" w:rsidRPr="00DE331D" w14:paraId="11628310" w14:textId="77777777" w:rsidTr="00ED68DF">
        <w:trPr>
          <w:trHeight w:val="320"/>
        </w:trPr>
        <w:tc>
          <w:tcPr>
            <w:tcW w:w="865" w:type="pct"/>
            <w:noWrap/>
            <w:vAlign w:val="bottom"/>
            <w:hideMark/>
          </w:tcPr>
          <w:p w14:paraId="67F53914" w14:textId="4498FE3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rs13016665</w:t>
            </w:r>
          </w:p>
        </w:tc>
        <w:tc>
          <w:tcPr>
            <w:tcW w:w="315" w:type="pct"/>
            <w:vAlign w:val="bottom"/>
          </w:tcPr>
          <w:p w14:paraId="5BF2548D" w14:textId="3DF21C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4D9743B7" w14:textId="0C44FD9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57995348</w:t>
            </w:r>
          </w:p>
        </w:tc>
        <w:tc>
          <w:tcPr>
            <w:tcW w:w="237" w:type="pct"/>
            <w:noWrap/>
            <w:vAlign w:val="bottom"/>
            <w:hideMark/>
          </w:tcPr>
          <w:p w14:paraId="459BACAD" w14:textId="3C5E5B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003C3EB8" w14:textId="0AECFC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223ED277" w14:textId="40B03C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0.577</w:t>
            </w:r>
          </w:p>
        </w:tc>
        <w:tc>
          <w:tcPr>
            <w:tcW w:w="550" w:type="pct"/>
            <w:noWrap/>
            <w:vAlign w:val="center"/>
            <w:hideMark/>
          </w:tcPr>
          <w:p w14:paraId="5F1CECDB" w14:textId="440B3F7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73B77CAD" w14:textId="7E8ED3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136E0FF" w14:textId="48653C8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1.80E-09</w:t>
            </w:r>
          </w:p>
        </w:tc>
      </w:tr>
      <w:tr w:rsidR="0070034E" w:rsidRPr="00DE331D" w14:paraId="66430F03" w14:textId="77777777" w:rsidTr="00ED68DF">
        <w:trPr>
          <w:trHeight w:val="320"/>
        </w:trPr>
        <w:tc>
          <w:tcPr>
            <w:tcW w:w="865" w:type="pct"/>
            <w:noWrap/>
            <w:vAlign w:val="bottom"/>
            <w:hideMark/>
          </w:tcPr>
          <w:p w14:paraId="0B4AA9EC" w14:textId="6ED01C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rs369230</w:t>
            </w:r>
          </w:p>
        </w:tc>
        <w:tc>
          <w:tcPr>
            <w:tcW w:w="315" w:type="pct"/>
            <w:vAlign w:val="bottom"/>
          </w:tcPr>
          <w:p w14:paraId="47AF11F3" w14:textId="6D6E75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0B97DF17" w14:textId="4192A3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89645437</w:t>
            </w:r>
          </w:p>
        </w:tc>
        <w:tc>
          <w:tcPr>
            <w:tcW w:w="237" w:type="pct"/>
            <w:noWrap/>
            <w:vAlign w:val="bottom"/>
            <w:hideMark/>
          </w:tcPr>
          <w:p w14:paraId="4A65838C" w14:textId="40F468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33747045" w14:textId="7B48B4A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1503DBD0" w14:textId="2F4672A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0.308</w:t>
            </w:r>
          </w:p>
        </w:tc>
        <w:tc>
          <w:tcPr>
            <w:tcW w:w="550" w:type="pct"/>
            <w:noWrap/>
            <w:vAlign w:val="center"/>
            <w:hideMark/>
          </w:tcPr>
          <w:p w14:paraId="50147EBF" w14:textId="3CA88B4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D4F4A77" w14:textId="28F478F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5E89258" w14:textId="45D06D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1.80E-09</w:t>
            </w:r>
          </w:p>
        </w:tc>
      </w:tr>
      <w:tr w:rsidR="0070034E" w:rsidRPr="00DE331D" w14:paraId="36FABEC0" w14:textId="77777777" w:rsidTr="00ED68DF">
        <w:trPr>
          <w:trHeight w:val="320"/>
        </w:trPr>
        <w:tc>
          <w:tcPr>
            <w:tcW w:w="865" w:type="pct"/>
            <w:noWrap/>
            <w:vAlign w:val="bottom"/>
            <w:hideMark/>
          </w:tcPr>
          <w:p w14:paraId="35A3C626" w14:textId="6817BAA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rs10052591</w:t>
            </w:r>
          </w:p>
        </w:tc>
        <w:tc>
          <w:tcPr>
            <w:tcW w:w="315" w:type="pct"/>
            <w:vAlign w:val="bottom"/>
          </w:tcPr>
          <w:p w14:paraId="027AE44D" w14:textId="46A2EC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7015E8CC" w14:textId="734BBA6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50812738</w:t>
            </w:r>
          </w:p>
        </w:tc>
        <w:tc>
          <w:tcPr>
            <w:tcW w:w="237" w:type="pct"/>
            <w:noWrap/>
            <w:vAlign w:val="bottom"/>
            <w:hideMark/>
          </w:tcPr>
          <w:p w14:paraId="66F57466" w14:textId="71617B2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717F49AA" w14:textId="43BE6E1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3B39EC14" w14:textId="7B9364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0.573</w:t>
            </w:r>
          </w:p>
        </w:tc>
        <w:tc>
          <w:tcPr>
            <w:tcW w:w="550" w:type="pct"/>
            <w:noWrap/>
            <w:vAlign w:val="center"/>
            <w:hideMark/>
          </w:tcPr>
          <w:p w14:paraId="382295B4" w14:textId="609354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21D5FD73" w14:textId="0F0C580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968DD33" w14:textId="679AE9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2.10E-09</w:t>
            </w:r>
          </w:p>
        </w:tc>
      </w:tr>
      <w:tr w:rsidR="0070034E" w:rsidRPr="00DE331D" w14:paraId="59EC3BDD" w14:textId="77777777" w:rsidTr="00ED68DF">
        <w:trPr>
          <w:trHeight w:val="320"/>
        </w:trPr>
        <w:tc>
          <w:tcPr>
            <w:tcW w:w="865" w:type="pct"/>
            <w:noWrap/>
            <w:vAlign w:val="bottom"/>
            <w:hideMark/>
          </w:tcPr>
          <w:p w14:paraId="4C74A1B1" w14:textId="3CEB7B0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rs3769949</w:t>
            </w:r>
          </w:p>
        </w:tc>
        <w:tc>
          <w:tcPr>
            <w:tcW w:w="315" w:type="pct"/>
            <w:vAlign w:val="bottom"/>
          </w:tcPr>
          <w:p w14:paraId="525896A5" w14:textId="0A34E22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37AC59E2" w14:textId="29D3DE0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1.66E+08</w:t>
            </w:r>
          </w:p>
        </w:tc>
        <w:tc>
          <w:tcPr>
            <w:tcW w:w="237" w:type="pct"/>
            <w:noWrap/>
            <w:vAlign w:val="bottom"/>
            <w:hideMark/>
          </w:tcPr>
          <w:p w14:paraId="316BEA41" w14:textId="30DAA2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1406891F" w14:textId="4EA0252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9C72501" w14:textId="70BE6CF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0.528</w:t>
            </w:r>
          </w:p>
        </w:tc>
        <w:tc>
          <w:tcPr>
            <w:tcW w:w="550" w:type="pct"/>
            <w:noWrap/>
            <w:vAlign w:val="center"/>
            <w:hideMark/>
          </w:tcPr>
          <w:p w14:paraId="47E380CA" w14:textId="5466F5C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7DD08EA9" w14:textId="0CEEC59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4FDDBF6" w14:textId="3F1F92A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2.50E-09</w:t>
            </w:r>
          </w:p>
        </w:tc>
      </w:tr>
      <w:tr w:rsidR="0070034E" w:rsidRPr="00DE331D" w14:paraId="0838C3A9" w14:textId="77777777" w:rsidTr="00ED68DF">
        <w:trPr>
          <w:trHeight w:val="320"/>
        </w:trPr>
        <w:tc>
          <w:tcPr>
            <w:tcW w:w="865" w:type="pct"/>
            <w:noWrap/>
            <w:vAlign w:val="bottom"/>
            <w:hideMark/>
          </w:tcPr>
          <w:p w14:paraId="56C182C6" w14:textId="3949746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rs7155595</w:t>
            </w:r>
          </w:p>
        </w:tc>
        <w:tc>
          <w:tcPr>
            <w:tcW w:w="315" w:type="pct"/>
            <w:vAlign w:val="bottom"/>
          </w:tcPr>
          <w:p w14:paraId="03F796F2" w14:textId="43DF185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w:t>
            </w:r>
          </w:p>
        </w:tc>
        <w:tc>
          <w:tcPr>
            <w:tcW w:w="706" w:type="pct"/>
            <w:vAlign w:val="bottom"/>
          </w:tcPr>
          <w:p w14:paraId="414C99E9" w14:textId="60B52B5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77502546</w:t>
            </w:r>
          </w:p>
        </w:tc>
        <w:tc>
          <w:tcPr>
            <w:tcW w:w="237" w:type="pct"/>
            <w:noWrap/>
            <w:vAlign w:val="bottom"/>
            <w:hideMark/>
          </w:tcPr>
          <w:p w14:paraId="58C2B893" w14:textId="52041AB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412FC6A7" w14:textId="0281C34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60E4DA0B" w14:textId="472CA0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0.674</w:t>
            </w:r>
          </w:p>
        </w:tc>
        <w:tc>
          <w:tcPr>
            <w:tcW w:w="550" w:type="pct"/>
            <w:noWrap/>
            <w:vAlign w:val="center"/>
            <w:hideMark/>
          </w:tcPr>
          <w:p w14:paraId="468DCEFB" w14:textId="161933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494A5E1B" w14:textId="5FD1B9C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509135E" w14:textId="0BD213D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2.50E-09</w:t>
            </w:r>
          </w:p>
        </w:tc>
      </w:tr>
      <w:tr w:rsidR="0070034E" w:rsidRPr="00DE331D" w14:paraId="6FC6886F" w14:textId="77777777" w:rsidTr="00ED68DF">
        <w:trPr>
          <w:trHeight w:val="320"/>
        </w:trPr>
        <w:tc>
          <w:tcPr>
            <w:tcW w:w="865" w:type="pct"/>
            <w:noWrap/>
            <w:vAlign w:val="bottom"/>
            <w:hideMark/>
          </w:tcPr>
          <w:p w14:paraId="04B6DAF4" w14:textId="154EF5B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rs7077678</w:t>
            </w:r>
          </w:p>
        </w:tc>
        <w:tc>
          <w:tcPr>
            <w:tcW w:w="315" w:type="pct"/>
            <w:vAlign w:val="bottom"/>
          </w:tcPr>
          <w:p w14:paraId="0FC6C51E" w14:textId="5DEB95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0A54AB1D" w14:textId="31DCC8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1.04E+08</w:t>
            </w:r>
          </w:p>
        </w:tc>
        <w:tc>
          <w:tcPr>
            <w:tcW w:w="237" w:type="pct"/>
            <w:noWrap/>
            <w:vAlign w:val="bottom"/>
            <w:hideMark/>
          </w:tcPr>
          <w:p w14:paraId="75FA6AB9" w14:textId="11346D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22DD423B" w14:textId="23487F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1D429133" w14:textId="2F442AC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0.623</w:t>
            </w:r>
          </w:p>
        </w:tc>
        <w:tc>
          <w:tcPr>
            <w:tcW w:w="550" w:type="pct"/>
            <w:noWrap/>
            <w:vAlign w:val="center"/>
            <w:hideMark/>
          </w:tcPr>
          <w:p w14:paraId="1DC91B1C" w14:textId="652911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4721C2E2" w14:textId="7392DCC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53E3D67" w14:textId="642BE17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2.60E-09</w:t>
            </w:r>
          </w:p>
        </w:tc>
      </w:tr>
      <w:tr w:rsidR="0070034E" w:rsidRPr="00DE331D" w14:paraId="52C0712B" w14:textId="77777777" w:rsidTr="00ED68DF">
        <w:trPr>
          <w:trHeight w:val="320"/>
        </w:trPr>
        <w:tc>
          <w:tcPr>
            <w:tcW w:w="865" w:type="pct"/>
            <w:noWrap/>
            <w:vAlign w:val="bottom"/>
            <w:hideMark/>
          </w:tcPr>
          <w:p w14:paraId="2E6CF972" w14:textId="02751D6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rs860326</w:t>
            </w:r>
          </w:p>
        </w:tc>
        <w:tc>
          <w:tcPr>
            <w:tcW w:w="315" w:type="pct"/>
            <w:vAlign w:val="bottom"/>
          </w:tcPr>
          <w:p w14:paraId="1D5613E2" w14:textId="25B68A8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w:t>
            </w:r>
          </w:p>
        </w:tc>
        <w:tc>
          <w:tcPr>
            <w:tcW w:w="706" w:type="pct"/>
            <w:vAlign w:val="bottom"/>
          </w:tcPr>
          <w:p w14:paraId="2A6F92E5" w14:textId="66EC3E5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57342912</w:t>
            </w:r>
          </w:p>
        </w:tc>
        <w:tc>
          <w:tcPr>
            <w:tcW w:w="237" w:type="pct"/>
            <w:noWrap/>
            <w:vAlign w:val="bottom"/>
            <w:hideMark/>
          </w:tcPr>
          <w:p w14:paraId="25AA4C47" w14:textId="61F5880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113D0CAC" w14:textId="236F5FD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E1BE3E5" w14:textId="02BB8A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0.428</w:t>
            </w:r>
          </w:p>
        </w:tc>
        <w:tc>
          <w:tcPr>
            <w:tcW w:w="550" w:type="pct"/>
            <w:noWrap/>
            <w:vAlign w:val="center"/>
            <w:hideMark/>
          </w:tcPr>
          <w:p w14:paraId="3F02B7FC" w14:textId="6FABE63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665918AF" w14:textId="30ACCA5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314DF20" w14:textId="6FDB591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2.70E-09</w:t>
            </w:r>
          </w:p>
        </w:tc>
      </w:tr>
      <w:tr w:rsidR="0070034E" w:rsidRPr="00DE331D" w14:paraId="5FD1D7A0" w14:textId="77777777" w:rsidTr="00ED68DF">
        <w:trPr>
          <w:trHeight w:val="320"/>
        </w:trPr>
        <w:tc>
          <w:tcPr>
            <w:tcW w:w="865" w:type="pct"/>
            <w:noWrap/>
            <w:vAlign w:val="bottom"/>
            <w:hideMark/>
          </w:tcPr>
          <w:p w14:paraId="3BC24E59" w14:textId="4CF5163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rs12202536</w:t>
            </w:r>
          </w:p>
        </w:tc>
        <w:tc>
          <w:tcPr>
            <w:tcW w:w="315" w:type="pct"/>
            <w:vAlign w:val="bottom"/>
          </w:tcPr>
          <w:p w14:paraId="28156195" w14:textId="7B94955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w:t>
            </w:r>
          </w:p>
        </w:tc>
        <w:tc>
          <w:tcPr>
            <w:tcW w:w="706" w:type="pct"/>
            <w:vAlign w:val="bottom"/>
          </w:tcPr>
          <w:p w14:paraId="176CA2CF" w14:textId="0E328F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67475273</w:t>
            </w:r>
          </w:p>
        </w:tc>
        <w:tc>
          <w:tcPr>
            <w:tcW w:w="237" w:type="pct"/>
            <w:noWrap/>
            <w:vAlign w:val="bottom"/>
            <w:hideMark/>
          </w:tcPr>
          <w:p w14:paraId="28448101" w14:textId="71619CB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715C094" w14:textId="48C6BBF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4889D6F7" w14:textId="0B25499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0.513</w:t>
            </w:r>
          </w:p>
        </w:tc>
        <w:tc>
          <w:tcPr>
            <w:tcW w:w="550" w:type="pct"/>
            <w:noWrap/>
            <w:vAlign w:val="center"/>
            <w:hideMark/>
          </w:tcPr>
          <w:p w14:paraId="6B089C77" w14:textId="308530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44678029" w14:textId="00ACECA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1AC7358" w14:textId="04FEA80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2.80E-09</w:t>
            </w:r>
          </w:p>
        </w:tc>
      </w:tr>
      <w:tr w:rsidR="0070034E" w:rsidRPr="00DE331D" w14:paraId="456B1566" w14:textId="77777777" w:rsidTr="00ED68DF">
        <w:trPr>
          <w:trHeight w:val="320"/>
        </w:trPr>
        <w:tc>
          <w:tcPr>
            <w:tcW w:w="865" w:type="pct"/>
            <w:noWrap/>
            <w:vAlign w:val="bottom"/>
            <w:hideMark/>
          </w:tcPr>
          <w:p w14:paraId="1049FB1B" w14:textId="38807EE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rs4814873</w:t>
            </w:r>
          </w:p>
        </w:tc>
        <w:tc>
          <w:tcPr>
            <w:tcW w:w="315" w:type="pct"/>
            <w:vAlign w:val="bottom"/>
          </w:tcPr>
          <w:p w14:paraId="4F1928C2" w14:textId="04FE435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w:t>
            </w:r>
          </w:p>
        </w:tc>
        <w:tc>
          <w:tcPr>
            <w:tcW w:w="706" w:type="pct"/>
            <w:vAlign w:val="bottom"/>
          </w:tcPr>
          <w:p w14:paraId="6EC4B6EE" w14:textId="296988C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19616429</w:t>
            </w:r>
          </w:p>
        </w:tc>
        <w:tc>
          <w:tcPr>
            <w:tcW w:w="237" w:type="pct"/>
            <w:noWrap/>
            <w:vAlign w:val="bottom"/>
            <w:hideMark/>
          </w:tcPr>
          <w:p w14:paraId="0132F675" w14:textId="3490C33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1B258A19" w14:textId="309DA2B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0A2F9F47" w14:textId="2A77435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0.767</w:t>
            </w:r>
          </w:p>
        </w:tc>
        <w:tc>
          <w:tcPr>
            <w:tcW w:w="550" w:type="pct"/>
            <w:noWrap/>
            <w:vAlign w:val="center"/>
            <w:hideMark/>
          </w:tcPr>
          <w:p w14:paraId="5FFE1CA1" w14:textId="3C5FD8D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329D26AA" w14:textId="440EA7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1E12591" w14:textId="0144073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2.90E-09</w:t>
            </w:r>
          </w:p>
        </w:tc>
      </w:tr>
      <w:tr w:rsidR="0070034E" w:rsidRPr="00DE331D" w14:paraId="76D5C972" w14:textId="77777777" w:rsidTr="00ED68DF">
        <w:trPr>
          <w:trHeight w:val="320"/>
        </w:trPr>
        <w:tc>
          <w:tcPr>
            <w:tcW w:w="865" w:type="pct"/>
            <w:noWrap/>
            <w:vAlign w:val="bottom"/>
            <w:hideMark/>
          </w:tcPr>
          <w:p w14:paraId="3820CF35" w14:textId="29D6BC7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rs147412694</w:t>
            </w:r>
          </w:p>
        </w:tc>
        <w:tc>
          <w:tcPr>
            <w:tcW w:w="315" w:type="pct"/>
            <w:vAlign w:val="bottom"/>
          </w:tcPr>
          <w:p w14:paraId="38537136" w14:textId="6C0C615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w:t>
            </w:r>
          </w:p>
        </w:tc>
        <w:tc>
          <w:tcPr>
            <w:tcW w:w="706" w:type="pct"/>
            <w:vAlign w:val="bottom"/>
          </w:tcPr>
          <w:p w14:paraId="2E4EDCA2" w14:textId="320060F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40702786</w:t>
            </w:r>
          </w:p>
        </w:tc>
        <w:tc>
          <w:tcPr>
            <w:tcW w:w="237" w:type="pct"/>
            <w:noWrap/>
            <w:vAlign w:val="bottom"/>
            <w:hideMark/>
          </w:tcPr>
          <w:p w14:paraId="5DBA0655" w14:textId="2E095D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491E22A" w14:textId="3861544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2B9E45B1" w14:textId="08EA60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0.850</w:t>
            </w:r>
          </w:p>
        </w:tc>
        <w:tc>
          <w:tcPr>
            <w:tcW w:w="550" w:type="pct"/>
            <w:noWrap/>
            <w:vAlign w:val="center"/>
            <w:hideMark/>
          </w:tcPr>
          <w:p w14:paraId="71E4685F" w14:textId="22739C7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-0.017</w:t>
            </w:r>
          </w:p>
        </w:tc>
        <w:tc>
          <w:tcPr>
            <w:tcW w:w="550" w:type="pct"/>
            <w:noWrap/>
            <w:vAlign w:val="center"/>
            <w:hideMark/>
          </w:tcPr>
          <w:p w14:paraId="6284F2E1" w14:textId="4845DDC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21669102" w14:textId="3B5A6B7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2.90E-09</w:t>
            </w:r>
          </w:p>
        </w:tc>
      </w:tr>
      <w:tr w:rsidR="0070034E" w:rsidRPr="00DE331D" w14:paraId="6D22A664" w14:textId="77777777" w:rsidTr="00ED68DF">
        <w:trPr>
          <w:trHeight w:val="320"/>
        </w:trPr>
        <w:tc>
          <w:tcPr>
            <w:tcW w:w="865" w:type="pct"/>
            <w:noWrap/>
            <w:vAlign w:val="bottom"/>
            <w:hideMark/>
          </w:tcPr>
          <w:p w14:paraId="029E24D0" w14:textId="16D8BE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rs9842947</w:t>
            </w:r>
          </w:p>
        </w:tc>
        <w:tc>
          <w:tcPr>
            <w:tcW w:w="315" w:type="pct"/>
            <w:vAlign w:val="bottom"/>
          </w:tcPr>
          <w:p w14:paraId="2D31E58D" w14:textId="326684B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2EE0C055" w14:textId="21FF635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1.57E+08</w:t>
            </w:r>
          </w:p>
        </w:tc>
        <w:tc>
          <w:tcPr>
            <w:tcW w:w="237" w:type="pct"/>
            <w:noWrap/>
            <w:vAlign w:val="bottom"/>
            <w:hideMark/>
          </w:tcPr>
          <w:p w14:paraId="07F6DF90" w14:textId="141D3F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24EB39EF" w14:textId="412A45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F1A4D25" w14:textId="0DB681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0.326</w:t>
            </w:r>
          </w:p>
        </w:tc>
        <w:tc>
          <w:tcPr>
            <w:tcW w:w="550" w:type="pct"/>
            <w:noWrap/>
            <w:vAlign w:val="center"/>
            <w:hideMark/>
          </w:tcPr>
          <w:p w14:paraId="5F0E7266" w14:textId="2D838AC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48478F24" w14:textId="2A6ECC7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C4B3AFB" w14:textId="77A65C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3.10E-09</w:t>
            </w:r>
          </w:p>
        </w:tc>
      </w:tr>
      <w:tr w:rsidR="0070034E" w:rsidRPr="00DE331D" w14:paraId="25DA4F07" w14:textId="77777777" w:rsidTr="00ED68DF">
        <w:trPr>
          <w:trHeight w:val="320"/>
        </w:trPr>
        <w:tc>
          <w:tcPr>
            <w:tcW w:w="865" w:type="pct"/>
            <w:noWrap/>
            <w:vAlign w:val="bottom"/>
            <w:hideMark/>
          </w:tcPr>
          <w:p w14:paraId="65564A3B" w14:textId="444201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rs2894808</w:t>
            </w:r>
          </w:p>
        </w:tc>
        <w:tc>
          <w:tcPr>
            <w:tcW w:w="315" w:type="pct"/>
            <w:vAlign w:val="bottom"/>
          </w:tcPr>
          <w:p w14:paraId="2F1AF128" w14:textId="6FBF10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w:t>
            </w:r>
          </w:p>
        </w:tc>
        <w:tc>
          <w:tcPr>
            <w:tcW w:w="706" w:type="pct"/>
            <w:vAlign w:val="bottom"/>
          </w:tcPr>
          <w:p w14:paraId="3AFA4D82" w14:textId="0FEA8E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52861990</w:t>
            </w:r>
          </w:p>
        </w:tc>
        <w:tc>
          <w:tcPr>
            <w:tcW w:w="237" w:type="pct"/>
            <w:noWrap/>
            <w:vAlign w:val="bottom"/>
            <w:hideMark/>
          </w:tcPr>
          <w:p w14:paraId="3A6A95AC" w14:textId="3343691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25FCB1F7" w14:textId="3C23D83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6A441955" w14:textId="462ACB0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0.922</w:t>
            </w:r>
          </w:p>
        </w:tc>
        <w:tc>
          <w:tcPr>
            <w:tcW w:w="550" w:type="pct"/>
            <w:noWrap/>
            <w:vAlign w:val="center"/>
            <w:hideMark/>
          </w:tcPr>
          <w:p w14:paraId="518CD275" w14:textId="72BB16C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-0.022</w:t>
            </w:r>
          </w:p>
        </w:tc>
        <w:tc>
          <w:tcPr>
            <w:tcW w:w="550" w:type="pct"/>
            <w:noWrap/>
            <w:vAlign w:val="center"/>
            <w:hideMark/>
          </w:tcPr>
          <w:p w14:paraId="2272A0A8" w14:textId="0E6648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0.004</w:t>
            </w:r>
          </w:p>
        </w:tc>
        <w:tc>
          <w:tcPr>
            <w:tcW w:w="677" w:type="pct"/>
            <w:noWrap/>
            <w:vAlign w:val="bottom"/>
            <w:hideMark/>
          </w:tcPr>
          <w:p w14:paraId="228A11D1" w14:textId="04F39AF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3.50E-09</w:t>
            </w:r>
          </w:p>
        </w:tc>
      </w:tr>
      <w:tr w:rsidR="0070034E" w:rsidRPr="00DE331D" w14:paraId="303945F9" w14:textId="77777777" w:rsidTr="00ED68DF">
        <w:trPr>
          <w:trHeight w:val="320"/>
        </w:trPr>
        <w:tc>
          <w:tcPr>
            <w:tcW w:w="865" w:type="pct"/>
            <w:noWrap/>
            <w:vAlign w:val="bottom"/>
            <w:hideMark/>
          </w:tcPr>
          <w:p w14:paraId="431679B0" w14:textId="108CB48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rs12708665</w:t>
            </w:r>
          </w:p>
        </w:tc>
        <w:tc>
          <w:tcPr>
            <w:tcW w:w="315" w:type="pct"/>
            <w:vAlign w:val="bottom"/>
          </w:tcPr>
          <w:p w14:paraId="6C683B8F" w14:textId="16232F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4F7DEBD4" w14:textId="5EF26C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24728227</w:t>
            </w:r>
          </w:p>
        </w:tc>
        <w:tc>
          <w:tcPr>
            <w:tcW w:w="237" w:type="pct"/>
            <w:noWrap/>
            <w:vAlign w:val="bottom"/>
            <w:hideMark/>
          </w:tcPr>
          <w:p w14:paraId="50472CFA" w14:textId="00F6346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55955D11" w14:textId="0044FDF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5E2044BE" w14:textId="71D0404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0.285</w:t>
            </w:r>
          </w:p>
        </w:tc>
        <w:tc>
          <w:tcPr>
            <w:tcW w:w="550" w:type="pct"/>
            <w:noWrap/>
            <w:vAlign w:val="center"/>
            <w:hideMark/>
          </w:tcPr>
          <w:p w14:paraId="16FA18A0" w14:textId="5D3DDA2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138F5F4F" w14:textId="28E826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E48217A" w14:textId="6D08868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3.50E-09</w:t>
            </w:r>
          </w:p>
        </w:tc>
      </w:tr>
      <w:tr w:rsidR="0070034E" w:rsidRPr="00DE331D" w14:paraId="578B9D7B" w14:textId="77777777" w:rsidTr="00ED68DF">
        <w:trPr>
          <w:trHeight w:val="320"/>
        </w:trPr>
        <w:tc>
          <w:tcPr>
            <w:tcW w:w="865" w:type="pct"/>
            <w:noWrap/>
            <w:vAlign w:val="bottom"/>
            <w:hideMark/>
          </w:tcPr>
          <w:p w14:paraId="203E36A7" w14:textId="7B1EDA8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lastRenderedPageBreak/>
              <w:t>rs202645</w:t>
            </w:r>
          </w:p>
        </w:tc>
        <w:tc>
          <w:tcPr>
            <w:tcW w:w="315" w:type="pct"/>
            <w:vAlign w:val="bottom"/>
          </w:tcPr>
          <w:p w14:paraId="29313436" w14:textId="6B151A9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22</w:t>
            </w:r>
          </w:p>
        </w:tc>
        <w:tc>
          <w:tcPr>
            <w:tcW w:w="706" w:type="pct"/>
            <w:vAlign w:val="bottom"/>
          </w:tcPr>
          <w:p w14:paraId="51167681" w14:textId="23A9B0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41798520</w:t>
            </w:r>
          </w:p>
        </w:tc>
        <w:tc>
          <w:tcPr>
            <w:tcW w:w="237" w:type="pct"/>
            <w:noWrap/>
            <w:vAlign w:val="bottom"/>
            <w:hideMark/>
          </w:tcPr>
          <w:p w14:paraId="0DC36C4E" w14:textId="69B1C73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1D1E9254" w14:textId="6433FA3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38E05784" w14:textId="3913188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0.203</w:t>
            </w:r>
          </w:p>
        </w:tc>
        <w:tc>
          <w:tcPr>
            <w:tcW w:w="550" w:type="pct"/>
            <w:noWrap/>
            <w:vAlign w:val="center"/>
            <w:hideMark/>
          </w:tcPr>
          <w:p w14:paraId="118A22DF" w14:textId="2C9FBE6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7B687629" w14:textId="0757DEA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18A0917" w14:textId="51050B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3.90E-09</w:t>
            </w:r>
          </w:p>
        </w:tc>
      </w:tr>
      <w:tr w:rsidR="0070034E" w:rsidRPr="00DE331D" w14:paraId="1C8E9288" w14:textId="77777777" w:rsidTr="00ED68DF">
        <w:trPr>
          <w:trHeight w:val="320"/>
        </w:trPr>
        <w:tc>
          <w:tcPr>
            <w:tcW w:w="865" w:type="pct"/>
            <w:noWrap/>
            <w:vAlign w:val="bottom"/>
            <w:hideMark/>
          </w:tcPr>
          <w:p w14:paraId="222567B4" w14:textId="4984D00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rs62098013</w:t>
            </w:r>
          </w:p>
        </w:tc>
        <w:tc>
          <w:tcPr>
            <w:tcW w:w="315" w:type="pct"/>
            <w:vAlign w:val="bottom"/>
          </w:tcPr>
          <w:p w14:paraId="00302D1A" w14:textId="6B9FE8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w:t>
            </w:r>
          </w:p>
        </w:tc>
        <w:tc>
          <w:tcPr>
            <w:tcW w:w="706" w:type="pct"/>
            <w:vAlign w:val="bottom"/>
          </w:tcPr>
          <w:p w14:paraId="0616EAF2" w14:textId="70A4F7C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50863861</w:t>
            </w:r>
          </w:p>
        </w:tc>
        <w:tc>
          <w:tcPr>
            <w:tcW w:w="237" w:type="pct"/>
            <w:noWrap/>
            <w:vAlign w:val="bottom"/>
            <w:hideMark/>
          </w:tcPr>
          <w:p w14:paraId="10082D13" w14:textId="072D772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4B5ECB9" w14:textId="76401DF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72473F3C" w14:textId="14CAFC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0.640</w:t>
            </w:r>
          </w:p>
        </w:tc>
        <w:tc>
          <w:tcPr>
            <w:tcW w:w="550" w:type="pct"/>
            <w:noWrap/>
            <w:vAlign w:val="center"/>
            <w:hideMark/>
          </w:tcPr>
          <w:p w14:paraId="3251CC52" w14:textId="4A4E3D9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07183272" w14:textId="369EAC4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4653EBEC" w14:textId="00438C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4.10E-09</w:t>
            </w:r>
          </w:p>
        </w:tc>
      </w:tr>
      <w:tr w:rsidR="0070034E" w:rsidRPr="00DE331D" w14:paraId="4287B487" w14:textId="77777777" w:rsidTr="00ED68DF">
        <w:trPr>
          <w:trHeight w:val="320"/>
        </w:trPr>
        <w:tc>
          <w:tcPr>
            <w:tcW w:w="865" w:type="pct"/>
            <w:noWrap/>
            <w:vAlign w:val="bottom"/>
            <w:hideMark/>
          </w:tcPr>
          <w:p w14:paraId="24981E0F" w14:textId="3A79099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rs4957528</w:t>
            </w:r>
          </w:p>
        </w:tc>
        <w:tc>
          <w:tcPr>
            <w:tcW w:w="315" w:type="pct"/>
            <w:vAlign w:val="bottom"/>
          </w:tcPr>
          <w:p w14:paraId="2DAEE09F" w14:textId="2EF908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0A85B509" w14:textId="22C5306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1.06E+08</w:t>
            </w:r>
          </w:p>
        </w:tc>
        <w:tc>
          <w:tcPr>
            <w:tcW w:w="237" w:type="pct"/>
            <w:noWrap/>
            <w:vAlign w:val="bottom"/>
            <w:hideMark/>
          </w:tcPr>
          <w:p w14:paraId="7AC5F731" w14:textId="5070BA0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17A91986" w14:textId="0F9E33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4D44F3EF" w14:textId="4323F69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0.208</w:t>
            </w:r>
          </w:p>
        </w:tc>
        <w:tc>
          <w:tcPr>
            <w:tcW w:w="550" w:type="pct"/>
            <w:noWrap/>
            <w:vAlign w:val="center"/>
            <w:hideMark/>
          </w:tcPr>
          <w:p w14:paraId="694EF1E3" w14:textId="55B871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-0.015</w:t>
            </w:r>
          </w:p>
        </w:tc>
        <w:tc>
          <w:tcPr>
            <w:tcW w:w="550" w:type="pct"/>
            <w:noWrap/>
            <w:vAlign w:val="center"/>
            <w:hideMark/>
          </w:tcPr>
          <w:p w14:paraId="14A2780B" w14:textId="1FD4CF6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7E40B06" w14:textId="4226065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4.20E-09</w:t>
            </w:r>
          </w:p>
        </w:tc>
      </w:tr>
      <w:tr w:rsidR="0070034E" w:rsidRPr="00DE331D" w14:paraId="47EBB5C7" w14:textId="77777777" w:rsidTr="00ED68DF">
        <w:trPr>
          <w:trHeight w:val="320"/>
        </w:trPr>
        <w:tc>
          <w:tcPr>
            <w:tcW w:w="865" w:type="pct"/>
            <w:noWrap/>
            <w:vAlign w:val="bottom"/>
            <w:hideMark/>
          </w:tcPr>
          <w:p w14:paraId="6B258697" w14:textId="47CE734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rs1246265</w:t>
            </w:r>
          </w:p>
        </w:tc>
        <w:tc>
          <w:tcPr>
            <w:tcW w:w="315" w:type="pct"/>
            <w:vAlign w:val="bottom"/>
          </w:tcPr>
          <w:p w14:paraId="7F9C839A" w14:textId="772FBEF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w:t>
            </w:r>
          </w:p>
        </w:tc>
        <w:tc>
          <w:tcPr>
            <w:tcW w:w="706" w:type="pct"/>
            <w:vAlign w:val="bottom"/>
          </w:tcPr>
          <w:p w14:paraId="0BE11075" w14:textId="7DBE799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86761745</w:t>
            </w:r>
          </w:p>
        </w:tc>
        <w:tc>
          <w:tcPr>
            <w:tcW w:w="237" w:type="pct"/>
            <w:noWrap/>
            <w:vAlign w:val="bottom"/>
            <w:hideMark/>
          </w:tcPr>
          <w:p w14:paraId="19A9501C" w14:textId="562A2B2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0F730264" w14:textId="2AC79E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4A2F5CFE" w14:textId="471BCBA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0.305</w:t>
            </w:r>
          </w:p>
        </w:tc>
        <w:tc>
          <w:tcPr>
            <w:tcW w:w="550" w:type="pct"/>
            <w:noWrap/>
            <w:vAlign w:val="center"/>
            <w:hideMark/>
          </w:tcPr>
          <w:p w14:paraId="160F4BA0" w14:textId="106022A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63D4FA50" w14:textId="531F27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C93A9F2" w14:textId="6D35A61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4.20E-09</w:t>
            </w:r>
          </w:p>
        </w:tc>
      </w:tr>
      <w:tr w:rsidR="0070034E" w:rsidRPr="00DE331D" w14:paraId="02B32421" w14:textId="77777777" w:rsidTr="00ED68DF">
        <w:trPr>
          <w:trHeight w:val="320"/>
        </w:trPr>
        <w:tc>
          <w:tcPr>
            <w:tcW w:w="865" w:type="pct"/>
            <w:noWrap/>
            <w:vAlign w:val="bottom"/>
            <w:hideMark/>
          </w:tcPr>
          <w:p w14:paraId="38A97FB7" w14:textId="3E31F7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rs6598539</w:t>
            </w:r>
          </w:p>
        </w:tc>
        <w:tc>
          <w:tcPr>
            <w:tcW w:w="315" w:type="pct"/>
            <w:vAlign w:val="bottom"/>
          </w:tcPr>
          <w:p w14:paraId="4C1635B1" w14:textId="6737DD0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w:t>
            </w:r>
          </w:p>
        </w:tc>
        <w:tc>
          <w:tcPr>
            <w:tcW w:w="706" w:type="pct"/>
            <w:vAlign w:val="bottom"/>
          </w:tcPr>
          <w:p w14:paraId="5CD7807A" w14:textId="6527A9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99204483</w:t>
            </w:r>
          </w:p>
        </w:tc>
        <w:tc>
          <w:tcPr>
            <w:tcW w:w="237" w:type="pct"/>
            <w:noWrap/>
            <w:vAlign w:val="bottom"/>
            <w:hideMark/>
          </w:tcPr>
          <w:p w14:paraId="599562F3" w14:textId="1DEA413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5301EB74" w14:textId="3ED56DF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BB29F8E" w14:textId="1CE88E6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0.489</w:t>
            </w:r>
          </w:p>
        </w:tc>
        <w:tc>
          <w:tcPr>
            <w:tcW w:w="550" w:type="pct"/>
            <w:noWrap/>
            <w:vAlign w:val="center"/>
            <w:hideMark/>
          </w:tcPr>
          <w:p w14:paraId="5E9FB8F7" w14:textId="20ABA79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3087C648" w14:textId="7448F8B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3CE76DF" w14:textId="2E7B3CE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4.50E-09</w:t>
            </w:r>
          </w:p>
        </w:tc>
      </w:tr>
      <w:tr w:rsidR="0070034E" w:rsidRPr="00DE331D" w14:paraId="59EBB3B2" w14:textId="77777777" w:rsidTr="00ED68DF">
        <w:trPr>
          <w:trHeight w:val="320"/>
        </w:trPr>
        <w:tc>
          <w:tcPr>
            <w:tcW w:w="865" w:type="pct"/>
            <w:noWrap/>
            <w:vAlign w:val="bottom"/>
            <w:hideMark/>
          </w:tcPr>
          <w:p w14:paraId="2D7DB4AC" w14:textId="48DD61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rs13009008</w:t>
            </w:r>
          </w:p>
        </w:tc>
        <w:tc>
          <w:tcPr>
            <w:tcW w:w="315" w:type="pct"/>
            <w:vAlign w:val="bottom"/>
          </w:tcPr>
          <w:p w14:paraId="7E954F38" w14:textId="26AE25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15C2724F" w14:textId="01E4793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1.74E+08</w:t>
            </w:r>
          </w:p>
        </w:tc>
        <w:tc>
          <w:tcPr>
            <w:tcW w:w="237" w:type="pct"/>
            <w:noWrap/>
            <w:vAlign w:val="bottom"/>
            <w:hideMark/>
          </w:tcPr>
          <w:p w14:paraId="4A88E42E" w14:textId="6FEDCE2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00A6A450" w14:textId="110AC16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13FA3E3F" w14:textId="64AA636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0.328</w:t>
            </w:r>
          </w:p>
        </w:tc>
        <w:tc>
          <w:tcPr>
            <w:tcW w:w="550" w:type="pct"/>
            <w:noWrap/>
            <w:vAlign w:val="center"/>
            <w:hideMark/>
          </w:tcPr>
          <w:p w14:paraId="0232BEAC" w14:textId="77B4888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6FC98BE9" w14:textId="63E7D8D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2094D6B" w14:textId="5076E34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4.60E-09</w:t>
            </w:r>
          </w:p>
        </w:tc>
      </w:tr>
      <w:tr w:rsidR="0070034E" w:rsidRPr="00DE331D" w14:paraId="174029D9" w14:textId="77777777" w:rsidTr="00ED68DF">
        <w:trPr>
          <w:trHeight w:val="320"/>
        </w:trPr>
        <w:tc>
          <w:tcPr>
            <w:tcW w:w="865" w:type="pct"/>
            <w:noWrap/>
            <w:vAlign w:val="bottom"/>
            <w:hideMark/>
          </w:tcPr>
          <w:p w14:paraId="4259ABD9" w14:textId="7BF9406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rs17553262</w:t>
            </w:r>
          </w:p>
        </w:tc>
        <w:tc>
          <w:tcPr>
            <w:tcW w:w="315" w:type="pct"/>
            <w:vAlign w:val="bottom"/>
          </w:tcPr>
          <w:p w14:paraId="2F9D7867" w14:textId="497187B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4874BDD9" w14:textId="236FC5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92912773</w:t>
            </w:r>
          </w:p>
        </w:tc>
        <w:tc>
          <w:tcPr>
            <w:tcW w:w="237" w:type="pct"/>
            <w:noWrap/>
            <w:vAlign w:val="bottom"/>
            <w:hideMark/>
          </w:tcPr>
          <w:p w14:paraId="05228B29" w14:textId="2429938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194169E1" w14:textId="6A0E6F1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7D87A93D" w14:textId="46C8FAF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0.885</w:t>
            </w:r>
          </w:p>
        </w:tc>
        <w:tc>
          <w:tcPr>
            <w:tcW w:w="550" w:type="pct"/>
            <w:noWrap/>
            <w:vAlign w:val="center"/>
            <w:hideMark/>
          </w:tcPr>
          <w:p w14:paraId="58747475" w14:textId="2751546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-0.018</w:t>
            </w:r>
          </w:p>
        </w:tc>
        <w:tc>
          <w:tcPr>
            <w:tcW w:w="550" w:type="pct"/>
            <w:noWrap/>
            <w:vAlign w:val="center"/>
            <w:hideMark/>
          </w:tcPr>
          <w:p w14:paraId="06A48A8B" w14:textId="7620293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7163A865" w14:textId="4AD92FF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5.30E-09</w:t>
            </w:r>
          </w:p>
        </w:tc>
      </w:tr>
      <w:tr w:rsidR="0070034E" w:rsidRPr="00DE331D" w14:paraId="4C2F1232" w14:textId="77777777" w:rsidTr="00ED68DF">
        <w:trPr>
          <w:trHeight w:val="320"/>
        </w:trPr>
        <w:tc>
          <w:tcPr>
            <w:tcW w:w="865" w:type="pct"/>
            <w:noWrap/>
            <w:vAlign w:val="bottom"/>
            <w:hideMark/>
          </w:tcPr>
          <w:p w14:paraId="139226C0" w14:textId="0911F79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rs7297175</w:t>
            </w:r>
          </w:p>
        </w:tc>
        <w:tc>
          <w:tcPr>
            <w:tcW w:w="315" w:type="pct"/>
            <w:vAlign w:val="bottom"/>
          </w:tcPr>
          <w:p w14:paraId="5018B90F" w14:textId="784F31B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w:t>
            </w:r>
          </w:p>
        </w:tc>
        <w:tc>
          <w:tcPr>
            <w:tcW w:w="706" w:type="pct"/>
            <w:vAlign w:val="bottom"/>
          </w:tcPr>
          <w:p w14:paraId="4DA75911" w14:textId="1132B21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56473808</w:t>
            </w:r>
          </w:p>
        </w:tc>
        <w:tc>
          <w:tcPr>
            <w:tcW w:w="237" w:type="pct"/>
            <w:noWrap/>
            <w:vAlign w:val="bottom"/>
            <w:hideMark/>
          </w:tcPr>
          <w:p w14:paraId="68E56113" w14:textId="1155168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42CA0120" w14:textId="084F1B3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5A99FFB1" w14:textId="5DD4718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0.431</w:t>
            </w:r>
          </w:p>
        </w:tc>
        <w:tc>
          <w:tcPr>
            <w:tcW w:w="550" w:type="pct"/>
            <w:noWrap/>
            <w:vAlign w:val="center"/>
            <w:hideMark/>
          </w:tcPr>
          <w:p w14:paraId="60F305B0" w14:textId="3A1388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662E095A" w14:textId="1A6B756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F29A86D" w14:textId="2782B5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6.60E-09</w:t>
            </w:r>
          </w:p>
        </w:tc>
      </w:tr>
      <w:tr w:rsidR="0070034E" w:rsidRPr="00DE331D" w14:paraId="3EB9D7B6" w14:textId="77777777" w:rsidTr="00ED68DF">
        <w:trPr>
          <w:trHeight w:val="320"/>
        </w:trPr>
        <w:tc>
          <w:tcPr>
            <w:tcW w:w="865" w:type="pct"/>
            <w:noWrap/>
            <w:vAlign w:val="bottom"/>
            <w:hideMark/>
          </w:tcPr>
          <w:p w14:paraId="44D9F5A2" w14:textId="5C67762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rs245774</w:t>
            </w:r>
          </w:p>
        </w:tc>
        <w:tc>
          <w:tcPr>
            <w:tcW w:w="315" w:type="pct"/>
            <w:vAlign w:val="bottom"/>
          </w:tcPr>
          <w:p w14:paraId="57AA25AB" w14:textId="2B83AD2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286431C7" w14:textId="7595E26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1.71E+08</w:t>
            </w:r>
          </w:p>
        </w:tc>
        <w:tc>
          <w:tcPr>
            <w:tcW w:w="237" w:type="pct"/>
            <w:noWrap/>
            <w:vAlign w:val="bottom"/>
            <w:hideMark/>
          </w:tcPr>
          <w:p w14:paraId="78B13026" w14:textId="082CA13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40911C03" w14:textId="333290A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19EC82D2" w14:textId="35E43B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0.272</w:t>
            </w:r>
          </w:p>
        </w:tc>
        <w:tc>
          <w:tcPr>
            <w:tcW w:w="550" w:type="pct"/>
            <w:noWrap/>
            <w:vAlign w:val="center"/>
            <w:hideMark/>
          </w:tcPr>
          <w:p w14:paraId="21638310" w14:textId="0FC3AA4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01A7CF50" w14:textId="60682D3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1DC8E304" w14:textId="179ADB5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7.40E-09</w:t>
            </w:r>
          </w:p>
        </w:tc>
      </w:tr>
      <w:tr w:rsidR="0070034E" w:rsidRPr="00DE331D" w14:paraId="3216975A" w14:textId="77777777" w:rsidTr="00ED68DF">
        <w:trPr>
          <w:trHeight w:val="320"/>
        </w:trPr>
        <w:tc>
          <w:tcPr>
            <w:tcW w:w="865" w:type="pct"/>
            <w:noWrap/>
            <w:vAlign w:val="bottom"/>
            <w:hideMark/>
          </w:tcPr>
          <w:p w14:paraId="7A953C7D" w14:textId="2ADD5BF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rs6962772</w:t>
            </w:r>
          </w:p>
        </w:tc>
        <w:tc>
          <w:tcPr>
            <w:tcW w:w="315" w:type="pct"/>
            <w:vAlign w:val="bottom"/>
          </w:tcPr>
          <w:p w14:paraId="3A7157E5" w14:textId="51DB7A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09E9C1F2" w14:textId="6C036A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99081730</w:t>
            </w:r>
          </w:p>
        </w:tc>
        <w:tc>
          <w:tcPr>
            <w:tcW w:w="237" w:type="pct"/>
            <w:noWrap/>
            <w:vAlign w:val="bottom"/>
            <w:hideMark/>
          </w:tcPr>
          <w:p w14:paraId="4A3E87FD" w14:textId="091DF7E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5BF3C30F" w14:textId="5DBB7B2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318F0199" w14:textId="7C718AF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0.846</w:t>
            </w:r>
          </w:p>
        </w:tc>
        <w:tc>
          <w:tcPr>
            <w:tcW w:w="550" w:type="pct"/>
            <w:noWrap/>
            <w:vAlign w:val="center"/>
            <w:hideMark/>
          </w:tcPr>
          <w:p w14:paraId="563D1AAE" w14:textId="2AEE391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013565B9" w14:textId="101038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788C1BE2" w14:textId="595B86E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7.80E-09</w:t>
            </w:r>
          </w:p>
        </w:tc>
      </w:tr>
      <w:tr w:rsidR="0070034E" w:rsidRPr="00DE331D" w14:paraId="07C095E0" w14:textId="77777777" w:rsidTr="00ED68DF">
        <w:trPr>
          <w:trHeight w:val="320"/>
        </w:trPr>
        <w:tc>
          <w:tcPr>
            <w:tcW w:w="865" w:type="pct"/>
            <w:noWrap/>
            <w:vAlign w:val="bottom"/>
            <w:hideMark/>
          </w:tcPr>
          <w:p w14:paraId="27B92C71" w14:textId="275383B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rs12481282</w:t>
            </w:r>
          </w:p>
        </w:tc>
        <w:tc>
          <w:tcPr>
            <w:tcW w:w="315" w:type="pct"/>
            <w:vAlign w:val="bottom"/>
          </w:tcPr>
          <w:p w14:paraId="72F667A8" w14:textId="2652684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w:t>
            </w:r>
          </w:p>
        </w:tc>
        <w:tc>
          <w:tcPr>
            <w:tcW w:w="706" w:type="pct"/>
            <w:vAlign w:val="bottom"/>
          </w:tcPr>
          <w:p w14:paraId="1B899285" w14:textId="4277C2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44761377</w:t>
            </w:r>
          </w:p>
        </w:tc>
        <w:tc>
          <w:tcPr>
            <w:tcW w:w="237" w:type="pct"/>
            <w:noWrap/>
            <w:vAlign w:val="bottom"/>
            <w:hideMark/>
          </w:tcPr>
          <w:p w14:paraId="05EAAF3D" w14:textId="49F0F2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175175E1" w14:textId="3BA61F1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2B23ED7D" w14:textId="6F0366A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0.722</w:t>
            </w:r>
          </w:p>
        </w:tc>
        <w:tc>
          <w:tcPr>
            <w:tcW w:w="550" w:type="pct"/>
            <w:noWrap/>
            <w:vAlign w:val="center"/>
            <w:hideMark/>
          </w:tcPr>
          <w:p w14:paraId="1C5AA975" w14:textId="708628C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5D23A732" w14:textId="65D81E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BD2241F" w14:textId="2F1179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7.80E-09</w:t>
            </w:r>
          </w:p>
        </w:tc>
      </w:tr>
      <w:tr w:rsidR="0070034E" w:rsidRPr="00DE331D" w14:paraId="0C9EB495" w14:textId="77777777" w:rsidTr="00ED68DF">
        <w:trPr>
          <w:trHeight w:val="320"/>
        </w:trPr>
        <w:tc>
          <w:tcPr>
            <w:tcW w:w="865" w:type="pct"/>
            <w:noWrap/>
            <w:vAlign w:val="bottom"/>
            <w:hideMark/>
          </w:tcPr>
          <w:p w14:paraId="02427956" w14:textId="4C7B7B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rs35343344</w:t>
            </w:r>
          </w:p>
        </w:tc>
        <w:tc>
          <w:tcPr>
            <w:tcW w:w="315" w:type="pct"/>
            <w:vAlign w:val="bottom"/>
          </w:tcPr>
          <w:p w14:paraId="264148DB" w14:textId="4C64B9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19</w:t>
            </w:r>
          </w:p>
        </w:tc>
        <w:tc>
          <w:tcPr>
            <w:tcW w:w="706" w:type="pct"/>
            <w:vAlign w:val="bottom"/>
          </w:tcPr>
          <w:p w14:paraId="6E2080BD" w14:textId="4F3663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18471610</w:t>
            </w:r>
          </w:p>
        </w:tc>
        <w:tc>
          <w:tcPr>
            <w:tcW w:w="237" w:type="pct"/>
            <w:noWrap/>
            <w:vAlign w:val="bottom"/>
            <w:hideMark/>
          </w:tcPr>
          <w:p w14:paraId="4B358C3E" w14:textId="3843940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052029C" w14:textId="1391B82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53B1495" w14:textId="585205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0.733</w:t>
            </w:r>
          </w:p>
        </w:tc>
        <w:tc>
          <w:tcPr>
            <w:tcW w:w="550" w:type="pct"/>
            <w:noWrap/>
            <w:vAlign w:val="center"/>
            <w:hideMark/>
          </w:tcPr>
          <w:p w14:paraId="06915FEA" w14:textId="5DA5654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121947F0" w14:textId="2D2C3F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EE970F1" w14:textId="159EF6B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8.80E-09</w:t>
            </w:r>
          </w:p>
        </w:tc>
      </w:tr>
      <w:tr w:rsidR="0070034E" w:rsidRPr="00DE331D" w14:paraId="13C013A9" w14:textId="77777777" w:rsidTr="00ED68DF">
        <w:trPr>
          <w:trHeight w:val="320"/>
        </w:trPr>
        <w:tc>
          <w:tcPr>
            <w:tcW w:w="865" w:type="pct"/>
            <w:noWrap/>
            <w:vAlign w:val="bottom"/>
            <w:hideMark/>
          </w:tcPr>
          <w:p w14:paraId="3F826250" w14:textId="0E6CB5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rs6562474</w:t>
            </w:r>
          </w:p>
        </w:tc>
        <w:tc>
          <w:tcPr>
            <w:tcW w:w="315" w:type="pct"/>
            <w:vAlign w:val="bottom"/>
          </w:tcPr>
          <w:p w14:paraId="35454450" w14:textId="564D012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w:t>
            </w:r>
          </w:p>
        </w:tc>
        <w:tc>
          <w:tcPr>
            <w:tcW w:w="706" w:type="pct"/>
            <w:vAlign w:val="bottom"/>
          </w:tcPr>
          <w:p w14:paraId="11613A09" w14:textId="6331BCA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67332812</w:t>
            </w:r>
          </w:p>
        </w:tc>
        <w:tc>
          <w:tcPr>
            <w:tcW w:w="237" w:type="pct"/>
            <w:noWrap/>
            <w:vAlign w:val="bottom"/>
            <w:hideMark/>
          </w:tcPr>
          <w:p w14:paraId="08027B05" w14:textId="7B70987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2362E21" w14:textId="2995910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5394947C" w14:textId="69EA83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0.651</w:t>
            </w:r>
          </w:p>
        </w:tc>
        <w:tc>
          <w:tcPr>
            <w:tcW w:w="550" w:type="pct"/>
            <w:noWrap/>
            <w:vAlign w:val="center"/>
            <w:hideMark/>
          </w:tcPr>
          <w:p w14:paraId="0611337D" w14:textId="64CD496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5CF0FF1A" w14:textId="3285901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477673B" w14:textId="48F4B6F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1.00E-08</w:t>
            </w:r>
          </w:p>
        </w:tc>
      </w:tr>
      <w:tr w:rsidR="0070034E" w:rsidRPr="00DE331D" w14:paraId="4E5261B2" w14:textId="77777777" w:rsidTr="00ED68DF">
        <w:trPr>
          <w:trHeight w:val="320"/>
        </w:trPr>
        <w:tc>
          <w:tcPr>
            <w:tcW w:w="865" w:type="pct"/>
            <w:noWrap/>
            <w:vAlign w:val="bottom"/>
            <w:hideMark/>
          </w:tcPr>
          <w:p w14:paraId="4ABEE9F9" w14:textId="6F1CE7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rs775758</w:t>
            </w:r>
          </w:p>
        </w:tc>
        <w:tc>
          <w:tcPr>
            <w:tcW w:w="315" w:type="pct"/>
            <w:vAlign w:val="bottom"/>
          </w:tcPr>
          <w:p w14:paraId="5658C889" w14:textId="54EFB19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39314BAE" w14:textId="0A7DDFA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77582005</w:t>
            </w:r>
          </w:p>
        </w:tc>
        <w:tc>
          <w:tcPr>
            <w:tcW w:w="237" w:type="pct"/>
            <w:noWrap/>
            <w:vAlign w:val="bottom"/>
            <w:hideMark/>
          </w:tcPr>
          <w:p w14:paraId="1922DC69" w14:textId="42E7CA9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96E71A6" w14:textId="5153FC7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4D0ACE69" w14:textId="1E09338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0.433</w:t>
            </w:r>
          </w:p>
        </w:tc>
        <w:tc>
          <w:tcPr>
            <w:tcW w:w="550" w:type="pct"/>
            <w:noWrap/>
            <w:vAlign w:val="center"/>
            <w:hideMark/>
          </w:tcPr>
          <w:p w14:paraId="329D7B92" w14:textId="6209A04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5E9A5951" w14:textId="265671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2616AFD" w14:textId="5D3BCE7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1.10E-08</w:t>
            </w:r>
          </w:p>
        </w:tc>
      </w:tr>
      <w:tr w:rsidR="0070034E" w:rsidRPr="00DE331D" w14:paraId="0806BE88" w14:textId="77777777" w:rsidTr="00ED68DF">
        <w:trPr>
          <w:trHeight w:val="320"/>
        </w:trPr>
        <w:tc>
          <w:tcPr>
            <w:tcW w:w="865" w:type="pct"/>
            <w:noWrap/>
            <w:vAlign w:val="bottom"/>
            <w:hideMark/>
          </w:tcPr>
          <w:p w14:paraId="497AD82F" w14:textId="5A6CCE2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rs2062882</w:t>
            </w:r>
          </w:p>
        </w:tc>
        <w:tc>
          <w:tcPr>
            <w:tcW w:w="315" w:type="pct"/>
            <w:vAlign w:val="bottom"/>
          </w:tcPr>
          <w:p w14:paraId="7CB9584D" w14:textId="0B9E860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w:t>
            </w:r>
          </w:p>
        </w:tc>
        <w:tc>
          <w:tcPr>
            <w:tcW w:w="706" w:type="pct"/>
            <w:vAlign w:val="bottom"/>
          </w:tcPr>
          <w:p w14:paraId="7DC79F2C" w14:textId="5B88037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91839576</w:t>
            </w:r>
          </w:p>
        </w:tc>
        <w:tc>
          <w:tcPr>
            <w:tcW w:w="237" w:type="pct"/>
            <w:noWrap/>
            <w:vAlign w:val="bottom"/>
            <w:hideMark/>
          </w:tcPr>
          <w:p w14:paraId="08C459D8" w14:textId="1B2C771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6FB773FB" w14:textId="13E29D6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6BE94D15" w14:textId="77BD5AA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0.587</w:t>
            </w:r>
          </w:p>
        </w:tc>
        <w:tc>
          <w:tcPr>
            <w:tcW w:w="550" w:type="pct"/>
            <w:noWrap/>
            <w:vAlign w:val="center"/>
            <w:hideMark/>
          </w:tcPr>
          <w:p w14:paraId="703F03DB" w14:textId="364B71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3C83D1AF" w14:textId="074130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80FFA6C" w14:textId="6AF23D5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1.10E-08</w:t>
            </w:r>
          </w:p>
        </w:tc>
      </w:tr>
      <w:tr w:rsidR="0070034E" w:rsidRPr="00DE331D" w14:paraId="778B9266" w14:textId="77777777" w:rsidTr="00ED68DF">
        <w:trPr>
          <w:trHeight w:val="320"/>
        </w:trPr>
        <w:tc>
          <w:tcPr>
            <w:tcW w:w="865" w:type="pct"/>
            <w:noWrap/>
            <w:vAlign w:val="bottom"/>
            <w:hideMark/>
          </w:tcPr>
          <w:p w14:paraId="05C80ADA" w14:textId="6A2811B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rs7519626</w:t>
            </w:r>
          </w:p>
        </w:tc>
        <w:tc>
          <w:tcPr>
            <w:tcW w:w="315" w:type="pct"/>
            <w:vAlign w:val="bottom"/>
          </w:tcPr>
          <w:p w14:paraId="04287C64" w14:textId="60A709D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1A51AFAC" w14:textId="033054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99514554</w:t>
            </w:r>
          </w:p>
        </w:tc>
        <w:tc>
          <w:tcPr>
            <w:tcW w:w="237" w:type="pct"/>
            <w:noWrap/>
            <w:vAlign w:val="bottom"/>
            <w:hideMark/>
          </w:tcPr>
          <w:p w14:paraId="6654FD72" w14:textId="1E3B7A1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658BFDB7" w14:textId="6AC8509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4691469F" w14:textId="21C8E1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0.324</w:t>
            </w:r>
          </w:p>
        </w:tc>
        <w:tc>
          <w:tcPr>
            <w:tcW w:w="550" w:type="pct"/>
            <w:noWrap/>
            <w:vAlign w:val="center"/>
            <w:hideMark/>
          </w:tcPr>
          <w:p w14:paraId="4E4F263D" w14:textId="328F89E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4D7AE241" w14:textId="47A9353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E46A742" w14:textId="416C16F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1.20E-08</w:t>
            </w:r>
          </w:p>
        </w:tc>
      </w:tr>
      <w:tr w:rsidR="0070034E" w:rsidRPr="00DE331D" w14:paraId="6CAD0266" w14:textId="77777777" w:rsidTr="00ED68DF">
        <w:trPr>
          <w:trHeight w:val="320"/>
        </w:trPr>
        <w:tc>
          <w:tcPr>
            <w:tcW w:w="865" w:type="pct"/>
            <w:noWrap/>
            <w:vAlign w:val="bottom"/>
            <w:hideMark/>
          </w:tcPr>
          <w:p w14:paraId="407C43F9" w14:textId="6ABAB9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rs9435340</w:t>
            </w:r>
          </w:p>
        </w:tc>
        <w:tc>
          <w:tcPr>
            <w:tcW w:w="315" w:type="pct"/>
            <w:vAlign w:val="bottom"/>
          </w:tcPr>
          <w:p w14:paraId="3A4D6DBC" w14:textId="73F5E2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3B485F12" w14:textId="3B0E6B0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1.08E+08</w:t>
            </w:r>
          </w:p>
        </w:tc>
        <w:tc>
          <w:tcPr>
            <w:tcW w:w="237" w:type="pct"/>
            <w:noWrap/>
            <w:vAlign w:val="bottom"/>
            <w:hideMark/>
          </w:tcPr>
          <w:p w14:paraId="7A48771A" w14:textId="1874224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490E23DF" w14:textId="3A532A5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3E82EC91" w14:textId="238B7EA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0.344</w:t>
            </w:r>
          </w:p>
        </w:tc>
        <w:tc>
          <w:tcPr>
            <w:tcW w:w="550" w:type="pct"/>
            <w:noWrap/>
            <w:vAlign w:val="center"/>
            <w:hideMark/>
          </w:tcPr>
          <w:p w14:paraId="3FBA4640" w14:textId="3986B7F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6825DB57" w14:textId="004C5CC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F5C8D7F" w14:textId="0C8FA37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1.20E-08</w:t>
            </w:r>
          </w:p>
        </w:tc>
      </w:tr>
      <w:tr w:rsidR="0070034E" w:rsidRPr="00DE331D" w14:paraId="3F050E7A" w14:textId="77777777" w:rsidTr="00ED68DF">
        <w:trPr>
          <w:trHeight w:val="320"/>
        </w:trPr>
        <w:tc>
          <w:tcPr>
            <w:tcW w:w="865" w:type="pct"/>
            <w:noWrap/>
            <w:vAlign w:val="bottom"/>
            <w:hideMark/>
          </w:tcPr>
          <w:p w14:paraId="4441E4E9" w14:textId="7D7F0B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rs34866095</w:t>
            </w:r>
          </w:p>
        </w:tc>
        <w:tc>
          <w:tcPr>
            <w:tcW w:w="315" w:type="pct"/>
            <w:vAlign w:val="bottom"/>
          </w:tcPr>
          <w:p w14:paraId="52016052" w14:textId="011F52C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11</w:t>
            </w:r>
          </w:p>
        </w:tc>
        <w:tc>
          <w:tcPr>
            <w:tcW w:w="706" w:type="pct"/>
            <w:vAlign w:val="bottom"/>
          </w:tcPr>
          <w:p w14:paraId="166B3159" w14:textId="29B7A5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16377356</w:t>
            </w:r>
          </w:p>
        </w:tc>
        <w:tc>
          <w:tcPr>
            <w:tcW w:w="237" w:type="pct"/>
            <w:noWrap/>
            <w:vAlign w:val="bottom"/>
            <w:hideMark/>
          </w:tcPr>
          <w:p w14:paraId="2EF7A12D" w14:textId="0DE4A0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CEF0FB7" w14:textId="16E203D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2A3ACD8D" w14:textId="77BB187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0.686</w:t>
            </w:r>
          </w:p>
        </w:tc>
        <w:tc>
          <w:tcPr>
            <w:tcW w:w="550" w:type="pct"/>
            <w:noWrap/>
            <w:vAlign w:val="center"/>
            <w:hideMark/>
          </w:tcPr>
          <w:p w14:paraId="2CEC6D9F" w14:textId="5FA7602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0536269C" w14:textId="331FC16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973EAD8" w14:textId="644B90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1.20E-08</w:t>
            </w:r>
          </w:p>
        </w:tc>
      </w:tr>
      <w:tr w:rsidR="0070034E" w:rsidRPr="00DE331D" w14:paraId="23B4F861" w14:textId="77777777" w:rsidTr="00ED68DF">
        <w:trPr>
          <w:trHeight w:val="320"/>
        </w:trPr>
        <w:tc>
          <w:tcPr>
            <w:tcW w:w="865" w:type="pct"/>
            <w:noWrap/>
            <w:vAlign w:val="bottom"/>
            <w:hideMark/>
          </w:tcPr>
          <w:p w14:paraId="40092607" w14:textId="41F11AD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rs348809</w:t>
            </w:r>
          </w:p>
        </w:tc>
        <w:tc>
          <w:tcPr>
            <w:tcW w:w="315" w:type="pct"/>
            <w:vAlign w:val="bottom"/>
          </w:tcPr>
          <w:p w14:paraId="33E05B02" w14:textId="40EE1A0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w:t>
            </w:r>
          </w:p>
        </w:tc>
        <w:tc>
          <w:tcPr>
            <w:tcW w:w="706" w:type="pct"/>
            <w:vAlign w:val="bottom"/>
          </w:tcPr>
          <w:p w14:paraId="1FBA78F0" w14:textId="0969E7F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59032097</w:t>
            </w:r>
          </w:p>
        </w:tc>
        <w:tc>
          <w:tcPr>
            <w:tcW w:w="237" w:type="pct"/>
            <w:noWrap/>
            <w:vAlign w:val="bottom"/>
            <w:hideMark/>
          </w:tcPr>
          <w:p w14:paraId="3A04ADDD" w14:textId="599F712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08ED086" w14:textId="54C42D0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61E28B54" w14:textId="0500FD5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0.348</w:t>
            </w:r>
          </w:p>
        </w:tc>
        <w:tc>
          <w:tcPr>
            <w:tcW w:w="550" w:type="pct"/>
            <w:noWrap/>
            <w:vAlign w:val="center"/>
            <w:hideMark/>
          </w:tcPr>
          <w:p w14:paraId="4B080FE0" w14:textId="12033C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0F55CF9B" w14:textId="21323B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A0A2EDE" w14:textId="1F273A8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1.30E-08</w:t>
            </w:r>
          </w:p>
        </w:tc>
      </w:tr>
      <w:tr w:rsidR="0070034E" w:rsidRPr="00DE331D" w14:paraId="0333E27F" w14:textId="77777777" w:rsidTr="00ED68DF">
        <w:trPr>
          <w:trHeight w:val="320"/>
        </w:trPr>
        <w:tc>
          <w:tcPr>
            <w:tcW w:w="865" w:type="pct"/>
            <w:noWrap/>
            <w:vAlign w:val="bottom"/>
            <w:hideMark/>
          </w:tcPr>
          <w:p w14:paraId="70A97322" w14:textId="3EFD241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rs1050847</w:t>
            </w:r>
          </w:p>
        </w:tc>
        <w:tc>
          <w:tcPr>
            <w:tcW w:w="315" w:type="pct"/>
            <w:vAlign w:val="bottom"/>
          </w:tcPr>
          <w:p w14:paraId="24CFD9C4" w14:textId="42A688D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5593D171" w14:textId="09DD673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87443734</w:t>
            </w:r>
          </w:p>
        </w:tc>
        <w:tc>
          <w:tcPr>
            <w:tcW w:w="237" w:type="pct"/>
            <w:noWrap/>
            <w:vAlign w:val="bottom"/>
            <w:hideMark/>
          </w:tcPr>
          <w:p w14:paraId="2FB2CDA6" w14:textId="105F229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79881B2A" w14:textId="2CBDA05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75870D7F" w14:textId="01BDF68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0.426</w:t>
            </w:r>
          </w:p>
        </w:tc>
        <w:tc>
          <w:tcPr>
            <w:tcW w:w="550" w:type="pct"/>
            <w:noWrap/>
            <w:vAlign w:val="center"/>
            <w:hideMark/>
          </w:tcPr>
          <w:p w14:paraId="591DA910" w14:textId="6FA6DA8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hideMark/>
          </w:tcPr>
          <w:p w14:paraId="61EBA241" w14:textId="6F1B40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7BC707B" w14:textId="038DC59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1.40E-08</w:t>
            </w:r>
          </w:p>
        </w:tc>
      </w:tr>
      <w:tr w:rsidR="0070034E" w:rsidRPr="00DE331D" w14:paraId="3239DE4E" w14:textId="77777777" w:rsidTr="00ED68DF">
        <w:trPr>
          <w:trHeight w:val="320"/>
        </w:trPr>
        <w:tc>
          <w:tcPr>
            <w:tcW w:w="865" w:type="pct"/>
            <w:noWrap/>
            <w:vAlign w:val="bottom"/>
            <w:hideMark/>
          </w:tcPr>
          <w:p w14:paraId="7884E45F" w14:textId="70E2962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rs73220544</w:t>
            </w:r>
          </w:p>
        </w:tc>
        <w:tc>
          <w:tcPr>
            <w:tcW w:w="315" w:type="pct"/>
            <w:vAlign w:val="bottom"/>
          </w:tcPr>
          <w:p w14:paraId="7B3C7BF7" w14:textId="39E9BB5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w:t>
            </w:r>
          </w:p>
        </w:tc>
        <w:tc>
          <w:tcPr>
            <w:tcW w:w="706" w:type="pct"/>
            <w:vAlign w:val="bottom"/>
          </w:tcPr>
          <w:p w14:paraId="20ED4A6F" w14:textId="56C4AB8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1.31E+08</w:t>
            </w:r>
          </w:p>
        </w:tc>
        <w:tc>
          <w:tcPr>
            <w:tcW w:w="237" w:type="pct"/>
            <w:noWrap/>
            <w:vAlign w:val="bottom"/>
            <w:hideMark/>
          </w:tcPr>
          <w:p w14:paraId="1D3A003C" w14:textId="3FA78E5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5527C19B" w14:textId="1A0C8B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713B3FE8" w14:textId="6E593C8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0.842</w:t>
            </w:r>
          </w:p>
        </w:tc>
        <w:tc>
          <w:tcPr>
            <w:tcW w:w="550" w:type="pct"/>
            <w:noWrap/>
            <w:vAlign w:val="center"/>
            <w:hideMark/>
          </w:tcPr>
          <w:p w14:paraId="090F9701" w14:textId="7073FEB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-0.016</w:t>
            </w:r>
          </w:p>
        </w:tc>
        <w:tc>
          <w:tcPr>
            <w:tcW w:w="550" w:type="pct"/>
            <w:noWrap/>
            <w:vAlign w:val="center"/>
            <w:hideMark/>
          </w:tcPr>
          <w:p w14:paraId="3620AE3F" w14:textId="2CFF1C6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1EC97929" w14:textId="51F078B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1.50E-08</w:t>
            </w:r>
          </w:p>
        </w:tc>
      </w:tr>
      <w:tr w:rsidR="0070034E" w:rsidRPr="00DE331D" w14:paraId="7CD50299" w14:textId="77777777" w:rsidTr="00ED68DF">
        <w:trPr>
          <w:trHeight w:val="320"/>
        </w:trPr>
        <w:tc>
          <w:tcPr>
            <w:tcW w:w="865" w:type="pct"/>
            <w:noWrap/>
            <w:vAlign w:val="bottom"/>
            <w:hideMark/>
          </w:tcPr>
          <w:p w14:paraId="711229F4" w14:textId="11552A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rs4571506</w:t>
            </w:r>
          </w:p>
        </w:tc>
        <w:tc>
          <w:tcPr>
            <w:tcW w:w="315" w:type="pct"/>
            <w:vAlign w:val="bottom"/>
          </w:tcPr>
          <w:p w14:paraId="13E8F14D" w14:textId="3A2713E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139594C8" w14:textId="083452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87756918</w:t>
            </w:r>
          </w:p>
        </w:tc>
        <w:tc>
          <w:tcPr>
            <w:tcW w:w="237" w:type="pct"/>
            <w:noWrap/>
            <w:vAlign w:val="bottom"/>
            <w:hideMark/>
          </w:tcPr>
          <w:p w14:paraId="60E06AC0" w14:textId="0B4B642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1C6C445C" w14:textId="664E4A9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00873386" w14:textId="648F761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0.540</w:t>
            </w:r>
          </w:p>
        </w:tc>
        <w:tc>
          <w:tcPr>
            <w:tcW w:w="550" w:type="pct"/>
            <w:noWrap/>
            <w:vAlign w:val="center"/>
            <w:hideMark/>
          </w:tcPr>
          <w:p w14:paraId="5DD054B3" w14:textId="6EB1386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hideMark/>
          </w:tcPr>
          <w:p w14:paraId="1C4E39A3" w14:textId="1FCD932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005E2A8" w14:textId="2C93CB0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1.50E-08</w:t>
            </w:r>
          </w:p>
        </w:tc>
      </w:tr>
      <w:tr w:rsidR="0070034E" w:rsidRPr="00DE331D" w14:paraId="2CD08F14" w14:textId="77777777" w:rsidTr="00ED68DF">
        <w:trPr>
          <w:trHeight w:val="320"/>
        </w:trPr>
        <w:tc>
          <w:tcPr>
            <w:tcW w:w="865" w:type="pct"/>
            <w:noWrap/>
            <w:vAlign w:val="bottom"/>
            <w:hideMark/>
          </w:tcPr>
          <w:p w14:paraId="12D190F0" w14:textId="3CE1001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rs732083</w:t>
            </w:r>
          </w:p>
        </w:tc>
        <w:tc>
          <w:tcPr>
            <w:tcW w:w="315" w:type="pct"/>
            <w:vAlign w:val="bottom"/>
          </w:tcPr>
          <w:p w14:paraId="7AB1E292" w14:textId="3EA8F6B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w:t>
            </w:r>
          </w:p>
        </w:tc>
        <w:tc>
          <w:tcPr>
            <w:tcW w:w="706" w:type="pct"/>
            <w:vAlign w:val="bottom"/>
          </w:tcPr>
          <w:p w14:paraId="08BBA671" w14:textId="730D185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37834367</w:t>
            </w:r>
          </w:p>
        </w:tc>
        <w:tc>
          <w:tcPr>
            <w:tcW w:w="237" w:type="pct"/>
            <w:noWrap/>
            <w:vAlign w:val="bottom"/>
            <w:hideMark/>
          </w:tcPr>
          <w:p w14:paraId="0CB1F113" w14:textId="1ECE75A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17A2DFC" w14:textId="7184AA6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6742EC58" w14:textId="098A6C1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0.333</w:t>
            </w:r>
          </w:p>
        </w:tc>
        <w:tc>
          <w:tcPr>
            <w:tcW w:w="550" w:type="pct"/>
            <w:noWrap/>
            <w:vAlign w:val="center"/>
            <w:hideMark/>
          </w:tcPr>
          <w:p w14:paraId="0D71D6F8" w14:textId="1E608DA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6350AA41" w14:textId="7926684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8A0685D" w14:textId="517C33C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1.50E-08</w:t>
            </w:r>
          </w:p>
        </w:tc>
      </w:tr>
      <w:tr w:rsidR="0070034E" w:rsidRPr="00DE331D" w14:paraId="5C5EEBED" w14:textId="77777777" w:rsidTr="00ED68DF">
        <w:trPr>
          <w:trHeight w:val="320"/>
        </w:trPr>
        <w:tc>
          <w:tcPr>
            <w:tcW w:w="865" w:type="pct"/>
            <w:noWrap/>
            <w:vAlign w:val="bottom"/>
            <w:hideMark/>
          </w:tcPr>
          <w:p w14:paraId="580DBD31" w14:textId="24DA4E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rs6741228</w:t>
            </w:r>
          </w:p>
        </w:tc>
        <w:tc>
          <w:tcPr>
            <w:tcW w:w="315" w:type="pct"/>
            <w:vAlign w:val="bottom"/>
          </w:tcPr>
          <w:p w14:paraId="6A05BE34" w14:textId="4E5AE3D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1B94A88B" w14:textId="0FE2BD5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22548774</w:t>
            </w:r>
          </w:p>
        </w:tc>
        <w:tc>
          <w:tcPr>
            <w:tcW w:w="237" w:type="pct"/>
            <w:noWrap/>
            <w:vAlign w:val="bottom"/>
            <w:hideMark/>
          </w:tcPr>
          <w:p w14:paraId="221FF338" w14:textId="66063B7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3EC26CD5" w14:textId="182436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43D5F7C7" w14:textId="403A40D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0.433</w:t>
            </w:r>
          </w:p>
        </w:tc>
        <w:tc>
          <w:tcPr>
            <w:tcW w:w="550" w:type="pct"/>
            <w:noWrap/>
            <w:vAlign w:val="center"/>
            <w:hideMark/>
          </w:tcPr>
          <w:p w14:paraId="028F6351" w14:textId="15D5D0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hideMark/>
          </w:tcPr>
          <w:p w14:paraId="51E1BB9E" w14:textId="469A22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BE78825" w14:textId="22374F7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1.60E-08</w:t>
            </w:r>
          </w:p>
        </w:tc>
      </w:tr>
      <w:tr w:rsidR="0070034E" w:rsidRPr="00DE331D" w14:paraId="055781C3" w14:textId="77777777" w:rsidTr="00ED68DF">
        <w:trPr>
          <w:trHeight w:val="320"/>
        </w:trPr>
        <w:tc>
          <w:tcPr>
            <w:tcW w:w="865" w:type="pct"/>
            <w:noWrap/>
            <w:vAlign w:val="bottom"/>
            <w:hideMark/>
          </w:tcPr>
          <w:p w14:paraId="408DBFEF" w14:textId="3EF0A5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rs4949465</w:t>
            </w:r>
          </w:p>
        </w:tc>
        <w:tc>
          <w:tcPr>
            <w:tcW w:w="315" w:type="pct"/>
            <w:vAlign w:val="bottom"/>
          </w:tcPr>
          <w:p w14:paraId="44438601" w14:textId="2B62E31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317D45DF" w14:textId="0BAFCA4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32178489</w:t>
            </w:r>
          </w:p>
        </w:tc>
        <w:tc>
          <w:tcPr>
            <w:tcW w:w="237" w:type="pct"/>
            <w:noWrap/>
            <w:vAlign w:val="bottom"/>
            <w:hideMark/>
          </w:tcPr>
          <w:p w14:paraId="19090FB0" w14:textId="3112C96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0BABA0F1" w14:textId="38C65A4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5249F466" w14:textId="2C821D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0.870</w:t>
            </w:r>
          </w:p>
        </w:tc>
        <w:tc>
          <w:tcPr>
            <w:tcW w:w="550" w:type="pct"/>
            <w:noWrap/>
            <w:vAlign w:val="center"/>
            <w:hideMark/>
          </w:tcPr>
          <w:p w14:paraId="7A31C564" w14:textId="16A14B9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-0.017</w:t>
            </w:r>
          </w:p>
        </w:tc>
        <w:tc>
          <w:tcPr>
            <w:tcW w:w="550" w:type="pct"/>
            <w:noWrap/>
            <w:vAlign w:val="center"/>
            <w:hideMark/>
          </w:tcPr>
          <w:p w14:paraId="626E9373" w14:textId="44DDF82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471B8203" w14:textId="1287077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1.70E-08</w:t>
            </w:r>
          </w:p>
        </w:tc>
      </w:tr>
      <w:tr w:rsidR="0070034E" w:rsidRPr="00DE331D" w14:paraId="4DA3800E" w14:textId="77777777" w:rsidTr="00ED68DF">
        <w:trPr>
          <w:trHeight w:val="320"/>
        </w:trPr>
        <w:tc>
          <w:tcPr>
            <w:tcW w:w="865" w:type="pct"/>
            <w:noWrap/>
            <w:vAlign w:val="bottom"/>
            <w:hideMark/>
          </w:tcPr>
          <w:p w14:paraId="0919D30F" w14:textId="6136BC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rs62175972</w:t>
            </w:r>
          </w:p>
        </w:tc>
        <w:tc>
          <w:tcPr>
            <w:tcW w:w="315" w:type="pct"/>
            <w:vAlign w:val="bottom"/>
          </w:tcPr>
          <w:p w14:paraId="4A7D8A07" w14:textId="188599D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w:t>
            </w:r>
          </w:p>
        </w:tc>
        <w:tc>
          <w:tcPr>
            <w:tcW w:w="706" w:type="pct"/>
            <w:vAlign w:val="bottom"/>
          </w:tcPr>
          <w:p w14:paraId="276C8B64" w14:textId="586C2D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1.61E+08</w:t>
            </w:r>
          </w:p>
        </w:tc>
        <w:tc>
          <w:tcPr>
            <w:tcW w:w="237" w:type="pct"/>
            <w:noWrap/>
            <w:vAlign w:val="bottom"/>
            <w:hideMark/>
          </w:tcPr>
          <w:p w14:paraId="3EC2A949" w14:textId="0BE8353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4CE53042" w14:textId="664D28C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0F792C8C" w14:textId="39218EC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0.966</w:t>
            </w:r>
          </w:p>
        </w:tc>
        <w:tc>
          <w:tcPr>
            <w:tcW w:w="550" w:type="pct"/>
            <w:noWrap/>
            <w:vAlign w:val="center"/>
            <w:hideMark/>
          </w:tcPr>
          <w:p w14:paraId="36AE9ECC" w14:textId="576ECB7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0.031</w:t>
            </w:r>
          </w:p>
        </w:tc>
        <w:tc>
          <w:tcPr>
            <w:tcW w:w="550" w:type="pct"/>
            <w:noWrap/>
            <w:vAlign w:val="center"/>
            <w:hideMark/>
          </w:tcPr>
          <w:p w14:paraId="640ECAD4" w14:textId="507FB0E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0.006</w:t>
            </w:r>
          </w:p>
        </w:tc>
        <w:tc>
          <w:tcPr>
            <w:tcW w:w="677" w:type="pct"/>
            <w:noWrap/>
            <w:vAlign w:val="bottom"/>
            <w:hideMark/>
          </w:tcPr>
          <w:p w14:paraId="2688153D" w14:textId="4DB160C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1.70E-08</w:t>
            </w:r>
          </w:p>
        </w:tc>
      </w:tr>
      <w:tr w:rsidR="0070034E" w:rsidRPr="00DE331D" w14:paraId="493B08EC" w14:textId="77777777" w:rsidTr="00ED68DF">
        <w:trPr>
          <w:trHeight w:val="320"/>
        </w:trPr>
        <w:tc>
          <w:tcPr>
            <w:tcW w:w="865" w:type="pct"/>
            <w:noWrap/>
            <w:vAlign w:val="bottom"/>
            <w:hideMark/>
          </w:tcPr>
          <w:p w14:paraId="14746A16" w14:textId="28D9D51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rs136233</w:t>
            </w:r>
          </w:p>
        </w:tc>
        <w:tc>
          <w:tcPr>
            <w:tcW w:w="315" w:type="pct"/>
            <w:vAlign w:val="bottom"/>
          </w:tcPr>
          <w:p w14:paraId="2029F000" w14:textId="4BA5ED7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22</w:t>
            </w:r>
          </w:p>
        </w:tc>
        <w:tc>
          <w:tcPr>
            <w:tcW w:w="706" w:type="pct"/>
            <w:vAlign w:val="bottom"/>
          </w:tcPr>
          <w:p w14:paraId="60A6F17C" w14:textId="379322D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31212410</w:t>
            </w:r>
          </w:p>
        </w:tc>
        <w:tc>
          <w:tcPr>
            <w:tcW w:w="237" w:type="pct"/>
            <w:noWrap/>
            <w:vAlign w:val="bottom"/>
            <w:hideMark/>
          </w:tcPr>
          <w:p w14:paraId="51168F07" w14:textId="47D061F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979F2DB" w14:textId="204B2AA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0666AA4E" w14:textId="7EB128E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0.809</w:t>
            </w:r>
          </w:p>
        </w:tc>
        <w:tc>
          <w:tcPr>
            <w:tcW w:w="550" w:type="pct"/>
            <w:noWrap/>
            <w:vAlign w:val="center"/>
            <w:hideMark/>
          </w:tcPr>
          <w:p w14:paraId="2BA037A5" w14:textId="6D7B21F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3C838F75" w14:textId="27D42C0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1E233F2B" w14:textId="11AA9E4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1.80E-08</w:t>
            </w:r>
          </w:p>
        </w:tc>
      </w:tr>
      <w:tr w:rsidR="0070034E" w:rsidRPr="00DE331D" w14:paraId="2EAED3ED" w14:textId="77777777" w:rsidTr="00ED68DF">
        <w:trPr>
          <w:trHeight w:val="320"/>
        </w:trPr>
        <w:tc>
          <w:tcPr>
            <w:tcW w:w="865" w:type="pct"/>
            <w:noWrap/>
            <w:vAlign w:val="bottom"/>
            <w:hideMark/>
          </w:tcPr>
          <w:p w14:paraId="78D21754" w14:textId="5987D6E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rs12831617</w:t>
            </w:r>
          </w:p>
        </w:tc>
        <w:tc>
          <w:tcPr>
            <w:tcW w:w="315" w:type="pct"/>
            <w:vAlign w:val="bottom"/>
          </w:tcPr>
          <w:p w14:paraId="1BB8AAF9" w14:textId="58B79DD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w:t>
            </w:r>
          </w:p>
        </w:tc>
        <w:tc>
          <w:tcPr>
            <w:tcW w:w="706" w:type="pct"/>
            <w:vAlign w:val="bottom"/>
          </w:tcPr>
          <w:p w14:paraId="119D88C3" w14:textId="172FB08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84758368</w:t>
            </w:r>
          </w:p>
        </w:tc>
        <w:tc>
          <w:tcPr>
            <w:tcW w:w="237" w:type="pct"/>
            <w:noWrap/>
            <w:vAlign w:val="bottom"/>
            <w:hideMark/>
          </w:tcPr>
          <w:p w14:paraId="2ED5EA4D" w14:textId="4B4D0B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5F8A5E51" w14:textId="65C2F4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5A513B2A" w14:textId="0319802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0.764</w:t>
            </w:r>
          </w:p>
        </w:tc>
        <w:tc>
          <w:tcPr>
            <w:tcW w:w="550" w:type="pct"/>
            <w:noWrap/>
            <w:vAlign w:val="center"/>
            <w:hideMark/>
          </w:tcPr>
          <w:p w14:paraId="7957B01E" w14:textId="0455FB1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40C6463" w14:textId="718E473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A73FC9C" w14:textId="7A4E2F9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1.90E-08</w:t>
            </w:r>
          </w:p>
        </w:tc>
      </w:tr>
      <w:tr w:rsidR="0070034E" w:rsidRPr="00DE331D" w14:paraId="2AF3D2A0" w14:textId="77777777" w:rsidTr="00ED68DF">
        <w:trPr>
          <w:trHeight w:val="320"/>
        </w:trPr>
        <w:tc>
          <w:tcPr>
            <w:tcW w:w="865" w:type="pct"/>
            <w:noWrap/>
            <w:vAlign w:val="bottom"/>
            <w:hideMark/>
          </w:tcPr>
          <w:p w14:paraId="0404EA1E" w14:textId="24843D6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rs11861214</w:t>
            </w:r>
          </w:p>
        </w:tc>
        <w:tc>
          <w:tcPr>
            <w:tcW w:w="315" w:type="pct"/>
            <w:vAlign w:val="bottom"/>
          </w:tcPr>
          <w:p w14:paraId="5AA31898" w14:textId="3EEECC0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4C737919" w14:textId="6A1628B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746611</w:t>
            </w:r>
          </w:p>
        </w:tc>
        <w:tc>
          <w:tcPr>
            <w:tcW w:w="237" w:type="pct"/>
            <w:noWrap/>
            <w:vAlign w:val="bottom"/>
            <w:hideMark/>
          </w:tcPr>
          <w:p w14:paraId="4B962B28" w14:textId="0033420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5B028874" w14:textId="4979ACB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0B39ABB3" w14:textId="5BE3A09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0.784</w:t>
            </w:r>
          </w:p>
        </w:tc>
        <w:tc>
          <w:tcPr>
            <w:tcW w:w="550" w:type="pct"/>
            <w:noWrap/>
            <w:vAlign w:val="center"/>
            <w:hideMark/>
          </w:tcPr>
          <w:p w14:paraId="3E7CB889" w14:textId="46951E0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0.014</w:t>
            </w:r>
          </w:p>
        </w:tc>
        <w:tc>
          <w:tcPr>
            <w:tcW w:w="550" w:type="pct"/>
            <w:noWrap/>
            <w:vAlign w:val="center"/>
            <w:hideMark/>
          </w:tcPr>
          <w:p w14:paraId="51C036B0" w14:textId="61AE6DA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5FECC63" w14:textId="7BB086F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2.00E-08</w:t>
            </w:r>
          </w:p>
        </w:tc>
      </w:tr>
      <w:tr w:rsidR="0070034E" w:rsidRPr="00DE331D" w14:paraId="219010FD" w14:textId="77777777" w:rsidTr="00ED68DF">
        <w:trPr>
          <w:trHeight w:val="320"/>
        </w:trPr>
        <w:tc>
          <w:tcPr>
            <w:tcW w:w="865" w:type="pct"/>
            <w:noWrap/>
            <w:vAlign w:val="bottom"/>
            <w:hideMark/>
          </w:tcPr>
          <w:p w14:paraId="66E403BD" w14:textId="3E36848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rs10918701</w:t>
            </w:r>
          </w:p>
        </w:tc>
        <w:tc>
          <w:tcPr>
            <w:tcW w:w="315" w:type="pct"/>
            <w:vAlign w:val="bottom"/>
          </w:tcPr>
          <w:p w14:paraId="3F60FB72" w14:textId="61C8B28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74B5292E" w14:textId="6B758D4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1.62E+08</w:t>
            </w:r>
          </w:p>
        </w:tc>
        <w:tc>
          <w:tcPr>
            <w:tcW w:w="237" w:type="pct"/>
            <w:noWrap/>
            <w:vAlign w:val="bottom"/>
            <w:hideMark/>
          </w:tcPr>
          <w:p w14:paraId="54704BAA" w14:textId="4C86FDF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7313A913" w14:textId="71C8EAA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544A2275" w14:textId="43DEFC4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0.372</w:t>
            </w:r>
          </w:p>
        </w:tc>
        <w:tc>
          <w:tcPr>
            <w:tcW w:w="550" w:type="pct"/>
            <w:noWrap/>
            <w:vAlign w:val="center"/>
            <w:hideMark/>
          </w:tcPr>
          <w:p w14:paraId="3B18B35A" w14:textId="5C813A7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3DA55D29" w14:textId="64AD893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BF3C317" w14:textId="707567C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2.10E-08</w:t>
            </w:r>
          </w:p>
        </w:tc>
      </w:tr>
      <w:tr w:rsidR="0070034E" w:rsidRPr="00DE331D" w14:paraId="5196F5FF" w14:textId="77777777" w:rsidTr="00ED68DF">
        <w:trPr>
          <w:trHeight w:val="320"/>
        </w:trPr>
        <w:tc>
          <w:tcPr>
            <w:tcW w:w="865" w:type="pct"/>
            <w:noWrap/>
            <w:vAlign w:val="bottom"/>
            <w:hideMark/>
          </w:tcPr>
          <w:p w14:paraId="2EE88643" w14:textId="631B3FF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rs10823968</w:t>
            </w:r>
          </w:p>
        </w:tc>
        <w:tc>
          <w:tcPr>
            <w:tcW w:w="315" w:type="pct"/>
            <w:vAlign w:val="bottom"/>
          </w:tcPr>
          <w:p w14:paraId="053E13CF" w14:textId="7EE05B2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10</w:t>
            </w:r>
          </w:p>
        </w:tc>
        <w:tc>
          <w:tcPr>
            <w:tcW w:w="706" w:type="pct"/>
            <w:vAlign w:val="bottom"/>
          </w:tcPr>
          <w:p w14:paraId="5BA78011" w14:textId="001537A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74738269</w:t>
            </w:r>
          </w:p>
        </w:tc>
        <w:tc>
          <w:tcPr>
            <w:tcW w:w="237" w:type="pct"/>
            <w:noWrap/>
            <w:vAlign w:val="bottom"/>
            <w:hideMark/>
          </w:tcPr>
          <w:p w14:paraId="297395B4" w14:textId="2771DE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5242DA4E" w14:textId="56733EF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9BDB9DA" w14:textId="1E43FD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0.633</w:t>
            </w:r>
          </w:p>
        </w:tc>
        <w:tc>
          <w:tcPr>
            <w:tcW w:w="550" w:type="pct"/>
            <w:noWrap/>
            <w:vAlign w:val="center"/>
            <w:hideMark/>
          </w:tcPr>
          <w:p w14:paraId="2E8FC008" w14:textId="316B5F8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5BC6B298" w14:textId="7F3DC77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0BE5A31" w14:textId="001AFE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2.10E-08</w:t>
            </w:r>
          </w:p>
        </w:tc>
      </w:tr>
      <w:tr w:rsidR="0070034E" w:rsidRPr="00DE331D" w14:paraId="4D34A513" w14:textId="77777777" w:rsidTr="00ED68DF">
        <w:trPr>
          <w:trHeight w:val="320"/>
        </w:trPr>
        <w:tc>
          <w:tcPr>
            <w:tcW w:w="865" w:type="pct"/>
            <w:noWrap/>
            <w:vAlign w:val="bottom"/>
            <w:hideMark/>
          </w:tcPr>
          <w:p w14:paraId="27681C91" w14:textId="26ABB4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rs74086911</w:t>
            </w:r>
          </w:p>
        </w:tc>
        <w:tc>
          <w:tcPr>
            <w:tcW w:w="315" w:type="pct"/>
            <w:vAlign w:val="bottom"/>
          </w:tcPr>
          <w:p w14:paraId="1810AB05" w14:textId="09AF66C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12</w:t>
            </w:r>
          </w:p>
        </w:tc>
        <w:tc>
          <w:tcPr>
            <w:tcW w:w="706" w:type="pct"/>
            <w:vAlign w:val="bottom"/>
          </w:tcPr>
          <w:p w14:paraId="5AE680F1" w14:textId="2906DD9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50015942</w:t>
            </w:r>
          </w:p>
        </w:tc>
        <w:tc>
          <w:tcPr>
            <w:tcW w:w="237" w:type="pct"/>
            <w:noWrap/>
            <w:vAlign w:val="bottom"/>
            <w:hideMark/>
          </w:tcPr>
          <w:p w14:paraId="601CB3DA" w14:textId="2435F85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482C8F7B" w14:textId="4586018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708940FD" w14:textId="40F611B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0.925</w:t>
            </w:r>
          </w:p>
        </w:tc>
        <w:tc>
          <w:tcPr>
            <w:tcW w:w="550" w:type="pct"/>
            <w:noWrap/>
            <w:vAlign w:val="center"/>
            <w:hideMark/>
          </w:tcPr>
          <w:p w14:paraId="5C8F2BE9" w14:textId="3B1208E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0.021</w:t>
            </w:r>
          </w:p>
        </w:tc>
        <w:tc>
          <w:tcPr>
            <w:tcW w:w="550" w:type="pct"/>
            <w:noWrap/>
            <w:vAlign w:val="center"/>
            <w:hideMark/>
          </w:tcPr>
          <w:p w14:paraId="7B94692D" w14:textId="3DED1A1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0.004</w:t>
            </w:r>
          </w:p>
        </w:tc>
        <w:tc>
          <w:tcPr>
            <w:tcW w:w="677" w:type="pct"/>
            <w:noWrap/>
            <w:vAlign w:val="bottom"/>
            <w:hideMark/>
          </w:tcPr>
          <w:p w14:paraId="0793D3E5" w14:textId="4C0F458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2.10E-08</w:t>
            </w:r>
          </w:p>
        </w:tc>
      </w:tr>
      <w:tr w:rsidR="0070034E" w:rsidRPr="00DE331D" w14:paraId="38ED47AA" w14:textId="77777777" w:rsidTr="00ED68DF">
        <w:trPr>
          <w:trHeight w:val="320"/>
        </w:trPr>
        <w:tc>
          <w:tcPr>
            <w:tcW w:w="865" w:type="pct"/>
            <w:noWrap/>
            <w:vAlign w:val="bottom"/>
            <w:hideMark/>
          </w:tcPr>
          <w:p w14:paraId="77AD9C2C" w14:textId="00EAAC4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rs4731925</w:t>
            </w:r>
          </w:p>
        </w:tc>
        <w:tc>
          <w:tcPr>
            <w:tcW w:w="315" w:type="pct"/>
            <w:vAlign w:val="bottom"/>
          </w:tcPr>
          <w:p w14:paraId="38170543" w14:textId="153D5D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4B776F98" w14:textId="6E36185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1.33E+08</w:t>
            </w:r>
          </w:p>
        </w:tc>
        <w:tc>
          <w:tcPr>
            <w:tcW w:w="237" w:type="pct"/>
            <w:noWrap/>
            <w:vAlign w:val="bottom"/>
            <w:hideMark/>
          </w:tcPr>
          <w:p w14:paraId="5A4D2EC2" w14:textId="45DFD2A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5E079C2C" w14:textId="36A1D0C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4FF19B3" w14:textId="78D31B6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0.316</w:t>
            </w:r>
          </w:p>
        </w:tc>
        <w:tc>
          <w:tcPr>
            <w:tcW w:w="550" w:type="pct"/>
            <w:noWrap/>
            <w:vAlign w:val="center"/>
            <w:hideMark/>
          </w:tcPr>
          <w:p w14:paraId="2989E070" w14:textId="55CE8E8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2973FE8F" w14:textId="703F1B6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61F96D91" w14:textId="400BEF8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2.60E-08</w:t>
            </w:r>
          </w:p>
        </w:tc>
      </w:tr>
      <w:tr w:rsidR="0070034E" w:rsidRPr="00DE331D" w14:paraId="6C4B45DE" w14:textId="77777777" w:rsidTr="00ED68DF">
        <w:trPr>
          <w:trHeight w:val="320"/>
        </w:trPr>
        <w:tc>
          <w:tcPr>
            <w:tcW w:w="865" w:type="pct"/>
            <w:noWrap/>
            <w:vAlign w:val="bottom"/>
            <w:hideMark/>
          </w:tcPr>
          <w:p w14:paraId="01E3257F" w14:textId="24F0DA1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rs28485305</w:t>
            </w:r>
          </w:p>
        </w:tc>
        <w:tc>
          <w:tcPr>
            <w:tcW w:w="315" w:type="pct"/>
            <w:vAlign w:val="bottom"/>
          </w:tcPr>
          <w:p w14:paraId="1A0C4DE3" w14:textId="2862CE5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15</w:t>
            </w:r>
          </w:p>
        </w:tc>
        <w:tc>
          <w:tcPr>
            <w:tcW w:w="706" w:type="pct"/>
            <w:vAlign w:val="bottom"/>
          </w:tcPr>
          <w:p w14:paraId="024EB637" w14:textId="71939FC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74044197</w:t>
            </w:r>
          </w:p>
        </w:tc>
        <w:tc>
          <w:tcPr>
            <w:tcW w:w="237" w:type="pct"/>
            <w:noWrap/>
            <w:vAlign w:val="bottom"/>
            <w:hideMark/>
          </w:tcPr>
          <w:p w14:paraId="0222195C" w14:textId="46EBB29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713395F2" w14:textId="5B2E5B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30C463D" w14:textId="1C76ADB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0.631</w:t>
            </w:r>
          </w:p>
        </w:tc>
        <w:tc>
          <w:tcPr>
            <w:tcW w:w="550" w:type="pct"/>
            <w:noWrap/>
            <w:vAlign w:val="center"/>
            <w:hideMark/>
          </w:tcPr>
          <w:p w14:paraId="68EF88EB" w14:textId="0FF2C05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48649BC0" w14:textId="6EC8827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56B802AB" w14:textId="1D4130E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2.60E-08</w:t>
            </w:r>
          </w:p>
        </w:tc>
      </w:tr>
      <w:tr w:rsidR="0070034E" w:rsidRPr="00DE331D" w14:paraId="6E101FC0" w14:textId="77777777" w:rsidTr="00ED68DF">
        <w:trPr>
          <w:trHeight w:val="320"/>
        </w:trPr>
        <w:tc>
          <w:tcPr>
            <w:tcW w:w="865" w:type="pct"/>
            <w:noWrap/>
            <w:vAlign w:val="bottom"/>
            <w:hideMark/>
          </w:tcPr>
          <w:p w14:paraId="1EC43722" w14:textId="68FDA7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rs1193237</w:t>
            </w:r>
          </w:p>
        </w:tc>
        <w:tc>
          <w:tcPr>
            <w:tcW w:w="315" w:type="pct"/>
            <w:vAlign w:val="bottom"/>
          </w:tcPr>
          <w:p w14:paraId="69BD3237" w14:textId="5F9BF63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4579985B" w14:textId="7D41356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7526486</w:t>
            </w:r>
          </w:p>
        </w:tc>
        <w:tc>
          <w:tcPr>
            <w:tcW w:w="237" w:type="pct"/>
            <w:noWrap/>
            <w:vAlign w:val="bottom"/>
            <w:hideMark/>
          </w:tcPr>
          <w:p w14:paraId="6883D2F7" w14:textId="6602FEA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4412FBD" w14:textId="1BEF307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73D12F9D" w14:textId="4222439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0.439</w:t>
            </w:r>
          </w:p>
        </w:tc>
        <w:tc>
          <w:tcPr>
            <w:tcW w:w="550" w:type="pct"/>
            <w:noWrap/>
            <w:vAlign w:val="center"/>
            <w:hideMark/>
          </w:tcPr>
          <w:p w14:paraId="3B1C7E97" w14:textId="3788620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hideMark/>
          </w:tcPr>
          <w:p w14:paraId="4F3137B4" w14:textId="0624B24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E32CDDB" w14:textId="48D7450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2.80E-08</w:t>
            </w:r>
          </w:p>
        </w:tc>
      </w:tr>
      <w:tr w:rsidR="0070034E" w:rsidRPr="00DE331D" w14:paraId="28445417" w14:textId="77777777" w:rsidTr="00ED68DF">
        <w:trPr>
          <w:trHeight w:val="320"/>
        </w:trPr>
        <w:tc>
          <w:tcPr>
            <w:tcW w:w="865" w:type="pct"/>
            <w:noWrap/>
            <w:vAlign w:val="bottom"/>
            <w:hideMark/>
          </w:tcPr>
          <w:p w14:paraId="7B9EF6BE" w14:textId="0580CA9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rs60952428</w:t>
            </w:r>
          </w:p>
        </w:tc>
        <w:tc>
          <w:tcPr>
            <w:tcW w:w="315" w:type="pct"/>
            <w:vAlign w:val="bottom"/>
          </w:tcPr>
          <w:p w14:paraId="1830FEDF" w14:textId="6DF9866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1D95D9D4" w14:textId="18A61E7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75640521</w:t>
            </w:r>
          </w:p>
        </w:tc>
        <w:tc>
          <w:tcPr>
            <w:tcW w:w="237" w:type="pct"/>
            <w:noWrap/>
            <w:vAlign w:val="bottom"/>
            <w:hideMark/>
          </w:tcPr>
          <w:p w14:paraId="1C6CC9BE" w14:textId="38E96FB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14843519" w14:textId="6E6F2C9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2EF5C6F7" w14:textId="3A0ECC1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0.909</w:t>
            </w:r>
          </w:p>
        </w:tc>
        <w:tc>
          <w:tcPr>
            <w:tcW w:w="550" w:type="pct"/>
            <w:noWrap/>
            <w:vAlign w:val="center"/>
            <w:hideMark/>
          </w:tcPr>
          <w:p w14:paraId="25DEC521" w14:textId="64B948F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0.019</w:t>
            </w:r>
          </w:p>
        </w:tc>
        <w:tc>
          <w:tcPr>
            <w:tcW w:w="550" w:type="pct"/>
            <w:noWrap/>
            <w:vAlign w:val="center"/>
            <w:hideMark/>
          </w:tcPr>
          <w:p w14:paraId="6E3D3CD5" w14:textId="333193D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0.003</w:t>
            </w:r>
          </w:p>
        </w:tc>
        <w:tc>
          <w:tcPr>
            <w:tcW w:w="677" w:type="pct"/>
            <w:noWrap/>
            <w:vAlign w:val="bottom"/>
            <w:hideMark/>
          </w:tcPr>
          <w:p w14:paraId="3E5399E9" w14:textId="10022E2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3.00E-08</w:t>
            </w:r>
          </w:p>
        </w:tc>
      </w:tr>
      <w:tr w:rsidR="0070034E" w:rsidRPr="00DE331D" w14:paraId="328309F7" w14:textId="77777777" w:rsidTr="00ED68DF">
        <w:trPr>
          <w:trHeight w:val="320"/>
        </w:trPr>
        <w:tc>
          <w:tcPr>
            <w:tcW w:w="865" w:type="pct"/>
            <w:noWrap/>
            <w:vAlign w:val="bottom"/>
            <w:hideMark/>
          </w:tcPr>
          <w:p w14:paraId="605AC507" w14:textId="3EB034E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rs9904288</w:t>
            </w:r>
          </w:p>
        </w:tc>
        <w:tc>
          <w:tcPr>
            <w:tcW w:w="315" w:type="pct"/>
            <w:vAlign w:val="bottom"/>
          </w:tcPr>
          <w:p w14:paraId="0345B390" w14:textId="465135E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17</w:t>
            </w:r>
          </w:p>
        </w:tc>
        <w:tc>
          <w:tcPr>
            <w:tcW w:w="706" w:type="pct"/>
            <w:vAlign w:val="bottom"/>
          </w:tcPr>
          <w:p w14:paraId="5BFB7282" w14:textId="348CB2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47031973</w:t>
            </w:r>
          </w:p>
        </w:tc>
        <w:tc>
          <w:tcPr>
            <w:tcW w:w="237" w:type="pct"/>
            <w:noWrap/>
            <w:vAlign w:val="bottom"/>
            <w:hideMark/>
          </w:tcPr>
          <w:p w14:paraId="1545931C" w14:textId="08E9588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bottom"/>
            <w:hideMark/>
          </w:tcPr>
          <w:p w14:paraId="29294C6D" w14:textId="7AF5329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center"/>
            <w:hideMark/>
          </w:tcPr>
          <w:p w14:paraId="3065AE5E" w14:textId="2BA3A48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0.708</w:t>
            </w:r>
          </w:p>
        </w:tc>
        <w:tc>
          <w:tcPr>
            <w:tcW w:w="550" w:type="pct"/>
            <w:noWrap/>
            <w:vAlign w:val="center"/>
            <w:hideMark/>
          </w:tcPr>
          <w:p w14:paraId="47DF0B8A" w14:textId="3FEA98E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52CA7A3C" w14:textId="25F84D3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3CC0261D" w14:textId="41B781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3.10E-08</w:t>
            </w:r>
          </w:p>
        </w:tc>
      </w:tr>
      <w:tr w:rsidR="0070034E" w:rsidRPr="00DE331D" w14:paraId="64D3FE02" w14:textId="77777777" w:rsidTr="00ED68DF">
        <w:trPr>
          <w:trHeight w:val="320"/>
        </w:trPr>
        <w:tc>
          <w:tcPr>
            <w:tcW w:w="865" w:type="pct"/>
            <w:noWrap/>
            <w:vAlign w:val="bottom"/>
            <w:hideMark/>
          </w:tcPr>
          <w:p w14:paraId="682223FE" w14:textId="37E4D7F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rs12967855</w:t>
            </w:r>
          </w:p>
        </w:tc>
        <w:tc>
          <w:tcPr>
            <w:tcW w:w="315" w:type="pct"/>
            <w:vAlign w:val="bottom"/>
          </w:tcPr>
          <w:p w14:paraId="220C216B" w14:textId="734321E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18</w:t>
            </w:r>
          </w:p>
        </w:tc>
        <w:tc>
          <w:tcPr>
            <w:tcW w:w="706" w:type="pct"/>
            <w:vAlign w:val="bottom"/>
          </w:tcPr>
          <w:p w14:paraId="2B3989E7" w14:textId="7177C1F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35138245</w:t>
            </w:r>
          </w:p>
        </w:tc>
        <w:tc>
          <w:tcPr>
            <w:tcW w:w="237" w:type="pct"/>
            <w:noWrap/>
            <w:vAlign w:val="bottom"/>
            <w:hideMark/>
          </w:tcPr>
          <w:p w14:paraId="00CBAA42" w14:textId="613E3F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204F576E" w14:textId="2C208FD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center"/>
            <w:hideMark/>
          </w:tcPr>
          <w:p w14:paraId="1ED9EC4F" w14:textId="783B75A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0.331</w:t>
            </w:r>
          </w:p>
        </w:tc>
        <w:tc>
          <w:tcPr>
            <w:tcW w:w="550" w:type="pct"/>
            <w:noWrap/>
            <w:vAlign w:val="center"/>
            <w:hideMark/>
          </w:tcPr>
          <w:p w14:paraId="294B4D68" w14:textId="1C1CC71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hideMark/>
          </w:tcPr>
          <w:p w14:paraId="48E5618A" w14:textId="170E34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2DBC9A8" w14:textId="1704550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3.10E-08</w:t>
            </w:r>
          </w:p>
        </w:tc>
      </w:tr>
      <w:tr w:rsidR="0070034E" w:rsidRPr="00DE331D" w14:paraId="47CF5312" w14:textId="77777777" w:rsidTr="00ED68DF">
        <w:trPr>
          <w:trHeight w:val="320"/>
        </w:trPr>
        <w:tc>
          <w:tcPr>
            <w:tcW w:w="865" w:type="pct"/>
            <w:noWrap/>
            <w:vAlign w:val="bottom"/>
            <w:hideMark/>
          </w:tcPr>
          <w:p w14:paraId="33C4739C" w14:textId="1C3ED50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rs2254710</w:t>
            </w:r>
          </w:p>
        </w:tc>
        <w:tc>
          <w:tcPr>
            <w:tcW w:w="315" w:type="pct"/>
            <w:vAlign w:val="bottom"/>
          </w:tcPr>
          <w:p w14:paraId="0C9F4018" w14:textId="4B80523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w:t>
            </w:r>
          </w:p>
        </w:tc>
        <w:tc>
          <w:tcPr>
            <w:tcW w:w="706" w:type="pct"/>
            <w:vAlign w:val="bottom"/>
          </w:tcPr>
          <w:p w14:paraId="258F50BE" w14:textId="14DFC34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37477000</w:t>
            </w:r>
          </w:p>
        </w:tc>
        <w:tc>
          <w:tcPr>
            <w:tcW w:w="237" w:type="pct"/>
            <w:noWrap/>
            <w:vAlign w:val="bottom"/>
            <w:hideMark/>
          </w:tcPr>
          <w:p w14:paraId="1293FC32" w14:textId="317EF4B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hideMark/>
          </w:tcPr>
          <w:p w14:paraId="523EB971" w14:textId="6E7FBAE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4B5D157E" w14:textId="3532B56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0.236</w:t>
            </w:r>
          </w:p>
        </w:tc>
        <w:tc>
          <w:tcPr>
            <w:tcW w:w="550" w:type="pct"/>
            <w:noWrap/>
            <w:vAlign w:val="center"/>
            <w:hideMark/>
          </w:tcPr>
          <w:p w14:paraId="4D0E5CC3" w14:textId="7566A10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3B098473" w14:textId="7D3BD37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772B00EC" w14:textId="7B2B90D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3.50E-08</w:t>
            </w:r>
          </w:p>
        </w:tc>
      </w:tr>
      <w:tr w:rsidR="0070034E" w:rsidRPr="00DE331D" w14:paraId="21750F57" w14:textId="77777777" w:rsidTr="00ED68DF">
        <w:trPr>
          <w:trHeight w:val="320"/>
        </w:trPr>
        <w:tc>
          <w:tcPr>
            <w:tcW w:w="865" w:type="pct"/>
            <w:noWrap/>
            <w:vAlign w:val="bottom"/>
            <w:hideMark/>
          </w:tcPr>
          <w:p w14:paraId="77B2C4C2" w14:textId="516116A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rs72674867</w:t>
            </w:r>
          </w:p>
        </w:tc>
        <w:tc>
          <w:tcPr>
            <w:tcW w:w="315" w:type="pct"/>
            <w:vAlign w:val="bottom"/>
          </w:tcPr>
          <w:p w14:paraId="18D2F1D8" w14:textId="6848D46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8</w:t>
            </w:r>
          </w:p>
        </w:tc>
        <w:tc>
          <w:tcPr>
            <w:tcW w:w="706" w:type="pct"/>
            <w:vAlign w:val="bottom"/>
          </w:tcPr>
          <w:p w14:paraId="1189084C" w14:textId="4D08CAE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95578201</w:t>
            </w:r>
          </w:p>
        </w:tc>
        <w:tc>
          <w:tcPr>
            <w:tcW w:w="237" w:type="pct"/>
            <w:noWrap/>
            <w:vAlign w:val="bottom"/>
            <w:hideMark/>
          </w:tcPr>
          <w:p w14:paraId="203343E9" w14:textId="14AF9AB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69C0F7D1" w14:textId="2FCFAE0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2AEFF348" w14:textId="4D54484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0.765</w:t>
            </w:r>
          </w:p>
        </w:tc>
        <w:tc>
          <w:tcPr>
            <w:tcW w:w="550" w:type="pct"/>
            <w:noWrap/>
            <w:vAlign w:val="center"/>
            <w:hideMark/>
          </w:tcPr>
          <w:p w14:paraId="5254C947" w14:textId="3566217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0.013</w:t>
            </w:r>
          </w:p>
        </w:tc>
        <w:tc>
          <w:tcPr>
            <w:tcW w:w="550" w:type="pct"/>
            <w:noWrap/>
            <w:vAlign w:val="center"/>
            <w:hideMark/>
          </w:tcPr>
          <w:p w14:paraId="19BA8482" w14:textId="2A1F93C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37A2F4B" w14:textId="1873F05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3.80E-08</w:t>
            </w:r>
          </w:p>
        </w:tc>
      </w:tr>
      <w:tr w:rsidR="0070034E" w:rsidRPr="00DE331D" w14:paraId="26565670" w14:textId="77777777" w:rsidTr="00ED68DF">
        <w:trPr>
          <w:trHeight w:val="320"/>
        </w:trPr>
        <w:tc>
          <w:tcPr>
            <w:tcW w:w="865" w:type="pct"/>
            <w:noWrap/>
            <w:vAlign w:val="bottom"/>
            <w:hideMark/>
          </w:tcPr>
          <w:p w14:paraId="22DA2DD6" w14:textId="32D7E6F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rs1931263</w:t>
            </w:r>
          </w:p>
        </w:tc>
        <w:tc>
          <w:tcPr>
            <w:tcW w:w="315" w:type="pct"/>
            <w:vAlign w:val="bottom"/>
          </w:tcPr>
          <w:p w14:paraId="35EA0155" w14:textId="017A95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w:t>
            </w:r>
          </w:p>
        </w:tc>
        <w:tc>
          <w:tcPr>
            <w:tcW w:w="706" w:type="pct"/>
            <w:vAlign w:val="bottom"/>
          </w:tcPr>
          <w:p w14:paraId="6C60D02E" w14:textId="56C3A30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96175101</w:t>
            </w:r>
          </w:p>
        </w:tc>
        <w:tc>
          <w:tcPr>
            <w:tcW w:w="237" w:type="pct"/>
            <w:noWrap/>
            <w:vAlign w:val="bottom"/>
            <w:hideMark/>
          </w:tcPr>
          <w:p w14:paraId="271D2B2F" w14:textId="1FC35AE8"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250E65A5" w14:textId="2483485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345E2DEE" w14:textId="5B7A946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0.510</w:t>
            </w:r>
          </w:p>
        </w:tc>
        <w:tc>
          <w:tcPr>
            <w:tcW w:w="550" w:type="pct"/>
            <w:noWrap/>
            <w:vAlign w:val="center"/>
            <w:hideMark/>
          </w:tcPr>
          <w:p w14:paraId="1C14C5C6" w14:textId="089B53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hideMark/>
          </w:tcPr>
          <w:p w14:paraId="63F40D40" w14:textId="49E26F1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24AD45AA" w14:textId="0ECDB2A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4.00E-08</w:t>
            </w:r>
          </w:p>
        </w:tc>
      </w:tr>
      <w:tr w:rsidR="0070034E" w:rsidRPr="00DE331D" w14:paraId="764EF14D" w14:textId="77777777" w:rsidTr="00ED68DF">
        <w:trPr>
          <w:trHeight w:val="320"/>
        </w:trPr>
        <w:tc>
          <w:tcPr>
            <w:tcW w:w="865" w:type="pct"/>
            <w:noWrap/>
            <w:vAlign w:val="bottom"/>
            <w:hideMark/>
          </w:tcPr>
          <w:p w14:paraId="593ECBB2" w14:textId="044AB770"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rs57611503</w:t>
            </w:r>
          </w:p>
        </w:tc>
        <w:tc>
          <w:tcPr>
            <w:tcW w:w="315" w:type="pct"/>
            <w:vAlign w:val="bottom"/>
          </w:tcPr>
          <w:p w14:paraId="173DDF5D" w14:textId="47ABEF2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16</w:t>
            </w:r>
          </w:p>
        </w:tc>
        <w:tc>
          <w:tcPr>
            <w:tcW w:w="706" w:type="pct"/>
            <w:vAlign w:val="bottom"/>
          </w:tcPr>
          <w:p w14:paraId="2622CEC6" w14:textId="2A02C4D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31165795</w:t>
            </w:r>
          </w:p>
        </w:tc>
        <w:tc>
          <w:tcPr>
            <w:tcW w:w="237" w:type="pct"/>
            <w:noWrap/>
            <w:vAlign w:val="bottom"/>
            <w:hideMark/>
          </w:tcPr>
          <w:p w14:paraId="591950AB" w14:textId="416BFB3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G</w:t>
            </w:r>
          </w:p>
        </w:tc>
        <w:tc>
          <w:tcPr>
            <w:tcW w:w="550" w:type="pct"/>
            <w:noWrap/>
            <w:vAlign w:val="bottom"/>
            <w:hideMark/>
          </w:tcPr>
          <w:p w14:paraId="3B388444" w14:textId="669110F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center"/>
            <w:hideMark/>
          </w:tcPr>
          <w:p w14:paraId="0236FDDF" w14:textId="6643F4F2"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0.485</w:t>
            </w:r>
          </w:p>
        </w:tc>
        <w:tc>
          <w:tcPr>
            <w:tcW w:w="550" w:type="pct"/>
            <w:noWrap/>
            <w:vAlign w:val="center"/>
            <w:hideMark/>
          </w:tcPr>
          <w:p w14:paraId="12B60D56" w14:textId="5818CA5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hideMark/>
          </w:tcPr>
          <w:p w14:paraId="6D2A4DFF" w14:textId="4A186BEA"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hideMark/>
          </w:tcPr>
          <w:p w14:paraId="0AFF117F" w14:textId="25F0BBD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4.00E-08</w:t>
            </w:r>
          </w:p>
        </w:tc>
      </w:tr>
      <w:tr w:rsidR="0070034E" w:rsidRPr="00DE331D" w14:paraId="4BC62805" w14:textId="77777777" w:rsidTr="00ED68DF">
        <w:trPr>
          <w:trHeight w:val="320"/>
        </w:trPr>
        <w:tc>
          <w:tcPr>
            <w:tcW w:w="865" w:type="pct"/>
            <w:noWrap/>
            <w:vAlign w:val="bottom"/>
            <w:hideMark/>
          </w:tcPr>
          <w:p w14:paraId="4D8C11B4" w14:textId="1F62D3B1"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rs61796681</w:t>
            </w:r>
          </w:p>
        </w:tc>
        <w:tc>
          <w:tcPr>
            <w:tcW w:w="315" w:type="pct"/>
            <w:vAlign w:val="bottom"/>
          </w:tcPr>
          <w:p w14:paraId="358C3141" w14:textId="7E452E5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w:t>
            </w:r>
          </w:p>
        </w:tc>
        <w:tc>
          <w:tcPr>
            <w:tcW w:w="706" w:type="pct"/>
            <w:vAlign w:val="bottom"/>
          </w:tcPr>
          <w:p w14:paraId="1DCA517E" w14:textId="3F0F67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23678196</w:t>
            </w:r>
          </w:p>
        </w:tc>
        <w:tc>
          <w:tcPr>
            <w:tcW w:w="237" w:type="pct"/>
            <w:noWrap/>
            <w:vAlign w:val="bottom"/>
            <w:hideMark/>
          </w:tcPr>
          <w:p w14:paraId="1190149D" w14:textId="2D5FE3B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hideMark/>
          </w:tcPr>
          <w:p w14:paraId="5F7385ED" w14:textId="52AF1EE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hideMark/>
          </w:tcPr>
          <w:p w14:paraId="6DE5CC75" w14:textId="234215D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0.912</w:t>
            </w:r>
          </w:p>
        </w:tc>
        <w:tc>
          <w:tcPr>
            <w:tcW w:w="550" w:type="pct"/>
            <w:noWrap/>
            <w:vAlign w:val="center"/>
            <w:hideMark/>
          </w:tcPr>
          <w:p w14:paraId="23E18BE8" w14:textId="394D4F6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-0.019</w:t>
            </w:r>
          </w:p>
        </w:tc>
        <w:tc>
          <w:tcPr>
            <w:tcW w:w="550" w:type="pct"/>
            <w:noWrap/>
            <w:vAlign w:val="center"/>
            <w:hideMark/>
          </w:tcPr>
          <w:p w14:paraId="1EC1103C" w14:textId="65EBB18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0.004</w:t>
            </w:r>
          </w:p>
        </w:tc>
        <w:tc>
          <w:tcPr>
            <w:tcW w:w="677" w:type="pct"/>
            <w:noWrap/>
            <w:vAlign w:val="bottom"/>
            <w:hideMark/>
          </w:tcPr>
          <w:p w14:paraId="6F98962D" w14:textId="1E0762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4.20E-08</w:t>
            </w:r>
          </w:p>
        </w:tc>
      </w:tr>
      <w:tr w:rsidR="0070034E" w:rsidRPr="00DE331D" w14:paraId="7CBE5777" w14:textId="77777777" w:rsidTr="00ED68DF">
        <w:trPr>
          <w:trHeight w:val="320"/>
        </w:trPr>
        <w:tc>
          <w:tcPr>
            <w:tcW w:w="865" w:type="pct"/>
            <w:noWrap/>
            <w:vAlign w:val="bottom"/>
          </w:tcPr>
          <w:p w14:paraId="381240A4" w14:textId="4F10C2FC"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lastRenderedPageBreak/>
              <w:t>rs6957896</w:t>
            </w:r>
          </w:p>
        </w:tc>
        <w:tc>
          <w:tcPr>
            <w:tcW w:w="315" w:type="pct"/>
            <w:vAlign w:val="bottom"/>
          </w:tcPr>
          <w:p w14:paraId="2F46B609" w14:textId="51152C5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7</w:t>
            </w:r>
          </w:p>
        </w:tc>
        <w:tc>
          <w:tcPr>
            <w:tcW w:w="706" w:type="pct"/>
            <w:vAlign w:val="bottom"/>
          </w:tcPr>
          <w:p w14:paraId="46C244AC" w14:textId="3453DE6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1.32E+08</w:t>
            </w:r>
          </w:p>
        </w:tc>
        <w:tc>
          <w:tcPr>
            <w:tcW w:w="237" w:type="pct"/>
            <w:noWrap/>
            <w:vAlign w:val="bottom"/>
          </w:tcPr>
          <w:p w14:paraId="25D14650" w14:textId="1088D1F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C</w:t>
            </w:r>
          </w:p>
        </w:tc>
        <w:tc>
          <w:tcPr>
            <w:tcW w:w="550" w:type="pct"/>
            <w:noWrap/>
            <w:vAlign w:val="bottom"/>
          </w:tcPr>
          <w:p w14:paraId="68833E02" w14:textId="6BECC14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tcPr>
          <w:p w14:paraId="0DEEAF7E" w14:textId="1A41ADE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0.503</w:t>
            </w:r>
          </w:p>
        </w:tc>
        <w:tc>
          <w:tcPr>
            <w:tcW w:w="550" w:type="pct"/>
            <w:noWrap/>
            <w:vAlign w:val="center"/>
          </w:tcPr>
          <w:p w14:paraId="18CF234E" w14:textId="2830005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-0.011</w:t>
            </w:r>
          </w:p>
        </w:tc>
        <w:tc>
          <w:tcPr>
            <w:tcW w:w="550" w:type="pct"/>
            <w:noWrap/>
            <w:vAlign w:val="center"/>
          </w:tcPr>
          <w:p w14:paraId="5D8A3975" w14:textId="45A5C397"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tcPr>
          <w:p w14:paraId="1ACB1A58" w14:textId="16D111C3"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4.50E-08</w:t>
            </w:r>
          </w:p>
        </w:tc>
      </w:tr>
      <w:tr w:rsidR="0070034E" w:rsidRPr="00DE331D" w14:paraId="22491AA5" w14:textId="77777777" w:rsidTr="00ED68DF">
        <w:trPr>
          <w:trHeight w:val="320"/>
        </w:trPr>
        <w:tc>
          <w:tcPr>
            <w:tcW w:w="865" w:type="pct"/>
            <w:noWrap/>
            <w:vAlign w:val="bottom"/>
          </w:tcPr>
          <w:p w14:paraId="2649B56E" w14:textId="6DA3132B"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rs2080870</w:t>
            </w:r>
          </w:p>
        </w:tc>
        <w:tc>
          <w:tcPr>
            <w:tcW w:w="315" w:type="pct"/>
            <w:vAlign w:val="bottom"/>
          </w:tcPr>
          <w:p w14:paraId="74C20CC2" w14:textId="242354B4"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5</w:t>
            </w:r>
          </w:p>
        </w:tc>
        <w:tc>
          <w:tcPr>
            <w:tcW w:w="706" w:type="pct"/>
            <w:vAlign w:val="bottom"/>
          </w:tcPr>
          <w:p w14:paraId="53705979" w14:textId="7A754F6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60388313</w:t>
            </w:r>
          </w:p>
        </w:tc>
        <w:tc>
          <w:tcPr>
            <w:tcW w:w="237" w:type="pct"/>
            <w:noWrap/>
            <w:vAlign w:val="bottom"/>
          </w:tcPr>
          <w:p w14:paraId="18255F7C" w14:textId="0175518F"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A</w:t>
            </w:r>
          </w:p>
        </w:tc>
        <w:tc>
          <w:tcPr>
            <w:tcW w:w="550" w:type="pct"/>
            <w:noWrap/>
            <w:vAlign w:val="bottom"/>
          </w:tcPr>
          <w:p w14:paraId="6CCCDA6E" w14:textId="0CC694B9"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T</w:t>
            </w:r>
          </w:p>
        </w:tc>
        <w:tc>
          <w:tcPr>
            <w:tcW w:w="550" w:type="pct"/>
            <w:noWrap/>
            <w:vAlign w:val="center"/>
          </w:tcPr>
          <w:p w14:paraId="09E4AB9F" w14:textId="4912E206"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0.258</w:t>
            </w:r>
          </w:p>
        </w:tc>
        <w:tc>
          <w:tcPr>
            <w:tcW w:w="550" w:type="pct"/>
            <w:noWrap/>
            <w:vAlign w:val="center"/>
          </w:tcPr>
          <w:p w14:paraId="24989767" w14:textId="69AF89AD"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0.012</w:t>
            </w:r>
          </w:p>
        </w:tc>
        <w:tc>
          <w:tcPr>
            <w:tcW w:w="550" w:type="pct"/>
            <w:noWrap/>
            <w:vAlign w:val="center"/>
          </w:tcPr>
          <w:p w14:paraId="0CF51D71" w14:textId="0821FC5E"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0.002</w:t>
            </w:r>
          </w:p>
        </w:tc>
        <w:tc>
          <w:tcPr>
            <w:tcW w:w="677" w:type="pct"/>
            <w:noWrap/>
            <w:vAlign w:val="bottom"/>
          </w:tcPr>
          <w:p w14:paraId="3277356B" w14:textId="79DD09D5" w:rsidR="0070034E" w:rsidRPr="00DE331D" w:rsidRDefault="0070034E" w:rsidP="0070034E">
            <w:pPr>
              <w:rPr>
                <w:rFonts w:ascii="Arial" w:hAnsi="Arial" w:cs="Arial"/>
                <w:color w:val="000000"/>
                <w:sz w:val="22"/>
                <w:szCs w:val="22"/>
              </w:rPr>
            </w:pPr>
            <w:r w:rsidRPr="00DE331D">
              <w:rPr>
                <w:rFonts w:ascii="Arial" w:hAnsi="Arial" w:cs="Arial"/>
                <w:color w:val="000000"/>
                <w:sz w:val="22"/>
                <w:szCs w:val="22"/>
              </w:rPr>
              <w:t>4.90E-08</w:t>
            </w:r>
          </w:p>
        </w:tc>
      </w:tr>
    </w:tbl>
    <w:p w14:paraId="679478D8" w14:textId="77777777" w:rsidR="00317450" w:rsidRPr="00DE331D" w:rsidRDefault="00317450" w:rsidP="00D25110">
      <w:pPr>
        <w:rPr>
          <w:rFonts w:ascii="Arial" w:hAnsi="Arial" w:cs="Arial"/>
          <w:b/>
          <w:color w:val="000000" w:themeColor="text1"/>
          <w:sz w:val="22"/>
          <w:szCs w:val="22"/>
        </w:rPr>
      </w:pPr>
    </w:p>
    <w:p w14:paraId="131D69B3" w14:textId="67A2D286" w:rsidR="0070034E" w:rsidRPr="00ED68DF" w:rsidRDefault="0070034E" w:rsidP="00D25110">
      <w:pPr>
        <w:rPr>
          <w:rFonts w:ascii="Arial" w:hAnsi="Arial" w:cs="Arial"/>
          <w:color w:val="000000" w:themeColor="text1"/>
          <w:sz w:val="22"/>
          <w:szCs w:val="22"/>
        </w:rPr>
      </w:pPr>
      <w:r w:rsidRPr="00ED68DF">
        <w:rPr>
          <w:rFonts w:ascii="Arial" w:hAnsi="Arial" w:cs="Arial"/>
          <w:color w:val="000000" w:themeColor="text1"/>
          <w:sz w:val="22"/>
          <w:szCs w:val="22"/>
        </w:rPr>
        <w:t xml:space="preserve">Note. CHR = chromosome, BP = base position, EA = effect allele, </w:t>
      </w:r>
      <w:proofErr w:type="gramStart"/>
      <w:r w:rsidRPr="00ED68DF">
        <w:rPr>
          <w:rFonts w:ascii="Arial" w:hAnsi="Arial" w:cs="Arial"/>
          <w:color w:val="000000" w:themeColor="text1"/>
          <w:sz w:val="22"/>
          <w:szCs w:val="22"/>
        </w:rPr>
        <w:t>Non EA</w:t>
      </w:r>
      <w:proofErr w:type="gramEnd"/>
      <w:r w:rsidRPr="00ED68DF">
        <w:rPr>
          <w:rFonts w:ascii="Arial" w:hAnsi="Arial" w:cs="Arial"/>
          <w:color w:val="000000" w:themeColor="text1"/>
          <w:sz w:val="22"/>
          <w:szCs w:val="22"/>
        </w:rPr>
        <w:t xml:space="preserve"> = non-effect allele, EAF = effect allele frequency. </w:t>
      </w:r>
    </w:p>
    <w:p w14:paraId="6C734016" w14:textId="77777777" w:rsidR="0070034E" w:rsidRPr="00DE331D" w:rsidRDefault="0070034E" w:rsidP="00BD121A">
      <w:pPr>
        <w:rPr>
          <w:rFonts w:ascii="Arial" w:hAnsi="Arial" w:cs="Arial"/>
          <w:b/>
          <w:color w:val="000000" w:themeColor="text1"/>
          <w:sz w:val="22"/>
          <w:szCs w:val="22"/>
        </w:rPr>
      </w:pPr>
    </w:p>
    <w:p w14:paraId="1C6E6AEE" w14:textId="77777777" w:rsidR="0070034E" w:rsidRPr="00DE331D" w:rsidRDefault="0070034E" w:rsidP="00BD121A">
      <w:pPr>
        <w:rPr>
          <w:rFonts w:ascii="Arial" w:hAnsi="Arial" w:cs="Arial"/>
          <w:b/>
          <w:color w:val="000000" w:themeColor="text1"/>
          <w:sz w:val="22"/>
          <w:szCs w:val="22"/>
        </w:rPr>
      </w:pPr>
    </w:p>
    <w:p w14:paraId="5308E555" w14:textId="77777777" w:rsidR="0070034E" w:rsidRPr="00DE331D" w:rsidRDefault="0070034E" w:rsidP="00BD121A">
      <w:pPr>
        <w:rPr>
          <w:rFonts w:ascii="Arial" w:hAnsi="Arial" w:cs="Arial"/>
          <w:b/>
          <w:color w:val="000000" w:themeColor="text1"/>
          <w:sz w:val="22"/>
          <w:szCs w:val="22"/>
        </w:rPr>
      </w:pPr>
    </w:p>
    <w:p w14:paraId="1752C28D" w14:textId="77777777" w:rsidR="0070034E" w:rsidRPr="00DE331D" w:rsidRDefault="0070034E" w:rsidP="00BD121A">
      <w:pPr>
        <w:rPr>
          <w:rFonts w:ascii="Arial" w:hAnsi="Arial" w:cs="Arial"/>
          <w:b/>
          <w:color w:val="000000" w:themeColor="text1"/>
          <w:sz w:val="22"/>
          <w:szCs w:val="22"/>
        </w:rPr>
      </w:pPr>
    </w:p>
    <w:p w14:paraId="5CFE5870" w14:textId="77777777" w:rsidR="0070034E" w:rsidRPr="00DE331D" w:rsidRDefault="0070034E" w:rsidP="00BD121A">
      <w:pPr>
        <w:rPr>
          <w:rFonts w:ascii="Arial" w:hAnsi="Arial" w:cs="Arial"/>
          <w:b/>
          <w:color w:val="000000" w:themeColor="text1"/>
          <w:sz w:val="22"/>
          <w:szCs w:val="22"/>
        </w:rPr>
      </w:pPr>
    </w:p>
    <w:p w14:paraId="2493A9E4" w14:textId="77777777" w:rsidR="0070034E" w:rsidRPr="00DE331D" w:rsidRDefault="0070034E" w:rsidP="00BD121A">
      <w:pPr>
        <w:rPr>
          <w:rFonts w:ascii="Arial" w:hAnsi="Arial" w:cs="Arial"/>
          <w:b/>
          <w:color w:val="000000" w:themeColor="text1"/>
          <w:sz w:val="22"/>
          <w:szCs w:val="22"/>
        </w:rPr>
      </w:pPr>
    </w:p>
    <w:p w14:paraId="4FE94434" w14:textId="77777777" w:rsidR="0070034E" w:rsidRPr="00DE331D" w:rsidRDefault="0070034E" w:rsidP="00BD121A">
      <w:pPr>
        <w:rPr>
          <w:rFonts w:ascii="Arial" w:hAnsi="Arial" w:cs="Arial"/>
          <w:b/>
          <w:color w:val="000000" w:themeColor="text1"/>
          <w:sz w:val="22"/>
          <w:szCs w:val="22"/>
        </w:rPr>
      </w:pPr>
    </w:p>
    <w:p w14:paraId="42EA5775" w14:textId="77777777" w:rsidR="0070034E" w:rsidRPr="00DE331D" w:rsidRDefault="0070034E" w:rsidP="00BD121A">
      <w:pPr>
        <w:rPr>
          <w:rFonts w:ascii="Arial" w:hAnsi="Arial" w:cs="Arial"/>
          <w:b/>
          <w:color w:val="000000" w:themeColor="text1"/>
          <w:sz w:val="22"/>
          <w:szCs w:val="22"/>
        </w:rPr>
      </w:pPr>
    </w:p>
    <w:p w14:paraId="237E98C5" w14:textId="77777777" w:rsidR="00060A9A" w:rsidRDefault="00060A9A" w:rsidP="00761CEB">
      <w:pPr>
        <w:outlineLvl w:val="0"/>
        <w:rPr>
          <w:rFonts w:ascii="Arial" w:hAnsi="Arial" w:cs="Arial"/>
          <w:b/>
          <w:color w:val="000000" w:themeColor="text1"/>
          <w:sz w:val="22"/>
          <w:szCs w:val="22"/>
        </w:rPr>
      </w:pPr>
    </w:p>
    <w:p w14:paraId="7B055E54" w14:textId="77777777" w:rsidR="00060A9A" w:rsidRDefault="00060A9A" w:rsidP="00761CEB">
      <w:pPr>
        <w:outlineLvl w:val="0"/>
        <w:rPr>
          <w:rFonts w:ascii="Arial" w:hAnsi="Arial" w:cs="Arial"/>
          <w:b/>
          <w:color w:val="000000" w:themeColor="text1"/>
          <w:sz w:val="22"/>
          <w:szCs w:val="22"/>
        </w:rPr>
      </w:pPr>
    </w:p>
    <w:p w14:paraId="6DBF62E6" w14:textId="77777777" w:rsidR="00060A9A" w:rsidRDefault="00060A9A" w:rsidP="00761CEB">
      <w:pPr>
        <w:outlineLvl w:val="0"/>
        <w:rPr>
          <w:rFonts w:ascii="Arial" w:hAnsi="Arial" w:cs="Arial"/>
          <w:b/>
          <w:color w:val="000000" w:themeColor="text1"/>
          <w:sz w:val="22"/>
          <w:szCs w:val="22"/>
        </w:rPr>
      </w:pPr>
    </w:p>
    <w:p w14:paraId="18CD528A" w14:textId="77777777" w:rsidR="00060A9A" w:rsidRDefault="00060A9A" w:rsidP="00761CEB">
      <w:pPr>
        <w:outlineLvl w:val="0"/>
        <w:rPr>
          <w:rFonts w:ascii="Arial" w:hAnsi="Arial" w:cs="Arial"/>
          <w:b/>
          <w:color w:val="000000" w:themeColor="text1"/>
          <w:sz w:val="22"/>
          <w:szCs w:val="22"/>
        </w:rPr>
      </w:pPr>
    </w:p>
    <w:p w14:paraId="272D7410" w14:textId="77777777" w:rsidR="00060A9A" w:rsidRDefault="00060A9A" w:rsidP="00761CEB">
      <w:pPr>
        <w:outlineLvl w:val="0"/>
        <w:rPr>
          <w:rFonts w:ascii="Arial" w:hAnsi="Arial" w:cs="Arial"/>
          <w:b/>
          <w:color w:val="000000" w:themeColor="text1"/>
          <w:sz w:val="22"/>
          <w:szCs w:val="22"/>
        </w:rPr>
      </w:pPr>
    </w:p>
    <w:p w14:paraId="0C056164" w14:textId="77777777" w:rsidR="00060A9A" w:rsidRDefault="00060A9A" w:rsidP="00761CEB">
      <w:pPr>
        <w:outlineLvl w:val="0"/>
        <w:rPr>
          <w:rFonts w:ascii="Arial" w:hAnsi="Arial" w:cs="Arial"/>
          <w:b/>
          <w:color w:val="000000" w:themeColor="text1"/>
          <w:sz w:val="22"/>
          <w:szCs w:val="22"/>
        </w:rPr>
      </w:pPr>
    </w:p>
    <w:p w14:paraId="5B436764" w14:textId="77777777" w:rsidR="00060A9A" w:rsidRDefault="00060A9A" w:rsidP="00761CEB">
      <w:pPr>
        <w:outlineLvl w:val="0"/>
        <w:rPr>
          <w:rFonts w:ascii="Arial" w:hAnsi="Arial" w:cs="Arial"/>
          <w:b/>
          <w:color w:val="000000" w:themeColor="text1"/>
          <w:sz w:val="22"/>
          <w:szCs w:val="22"/>
        </w:rPr>
      </w:pPr>
    </w:p>
    <w:p w14:paraId="5AD3B5D1" w14:textId="77777777" w:rsidR="00060A9A" w:rsidRDefault="00060A9A" w:rsidP="00761CEB">
      <w:pPr>
        <w:outlineLvl w:val="0"/>
        <w:rPr>
          <w:rFonts w:ascii="Arial" w:hAnsi="Arial" w:cs="Arial"/>
          <w:b/>
          <w:color w:val="000000" w:themeColor="text1"/>
          <w:sz w:val="22"/>
          <w:szCs w:val="22"/>
        </w:rPr>
      </w:pPr>
    </w:p>
    <w:p w14:paraId="321879DE" w14:textId="77777777" w:rsidR="00060A9A" w:rsidRDefault="00060A9A" w:rsidP="00761CEB">
      <w:pPr>
        <w:outlineLvl w:val="0"/>
        <w:rPr>
          <w:rFonts w:ascii="Arial" w:hAnsi="Arial" w:cs="Arial"/>
          <w:b/>
          <w:color w:val="000000" w:themeColor="text1"/>
          <w:sz w:val="22"/>
          <w:szCs w:val="22"/>
        </w:rPr>
      </w:pPr>
    </w:p>
    <w:p w14:paraId="7C43093B" w14:textId="77777777" w:rsidR="00060A9A" w:rsidRDefault="00060A9A" w:rsidP="00761CEB">
      <w:pPr>
        <w:outlineLvl w:val="0"/>
        <w:rPr>
          <w:rFonts w:ascii="Arial" w:hAnsi="Arial" w:cs="Arial"/>
          <w:b/>
          <w:color w:val="000000" w:themeColor="text1"/>
          <w:sz w:val="22"/>
          <w:szCs w:val="22"/>
        </w:rPr>
      </w:pPr>
    </w:p>
    <w:p w14:paraId="761461A6" w14:textId="77777777" w:rsidR="00060A9A" w:rsidRDefault="00060A9A" w:rsidP="00761CEB">
      <w:pPr>
        <w:outlineLvl w:val="0"/>
        <w:rPr>
          <w:rFonts w:ascii="Arial" w:hAnsi="Arial" w:cs="Arial"/>
          <w:b/>
          <w:color w:val="000000" w:themeColor="text1"/>
          <w:sz w:val="22"/>
          <w:szCs w:val="22"/>
        </w:rPr>
      </w:pPr>
    </w:p>
    <w:p w14:paraId="34811B6D" w14:textId="77777777" w:rsidR="00060A9A" w:rsidRDefault="00060A9A" w:rsidP="00761CEB">
      <w:pPr>
        <w:outlineLvl w:val="0"/>
        <w:rPr>
          <w:rFonts w:ascii="Arial" w:hAnsi="Arial" w:cs="Arial"/>
          <w:b/>
          <w:color w:val="000000" w:themeColor="text1"/>
          <w:sz w:val="22"/>
          <w:szCs w:val="22"/>
        </w:rPr>
      </w:pPr>
    </w:p>
    <w:p w14:paraId="7586A851" w14:textId="77777777" w:rsidR="00060A9A" w:rsidRDefault="00060A9A" w:rsidP="00761CEB">
      <w:pPr>
        <w:outlineLvl w:val="0"/>
        <w:rPr>
          <w:rFonts w:ascii="Arial" w:hAnsi="Arial" w:cs="Arial"/>
          <w:b/>
          <w:color w:val="000000" w:themeColor="text1"/>
          <w:sz w:val="22"/>
          <w:szCs w:val="22"/>
        </w:rPr>
      </w:pPr>
    </w:p>
    <w:p w14:paraId="3845E522" w14:textId="77777777" w:rsidR="00060A9A" w:rsidRDefault="00060A9A" w:rsidP="00761CEB">
      <w:pPr>
        <w:outlineLvl w:val="0"/>
        <w:rPr>
          <w:rFonts w:ascii="Arial" w:hAnsi="Arial" w:cs="Arial"/>
          <w:b/>
          <w:color w:val="000000" w:themeColor="text1"/>
          <w:sz w:val="22"/>
          <w:szCs w:val="22"/>
        </w:rPr>
      </w:pPr>
    </w:p>
    <w:p w14:paraId="3E74009A" w14:textId="77777777" w:rsidR="00060A9A" w:rsidRDefault="00060A9A" w:rsidP="00761CEB">
      <w:pPr>
        <w:outlineLvl w:val="0"/>
        <w:rPr>
          <w:rFonts w:ascii="Arial" w:hAnsi="Arial" w:cs="Arial"/>
          <w:b/>
          <w:color w:val="000000" w:themeColor="text1"/>
          <w:sz w:val="22"/>
          <w:szCs w:val="22"/>
        </w:rPr>
      </w:pPr>
    </w:p>
    <w:p w14:paraId="7A09C339" w14:textId="77777777" w:rsidR="00060A9A" w:rsidRDefault="00060A9A" w:rsidP="00761CEB">
      <w:pPr>
        <w:outlineLvl w:val="0"/>
        <w:rPr>
          <w:rFonts w:ascii="Arial" w:hAnsi="Arial" w:cs="Arial"/>
          <w:b/>
          <w:color w:val="000000" w:themeColor="text1"/>
          <w:sz w:val="22"/>
          <w:szCs w:val="22"/>
        </w:rPr>
      </w:pPr>
    </w:p>
    <w:p w14:paraId="25ECA9AB" w14:textId="77777777" w:rsidR="00060A9A" w:rsidRDefault="00060A9A" w:rsidP="00761CEB">
      <w:pPr>
        <w:outlineLvl w:val="0"/>
        <w:rPr>
          <w:rFonts w:ascii="Arial" w:hAnsi="Arial" w:cs="Arial"/>
          <w:b/>
          <w:color w:val="000000" w:themeColor="text1"/>
          <w:sz w:val="22"/>
          <w:szCs w:val="22"/>
        </w:rPr>
      </w:pPr>
    </w:p>
    <w:p w14:paraId="439AC1D8" w14:textId="77777777" w:rsidR="00060A9A" w:rsidRDefault="00060A9A" w:rsidP="00761CEB">
      <w:pPr>
        <w:outlineLvl w:val="0"/>
        <w:rPr>
          <w:rFonts w:ascii="Arial" w:hAnsi="Arial" w:cs="Arial"/>
          <w:b/>
          <w:color w:val="000000" w:themeColor="text1"/>
          <w:sz w:val="22"/>
          <w:szCs w:val="22"/>
        </w:rPr>
      </w:pPr>
    </w:p>
    <w:p w14:paraId="02A9D957" w14:textId="77777777" w:rsidR="00060A9A" w:rsidRDefault="00060A9A" w:rsidP="00761CEB">
      <w:pPr>
        <w:outlineLvl w:val="0"/>
        <w:rPr>
          <w:rFonts w:ascii="Arial" w:hAnsi="Arial" w:cs="Arial"/>
          <w:b/>
          <w:color w:val="000000" w:themeColor="text1"/>
          <w:sz w:val="22"/>
          <w:szCs w:val="22"/>
        </w:rPr>
      </w:pPr>
    </w:p>
    <w:p w14:paraId="26112372" w14:textId="77777777" w:rsidR="00060A9A" w:rsidRDefault="00060A9A" w:rsidP="00761CEB">
      <w:pPr>
        <w:outlineLvl w:val="0"/>
        <w:rPr>
          <w:rFonts w:ascii="Arial" w:hAnsi="Arial" w:cs="Arial"/>
          <w:b/>
          <w:color w:val="000000" w:themeColor="text1"/>
          <w:sz w:val="22"/>
          <w:szCs w:val="22"/>
        </w:rPr>
      </w:pPr>
    </w:p>
    <w:p w14:paraId="0D6E40C8" w14:textId="77777777" w:rsidR="00060A9A" w:rsidRDefault="00060A9A" w:rsidP="00761CEB">
      <w:pPr>
        <w:outlineLvl w:val="0"/>
        <w:rPr>
          <w:rFonts w:ascii="Arial" w:hAnsi="Arial" w:cs="Arial"/>
          <w:b/>
          <w:color w:val="000000" w:themeColor="text1"/>
          <w:sz w:val="22"/>
          <w:szCs w:val="22"/>
        </w:rPr>
      </w:pPr>
    </w:p>
    <w:p w14:paraId="7F49AD43" w14:textId="77777777" w:rsidR="00060A9A" w:rsidRDefault="00060A9A" w:rsidP="00761CEB">
      <w:pPr>
        <w:outlineLvl w:val="0"/>
        <w:rPr>
          <w:rFonts w:ascii="Arial" w:hAnsi="Arial" w:cs="Arial"/>
          <w:b/>
          <w:color w:val="000000" w:themeColor="text1"/>
          <w:sz w:val="22"/>
          <w:szCs w:val="22"/>
        </w:rPr>
      </w:pPr>
    </w:p>
    <w:p w14:paraId="4693DCFC" w14:textId="77777777" w:rsidR="00060A9A" w:rsidRDefault="00060A9A" w:rsidP="00761CEB">
      <w:pPr>
        <w:outlineLvl w:val="0"/>
        <w:rPr>
          <w:rFonts w:ascii="Arial" w:hAnsi="Arial" w:cs="Arial"/>
          <w:b/>
          <w:color w:val="000000" w:themeColor="text1"/>
          <w:sz w:val="22"/>
          <w:szCs w:val="22"/>
        </w:rPr>
      </w:pPr>
    </w:p>
    <w:p w14:paraId="370E4F9D" w14:textId="77777777" w:rsidR="00060A9A" w:rsidRDefault="00060A9A" w:rsidP="00761CEB">
      <w:pPr>
        <w:outlineLvl w:val="0"/>
        <w:rPr>
          <w:rFonts w:ascii="Arial" w:hAnsi="Arial" w:cs="Arial"/>
          <w:b/>
          <w:color w:val="000000" w:themeColor="text1"/>
          <w:sz w:val="22"/>
          <w:szCs w:val="22"/>
        </w:rPr>
      </w:pPr>
    </w:p>
    <w:p w14:paraId="16180DDF" w14:textId="77777777" w:rsidR="00060A9A" w:rsidRDefault="00060A9A" w:rsidP="00761CEB">
      <w:pPr>
        <w:outlineLvl w:val="0"/>
        <w:rPr>
          <w:rFonts w:ascii="Arial" w:hAnsi="Arial" w:cs="Arial"/>
          <w:b/>
          <w:color w:val="000000" w:themeColor="text1"/>
          <w:sz w:val="22"/>
          <w:szCs w:val="22"/>
        </w:rPr>
      </w:pPr>
    </w:p>
    <w:p w14:paraId="2516D6D0" w14:textId="77777777" w:rsidR="00060A9A" w:rsidRDefault="00060A9A" w:rsidP="00761CEB">
      <w:pPr>
        <w:outlineLvl w:val="0"/>
        <w:rPr>
          <w:rFonts w:ascii="Arial" w:hAnsi="Arial" w:cs="Arial"/>
          <w:b/>
          <w:color w:val="000000" w:themeColor="text1"/>
          <w:sz w:val="22"/>
          <w:szCs w:val="22"/>
        </w:rPr>
      </w:pPr>
    </w:p>
    <w:p w14:paraId="225D764C" w14:textId="77777777" w:rsidR="00060A9A" w:rsidRDefault="00060A9A" w:rsidP="00761CEB">
      <w:pPr>
        <w:outlineLvl w:val="0"/>
        <w:rPr>
          <w:rFonts w:ascii="Arial" w:hAnsi="Arial" w:cs="Arial"/>
          <w:b/>
          <w:color w:val="000000" w:themeColor="text1"/>
          <w:sz w:val="22"/>
          <w:szCs w:val="22"/>
        </w:rPr>
      </w:pPr>
    </w:p>
    <w:p w14:paraId="0F85B2F5" w14:textId="77777777" w:rsidR="00060A9A" w:rsidRDefault="00060A9A" w:rsidP="00761CEB">
      <w:pPr>
        <w:outlineLvl w:val="0"/>
        <w:rPr>
          <w:rFonts w:ascii="Arial" w:hAnsi="Arial" w:cs="Arial"/>
          <w:b/>
          <w:color w:val="000000" w:themeColor="text1"/>
          <w:sz w:val="22"/>
          <w:szCs w:val="22"/>
        </w:rPr>
      </w:pPr>
    </w:p>
    <w:p w14:paraId="025A1992" w14:textId="77777777" w:rsidR="00060A9A" w:rsidRDefault="00060A9A" w:rsidP="00761CEB">
      <w:pPr>
        <w:outlineLvl w:val="0"/>
        <w:rPr>
          <w:rFonts w:ascii="Arial" w:hAnsi="Arial" w:cs="Arial"/>
          <w:b/>
          <w:color w:val="000000" w:themeColor="text1"/>
          <w:sz w:val="22"/>
          <w:szCs w:val="22"/>
        </w:rPr>
      </w:pPr>
    </w:p>
    <w:p w14:paraId="1A9658C1" w14:textId="77777777" w:rsidR="00060A9A" w:rsidRDefault="00060A9A" w:rsidP="00761CEB">
      <w:pPr>
        <w:outlineLvl w:val="0"/>
        <w:rPr>
          <w:rFonts w:ascii="Arial" w:hAnsi="Arial" w:cs="Arial"/>
          <w:b/>
          <w:color w:val="000000" w:themeColor="text1"/>
          <w:sz w:val="22"/>
          <w:szCs w:val="22"/>
        </w:rPr>
      </w:pPr>
    </w:p>
    <w:p w14:paraId="2F85DA85" w14:textId="77777777" w:rsidR="00060A9A" w:rsidRDefault="00060A9A" w:rsidP="00761CEB">
      <w:pPr>
        <w:outlineLvl w:val="0"/>
        <w:rPr>
          <w:rFonts w:ascii="Arial" w:hAnsi="Arial" w:cs="Arial"/>
          <w:b/>
          <w:color w:val="000000" w:themeColor="text1"/>
          <w:sz w:val="22"/>
          <w:szCs w:val="22"/>
        </w:rPr>
      </w:pPr>
    </w:p>
    <w:p w14:paraId="1718375C" w14:textId="77777777" w:rsidR="00060A9A" w:rsidRDefault="00060A9A" w:rsidP="00761CEB">
      <w:pPr>
        <w:outlineLvl w:val="0"/>
        <w:rPr>
          <w:rFonts w:ascii="Arial" w:hAnsi="Arial" w:cs="Arial"/>
          <w:b/>
          <w:color w:val="000000" w:themeColor="text1"/>
          <w:sz w:val="22"/>
          <w:szCs w:val="22"/>
        </w:rPr>
      </w:pPr>
    </w:p>
    <w:p w14:paraId="6EA09B0B" w14:textId="77777777" w:rsidR="00060A9A" w:rsidRDefault="00060A9A" w:rsidP="00761CEB">
      <w:pPr>
        <w:outlineLvl w:val="0"/>
        <w:rPr>
          <w:rFonts w:ascii="Arial" w:hAnsi="Arial" w:cs="Arial"/>
          <w:b/>
          <w:color w:val="000000" w:themeColor="text1"/>
          <w:sz w:val="22"/>
          <w:szCs w:val="22"/>
        </w:rPr>
      </w:pPr>
    </w:p>
    <w:p w14:paraId="2BE7817E" w14:textId="77777777" w:rsidR="00060A9A" w:rsidRDefault="00060A9A" w:rsidP="00761CEB">
      <w:pPr>
        <w:outlineLvl w:val="0"/>
        <w:rPr>
          <w:rFonts w:ascii="Arial" w:hAnsi="Arial" w:cs="Arial"/>
          <w:b/>
          <w:color w:val="000000" w:themeColor="text1"/>
          <w:sz w:val="22"/>
          <w:szCs w:val="22"/>
        </w:rPr>
      </w:pPr>
    </w:p>
    <w:p w14:paraId="48586B4B" w14:textId="77777777" w:rsidR="00060A9A" w:rsidRDefault="00060A9A" w:rsidP="00761CEB">
      <w:pPr>
        <w:outlineLvl w:val="0"/>
        <w:rPr>
          <w:rFonts w:ascii="Arial" w:hAnsi="Arial" w:cs="Arial"/>
          <w:b/>
          <w:color w:val="000000" w:themeColor="text1"/>
          <w:sz w:val="22"/>
          <w:szCs w:val="22"/>
        </w:rPr>
      </w:pPr>
    </w:p>
    <w:p w14:paraId="6DA5D2AE" w14:textId="77777777" w:rsidR="00060A9A" w:rsidRDefault="00060A9A" w:rsidP="00761CEB">
      <w:pPr>
        <w:outlineLvl w:val="0"/>
        <w:rPr>
          <w:rFonts w:ascii="Arial" w:hAnsi="Arial" w:cs="Arial"/>
          <w:b/>
          <w:color w:val="000000" w:themeColor="text1"/>
          <w:sz w:val="22"/>
          <w:szCs w:val="22"/>
        </w:rPr>
      </w:pPr>
    </w:p>
    <w:p w14:paraId="76FD8CF0" w14:textId="77777777" w:rsidR="00060A9A" w:rsidRDefault="00060A9A" w:rsidP="00761CEB">
      <w:pPr>
        <w:outlineLvl w:val="0"/>
        <w:rPr>
          <w:rFonts w:ascii="Arial" w:hAnsi="Arial" w:cs="Arial"/>
          <w:b/>
          <w:color w:val="000000" w:themeColor="text1"/>
          <w:sz w:val="22"/>
          <w:szCs w:val="22"/>
        </w:rPr>
      </w:pPr>
    </w:p>
    <w:p w14:paraId="507A6675" w14:textId="77777777" w:rsidR="00060A9A" w:rsidRDefault="00060A9A" w:rsidP="00761CEB">
      <w:pPr>
        <w:outlineLvl w:val="0"/>
        <w:rPr>
          <w:rFonts w:ascii="Arial" w:hAnsi="Arial" w:cs="Arial"/>
          <w:b/>
          <w:color w:val="000000" w:themeColor="text1"/>
          <w:sz w:val="22"/>
          <w:szCs w:val="22"/>
        </w:rPr>
      </w:pPr>
    </w:p>
    <w:p w14:paraId="21EC110D" w14:textId="77777777" w:rsidR="00060A9A" w:rsidRDefault="00060A9A" w:rsidP="00761CEB">
      <w:pPr>
        <w:outlineLvl w:val="0"/>
        <w:rPr>
          <w:rFonts w:ascii="Arial" w:hAnsi="Arial" w:cs="Arial"/>
          <w:b/>
          <w:color w:val="000000" w:themeColor="text1"/>
          <w:sz w:val="22"/>
          <w:szCs w:val="22"/>
        </w:rPr>
      </w:pPr>
    </w:p>
    <w:p w14:paraId="3B38376B" w14:textId="77777777" w:rsidR="00060A9A" w:rsidRDefault="00060A9A" w:rsidP="00761CEB">
      <w:pPr>
        <w:outlineLvl w:val="0"/>
        <w:rPr>
          <w:rFonts w:ascii="Arial" w:hAnsi="Arial" w:cs="Arial"/>
          <w:b/>
          <w:color w:val="000000" w:themeColor="text1"/>
          <w:sz w:val="22"/>
          <w:szCs w:val="22"/>
        </w:rPr>
      </w:pPr>
    </w:p>
    <w:p w14:paraId="343B3B81" w14:textId="2426400E" w:rsidR="00761CEB" w:rsidRPr="002C7068" w:rsidRDefault="00761CEB" w:rsidP="00761CEB">
      <w:pPr>
        <w:outlineLvl w:val="0"/>
        <w:rPr>
          <w:rFonts w:ascii="Arial" w:hAnsi="Arial" w:cs="Arial"/>
          <w:b/>
          <w:color w:val="000000" w:themeColor="text1"/>
          <w:sz w:val="22"/>
          <w:szCs w:val="22"/>
        </w:rPr>
      </w:pPr>
      <w:r w:rsidRPr="002C7068">
        <w:rPr>
          <w:rFonts w:ascii="Arial" w:hAnsi="Arial" w:cs="Arial"/>
          <w:b/>
          <w:color w:val="000000" w:themeColor="text1"/>
          <w:sz w:val="22"/>
          <w:szCs w:val="22"/>
        </w:rPr>
        <w:lastRenderedPageBreak/>
        <w:t xml:space="preserve">Table </w:t>
      </w:r>
      <w:r w:rsidR="00060A9A">
        <w:rPr>
          <w:rFonts w:ascii="Arial" w:hAnsi="Arial" w:cs="Arial"/>
          <w:b/>
          <w:color w:val="000000" w:themeColor="text1"/>
          <w:sz w:val="22"/>
          <w:szCs w:val="22"/>
        </w:rPr>
        <w:t>S2</w:t>
      </w:r>
      <w:r w:rsidRPr="002C7068">
        <w:rPr>
          <w:rFonts w:ascii="Arial" w:hAnsi="Arial" w:cs="Arial"/>
          <w:b/>
          <w:color w:val="000000" w:themeColor="text1"/>
          <w:sz w:val="22"/>
          <w:szCs w:val="22"/>
        </w:rPr>
        <w:t xml:space="preserve">. Two-sample Mendelian randomisation analyses of the effect of lifetime smoking on coronary artery disease, lung cancer and </w:t>
      </w:r>
      <w:r w:rsidRPr="002C7068">
        <w:rPr>
          <w:rFonts w:ascii="Arial" w:hAnsi="Arial" w:cs="Arial"/>
          <w:b/>
          <w:i/>
          <w:color w:val="000000" w:themeColor="text1"/>
          <w:sz w:val="22"/>
          <w:szCs w:val="22"/>
        </w:rPr>
        <w:t>AHRR</w:t>
      </w:r>
      <w:r w:rsidRPr="002C7068">
        <w:rPr>
          <w:rFonts w:ascii="Arial" w:hAnsi="Arial" w:cs="Arial"/>
          <w:b/>
          <w:color w:val="000000" w:themeColor="text1"/>
          <w:sz w:val="22"/>
          <w:szCs w:val="22"/>
        </w:rPr>
        <w:t xml:space="preserve"> Methylation.</w:t>
      </w:r>
    </w:p>
    <w:p w14:paraId="5F669D1A" w14:textId="77777777" w:rsidR="00761CEB" w:rsidRPr="002C7068" w:rsidRDefault="00761CEB" w:rsidP="00761CEB">
      <w:pPr>
        <w:rPr>
          <w:rFonts w:ascii="Arial" w:hAnsi="Arial" w:cs="Arial"/>
          <w:color w:val="000000" w:themeColor="text1"/>
          <w:sz w:val="22"/>
          <w:szCs w:val="22"/>
        </w:rPr>
      </w:pPr>
    </w:p>
    <w:tbl>
      <w:tblPr>
        <w:tblpPr w:leftFromText="180" w:rightFromText="180" w:vertAnchor="text" w:horzAnchor="margin" w:tblpX="80" w:tblpY="22"/>
        <w:tblW w:w="5265" w:type="pct"/>
        <w:tblBorders>
          <w:top w:val="nil"/>
          <w:left w:val="nil"/>
          <w:right w:val="nil"/>
        </w:tblBorders>
        <w:tblLook w:val="0000" w:firstRow="0" w:lastRow="0" w:firstColumn="0" w:lastColumn="0" w:noHBand="0" w:noVBand="0"/>
      </w:tblPr>
      <w:tblGrid>
        <w:gridCol w:w="2465"/>
        <w:gridCol w:w="2922"/>
        <w:gridCol w:w="2551"/>
        <w:gridCol w:w="1560"/>
      </w:tblGrid>
      <w:tr w:rsidR="00761CEB" w:rsidRPr="002C7068" w14:paraId="1A987749" w14:textId="77777777" w:rsidTr="00582083">
        <w:tc>
          <w:tcPr>
            <w:tcW w:w="1298" w:type="pct"/>
            <w:tcBorders>
              <w:top w:val="single" w:sz="4" w:space="0" w:color="auto"/>
              <w:bottom w:val="single" w:sz="4" w:space="0" w:color="auto"/>
            </w:tcBorders>
            <w:shd w:val="clear" w:color="auto" w:fill="E7E6E6" w:themeFill="background2"/>
          </w:tcPr>
          <w:p w14:paraId="7EA5D518"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Outcome</w:t>
            </w:r>
          </w:p>
        </w:tc>
        <w:tc>
          <w:tcPr>
            <w:tcW w:w="1538" w:type="pct"/>
            <w:tcBorders>
              <w:top w:val="single" w:sz="4" w:space="0" w:color="auto"/>
              <w:bottom w:val="single" w:sz="4" w:space="0" w:color="auto"/>
            </w:tcBorders>
            <w:shd w:val="clear" w:color="auto" w:fill="E7E6E6" w:themeFill="background2"/>
          </w:tcPr>
          <w:p w14:paraId="3AECF414"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Method</w:t>
            </w:r>
          </w:p>
        </w:tc>
        <w:tc>
          <w:tcPr>
            <w:tcW w:w="1343" w:type="pct"/>
            <w:tcBorders>
              <w:top w:val="single" w:sz="4" w:space="0" w:color="auto"/>
              <w:bottom w:val="single" w:sz="4" w:space="0" w:color="auto"/>
            </w:tcBorders>
            <w:shd w:val="clear" w:color="auto" w:fill="E7E6E6" w:themeFill="background2"/>
          </w:tcPr>
          <w:p w14:paraId="2F5C6E92"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OR (95% CI)</w:t>
            </w:r>
          </w:p>
        </w:tc>
        <w:tc>
          <w:tcPr>
            <w:tcW w:w="821" w:type="pct"/>
            <w:tcBorders>
              <w:top w:val="single" w:sz="4" w:space="0" w:color="auto"/>
              <w:bottom w:val="single" w:sz="4" w:space="0" w:color="auto"/>
            </w:tcBorders>
            <w:shd w:val="clear" w:color="auto" w:fill="E7E6E6" w:themeFill="background2"/>
          </w:tcPr>
          <w:p w14:paraId="080A9F93"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P-value</w:t>
            </w:r>
          </w:p>
        </w:tc>
      </w:tr>
      <w:tr w:rsidR="00761CEB" w:rsidRPr="002C7068" w14:paraId="45C0BA8A" w14:textId="77777777" w:rsidTr="00582083">
        <w:tc>
          <w:tcPr>
            <w:tcW w:w="1298" w:type="pct"/>
            <w:tcBorders>
              <w:top w:val="single" w:sz="4" w:space="0" w:color="auto"/>
            </w:tcBorders>
            <w:shd w:val="clear" w:color="auto" w:fill="auto"/>
          </w:tcPr>
          <w:p w14:paraId="6624FDCA"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Coronary Artery Disease</w:t>
            </w:r>
          </w:p>
        </w:tc>
        <w:tc>
          <w:tcPr>
            <w:tcW w:w="1538" w:type="pct"/>
            <w:tcBorders>
              <w:top w:val="single" w:sz="4" w:space="0" w:color="auto"/>
            </w:tcBorders>
            <w:shd w:val="clear" w:color="auto" w:fill="auto"/>
          </w:tcPr>
          <w:p w14:paraId="34291928"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Inverse-Variance Weighted</w:t>
            </w:r>
          </w:p>
        </w:tc>
        <w:tc>
          <w:tcPr>
            <w:tcW w:w="1343" w:type="pct"/>
            <w:tcBorders>
              <w:top w:val="single" w:sz="4" w:space="0" w:color="auto"/>
            </w:tcBorders>
            <w:shd w:val="clear" w:color="auto" w:fill="auto"/>
          </w:tcPr>
          <w:p w14:paraId="27B6E727"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1.56 (1.34, 1.82)</w:t>
            </w:r>
          </w:p>
        </w:tc>
        <w:tc>
          <w:tcPr>
            <w:tcW w:w="821" w:type="pct"/>
            <w:tcBorders>
              <w:top w:val="single" w:sz="4" w:space="0" w:color="auto"/>
            </w:tcBorders>
            <w:shd w:val="clear" w:color="auto" w:fill="auto"/>
            <w:vAlign w:val="bottom"/>
          </w:tcPr>
          <w:p w14:paraId="2ECE91EB"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sz w:val="22"/>
                <w:szCs w:val="22"/>
              </w:rPr>
              <w:t>1.19 × 10</w:t>
            </w:r>
            <w:r w:rsidRPr="002C7068">
              <w:rPr>
                <w:rFonts w:ascii="Arial" w:hAnsi="Arial" w:cs="Arial"/>
                <w:color w:val="000000"/>
                <w:sz w:val="22"/>
                <w:szCs w:val="22"/>
                <w:vertAlign w:val="superscript"/>
              </w:rPr>
              <w:t>-08</w:t>
            </w:r>
          </w:p>
        </w:tc>
      </w:tr>
      <w:tr w:rsidR="00761CEB" w:rsidRPr="002C7068" w14:paraId="1F9CE6BC" w14:textId="77777777" w:rsidTr="00582083">
        <w:tc>
          <w:tcPr>
            <w:tcW w:w="1298" w:type="pct"/>
            <w:shd w:val="clear" w:color="auto" w:fill="E7E6E6" w:themeFill="background2"/>
          </w:tcPr>
          <w:p w14:paraId="0DC115A1"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shd w:val="clear" w:color="auto" w:fill="E7E6E6" w:themeFill="background2"/>
          </w:tcPr>
          <w:p w14:paraId="43677EA1"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MR Egger (SIMEX)</w:t>
            </w:r>
          </w:p>
        </w:tc>
        <w:tc>
          <w:tcPr>
            <w:tcW w:w="1343" w:type="pct"/>
            <w:shd w:val="clear" w:color="auto" w:fill="E7E6E6" w:themeFill="background2"/>
          </w:tcPr>
          <w:p w14:paraId="7471C8B7"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0.76 (0.44, 1.34)</w:t>
            </w:r>
          </w:p>
        </w:tc>
        <w:tc>
          <w:tcPr>
            <w:tcW w:w="821" w:type="pct"/>
            <w:shd w:val="clear" w:color="auto" w:fill="E7E6E6" w:themeFill="background2"/>
            <w:vAlign w:val="bottom"/>
          </w:tcPr>
          <w:p w14:paraId="4C2E19B4"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0.35</w:t>
            </w:r>
          </w:p>
        </w:tc>
      </w:tr>
      <w:tr w:rsidR="00761CEB" w:rsidRPr="002C7068" w14:paraId="07470D93" w14:textId="77777777" w:rsidTr="00582083">
        <w:tc>
          <w:tcPr>
            <w:tcW w:w="1298" w:type="pct"/>
            <w:tcBorders>
              <w:bottom w:val="nil"/>
            </w:tcBorders>
            <w:shd w:val="clear" w:color="auto" w:fill="auto"/>
          </w:tcPr>
          <w:p w14:paraId="614C73B1"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bottom w:val="nil"/>
            </w:tcBorders>
            <w:shd w:val="clear" w:color="auto" w:fill="auto"/>
          </w:tcPr>
          <w:p w14:paraId="4CFF2C62"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Weighted Median</w:t>
            </w:r>
          </w:p>
        </w:tc>
        <w:tc>
          <w:tcPr>
            <w:tcW w:w="1343" w:type="pct"/>
            <w:tcBorders>
              <w:bottom w:val="nil"/>
            </w:tcBorders>
            <w:shd w:val="clear" w:color="auto" w:fill="auto"/>
          </w:tcPr>
          <w:p w14:paraId="745698B2"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1.65 (1.36, 2.00)</w:t>
            </w:r>
          </w:p>
        </w:tc>
        <w:tc>
          <w:tcPr>
            <w:tcW w:w="821" w:type="pct"/>
            <w:tcBorders>
              <w:bottom w:val="nil"/>
            </w:tcBorders>
            <w:shd w:val="clear" w:color="auto" w:fill="auto"/>
            <w:vAlign w:val="bottom"/>
          </w:tcPr>
          <w:p w14:paraId="392CD07D"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sz w:val="22"/>
                <w:szCs w:val="22"/>
              </w:rPr>
              <w:t>5.40 × 10</w:t>
            </w:r>
            <w:r w:rsidRPr="002C7068">
              <w:rPr>
                <w:rFonts w:ascii="Arial" w:hAnsi="Arial" w:cs="Arial"/>
                <w:color w:val="000000"/>
                <w:sz w:val="22"/>
                <w:szCs w:val="22"/>
                <w:vertAlign w:val="superscript"/>
              </w:rPr>
              <w:t>-07</w:t>
            </w:r>
          </w:p>
        </w:tc>
      </w:tr>
      <w:tr w:rsidR="00761CEB" w:rsidRPr="002C7068" w14:paraId="0CD9DAD3" w14:textId="77777777" w:rsidTr="00582083">
        <w:tc>
          <w:tcPr>
            <w:tcW w:w="1298" w:type="pct"/>
            <w:tcBorders>
              <w:bottom w:val="nil"/>
            </w:tcBorders>
            <w:shd w:val="clear" w:color="auto" w:fill="E7E6E6" w:themeFill="background2"/>
          </w:tcPr>
          <w:p w14:paraId="4BE082CA"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bottom w:val="nil"/>
            </w:tcBorders>
            <w:shd w:val="clear" w:color="auto" w:fill="E7E6E6" w:themeFill="background2"/>
          </w:tcPr>
          <w:p w14:paraId="7F0656AC"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Weighted Mode</w:t>
            </w:r>
          </w:p>
        </w:tc>
        <w:tc>
          <w:tcPr>
            <w:tcW w:w="1343" w:type="pct"/>
            <w:tcBorders>
              <w:bottom w:val="nil"/>
            </w:tcBorders>
            <w:shd w:val="clear" w:color="auto" w:fill="E7E6E6" w:themeFill="background2"/>
          </w:tcPr>
          <w:p w14:paraId="3137F5C7"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1.79 (1.06, 3.03)</w:t>
            </w:r>
          </w:p>
        </w:tc>
        <w:tc>
          <w:tcPr>
            <w:tcW w:w="821" w:type="pct"/>
            <w:tcBorders>
              <w:bottom w:val="nil"/>
            </w:tcBorders>
            <w:shd w:val="clear" w:color="auto" w:fill="E7E6E6" w:themeFill="background2"/>
            <w:vAlign w:val="bottom"/>
          </w:tcPr>
          <w:p w14:paraId="4ADC9F58"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sz w:val="22"/>
                <w:szCs w:val="22"/>
              </w:rPr>
              <w:t>0.03</w:t>
            </w:r>
          </w:p>
        </w:tc>
      </w:tr>
      <w:tr w:rsidR="00761CEB" w:rsidRPr="002C7068" w14:paraId="5BCB7425" w14:textId="77777777" w:rsidTr="00582083">
        <w:tc>
          <w:tcPr>
            <w:tcW w:w="1298" w:type="pct"/>
            <w:tcBorders>
              <w:top w:val="nil"/>
              <w:bottom w:val="single" w:sz="4" w:space="0" w:color="auto"/>
            </w:tcBorders>
            <w:shd w:val="clear" w:color="auto" w:fill="auto"/>
          </w:tcPr>
          <w:p w14:paraId="1CAC7AB1"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single" w:sz="4" w:space="0" w:color="auto"/>
            </w:tcBorders>
            <w:shd w:val="clear" w:color="auto" w:fill="auto"/>
          </w:tcPr>
          <w:p w14:paraId="1FEB87F5"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MR RAPS</w:t>
            </w:r>
          </w:p>
        </w:tc>
        <w:tc>
          <w:tcPr>
            <w:tcW w:w="1343" w:type="pct"/>
            <w:tcBorders>
              <w:top w:val="nil"/>
              <w:bottom w:val="single" w:sz="4" w:space="0" w:color="auto"/>
            </w:tcBorders>
            <w:shd w:val="clear" w:color="auto" w:fill="auto"/>
          </w:tcPr>
          <w:p w14:paraId="29CB8990"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1.63 (1.40, 1.90)</w:t>
            </w:r>
          </w:p>
        </w:tc>
        <w:tc>
          <w:tcPr>
            <w:tcW w:w="821" w:type="pct"/>
            <w:tcBorders>
              <w:top w:val="nil"/>
              <w:bottom w:val="single" w:sz="4" w:space="0" w:color="auto"/>
            </w:tcBorders>
            <w:shd w:val="clear" w:color="auto" w:fill="auto"/>
            <w:vAlign w:val="bottom"/>
          </w:tcPr>
          <w:p w14:paraId="00691EB3" w14:textId="77777777" w:rsidR="00761CEB" w:rsidRPr="002C7068" w:rsidRDefault="00761CEB" w:rsidP="0050358C">
            <w:pPr>
              <w:autoSpaceDE w:val="0"/>
              <w:autoSpaceDN w:val="0"/>
              <w:adjustRightInd w:val="0"/>
              <w:rPr>
                <w:rFonts w:ascii="Arial" w:hAnsi="Arial" w:cs="Arial"/>
                <w:color w:val="000000"/>
                <w:sz w:val="22"/>
                <w:szCs w:val="22"/>
              </w:rPr>
            </w:pPr>
            <w:r w:rsidRPr="002C7068">
              <w:rPr>
                <w:rFonts w:ascii="Arial" w:hAnsi="Arial" w:cs="Arial"/>
                <w:color w:val="000000"/>
                <w:sz w:val="22"/>
                <w:szCs w:val="22"/>
              </w:rPr>
              <w:t>5.65 × 10</w:t>
            </w:r>
            <w:r w:rsidRPr="002C7068">
              <w:rPr>
                <w:rFonts w:ascii="Arial" w:hAnsi="Arial" w:cs="Arial"/>
                <w:color w:val="000000"/>
                <w:sz w:val="22"/>
                <w:szCs w:val="22"/>
                <w:vertAlign w:val="superscript"/>
              </w:rPr>
              <w:t>-10</w:t>
            </w:r>
          </w:p>
        </w:tc>
      </w:tr>
      <w:tr w:rsidR="00761CEB" w:rsidRPr="002C7068" w14:paraId="0F06FF49" w14:textId="77777777" w:rsidTr="00582083">
        <w:tc>
          <w:tcPr>
            <w:tcW w:w="1298" w:type="pct"/>
            <w:tcBorders>
              <w:top w:val="single" w:sz="4" w:space="0" w:color="auto"/>
            </w:tcBorders>
            <w:shd w:val="clear" w:color="auto" w:fill="E7E6E6" w:themeFill="background2"/>
          </w:tcPr>
          <w:p w14:paraId="27339559"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Lung Cancer</w:t>
            </w:r>
          </w:p>
        </w:tc>
        <w:tc>
          <w:tcPr>
            <w:tcW w:w="1538" w:type="pct"/>
            <w:tcBorders>
              <w:top w:val="single" w:sz="4" w:space="0" w:color="auto"/>
            </w:tcBorders>
            <w:shd w:val="clear" w:color="auto" w:fill="E7E6E6" w:themeFill="background2"/>
          </w:tcPr>
          <w:p w14:paraId="00F53A66"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Inverse-Variance Weighted</w:t>
            </w:r>
          </w:p>
        </w:tc>
        <w:tc>
          <w:tcPr>
            <w:tcW w:w="1343" w:type="pct"/>
            <w:tcBorders>
              <w:top w:val="single" w:sz="4" w:space="0" w:color="auto"/>
            </w:tcBorders>
            <w:shd w:val="clear" w:color="auto" w:fill="E7E6E6" w:themeFill="background2"/>
          </w:tcPr>
          <w:p w14:paraId="5ACDFDF8"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4.21 (2.98, 5.96)</w:t>
            </w:r>
          </w:p>
        </w:tc>
        <w:tc>
          <w:tcPr>
            <w:tcW w:w="821" w:type="pct"/>
            <w:tcBorders>
              <w:top w:val="single" w:sz="4" w:space="0" w:color="auto"/>
            </w:tcBorders>
            <w:shd w:val="clear" w:color="auto" w:fill="E7E6E6" w:themeFill="background2"/>
            <w:vAlign w:val="bottom"/>
          </w:tcPr>
          <w:p w14:paraId="2B9505A9"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sz w:val="22"/>
                <w:szCs w:val="22"/>
              </w:rPr>
              <w:t>3.49 × 10</w:t>
            </w:r>
            <w:r w:rsidRPr="002C7068">
              <w:rPr>
                <w:rFonts w:ascii="Arial" w:hAnsi="Arial" w:cs="Arial"/>
                <w:color w:val="000000"/>
                <w:sz w:val="22"/>
                <w:szCs w:val="22"/>
                <w:vertAlign w:val="superscript"/>
              </w:rPr>
              <w:t>-16</w:t>
            </w:r>
          </w:p>
        </w:tc>
      </w:tr>
      <w:tr w:rsidR="00761CEB" w:rsidRPr="002C7068" w14:paraId="67E90B3D" w14:textId="77777777" w:rsidTr="00582083">
        <w:tc>
          <w:tcPr>
            <w:tcW w:w="1298" w:type="pct"/>
            <w:shd w:val="clear" w:color="auto" w:fill="auto"/>
          </w:tcPr>
          <w:p w14:paraId="1A7C53A9"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shd w:val="clear" w:color="auto" w:fill="auto"/>
          </w:tcPr>
          <w:p w14:paraId="2EA24074"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MR Egger (SIMEX)</w:t>
            </w:r>
          </w:p>
        </w:tc>
        <w:tc>
          <w:tcPr>
            <w:tcW w:w="1343" w:type="pct"/>
            <w:shd w:val="clear" w:color="auto" w:fill="auto"/>
          </w:tcPr>
          <w:p w14:paraId="218F759D"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16.64 (3.88, 71.42)</w:t>
            </w:r>
          </w:p>
        </w:tc>
        <w:tc>
          <w:tcPr>
            <w:tcW w:w="821" w:type="pct"/>
            <w:shd w:val="clear" w:color="auto" w:fill="auto"/>
            <w:vAlign w:val="bottom"/>
          </w:tcPr>
          <w:p w14:paraId="179FC8DA"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9.61 × 10</w:t>
            </w:r>
            <w:r w:rsidRPr="002C7068">
              <w:rPr>
                <w:rFonts w:ascii="Arial" w:hAnsi="Arial" w:cs="Arial"/>
                <w:color w:val="000000"/>
                <w:sz w:val="22"/>
                <w:szCs w:val="22"/>
                <w:vertAlign w:val="superscript"/>
              </w:rPr>
              <w:t>-05</w:t>
            </w:r>
          </w:p>
        </w:tc>
      </w:tr>
      <w:tr w:rsidR="00761CEB" w:rsidRPr="002C7068" w14:paraId="02D03751" w14:textId="77777777" w:rsidTr="00582083">
        <w:tc>
          <w:tcPr>
            <w:tcW w:w="1298" w:type="pct"/>
            <w:shd w:val="clear" w:color="auto" w:fill="E7E6E6" w:themeFill="background2"/>
          </w:tcPr>
          <w:p w14:paraId="72611E44"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shd w:val="clear" w:color="auto" w:fill="E7E6E6" w:themeFill="background2"/>
          </w:tcPr>
          <w:p w14:paraId="12D30141"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Weighted Median</w:t>
            </w:r>
          </w:p>
        </w:tc>
        <w:tc>
          <w:tcPr>
            <w:tcW w:w="1343" w:type="pct"/>
            <w:shd w:val="clear" w:color="auto" w:fill="E7E6E6" w:themeFill="background2"/>
          </w:tcPr>
          <w:p w14:paraId="43E3D97A"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2.77 (1.91, 4.03)</w:t>
            </w:r>
          </w:p>
        </w:tc>
        <w:tc>
          <w:tcPr>
            <w:tcW w:w="821" w:type="pct"/>
            <w:shd w:val="clear" w:color="auto" w:fill="E7E6E6" w:themeFill="background2"/>
            <w:vAlign w:val="bottom"/>
          </w:tcPr>
          <w:p w14:paraId="171B065F"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sz w:val="22"/>
                <w:szCs w:val="22"/>
              </w:rPr>
              <w:t>8.88 × 10</w:t>
            </w:r>
            <w:r w:rsidRPr="002C7068">
              <w:rPr>
                <w:rFonts w:ascii="Arial" w:hAnsi="Arial" w:cs="Arial"/>
                <w:color w:val="000000"/>
                <w:sz w:val="22"/>
                <w:szCs w:val="22"/>
                <w:vertAlign w:val="superscript"/>
              </w:rPr>
              <w:t>-08</w:t>
            </w:r>
          </w:p>
        </w:tc>
      </w:tr>
      <w:tr w:rsidR="00761CEB" w:rsidRPr="002C7068" w14:paraId="34B065D3" w14:textId="77777777" w:rsidTr="00582083">
        <w:tc>
          <w:tcPr>
            <w:tcW w:w="1298" w:type="pct"/>
            <w:tcBorders>
              <w:top w:val="nil"/>
              <w:bottom w:val="nil"/>
            </w:tcBorders>
            <w:shd w:val="clear" w:color="auto" w:fill="auto"/>
          </w:tcPr>
          <w:p w14:paraId="08E6D8E0"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nil"/>
            </w:tcBorders>
            <w:shd w:val="clear" w:color="auto" w:fill="auto"/>
          </w:tcPr>
          <w:p w14:paraId="1B1AB091"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Weighted Mode</w:t>
            </w:r>
          </w:p>
        </w:tc>
        <w:tc>
          <w:tcPr>
            <w:tcW w:w="1343" w:type="pct"/>
            <w:tcBorders>
              <w:top w:val="nil"/>
              <w:bottom w:val="nil"/>
            </w:tcBorders>
            <w:shd w:val="clear" w:color="auto" w:fill="auto"/>
          </w:tcPr>
          <w:p w14:paraId="69F47511"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6.19 (2.07, 18.54)</w:t>
            </w:r>
          </w:p>
        </w:tc>
        <w:tc>
          <w:tcPr>
            <w:tcW w:w="821" w:type="pct"/>
            <w:tcBorders>
              <w:top w:val="nil"/>
              <w:bottom w:val="nil"/>
            </w:tcBorders>
            <w:shd w:val="clear" w:color="auto" w:fill="auto"/>
            <w:vAlign w:val="bottom"/>
          </w:tcPr>
          <w:p w14:paraId="623C0C4A"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sz w:val="22"/>
                <w:szCs w:val="22"/>
              </w:rPr>
              <w:t>0.001</w:t>
            </w:r>
          </w:p>
        </w:tc>
      </w:tr>
      <w:tr w:rsidR="00761CEB" w:rsidRPr="002C7068" w14:paraId="797A65EE" w14:textId="77777777" w:rsidTr="00582083">
        <w:tc>
          <w:tcPr>
            <w:tcW w:w="1298" w:type="pct"/>
            <w:tcBorders>
              <w:top w:val="nil"/>
              <w:bottom w:val="single" w:sz="4" w:space="0" w:color="auto"/>
            </w:tcBorders>
            <w:shd w:val="clear" w:color="auto" w:fill="E7E6E6" w:themeFill="background2"/>
          </w:tcPr>
          <w:p w14:paraId="6E3F1B8D"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single" w:sz="4" w:space="0" w:color="auto"/>
            </w:tcBorders>
            <w:shd w:val="clear" w:color="auto" w:fill="E7E6E6" w:themeFill="background2"/>
          </w:tcPr>
          <w:p w14:paraId="0610F081"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MR RAPS</w:t>
            </w:r>
          </w:p>
        </w:tc>
        <w:tc>
          <w:tcPr>
            <w:tcW w:w="1343" w:type="pct"/>
            <w:tcBorders>
              <w:top w:val="nil"/>
              <w:bottom w:val="single" w:sz="4" w:space="0" w:color="auto"/>
            </w:tcBorders>
            <w:shd w:val="clear" w:color="auto" w:fill="E7E6E6" w:themeFill="background2"/>
          </w:tcPr>
          <w:p w14:paraId="52E73724"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3.71 (2.75, 5.00)</w:t>
            </w:r>
          </w:p>
        </w:tc>
        <w:tc>
          <w:tcPr>
            <w:tcW w:w="821" w:type="pct"/>
            <w:tcBorders>
              <w:top w:val="nil"/>
              <w:bottom w:val="single" w:sz="4" w:space="0" w:color="auto"/>
            </w:tcBorders>
            <w:shd w:val="clear" w:color="auto" w:fill="E7E6E6" w:themeFill="background2"/>
            <w:vAlign w:val="bottom"/>
          </w:tcPr>
          <w:p w14:paraId="0B3B355A"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8.65 × 10</w:t>
            </w:r>
            <w:r w:rsidRPr="002C7068">
              <w:rPr>
                <w:rFonts w:ascii="Arial" w:hAnsi="Arial" w:cs="Arial"/>
                <w:color w:val="000000"/>
                <w:sz w:val="22"/>
                <w:szCs w:val="22"/>
                <w:vertAlign w:val="superscript"/>
              </w:rPr>
              <w:t>-18</w:t>
            </w:r>
          </w:p>
        </w:tc>
      </w:tr>
      <w:tr w:rsidR="00761CEB" w:rsidRPr="002C7068" w14:paraId="6ACFD6C5" w14:textId="77777777" w:rsidTr="00582083">
        <w:tc>
          <w:tcPr>
            <w:tcW w:w="1298" w:type="pct"/>
            <w:tcBorders>
              <w:top w:val="single" w:sz="4" w:space="0" w:color="auto"/>
              <w:bottom w:val="nil"/>
            </w:tcBorders>
            <w:shd w:val="clear" w:color="auto" w:fill="auto"/>
          </w:tcPr>
          <w:p w14:paraId="67A54A0E" w14:textId="77777777" w:rsidR="00761CEB" w:rsidRPr="002C7068" w:rsidRDefault="00761CEB" w:rsidP="0050358C">
            <w:pPr>
              <w:autoSpaceDE w:val="0"/>
              <w:autoSpaceDN w:val="0"/>
              <w:adjustRightInd w:val="0"/>
              <w:rPr>
                <w:rFonts w:ascii="Arial" w:hAnsi="Arial" w:cs="Arial"/>
                <w:b/>
                <w:color w:val="000000" w:themeColor="text1"/>
                <w:sz w:val="22"/>
                <w:szCs w:val="22"/>
              </w:rPr>
            </w:pPr>
          </w:p>
        </w:tc>
        <w:tc>
          <w:tcPr>
            <w:tcW w:w="1538" w:type="pct"/>
            <w:tcBorders>
              <w:top w:val="single" w:sz="4" w:space="0" w:color="auto"/>
              <w:bottom w:val="nil"/>
            </w:tcBorders>
            <w:shd w:val="clear" w:color="auto" w:fill="auto"/>
          </w:tcPr>
          <w:p w14:paraId="4B16D8D2"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343" w:type="pct"/>
            <w:tcBorders>
              <w:top w:val="single" w:sz="4" w:space="0" w:color="auto"/>
              <w:bottom w:val="nil"/>
            </w:tcBorders>
            <w:shd w:val="clear" w:color="auto" w:fill="auto"/>
          </w:tcPr>
          <w:p w14:paraId="4688D30B"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color w:val="000000" w:themeColor="text1"/>
                <w:sz w:val="22"/>
                <w:szCs w:val="22"/>
              </w:rPr>
              <w:t>Beta (95% CI)</w:t>
            </w:r>
          </w:p>
        </w:tc>
        <w:tc>
          <w:tcPr>
            <w:tcW w:w="821" w:type="pct"/>
            <w:tcBorders>
              <w:top w:val="single" w:sz="4" w:space="0" w:color="auto"/>
              <w:bottom w:val="nil"/>
            </w:tcBorders>
            <w:shd w:val="clear" w:color="auto" w:fill="auto"/>
            <w:vAlign w:val="bottom"/>
          </w:tcPr>
          <w:p w14:paraId="0A153646" w14:textId="77777777" w:rsidR="00761CEB" w:rsidRPr="002C7068" w:rsidRDefault="00761CEB" w:rsidP="0050358C">
            <w:pPr>
              <w:rPr>
                <w:rFonts w:ascii="Arial" w:hAnsi="Arial" w:cs="Arial"/>
                <w:b/>
                <w:color w:val="000000"/>
                <w:sz w:val="22"/>
                <w:szCs w:val="22"/>
              </w:rPr>
            </w:pPr>
            <w:r w:rsidRPr="002C7068">
              <w:rPr>
                <w:rFonts w:ascii="Arial" w:hAnsi="Arial" w:cs="Arial"/>
                <w:b/>
                <w:color w:val="000000" w:themeColor="text1"/>
                <w:sz w:val="22"/>
                <w:szCs w:val="22"/>
              </w:rPr>
              <w:t>P-value</w:t>
            </w:r>
          </w:p>
        </w:tc>
      </w:tr>
      <w:tr w:rsidR="00761CEB" w:rsidRPr="002C7068" w14:paraId="1A9EA32B" w14:textId="77777777" w:rsidTr="00582083">
        <w:tc>
          <w:tcPr>
            <w:tcW w:w="1298" w:type="pct"/>
            <w:tcBorders>
              <w:top w:val="single" w:sz="4" w:space="0" w:color="auto"/>
              <w:bottom w:val="nil"/>
            </w:tcBorders>
            <w:shd w:val="clear" w:color="auto" w:fill="E7E6E6" w:themeFill="background2"/>
          </w:tcPr>
          <w:p w14:paraId="426F3E60" w14:textId="77777777" w:rsidR="00761CEB" w:rsidRPr="002C7068" w:rsidRDefault="00761CEB" w:rsidP="0050358C">
            <w:pPr>
              <w:autoSpaceDE w:val="0"/>
              <w:autoSpaceDN w:val="0"/>
              <w:adjustRightInd w:val="0"/>
              <w:rPr>
                <w:rFonts w:ascii="Arial" w:hAnsi="Arial" w:cs="Arial"/>
                <w:b/>
                <w:color w:val="000000" w:themeColor="text1"/>
                <w:sz w:val="22"/>
                <w:szCs w:val="22"/>
              </w:rPr>
            </w:pPr>
            <w:r w:rsidRPr="002C7068">
              <w:rPr>
                <w:rFonts w:ascii="Arial" w:hAnsi="Arial" w:cs="Arial"/>
                <w:b/>
                <w:i/>
                <w:color w:val="000000" w:themeColor="text1"/>
                <w:sz w:val="22"/>
                <w:szCs w:val="22"/>
              </w:rPr>
              <w:t>AHRR</w:t>
            </w:r>
            <w:r w:rsidRPr="002C7068">
              <w:rPr>
                <w:rFonts w:ascii="Arial" w:hAnsi="Arial" w:cs="Arial"/>
                <w:b/>
                <w:color w:val="000000" w:themeColor="text1"/>
                <w:sz w:val="22"/>
                <w:szCs w:val="22"/>
              </w:rPr>
              <w:t xml:space="preserve"> Methylation</w:t>
            </w:r>
          </w:p>
        </w:tc>
        <w:tc>
          <w:tcPr>
            <w:tcW w:w="1538" w:type="pct"/>
            <w:tcBorders>
              <w:top w:val="single" w:sz="4" w:space="0" w:color="auto"/>
              <w:bottom w:val="nil"/>
            </w:tcBorders>
            <w:shd w:val="clear" w:color="auto" w:fill="E7E6E6" w:themeFill="background2"/>
          </w:tcPr>
          <w:p w14:paraId="40B8B7A0"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Inverse-Variance Weighted</w:t>
            </w:r>
          </w:p>
        </w:tc>
        <w:tc>
          <w:tcPr>
            <w:tcW w:w="1343" w:type="pct"/>
            <w:tcBorders>
              <w:top w:val="single" w:sz="4" w:space="0" w:color="auto"/>
              <w:bottom w:val="nil"/>
            </w:tcBorders>
            <w:shd w:val="clear" w:color="auto" w:fill="E7E6E6" w:themeFill="background2"/>
          </w:tcPr>
          <w:p w14:paraId="09694B4C"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-0.098 (-0.168, -0.028)</w:t>
            </w:r>
          </w:p>
        </w:tc>
        <w:tc>
          <w:tcPr>
            <w:tcW w:w="821" w:type="pct"/>
            <w:tcBorders>
              <w:top w:val="single" w:sz="4" w:space="0" w:color="auto"/>
              <w:bottom w:val="nil"/>
            </w:tcBorders>
            <w:shd w:val="clear" w:color="auto" w:fill="E7E6E6" w:themeFill="background2"/>
            <w:vAlign w:val="bottom"/>
          </w:tcPr>
          <w:p w14:paraId="277A51BE"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0.006</w:t>
            </w:r>
          </w:p>
        </w:tc>
      </w:tr>
      <w:tr w:rsidR="00761CEB" w:rsidRPr="002C7068" w14:paraId="4B74A761" w14:textId="77777777" w:rsidTr="00582083">
        <w:trPr>
          <w:trHeight w:val="215"/>
        </w:trPr>
        <w:tc>
          <w:tcPr>
            <w:tcW w:w="1298" w:type="pct"/>
            <w:tcBorders>
              <w:top w:val="nil"/>
              <w:bottom w:val="nil"/>
            </w:tcBorders>
            <w:shd w:val="clear" w:color="auto" w:fill="auto"/>
          </w:tcPr>
          <w:p w14:paraId="52E6647D"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nil"/>
            </w:tcBorders>
            <w:shd w:val="clear" w:color="auto" w:fill="auto"/>
          </w:tcPr>
          <w:p w14:paraId="6BA9EE44"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MR Egger (SIMEX)</w:t>
            </w:r>
          </w:p>
        </w:tc>
        <w:tc>
          <w:tcPr>
            <w:tcW w:w="1343" w:type="pct"/>
            <w:tcBorders>
              <w:top w:val="nil"/>
              <w:bottom w:val="nil"/>
            </w:tcBorders>
            <w:shd w:val="clear" w:color="auto" w:fill="auto"/>
          </w:tcPr>
          <w:p w14:paraId="7126A541"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-0.176 (-0.443, 0.102)</w:t>
            </w:r>
          </w:p>
        </w:tc>
        <w:tc>
          <w:tcPr>
            <w:tcW w:w="821" w:type="pct"/>
            <w:tcBorders>
              <w:top w:val="nil"/>
              <w:bottom w:val="nil"/>
            </w:tcBorders>
            <w:shd w:val="clear" w:color="auto" w:fill="auto"/>
            <w:vAlign w:val="bottom"/>
          </w:tcPr>
          <w:p w14:paraId="729EA6DF" w14:textId="77777777" w:rsidR="00761CEB" w:rsidRPr="002C7068" w:rsidRDefault="00761CEB" w:rsidP="0050358C">
            <w:pPr>
              <w:rPr>
                <w:rFonts w:ascii="Arial" w:hAnsi="Arial" w:cs="Arial"/>
                <w:sz w:val="22"/>
                <w:szCs w:val="22"/>
              </w:rPr>
            </w:pPr>
            <w:r w:rsidRPr="002C7068">
              <w:rPr>
                <w:rFonts w:ascii="Arial" w:hAnsi="Arial" w:cs="Arial"/>
                <w:sz w:val="22"/>
                <w:szCs w:val="22"/>
              </w:rPr>
              <w:t>0.217</w:t>
            </w:r>
          </w:p>
        </w:tc>
      </w:tr>
      <w:tr w:rsidR="00761CEB" w:rsidRPr="002C7068" w14:paraId="0263546F" w14:textId="77777777" w:rsidTr="00582083">
        <w:tc>
          <w:tcPr>
            <w:tcW w:w="1298" w:type="pct"/>
            <w:tcBorders>
              <w:top w:val="nil"/>
              <w:bottom w:val="nil"/>
            </w:tcBorders>
            <w:shd w:val="clear" w:color="auto" w:fill="E7E6E6" w:themeFill="background2"/>
          </w:tcPr>
          <w:p w14:paraId="55462381"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nil"/>
            </w:tcBorders>
            <w:shd w:val="clear" w:color="auto" w:fill="E7E6E6" w:themeFill="background2"/>
          </w:tcPr>
          <w:p w14:paraId="7ECD01F2"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Weighted Median</w:t>
            </w:r>
          </w:p>
        </w:tc>
        <w:tc>
          <w:tcPr>
            <w:tcW w:w="1343" w:type="pct"/>
            <w:tcBorders>
              <w:top w:val="nil"/>
              <w:bottom w:val="nil"/>
            </w:tcBorders>
            <w:shd w:val="clear" w:color="auto" w:fill="E7E6E6" w:themeFill="background2"/>
          </w:tcPr>
          <w:p w14:paraId="19D0AB4F"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-0.125 (-0.228, -0.021)</w:t>
            </w:r>
          </w:p>
        </w:tc>
        <w:tc>
          <w:tcPr>
            <w:tcW w:w="821" w:type="pct"/>
            <w:tcBorders>
              <w:top w:val="nil"/>
              <w:bottom w:val="nil"/>
            </w:tcBorders>
            <w:shd w:val="clear" w:color="auto" w:fill="E7E6E6" w:themeFill="background2"/>
            <w:vAlign w:val="bottom"/>
          </w:tcPr>
          <w:p w14:paraId="7548BC0E"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0.02</w:t>
            </w:r>
          </w:p>
        </w:tc>
      </w:tr>
      <w:tr w:rsidR="00761CEB" w:rsidRPr="002C7068" w14:paraId="5DE0EFCF" w14:textId="77777777" w:rsidTr="00582083">
        <w:tc>
          <w:tcPr>
            <w:tcW w:w="1298" w:type="pct"/>
            <w:tcBorders>
              <w:top w:val="nil"/>
              <w:bottom w:val="nil"/>
            </w:tcBorders>
            <w:shd w:val="clear" w:color="auto" w:fill="auto"/>
          </w:tcPr>
          <w:p w14:paraId="37AAD6CE"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nil"/>
            </w:tcBorders>
            <w:shd w:val="clear" w:color="auto" w:fill="auto"/>
          </w:tcPr>
          <w:p w14:paraId="2FFF6452"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Weighted Mode</w:t>
            </w:r>
          </w:p>
        </w:tc>
        <w:tc>
          <w:tcPr>
            <w:tcW w:w="1343" w:type="pct"/>
            <w:tcBorders>
              <w:top w:val="nil"/>
              <w:bottom w:val="nil"/>
            </w:tcBorders>
            <w:shd w:val="clear" w:color="auto" w:fill="auto"/>
          </w:tcPr>
          <w:p w14:paraId="73B87334"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-0.207 (-0.511, 0.097)</w:t>
            </w:r>
          </w:p>
        </w:tc>
        <w:tc>
          <w:tcPr>
            <w:tcW w:w="821" w:type="pct"/>
            <w:tcBorders>
              <w:top w:val="nil"/>
              <w:bottom w:val="nil"/>
            </w:tcBorders>
            <w:shd w:val="clear" w:color="auto" w:fill="auto"/>
            <w:vAlign w:val="bottom"/>
          </w:tcPr>
          <w:p w14:paraId="062894CB"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0.18</w:t>
            </w:r>
          </w:p>
        </w:tc>
      </w:tr>
      <w:tr w:rsidR="00761CEB" w:rsidRPr="002C7068" w14:paraId="5A461521" w14:textId="77777777" w:rsidTr="00582083">
        <w:tc>
          <w:tcPr>
            <w:tcW w:w="1298" w:type="pct"/>
            <w:tcBorders>
              <w:top w:val="nil"/>
              <w:bottom w:val="single" w:sz="4" w:space="0" w:color="auto"/>
            </w:tcBorders>
            <w:shd w:val="clear" w:color="auto" w:fill="E7E6E6" w:themeFill="background2"/>
          </w:tcPr>
          <w:p w14:paraId="195CBDA8" w14:textId="77777777" w:rsidR="00761CEB" w:rsidRPr="002C7068" w:rsidRDefault="00761CEB" w:rsidP="0050358C">
            <w:pPr>
              <w:autoSpaceDE w:val="0"/>
              <w:autoSpaceDN w:val="0"/>
              <w:adjustRightInd w:val="0"/>
              <w:rPr>
                <w:rFonts w:ascii="Arial" w:hAnsi="Arial" w:cs="Arial"/>
                <w:color w:val="000000" w:themeColor="text1"/>
                <w:sz w:val="22"/>
                <w:szCs w:val="22"/>
              </w:rPr>
            </w:pPr>
          </w:p>
        </w:tc>
        <w:tc>
          <w:tcPr>
            <w:tcW w:w="1538" w:type="pct"/>
            <w:tcBorders>
              <w:top w:val="nil"/>
              <w:bottom w:val="single" w:sz="4" w:space="0" w:color="auto"/>
            </w:tcBorders>
            <w:shd w:val="clear" w:color="auto" w:fill="E7E6E6" w:themeFill="background2"/>
          </w:tcPr>
          <w:p w14:paraId="15E48743" w14:textId="77777777" w:rsidR="00761CEB" w:rsidRPr="002C7068" w:rsidRDefault="00761CEB" w:rsidP="0050358C">
            <w:pPr>
              <w:autoSpaceDE w:val="0"/>
              <w:autoSpaceDN w:val="0"/>
              <w:adjustRightInd w:val="0"/>
              <w:rPr>
                <w:rFonts w:ascii="Arial" w:hAnsi="Arial" w:cs="Arial"/>
                <w:color w:val="000000" w:themeColor="text1"/>
                <w:sz w:val="22"/>
                <w:szCs w:val="22"/>
              </w:rPr>
            </w:pPr>
            <w:r w:rsidRPr="002C7068">
              <w:rPr>
                <w:rFonts w:ascii="Arial" w:hAnsi="Arial" w:cs="Arial"/>
                <w:color w:val="000000" w:themeColor="text1"/>
                <w:sz w:val="22"/>
                <w:szCs w:val="22"/>
              </w:rPr>
              <w:t>MR RAPS</w:t>
            </w:r>
          </w:p>
        </w:tc>
        <w:tc>
          <w:tcPr>
            <w:tcW w:w="1343" w:type="pct"/>
            <w:tcBorders>
              <w:top w:val="nil"/>
              <w:bottom w:val="single" w:sz="4" w:space="0" w:color="auto"/>
            </w:tcBorders>
            <w:shd w:val="clear" w:color="auto" w:fill="E7E6E6" w:themeFill="background2"/>
          </w:tcPr>
          <w:p w14:paraId="7B25D5C6"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-0.095 (-0.171, -0.013)</w:t>
            </w:r>
          </w:p>
        </w:tc>
        <w:tc>
          <w:tcPr>
            <w:tcW w:w="821" w:type="pct"/>
            <w:tcBorders>
              <w:top w:val="nil"/>
              <w:bottom w:val="single" w:sz="4" w:space="0" w:color="auto"/>
            </w:tcBorders>
            <w:shd w:val="clear" w:color="auto" w:fill="E7E6E6" w:themeFill="background2"/>
            <w:vAlign w:val="bottom"/>
          </w:tcPr>
          <w:p w14:paraId="75871539" w14:textId="77777777" w:rsidR="00761CEB" w:rsidRPr="002C7068" w:rsidRDefault="00761CEB" w:rsidP="0050358C">
            <w:pPr>
              <w:rPr>
                <w:rFonts w:ascii="Arial" w:hAnsi="Arial" w:cs="Arial"/>
                <w:color w:val="000000"/>
                <w:sz w:val="22"/>
                <w:szCs w:val="22"/>
              </w:rPr>
            </w:pPr>
            <w:r w:rsidRPr="002C7068">
              <w:rPr>
                <w:rFonts w:ascii="Arial" w:hAnsi="Arial" w:cs="Arial"/>
                <w:color w:val="000000"/>
                <w:sz w:val="22"/>
                <w:szCs w:val="22"/>
              </w:rPr>
              <w:t>0.01</w:t>
            </w:r>
          </w:p>
        </w:tc>
      </w:tr>
    </w:tbl>
    <w:p w14:paraId="4DA582B5" w14:textId="77777777" w:rsidR="00761CEB" w:rsidRPr="002C7068" w:rsidRDefault="00761CEB" w:rsidP="00761CEB">
      <w:pPr>
        <w:rPr>
          <w:rFonts w:ascii="Arial" w:hAnsi="Arial" w:cs="Arial"/>
          <w:color w:val="000000" w:themeColor="text1"/>
          <w:sz w:val="22"/>
          <w:szCs w:val="22"/>
          <w:u w:val="single"/>
        </w:rPr>
      </w:pPr>
    </w:p>
    <w:p w14:paraId="61942CEC" w14:textId="77777777" w:rsidR="00761CEB" w:rsidRPr="002C7068" w:rsidRDefault="00761CEB" w:rsidP="00761CEB">
      <w:pPr>
        <w:rPr>
          <w:rFonts w:ascii="Arial" w:hAnsi="Arial" w:cs="Arial"/>
          <w:color w:val="000000" w:themeColor="text1"/>
          <w:sz w:val="22"/>
          <w:szCs w:val="22"/>
        </w:rPr>
      </w:pPr>
      <w:r w:rsidRPr="002C7068">
        <w:rPr>
          <w:rFonts w:ascii="Arial" w:hAnsi="Arial" w:cs="Arial"/>
          <w:color w:val="000000" w:themeColor="text1"/>
          <w:sz w:val="22"/>
          <w:szCs w:val="22"/>
        </w:rPr>
        <w:t>Of the 126 genome-wide significant SNPs associated with the lifetime smoking index, 126 were available from the GWAS of coronary artery disease (</w:t>
      </w:r>
      <w:proofErr w:type="spellStart"/>
      <w:r w:rsidRPr="002C7068">
        <w:rPr>
          <w:rFonts w:ascii="Arial" w:hAnsi="Arial" w:cs="Arial"/>
          <w:color w:val="000000" w:themeColor="text1"/>
          <w:sz w:val="22"/>
          <w:szCs w:val="22"/>
        </w:rPr>
        <w:t>Nikpay</w:t>
      </w:r>
      <w:proofErr w:type="spellEnd"/>
      <w:r w:rsidRPr="002C7068">
        <w:rPr>
          <w:rFonts w:ascii="Arial" w:hAnsi="Arial" w:cs="Arial"/>
          <w:color w:val="000000" w:themeColor="text1"/>
          <w:sz w:val="22"/>
          <w:szCs w:val="22"/>
        </w:rPr>
        <w:t xml:space="preserve"> et al., 2015), 120 from the GWAS of lung cancer (Wang et al., 2014) and 119 from our GWAS of </w:t>
      </w:r>
      <w:r w:rsidRPr="002C7068">
        <w:rPr>
          <w:rFonts w:ascii="Arial" w:hAnsi="Arial" w:cs="Arial"/>
          <w:i/>
          <w:color w:val="000000" w:themeColor="text1"/>
          <w:sz w:val="22"/>
          <w:szCs w:val="22"/>
        </w:rPr>
        <w:t>AHRR</w:t>
      </w:r>
      <w:r w:rsidRPr="002C7068">
        <w:rPr>
          <w:rFonts w:ascii="Arial" w:hAnsi="Arial" w:cs="Arial"/>
          <w:color w:val="000000" w:themeColor="text1"/>
          <w:sz w:val="22"/>
          <w:szCs w:val="22"/>
        </w:rPr>
        <w:t xml:space="preserve"> locus methylation. SIMEX-corrected estimates are unweighted. Due to low regression dilution I</w:t>
      </w:r>
      <w:r w:rsidRPr="002C7068">
        <w:rPr>
          <w:rFonts w:ascii="Arial" w:hAnsi="Arial" w:cs="Arial"/>
          <w:color w:val="000000" w:themeColor="text1"/>
          <w:sz w:val="22"/>
          <w:szCs w:val="22"/>
          <w:vertAlign w:val="superscript"/>
        </w:rPr>
        <w:t>2</w:t>
      </w:r>
      <w:r w:rsidRPr="002C7068">
        <w:rPr>
          <w:rFonts w:ascii="Arial" w:hAnsi="Arial" w:cs="Arial"/>
          <w:color w:val="000000" w:themeColor="text1"/>
          <w:sz w:val="22"/>
          <w:szCs w:val="22"/>
          <w:vertAlign w:val="subscript"/>
        </w:rPr>
        <w:t>GX</w:t>
      </w:r>
      <w:r w:rsidRPr="002C7068">
        <w:rPr>
          <w:rFonts w:ascii="Arial" w:hAnsi="Arial" w:cs="Arial"/>
          <w:color w:val="000000" w:themeColor="text1"/>
          <w:sz w:val="22"/>
          <w:szCs w:val="22"/>
        </w:rPr>
        <w:t xml:space="preserve"> (see Supplementary Table S3), MR Egger SIMEX estimates should be interpreted with caution and MR Egger estimates could not be calculated. SIMEX = simulation extrapolation, MR RAPS = robust adjusted profile score. </w:t>
      </w:r>
    </w:p>
    <w:p w14:paraId="3329F1CE" w14:textId="77777777" w:rsidR="0070034E" w:rsidRPr="00DE331D" w:rsidRDefault="0070034E" w:rsidP="00BD121A">
      <w:pPr>
        <w:rPr>
          <w:rFonts w:ascii="Arial" w:hAnsi="Arial" w:cs="Arial"/>
          <w:b/>
          <w:color w:val="000000" w:themeColor="text1"/>
          <w:sz w:val="22"/>
          <w:szCs w:val="22"/>
        </w:rPr>
      </w:pPr>
    </w:p>
    <w:p w14:paraId="6B2E3E8E" w14:textId="77777777" w:rsidR="0070034E" w:rsidRPr="00DE331D" w:rsidRDefault="0070034E" w:rsidP="00BD121A">
      <w:pPr>
        <w:rPr>
          <w:rFonts w:ascii="Arial" w:hAnsi="Arial" w:cs="Arial"/>
          <w:b/>
          <w:color w:val="000000" w:themeColor="text1"/>
          <w:sz w:val="22"/>
          <w:szCs w:val="22"/>
        </w:rPr>
      </w:pPr>
    </w:p>
    <w:p w14:paraId="6822BBCE" w14:textId="77777777" w:rsidR="0070034E" w:rsidRPr="00DE331D" w:rsidRDefault="0070034E" w:rsidP="00BD121A">
      <w:pPr>
        <w:rPr>
          <w:rFonts w:ascii="Arial" w:hAnsi="Arial" w:cs="Arial"/>
          <w:b/>
          <w:color w:val="000000" w:themeColor="text1"/>
          <w:sz w:val="22"/>
          <w:szCs w:val="22"/>
        </w:rPr>
      </w:pPr>
    </w:p>
    <w:p w14:paraId="178BAF2C" w14:textId="77777777" w:rsidR="0070034E" w:rsidRPr="00DE331D" w:rsidRDefault="0070034E" w:rsidP="00BD121A">
      <w:pPr>
        <w:rPr>
          <w:rFonts w:ascii="Arial" w:hAnsi="Arial" w:cs="Arial"/>
          <w:b/>
          <w:color w:val="000000" w:themeColor="text1"/>
          <w:sz w:val="22"/>
          <w:szCs w:val="22"/>
        </w:rPr>
      </w:pPr>
    </w:p>
    <w:p w14:paraId="64CBDC96" w14:textId="77777777" w:rsidR="0070034E" w:rsidRPr="00DE331D" w:rsidRDefault="0070034E" w:rsidP="00BD121A">
      <w:pPr>
        <w:rPr>
          <w:rFonts w:ascii="Arial" w:hAnsi="Arial" w:cs="Arial"/>
          <w:b/>
          <w:color w:val="000000" w:themeColor="text1"/>
          <w:sz w:val="22"/>
          <w:szCs w:val="22"/>
        </w:rPr>
      </w:pPr>
    </w:p>
    <w:p w14:paraId="7BDA49C5" w14:textId="77777777" w:rsidR="0070034E" w:rsidRPr="00DE331D" w:rsidRDefault="0070034E" w:rsidP="00BD121A">
      <w:pPr>
        <w:rPr>
          <w:rFonts w:ascii="Arial" w:hAnsi="Arial" w:cs="Arial"/>
          <w:b/>
          <w:color w:val="000000" w:themeColor="text1"/>
          <w:sz w:val="22"/>
          <w:szCs w:val="22"/>
        </w:rPr>
      </w:pPr>
    </w:p>
    <w:p w14:paraId="004CFE43" w14:textId="77777777" w:rsidR="0070034E" w:rsidRPr="00DE331D" w:rsidRDefault="0070034E" w:rsidP="00BD121A">
      <w:pPr>
        <w:rPr>
          <w:rFonts w:ascii="Arial" w:hAnsi="Arial" w:cs="Arial"/>
          <w:b/>
          <w:color w:val="000000" w:themeColor="text1"/>
          <w:sz w:val="22"/>
          <w:szCs w:val="22"/>
        </w:rPr>
      </w:pPr>
    </w:p>
    <w:p w14:paraId="24C2EED6" w14:textId="77777777" w:rsidR="0070034E" w:rsidRPr="00DE331D" w:rsidRDefault="0070034E" w:rsidP="00BD121A">
      <w:pPr>
        <w:rPr>
          <w:rFonts w:ascii="Arial" w:hAnsi="Arial" w:cs="Arial"/>
          <w:b/>
          <w:color w:val="000000" w:themeColor="text1"/>
          <w:sz w:val="22"/>
          <w:szCs w:val="22"/>
        </w:rPr>
      </w:pPr>
    </w:p>
    <w:p w14:paraId="65515ECF" w14:textId="77777777" w:rsidR="0070034E" w:rsidRPr="00DE331D" w:rsidRDefault="0070034E" w:rsidP="00BD121A">
      <w:pPr>
        <w:rPr>
          <w:rFonts w:ascii="Arial" w:hAnsi="Arial" w:cs="Arial"/>
          <w:b/>
          <w:color w:val="000000" w:themeColor="text1"/>
          <w:sz w:val="22"/>
          <w:szCs w:val="22"/>
        </w:rPr>
      </w:pPr>
    </w:p>
    <w:p w14:paraId="7DAF15F8" w14:textId="77777777" w:rsidR="0070034E" w:rsidRPr="00DE331D" w:rsidRDefault="0070034E" w:rsidP="00BD121A">
      <w:pPr>
        <w:rPr>
          <w:rFonts w:ascii="Arial" w:hAnsi="Arial" w:cs="Arial"/>
          <w:b/>
          <w:color w:val="000000" w:themeColor="text1"/>
          <w:sz w:val="22"/>
          <w:szCs w:val="22"/>
        </w:rPr>
      </w:pPr>
    </w:p>
    <w:p w14:paraId="40EAC514" w14:textId="77777777" w:rsidR="0070034E" w:rsidRPr="00DE331D" w:rsidRDefault="0070034E" w:rsidP="00BD121A">
      <w:pPr>
        <w:rPr>
          <w:rFonts w:ascii="Arial" w:hAnsi="Arial" w:cs="Arial"/>
          <w:b/>
          <w:color w:val="000000" w:themeColor="text1"/>
          <w:sz w:val="22"/>
          <w:szCs w:val="22"/>
        </w:rPr>
      </w:pPr>
    </w:p>
    <w:p w14:paraId="09975F05" w14:textId="77777777" w:rsidR="0070034E" w:rsidRPr="00DE331D" w:rsidRDefault="0070034E" w:rsidP="00BD121A">
      <w:pPr>
        <w:rPr>
          <w:rFonts w:ascii="Arial" w:hAnsi="Arial" w:cs="Arial"/>
          <w:b/>
          <w:color w:val="000000" w:themeColor="text1"/>
          <w:sz w:val="22"/>
          <w:szCs w:val="22"/>
        </w:rPr>
      </w:pPr>
    </w:p>
    <w:p w14:paraId="0F24F2A0" w14:textId="77777777" w:rsidR="0070034E" w:rsidRPr="00DE331D" w:rsidRDefault="0070034E" w:rsidP="00BD121A">
      <w:pPr>
        <w:rPr>
          <w:rFonts w:ascii="Arial" w:hAnsi="Arial" w:cs="Arial"/>
          <w:b/>
          <w:color w:val="000000" w:themeColor="text1"/>
          <w:sz w:val="22"/>
          <w:szCs w:val="22"/>
        </w:rPr>
      </w:pPr>
    </w:p>
    <w:p w14:paraId="177C9342" w14:textId="77777777" w:rsidR="0070034E" w:rsidRPr="00DE331D" w:rsidRDefault="0070034E" w:rsidP="00BD121A">
      <w:pPr>
        <w:rPr>
          <w:rFonts w:ascii="Arial" w:hAnsi="Arial" w:cs="Arial"/>
          <w:b/>
          <w:color w:val="000000" w:themeColor="text1"/>
          <w:sz w:val="22"/>
          <w:szCs w:val="22"/>
        </w:rPr>
      </w:pPr>
    </w:p>
    <w:p w14:paraId="212A081F" w14:textId="77777777" w:rsidR="0070034E" w:rsidRPr="00DE331D" w:rsidRDefault="0070034E" w:rsidP="00BD121A">
      <w:pPr>
        <w:rPr>
          <w:rFonts w:ascii="Arial" w:hAnsi="Arial" w:cs="Arial"/>
          <w:b/>
          <w:color w:val="000000" w:themeColor="text1"/>
          <w:sz w:val="22"/>
          <w:szCs w:val="22"/>
        </w:rPr>
      </w:pPr>
    </w:p>
    <w:p w14:paraId="64864921" w14:textId="77777777" w:rsidR="0070034E" w:rsidRPr="00DE331D" w:rsidRDefault="0070034E" w:rsidP="00BD121A">
      <w:pPr>
        <w:rPr>
          <w:rFonts w:ascii="Arial" w:hAnsi="Arial" w:cs="Arial"/>
          <w:b/>
          <w:color w:val="000000" w:themeColor="text1"/>
          <w:sz w:val="22"/>
          <w:szCs w:val="22"/>
        </w:rPr>
      </w:pPr>
    </w:p>
    <w:p w14:paraId="0EB055DA" w14:textId="77777777" w:rsidR="0070034E" w:rsidRPr="00DE331D" w:rsidRDefault="0070034E" w:rsidP="00BD121A">
      <w:pPr>
        <w:rPr>
          <w:rFonts w:ascii="Arial" w:hAnsi="Arial" w:cs="Arial"/>
          <w:b/>
          <w:color w:val="000000" w:themeColor="text1"/>
          <w:sz w:val="22"/>
          <w:szCs w:val="22"/>
        </w:rPr>
      </w:pPr>
    </w:p>
    <w:p w14:paraId="1DDA3E06" w14:textId="77777777" w:rsidR="0070034E" w:rsidRPr="00DE331D" w:rsidRDefault="0070034E" w:rsidP="00BD121A">
      <w:pPr>
        <w:rPr>
          <w:rFonts w:ascii="Arial" w:hAnsi="Arial" w:cs="Arial"/>
          <w:b/>
          <w:color w:val="000000" w:themeColor="text1"/>
          <w:sz w:val="22"/>
          <w:szCs w:val="22"/>
        </w:rPr>
      </w:pPr>
    </w:p>
    <w:p w14:paraId="588A3E00" w14:textId="77777777" w:rsidR="0070034E" w:rsidRPr="00DE331D" w:rsidRDefault="0070034E" w:rsidP="00BD121A">
      <w:pPr>
        <w:rPr>
          <w:rFonts w:ascii="Arial" w:hAnsi="Arial" w:cs="Arial"/>
          <w:b/>
          <w:color w:val="000000" w:themeColor="text1"/>
          <w:sz w:val="22"/>
          <w:szCs w:val="22"/>
        </w:rPr>
      </w:pPr>
    </w:p>
    <w:p w14:paraId="4A796D53" w14:textId="77777777" w:rsidR="0070034E" w:rsidRPr="00DE331D" w:rsidRDefault="0070034E" w:rsidP="00BD121A">
      <w:pPr>
        <w:rPr>
          <w:rFonts w:ascii="Arial" w:hAnsi="Arial" w:cs="Arial"/>
          <w:b/>
          <w:color w:val="000000" w:themeColor="text1"/>
          <w:sz w:val="22"/>
          <w:szCs w:val="22"/>
        </w:rPr>
      </w:pPr>
    </w:p>
    <w:p w14:paraId="2F63F580" w14:textId="77777777" w:rsidR="0070034E" w:rsidRPr="00DE331D" w:rsidRDefault="0070034E" w:rsidP="00BD121A">
      <w:pPr>
        <w:rPr>
          <w:rFonts w:ascii="Arial" w:hAnsi="Arial" w:cs="Arial"/>
          <w:b/>
          <w:color w:val="000000" w:themeColor="text1"/>
          <w:sz w:val="22"/>
          <w:szCs w:val="22"/>
        </w:rPr>
      </w:pPr>
    </w:p>
    <w:p w14:paraId="28CDFC01" w14:textId="77777777" w:rsidR="0070034E" w:rsidRPr="00DE331D" w:rsidRDefault="0070034E" w:rsidP="00BD121A">
      <w:pPr>
        <w:rPr>
          <w:rFonts w:ascii="Arial" w:hAnsi="Arial" w:cs="Arial"/>
          <w:b/>
          <w:color w:val="000000" w:themeColor="text1"/>
          <w:sz w:val="22"/>
          <w:szCs w:val="22"/>
        </w:rPr>
      </w:pPr>
    </w:p>
    <w:p w14:paraId="0149774D" w14:textId="77777777" w:rsidR="0070034E" w:rsidRPr="00DE331D" w:rsidRDefault="0070034E" w:rsidP="00BD121A">
      <w:pPr>
        <w:rPr>
          <w:rFonts w:ascii="Arial" w:hAnsi="Arial" w:cs="Arial"/>
          <w:b/>
          <w:color w:val="000000" w:themeColor="text1"/>
          <w:sz w:val="22"/>
          <w:szCs w:val="22"/>
        </w:rPr>
      </w:pPr>
    </w:p>
    <w:p w14:paraId="7A727CA4" w14:textId="77777777" w:rsidR="0070034E" w:rsidRPr="00DE331D" w:rsidRDefault="0070034E" w:rsidP="00BD121A">
      <w:pPr>
        <w:rPr>
          <w:rFonts w:ascii="Arial" w:hAnsi="Arial" w:cs="Arial"/>
          <w:b/>
          <w:color w:val="000000" w:themeColor="text1"/>
          <w:sz w:val="22"/>
          <w:szCs w:val="22"/>
        </w:rPr>
      </w:pPr>
    </w:p>
    <w:p w14:paraId="15249E36" w14:textId="77777777" w:rsidR="0070034E" w:rsidRPr="00DE331D" w:rsidRDefault="0070034E" w:rsidP="00BD121A">
      <w:pPr>
        <w:rPr>
          <w:rFonts w:ascii="Arial" w:hAnsi="Arial" w:cs="Arial"/>
          <w:b/>
          <w:color w:val="000000" w:themeColor="text1"/>
          <w:sz w:val="22"/>
          <w:szCs w:val="22"/>
        </w:rPr>
      </w:pPr>
    </w:p>
    <w:p w14:paraId="269C94E0" w14:textId="7DE3943F" w:rsidR="00BD121A" w:rsidRPr="00DE331D" w:rsidRDefault="00BD121A" w:rsidP="00BD121A">
      <w:pPr>
        <w:rPr>
          <w:rFonts w:ascii="Arial" w:hAnsi="Arial" w:cs="Arial"/>
          <w:b/>
          <w:color w:val="000000" w:themeColor="text1"/>
          <w:sz w:val="22"/>
          <w:szCs w:val="22"/>
          <w:vertAlign w:val="subscript"/>
        </w:rPr>
      </w:pPr>
      <w:r w:rsidRPr="00DE331D">
        <w:rPr>
          <w:rFonts w:ascii="Arial" w:hAnsi="Arial" w:cs="Arial"/>
          <w:b/>
          <w:color w:val="000000" w:themeColor="text1"/>
          <w:sz w:val="22"/>
          <w:szCs w:val="22"/>
        </w:rPr>
        <w:lastRenderedPageBreak/>
        <w:t>Table S</w:t>
      </w:r>
      <w:r w:rsidR="0040349A">
        <w:rPr>
          <w:rFonts w:ascii="Arial" w:hAnsi="Arial" w:cs="Arial"/>
          <w:b/>
          <w:color w:val="000000" w:themeColor="text1"/>
          <w:sz w:val="22"/>
          <w:szCs w:val="22"/>
        </w:rPr>
        <w:t>3</w:t>
      </w:r>
      <w:r w:rsidRPr="00DE331D">
        <w:rPr>
          <w:rFonts w:ascii="Arial" w:hAnsi="Arial" w:cs="Arial"/>
          <w:b/>
          <w:color w:val="000000" w:themeColor="text1"/>
          <w:sz w:val="22"/>
          <w:szCs w:val="22"/>
        </w:rPr>
        <w:t>. Tests of the unweighted and weighted regression dilution I</w:t>
      </w:r>
      <w:r w:rsidRPr="00DE331D">
        <w:rPr>
          <w:rFonts w:ascii="Arial" w:hAnsi="Arial" w:cs="Arial"/>
          <w:b/>
          <w:color w:val="000000" w:themeColor="text1"/>
          <w:sz w:val="22"/>
          <w:szCs w:val="22"/>
          <w:vertAlign w:val="superscript"/>
        </w:rPr>
        <w:t>2</w:t>
      </w:r>
      <w:r w:rsidRPr="00DE331D">
        <w:rPr>
          <w:rFonts w:ascii="Arial" w:hAnsi="Arial" w:cs="Arial"/>
          <w:b/>
          <w:color w:val="000000" w:themeColor="text1"/>
          <w:sz w:val="22"/>
          <w:szCs w:val="22"/>
          <w:vertAlign w:val="subscript"/>
        </w:rPr>
        <w:t>GX.</w:t>
      </w:r>
    </w:p>
    <w:p w14:paraId="6008234C" w14:textId="77777777" w:rsidR="00BD121A" w:rsidRPr="00DE331D" w:rsidRDefault="00BD121A" w:rsidP="00BD121A">
      <w:pPr>
        <w:rPr>
          <w:rFonts w:ascii="Arial" w:hAnsi="Arial" w:cs="Arial"/>
          <w:b/>
          <w:color w:val="000000" w:themeColor="text1"/>
          <w:sz w:val="22"/>
          <w:szCs w:val="22"/>
        </w:rPr>
      </w:pPr>
    </w:p>
    <w:tbl>
      <w:tblPr>
        <w:tblStyle w:val="PlainTable4"/>
        <w:tblW w:w="9639" w:type="dxa"/>
        <w:tblBorders>
          <w:top w:val="single" w:sz="4" w:space="0" w:color="auto"/>
          <w:bottom w:val="single" w:sz="4" w:space="0" w:color="auto"/>
        </w:tblBorders>
        <w:tblLook w:val="04A0" w:firstRow="1" w:lastRow="0" w:firstColumn="1" w:lastColumn="0" w:noHBand="0" w:noVBand="1"/>
      </w:tblPr>
      <w:tblGrid>
        <w:gridCol w:w="5303"/>
        <w:gridCol w:w="1591"/>
        <w:gridCol w:w="1753"/>
        <w:gridCol w:w="992"/>
      </w:tblGrid>
      <w:tr w:rsidR="0008286D" w:rsidRPr="00DE331D" w14:paraId="5E7C37EE" w14:textId="7DA30826" w:rsidTr="00387061">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tcBorders>
              <w:top w:val="single" w:sz="4" w:space="0" w:color="auto"/>
              <w:bottom w:val="single" w:sz="4" w:space="0" w:color="auto"/>
            </w:tcBorders>
            <w:noWrap/>
            <w:hideMark/>
          </w:tcPr>
          <w:p w14:paraId="333F1737" w14:textId="77777777" w:rsidR="0008286D" w:rsidRPr="00DE331D" w:rsidRDefault="0008286D" w:rsidP="00FC6667">
            <w:pPr>
              <w:rPr>
                <w:rFonts w:ascii="Arial" w:hAnsi="Arial" w:cs="Arial"/>
                <w:color w:val="000000"/>
                <w:sz w:val="22"/>
                <w:szCs w:val="22"/>
              </w:rPr>
            </w:pPr>
          </w:p>
        </w:tc>
        <w:tc>
          <w:tcPr>
            <w:tcW w:w="1591" w:type="dxa"/>
            <w:tcBorders>
              <w:top w:val="single" w:sz="4" w:space="0" w:color="auto"/>
              <w:bottom w:val="single" w:sz="4" w:space="0" w:color="auto"/>
            </w:tcBorders>
            <w:noWrap/>
            <w:hideMark/>
          </w:tcPr>
          <w:p w14:paraId="166A7572" w14:textId="77777777" w:rsidR="0008286D" w:rsidRPr="00DE331D" w:rsidRDefault="0008286D" w:rsidP="00FC666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w:t>
            </w:r>
            <w:r w:rsidRPr="00DE331D">
              <w:rPr>
                <w:rFonts w:ascii="Arial" w:hAnsi="Arial" w:cs="Arial"/>
                <w:color w:val="000000"/>
                <w:sz w:val="22"/>
                <w:szCs w:val="22"/>
                <w:vertAlign w:val="superscript"/>
              </w:rPr>
              <w:t>2</w:t>
            </w:r>
            <w:r w:rsidRPr="00DE331D">
              <w:rPr>
                <w:rFonts w:ascii="Arial" w:hAnsi="Arial" w:cs="Arial"/>
                <w:color w:val="000000"/>
                <w:sz w:val="22"/>
                <w:szCs w:val="22"/>
                <w:vertAlign w:val="subscript"/>
              </w:rPr>
              <w:t>GX</w:t>
            </w:r>
            <w:r w:rsidRPr="00DE331D">
              <w:rPr>
                <w:rFonts w:ascii="Arial" w:hAnsi="Arial" w:cs="Arial"/>
                <w:color w:val="000000"/>
                <w:sz w:val="22"/>
                <w:szCs w:val="22"/>
              </w:rPr>
              <w:t xml:space="preserve"> Unweighted</w:t>
            </w:r>
          </w:p>
        </w:tc>
        <w:tc>
          <w:tcPr>
            <w:tcW w:w="1753" w:type="dxa"/>
            <w:tcBorders>
              <w:top w:val="single" w:sz="4" w:space="0" w:color="auto"/>
              <w:bottom w:val="single" w:sz="4" w:space="0" w:color="auto"/>
            </w:tcBorders>
            <w:noWrap/>
            <w:hideMark/>
          </w:tcPr>
          <w:p w14:paraId="0D284F70" w14:textId="77777777" w:rsidR="0008286D" w:rsidRPr="00DE331D" w:rsidRDefault="0008286D" w:rsidP="00FC666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w:t>
            </w:r>
            <w:r w:rsidRPr="00DE331D">
              <w:rPr>
                <w:rFonts w:ascii="Arial" w:hAnsi="Arial" w:cs="Arial"/>
                <w:color w:val="000000"/>
                <w:sz w:val="22"/>
                <w:szCs w:val="22"/>
                <w:vertAlign w:val="superscript"/>
              </w:rPr>
              <w:t>2</w:t>
            </w:r>
            <w:r w:rsidRPr="00DE331D">
              <w:rPr>
                <w:rFonts w:ascii="Arial" w:hAnsi="Arial" w:cs="Arial"/>
                <w:color w:val="000000"/>
                <w:sz w:val="22"/>
                <w:szCs w:val="22"/>
                <w:vertAlign w:val="subscript"/>
              </w:rPr>
              <w:t>GX</w:t>
            </w:r>
            <w:r w:rsidRPr="00DE331D">
              <w:rPr>
                <w:rFonts w:ascii="Arial" w:hAnsi="Arial" w:cs="Arial"/>
                <w:color w:val="000000"/>
                <w:sz w:val="22"/>
                <w:szCs w:val="22"/>
              </w:rPr>
              <w:t xml:space="preserve"> Weighted</w:t>
            </w:r>
          </w:p>
        </w:tc>
        <w:tc>
          <w:tcPr>
            <w:tcW w:w="992" w:type="dxa"/>
            <w:tcBorders>
              <w:top w:val="single" w:sz="4" w:space="0" w:color="auto"/>
              <w:bottom w:val="single" w:sz="4" w:space="0" w:color="auto"/>
            </w:tcBorders>
          </w:tcPr>
          <w:p w14:paraId="727C9356" w14:textId="749CE6F6" w:rsidR="0008286D" w:rsidRPr="00DE331D" w:rsidRDefault="0008286D" w:rsidP="00FC666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mF</w:t>
            </w:r>
          </w:p>
        </w:tc>
      </w:tr>
      <w:tr w:rsidR="0008286D" w:rsidRPr="00DE331D" w14:paraId="2C732429" w14:textId="302D3C0F"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tcBorders>
              <w:top w:val="single" w:sz="4" w:space="0" w:color="auto"/>
            </w:tcBorders>
            <w:noWrap/>
          </w:tcPr>
          <w:p w14:paraId="5E7A80CC"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CAD</w:t>
            </w:r>
          </w:p>
        </w:tc>
        <w:tc>
          <w:tcPr>
            <w:tcW w:w="1591" w:type="dxa"/>
            <w:tcBorders>
              <w:top w:val="single" w:sz="4" w:space="0" w:color="auto"/>
            </w:tcBorders>
            <w:noWrap/>
          </w:tcPr>
          <w:p w14:paraId="1CABFC0F" w14:textId="1C5DF1B5"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w:t>
            </w:r>
            <w:r w:rsidR="001E7568" w:rsidRPr="00DE331D">
              <w:rPr>
                <w:rFonts w:ascii="Arial" w:hAnsi="Arial" w:cs="Arial"/>
                <w:color w:val="000000"/>
                <w:sz w:val="22"/>
                <w:szCs w:val="22"/>
              </w:rPr>
              <w:t>44</w:t>
            </w:r>
          </w:p>
        </w:tc>
        <w:tc>
          <w:tcPr>
            <w:tcW w:w="1753" w:type="dxa"/>
            <w:tcBorders>
              <w:top w:val="single" w:sz="4" w:space="0" w:color="auto"/>
            </w:tcBorders>
            <w:noWrap/>
          </w:tcPr>
          <w:p w14:paraId="0CF19F26" w14:textId="5B0E5EBB"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w:t>
            </w:r>
            <w:r w:rsidR="001E7568" w:rsidRPr="00DE331D">
              <w:rPr>
                <w:rFonts w:ascii="Arial" w:hAnsi="Arial" w:cs="Arial"/>
                <w:color w:val="000000"/>
                <w:sz w:val="22"/>
                <w:szCs w:val="22"/>
              </w:rPr>
              <w:t>54</w:t>
            </w:r>
          </w:p>
        </w:tc>
        <w:tc>
          <w:tcPr>
            <w:tcW w:w="992" w:type="dxa"/>
            <w:tcBorders>
              <w:top w:val="single" w:sz="4" w:space="0" w:color="auto"/>
            </w:tcBorders>
          </w:tcPr>
          <w:p w14:paraId="5265E1FE" w14:textId="78D56510" w:rsidR="0008286D" w:rsidRPr="00DE331D" w:rsidRDefault="001E7568"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44.05</w:t>
            </w:r>
          </w:p>
        </w:tc>
      </w:tr>
      <w:tr w:rsidR="0008286D" w:rsidRPr="00DE331D" w14:paraId="3FFEE42F" w14:textId="299B9F3F"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hideMark/>
          </w:tcPr>
          <w:p w14:paraId="583F0AF1"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Lung cancer</w:t>
            </w:r>
          </w:p>
        </w:tc>
        <w:tc>
          <w:tcPr>
            <w:tcW w:w="1591" w:type="dxa"/>
            <w:noWrap/>
            <w:hideMark/>
          </w:tcPr>
          <w:p w14:paraId="0593956C" w14:textId="51550BB1"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w:t>
            </w:r>
            <w:r w:rsidR="001E7568" w:rsidRPr="00DE331D">
              <w:rPr>
                <w:rFonts w:ascii="Arial" w:hAnsi="Arial" w:cs="Arial"/>
                <w:color w:val="000000"/>
                <w:sz w:val="22"/>
                <w:szCs w:val="22"/>
              </w:rPr>
              <w:t>43</w:t>
            </w:r>
          </w:p>
        </w:tc>
        <w:tc>
          <w:tcPr>
            <w:tcW w:w="1753" w:type="dxa"/>
            <w:noWrap/>
            <w:hideMark/>
          </w:tcPr>
          <w:p w14:paraId="09D809DC" w14:textId="46AE6462"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0.3</w:t>
            </w:r>
            <w:r w:rsidR="001E7568" w:rsidRPr="00DE331D">
              <w:rPr>
                <w:rFonts w:ascii="Arial" w:hAnsi="Arial" w:cs="Arial"/>
                <w:color w:val="000000"/>
                <w:sz w:val="22"/>
                <w:szCs w:val="22"/>
              </w:rPr>
              <w:t>40</w:t>
            </w:r>
          </w:p>
        </w:tc>
        <w:tc>
          <w:tcPr>
            <w:tcW w:w="992" w:type="dxa"/>
          </w:tcPr>
          <w:p w14:paraId="523902C9" w14:textId="2D92FDB1" w:rsidR="0008286D" w:rsidRPr="00DE331D" w:rsidRDefault="001E7568"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44.36</w:t>
            </w:r>
          </w:p>
        </w:tc>
      </w:tr>
      <w:tr w:rsidR="0008286D" w:rsidRPr="00DE331D" w14:paraId="09867AE7" w14:textId="702CBD1F"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3084BFCF"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AHRR methylation</w:t>
            </w:r>
          </w:p>
        </w:tc>
        <w:tc>
          <w:tcPr>
            <w:tcW w:w="1591" w:type="dxa"/>
            <w:noWrap/>
            <w:vAlign w:val="center"/>
          </w:tcPr>
          <w:p w14:paraId="6FBF2EC7" w14:textId="2B4DF0B3"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sz w:val="22"/>
                <w:szCs w:val="22"/>
              </w:rPr>
              <w:t>0.6</w:t>
            </w:r>
            <w:r w:rsidR="00BB6C12" w:rsidRPr="00DE331D">
              <w:rPr>
                <w:rFonts w:ascii="Arial" w:hAnsi="Arial" w:cs="Arial"/>
                <w:sz w:val="22"/>
                <w:szCs w:val="22"/>
              </w:rPr>
              <w:t>35</w:t>
            </w:r>
          </w:p>
        </w:tc>
        <w:tc>
          <w:tcPr>
            <w:tcW w:w="1753" w:type="dxa"/>
            <w:noWrap/>
            <w:vAlign w:val="center"/>
          </w:tcPr>
          <w:p w14:paraId="14728C8B" w14:textId="6817C87C"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sz w:val="22"/>
                <w:szCs w:val="22"/>
              </w:rPr>
              <w:t>0.45</w:t>
            </w:r>
            <w:r w:rsidR="00BB6C12" w:rsidRPr="00DE331D">
              <w:rPr>
                <w:rFonts w:ascii="Arial" w:hAnsi="Arial" w:cs="Arial"/>
                <w:sz w:val="22"/>
                <w:szCs w:val="22"/>
              </w:rPr>
              <w:t>5</w:t>
            </w:r>
          </w:p>
        </w:tc>
        <w:tc>
          <w:tcPr>
            <w:tcW w:w="992" w:type="dxa"/>
          </w:tcPr>
          <w:p w14:paraId="7F6041DF" w14:textId="2DF1CC06" w:rsidR="0008286D" w:rsidRPr="00DE331D" w:rsidRDefault="00BB6C12" w:rsidP="00FC666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331D">
              <w:rPr>
                <w:rFonts w:ascii="Arial" w:hAnsi="Arial" w:cs="Arial"/>
                <w:sz w:val="22"/>
                <w:szCs w:val="22"/>
              </w:rPr>
              <w:t>44.08</w:t>
            </w:r>
          </w:p>
        </w:tc>
      </w:tr>
      <w:tr w:rsidR="0008286D" w:rsidRPr="00DE331D" w14:paraId="39268AE5" w14:textId="2ACC12B5"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0725B18F" w14:textId="758F0CB8"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Schizophrenia</w:t>
            </w:r>
            <w:r w:rsidR="006F3A35" w:rsidRPr="00DE331D">
              <w:rPr>
                <w:rFonts w:ascii="Arial" w:hAnsi="Arial" w:cs="Arial"/>
                <w:color w:val="000000"/>
                <w:sz w:val="22"/>
                <w:szCs w:val="22"/>
              </w:rPr>
              <w:t xml:space="preserve"> (2014)</w:t>
            </w:r>
          </w:p>
        </w:tc>
        <w:tc>
          <w:tcPr>
            <w:tcW w:w="1591" w:type="dxa"/>
            <w:noWrap/>
          </w:tcPr>
          <w:p w14:paraId="4C1972EC" w14:textId="7373257E"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w:t>
            </w:r>
            <w:r w:rsidR="0026774E" w:rsidRPr="00DE331D">
              <w:rPr>
                <w:rFonts w:ascii="Arial" w:hAnsi="Arial" w:cs="Arial"/>
                <w:color w:val="000000"/>
                <w:sz w:val="22"/>
                <w:szCs w:val="22"/>
              </w:rPr>
              <w:t>34</w:t>
            </w:r>
          </w:p>
        </w:tc>
        <w:tc>
          <w:tcPr>
            <w:tcW w:w="1753" w:type="dxa"/>
            <w:noWrap/>
          </w:tcPr>
          <w:p w14:paraId="075A9584" w14:textId="23725AEC"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0.40</w:t>
            </w:r>
            <w:r w:rsidR="0026774E" w:rsidRPr="00DE331D">
              <w:rPr>
                <w:rFonts w:ascii="Arial" w:hAnsi="Arial" w:cs="Arial"/>
                <w:color w:val="000000"/>
                <w:sz w:val="22"/>
                <w:szCs w:val="22"/>
              </w:rPr>
              <w:t>5</w:t>
            </w:r>
          </w:p>
        </w:tc>
        <w:tc>
          <w:tcPr>
            <w:tcW w:w="992" w:type="dxa"/>
          </w:tcPr>
          <w:p w14:paraId="71F6659E" w14:textId="463EF321" w:rsidR="0008286D" w:rsidRPr="00DE331D" w:rsidRDefault="0026774E"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44.08</w:t>
            </w:r>
          </w:p>
        </w:tc>
      </w:tr>
      <w:tr w:rsidR="0008286D" w:rsidRPr="00DE331D" w14:paraId="2D86E0EF" w14:textId="14A563A0"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4B3A7B8E" w14:textId="1345EBD4"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Schizophrenia (</w:t>
            </w:r>
            <w:proofErr w:type="spellStart"/>
            <w:r w:rsidRPr="00DE331D">
              <w:rPr>
                <w:rFonts w:ascii="Arial" w:hAnsi="Arial" w:cs="Arial"/>
                <w:color w:val="000000"/>
                <w:sz w:val="22"/>
                <w:szCs w:val="22"/>
              </w:rPr>
              <w:t>Steiger</w:t>
            </w:r>
            <w:proofErr w:type="spellEnd"/>
            <w:r w:rsidRPr="00DE331D">
              <w:rPr>
                <w:rFonts w:ascii="Arial" w:hAnsi="Arial" w:cs="Arial"/>
                <w:color w:val="000000"/>
                <w:sz w:val="22"/>
                <w:szCs w:val="22"/>
              </w:rPr>
              <w:t xml:space="preserve"> filtered)</w:t>
            </w:r>
          </w:p>
        </w:tc>
        <w:tc>
          <w:tcPr>
            <w:tcW w:w="1591" w:type="dxa"/>
            <w:noWrap/>
          </w:tcPr>
          <w:p w14:paraId="1DA2DFDD" w14:textId="7516C4DB"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w:t>
            </w:r>
            <w:r w:rsidR="0026774E" w:rsidRPr="00DE331D">
              <w:rPr>
                <w:rFonts w:ascii="Arial" w:hAnsi="Arial" w:cs="Arial"/>
                <w:color w:val="000000"/>
                <w:sz w:val="22"/>
                <w:szCs w:val="22"/>
              </w:rPr>
              <w:t>67</w:t>
            </w:r>
          </w:p>
        </w:tc>
        <w:tc>
          <w:tcPr>
            <w:tcW w:w="1753" w:type="dxa"/>
            <w:noWrap/>
          </w:tcPr>
          <w:p w14:paraId="0C72DCA2" w14:textId="058AFD73"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0.44</w:t>
            </w:r>
            <w:r w:rsidR="0026774E" w:rsidRPr="00DE331D">
              <w:rPr>
                <w:rFonts w:ascii="Arial" w:hAnsi="Arial" w:cs="Arial"/>
                <w:color w:val="000000"/>
                <w:sz w:val="22"/>
                <w:szCs w:val="22"/>
              </w:rPr>
              <w:t>1</w:t>
            </w:r>
          </w:p>
        </w:tc>
        <w:tc>
          <w:tcPr>
            <w:tcW w:w="992" w:type="dxa"/>
          </w:tcPr>
          <w:p w14:paraId="27EBA31B" w14:textId="433D9CEC" w:rsidR="0008286D" w:rsidRPr="00DE331D" w:rsidRDefault="0026774E"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44.25</w:t>
            </w:r>
          </w:p>
        </w:tc>
      </w:tr>
      <w:tr w:rsidR="00A34A0F" w:rsidRPr="00DE331D" w14:paraId="4EF0417D" w14:textId="77777777"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43B085FE" w14:textId="720D3D1C" w:rsidR="00A34A0F" w:rsidRPr="00DE331D" w:rsidRDefault="00A34A0F" w:rsidP="00FC6667">
            <w:pPr>
              <w:rPr>
                <w:rFonts w:ascii="Arial" w:hAnsi="Arial" w:cs="Arial"/>
                <w:color w:val="000000"/>
                <w:sz w:val="22"/>
                <w:szCs w:val="22"/>
              </w:rPr>
            </w:pPr>
            <w:r w:rsidRPr="00DE331D">
              <w:rPr>
                <w:rFonts w:ascii="Arial" w:hAnsi="Arial" w:cs="Arial"/>
                <w:color w:val="000000"/>
                <w:sz w:val="22"/>
                <w:szCs w:val="22"/>
              </w:rPr>
              <w:t>Lifetime smoking &gt; Schizophrenia (2018)</w:t>
            </w:r>
          </w:p>
        </w:tc>
        <w:tc>
          <w:tcPr>
            <w:tcW w:w="1591" w:type="dxa"/>
            <w:noWrap/>
          </w:tcPr>
          <w:p w14:paraId="66114946" w14:textId="15EC3747" w:rsidR="00A34A0F" w:rsidRPr="00DE331D" w:rsidRDefault="006F3A35"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0.642</w:t>
            </w:r>
          </w:p>
        </w:tc>
        <w:tc>
          <w:tcPr>
            <w:tcW w:w="1753" w:type="dxa"/>
            <w:noWrap/>
          </w:tcPr>
          <w:p w14:paraId="4034E0C4" w14:textId="22115904" w:rsidR="00A34A0F" w:rsidRPr="00DE331D" w:rsidRDefault="006F3A35"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0.417</w:t>
            </w:r>
          </w:p>
        </w:tc>
        <w:tc>
          <w:tcPr>
            <w:tcW w:w="992" w:type="dxa"/>
          </w:tcPr>
          <w:p w14:paraId="479F8CFB" w14:textId="5C9687FF" w:rsidR="00A34A0F" w:rsidRPr="00DE331D" w:rsidRDefault="006F3A35"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44.27</w:t>
            </w:r>
          </w:p>
        </w:tc>
      </w:tr>
      <w:tr w:rsidR="004A0F9A" w:rsidRPr="00DE331D" w14:paraId="756FAF30" w14:textId="77777777"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70FE18E3" w14:textId="71D67581" w:rsidR="004A0F9A" w:rsidRPr="00DE331D" w:rsidRDefault="004A0F9A" w:rsidP="00FC6667">
            <w:pPr>
              <w:rPr>
                <w:rFonts w:ascii="Arial" w:hAnsi="Arial" w:cs="Arial"/>
                <w:color w:val="000000"/>
                <w:sz w:val="22"/>
                <w:szCs w:val="22"/>
              </w:rPr>
            </w:pPr>
            <w:r w:rsidRPr="00DE331D">
              <w:rPr>
                <w:rFonts w:ascii="Arial" w:hAnsi="Arial" w:cs="Arial"/>
                <w:color w:val="000000"/>
                <w:sz w:val="22"/>
                <w:szCs w:val="22"/>
              </w:rPr>
              <w:t>Lifetime smoking &gt; Schizophrenia (</w:t>
            </w:r>
            <w:r>
              <w:rPr>
                <w:rFonts w:ascii="Arial" w:hAnsi="Arial" w:cs="Arial"/>
                <w:color w:val="000000"/>
                <w:sz w:val="22"/>
                <w:szCs w:val="22"/>
              </w:rPr>
              <w:t>CHRNA5 removed</w:t>
            </w:r>
            <w:r w:rsidRPr="00DE331D">
              <w:rPr>
                <w:rFonts w:ascii="Arial" w:hAnsi="Arial" w:cs="Arial"/>
                <w:color w:val="000000"/>
                <w:sz w:val="22"/>
                <w:szCs w:val="22"/>
              </w:rPr>
              <w:t>)</w:t>
            </w:r>
          </w:p>
        </w:tc>
        <w:tc>
          <w:tcPr>
            <w:tcW w:w="1591" w:type="dxa"/>
            <w:noWrap/>
          </w:tcPr>
          <w:p w14:paraId="5F0DA5E3" w14:textId="24706D9F" w:rsidR="004A0F9A" w:rsidRPr="00DE331D" w:rsidRDefault="004A0F9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0.59</w:t>
            </w:r>
          </w:p>
        </w:tc>
        <w:tc>
          <w:tcPr>
            <w:tcW w:w="1753" w:type="dxa"/>
            <w:noWrap/>
          </w:tcPr>
          <w:p w14:paraId="29A1E52F" w14:textId="2D20A88E" w:rsidR="004A0F9A" w:rsidRPr="00DE331D" w:rsidRDefault="004A0F9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0.25</w:t>
            </w:r>
          </w:p>
        </w:tc>
        <w:tc>
          <w:tcPr>
            <w:tcW w:w="992" w:type="dxa"/>
          </w:tcPr>
          <w:p w14:paraId="42E20F3F" w14:textId="66C228D6" w:rsidR="004A0F9A" w:rsidRPr="00DE331D" w:rsidRDefault="004A0F9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43.05</w:t>
            </w:r>
          </w:p>
        </w:tc>
      </w:tr>
      <w:tr w:rsidR="0008286D" w:rsidRPr="00DE331D" w14:paraId="57856A28" w14:textId="15DCFC35"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16AB57E6"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Depression (2018)</w:t>
            </w:r>
          </w:p>
        </w:tc>
        <w:tc>
          <w:tcPr>
            <w:tcW w:w="1591" w:type="dxa"/>
            <w:noWrap/>
          </w:tcPr>
          <w:p w14:paraId="4657CAD3" w14:textId="4029C9DE"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w:t>
            </w:r>
            <w:r w:rsidR="0026774E" w:rsidRPr="00DE331D">
              <w:rPr>
                <w:rFonts w:ascii="Arial" w:hAnsi="Arial" w:cs="Arial"/>
                <w:color w:val="000000"/>
                <w:sz w:val="22"/>
                <w:szCs w:val="22"/>
              </w:rPr>
              <w:t>44</w:t>
            </w:r>
          </w:p>
        </w:tc>
        <w:tc>
          <w:tcPr>
            <w:tcW w:w="1753" w:type="dxa"/>
            <w:noWrap/>
          </w:tcPr>
          <w:p w14:paraId="310CEA4D" w14:textId="77777777"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0.429</w:t>
            </w:r>
          </w:p>
        </w:tc>
        <w:tc>
          <w:tcPr>
            <w:tcW w:w="992" w:type="dxa"/>
          </w:tcPr>
          <w:p w14:paraId="59C435F9" w14:textId="4EE4D616" w:rsidR="0008286D" w:rsidRPr="00DE331D" w:rsidRDefault="0026774E"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44.05</w:t>
            </w:r>
          </w:p>
        </w:tc>
      </w:tr>
      <w:tr w:rsidR="0008286D" w:rsidRPr="00DE331D" w14:paraId="26F2C5BA" w14:textId="57577E8D"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096592B6" w14:textId="1D00B4BC"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Depression (2018) (</w:t>
            </w:r>
            <w:proofErr w:type="spellStart"/>
            <w:r w:rsidRPr="00DE331D">
              <w:rPr>
                <w:rFonts w:ascii="Arial" w:hAnsi="Arial" w:cs="Arial"/>
                <w:color w:val="000000"/>
                <w:sz w:val="22"/>
                <w:szCs w:val="22"/>
              </w:rPr>
              <w:t>Steiger</w:t>
            </w:r>
            <w:proofErr w:type="spellEnd"/>
            <w:r w:rsidRPr="00DE331D">
              <w:rPr>
                <w:rFonts w:ascii="Arial" w:hAnsi="Arial" w:cs="Arial"/>
                <w:color w:val="000000"/>
                <w:sz w:val="22"/>
                <w:szCs w:val="22"/>
              </w:rPr>
              <w:t xml:space="preserve"> filtered)</w:t>
            </w:r>
          </w:p>
        </w:tc>
        <w:tc>
          <w:tcPr>
            <w:tcW w:w="1591" w:type="dxa"/>
            <w:noWrap/>
          </w:tcPr>
          <w:p w14:paraId="18BA0F96" w14:textId="1E32201E"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w:t>
            </w:r>
            <w:r w:rsidR="0026774E" w:rsidRPr="00DE331D">
              <w:rPr>
                <w:rFonts w:ascii="Arial" w:hAnsi="Arial" w:cs="Arial"/>
                <w:color w:val="000000"/>
                <w:sz w:val="22"/>
                <w:szCs w:val="22"/>
              </w:rPr>
              <w:t>46</w:t>
            </w:r>
          </w:p>
        </w:tc>
        <w:tc>
          <w:tcPr>
            <w:tcW w:w="1753" w:type="dxa"/>
            <w:noWrap/>
          </w:tcPr>
          <w:p w14:paraId="34F49B33" w14:textId="0406E9E8"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0.43</w:t>
            </w:r>
            <w:r w:rsidR="0026774E" w:rsidRPr="00DE331D">
              <w:rPr>
                <w:rFonts w:ascii="Arial" w:hAnsi="Arial" w:cs="Arial"/>
                <w:color w:val="000000"/>
                <w:sz w:val="22"/>
                <w:szCs w:val="22"/>
              </w:rPr>
              <w:t>6</w:t>
            </w:r>
          </w:p>
        </w:tc>
        <w:tc>
          <w:tcPr>
            <w:tcW w:w="992" w:type="dxa"/>
          </w:tcPr>
          <w:p w14:paraId="529ED30B" w14:textId="643AA827" w:rsidR="0008286D" w:rsidRPr="00DE331D" w:rsidRDefault="0026774E"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44.22</w:t>
            </w:r>
          </w:p>
        </w:tc>
      </w:tr>
      <w:tr w:rsidR="0008286D" w:rsidRPr="00DE331D" w14:paraId="62A3E8E9" w14:textId="32133573"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344666BC"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Lifetime smoking &gt; Depression (2013)</w:t>
            </w:r>
          </w:p>
        </w:tc>
        <w:tc>
          <w:tcPr>
            <w:tcW w:w="1591" w:type="dxa"/>
            <w:noWrap/>
          </w:tcPr>
          <w:p w14:paraId="0BE00AD9" w14:textId="77777777"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1753" w:type="dxa"/>
            <w:noWrap/>
          </w:tcPr>
          <w:p w14:paraId="2D0CE46D" w14:textId="77777777"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25F63833" w14:textId="41AB688A" w:rsidR="0008286D" w:rsidRPr="00DE331D" w:rsidRDefault="0026774E"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41.06</w:t>
            </w:r>
          </w:p>
        </w:tc>
      </w:tr>
      <w:tr w:rsidR="00EE3B34" w:rsidRPr="00DE331D" w14:paraId="36A827C6" w14:textId="77777777"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272838D0" w14:textId="29207691" w:rsidR="00EE3B34" w:rsidRPr="00DE331D" w:rsidRDefault="00EE3B34" w:rsidP="00FC6667">
            <w:pPr>
              <w:rPr>
                <w:rFonts w:ascii="Arial" w:hAnsi="Arial" w:cs="Arial"/>
                <w:color w:val="000000"/>
                <w:sz w:val="22"/>
                <w:szCs w:val="22"/>
              </w:rPr>
            </w:pPr>
            <w:r w:rsidRPr="00DE331D">
              <w:rPr>
                <w:rFonts w:ascii="Arial" w:hAnsi="Arial" w:cs="Arial"/>
                <w:color w:val="000000"/>
                <w:sz w:val="22"/>
                <w:szCs w:val="22"/>
              </w:rPr>
              <w:t>Lifetime smoking &gt; Depression (201</w:t>
            </w:r>
            <w:r>
              <w:rPr>
                <w:rFonts w:ascii="Arial" w:hAnsi="Arial" w:cs="Arial"/>
                <w:color w:val="000000"/>
                <w:sz w:val="22"/>
                <w:szCs w:val="22"/>
              </w:rPr>
              <w:t>9</w:t>
            </w:r>
            <w:r w:rsidRPr="00DE331D">
              <w:rPr>
                <w:rFonts w:ascii="Arial" w:hAnsi="Arial" w:cs="Arial"/>
                <w:color w:val="000000"/>
                <w:sz w:val="22"/>
                <w:szCs w:val="22"/>
              </w:rPr>
              <w:t>)</w:t>
            </w:r>
          </w:p>
        </w:tc>
        <w:tc>
          <w:tcPr>
            <w:tcW w:w="1591" w:type="dxa"/>
            <w:noWrap/>
          </w:tcPr>
          <w:p w14:paraId="4D184C18" w14:textId="12C3AA2A" w:rsidR="00EE3B34" w:rsidRPr="00DE331D" w:rsidRDefault="00EE3B34"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0.617</w:t>
            </w:r>
          </w:p>
        </w:tc>
        <w:tc>
          <w:tcPr>
            <w:tcW w:w="1753" w:type="dxa"/>
            <w:noWrap/>
          </w:tcPr>
          <w:p w14:paraId="382C07F7" w14:textId="73C591A1" w:rsidR="00EE3B34" w:rsidRPr="00DE331D" w:rsidRDefault="00EE3B34"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0.363</w:t>
            </w:r>
          </w:p>
        </w:tc>
        <w:tc>
          <w:tcPr>
            <w:tcW w:w="992" w:type="dxa"/>
          </w:tcPr>
          <w:p w14:paraId="0C3A6101" w14:textId="7DB276E5" w:rsidR="00EE3B34" w:rsidRPr="00DE331D" w:rsidRDefault="00EE3B34"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43.46</w:t>
            </w:r>
          </w:p>
        </w:tc>
      </w:tr>
      <w:tr w:rsidR="0008286D" w:rsidRPr="00DE331D" w14:paraId="21335C83" w14:textId="71D6B193"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452B1F24" w14:textId="0BE7F45F"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 xml:space="preserve">Schizophrenia </w:t>
            </w:r>
            <w:r w:rsidR="006F3A35" w:rsidRPr="00DE331D">
              <w:rPr>
                <w:rFonts w:ascii="Arial" w:hAnsi="Arial" w:cs="Arial"/>
                <w:color w:val="000000"/>
                <w:sz w:val="22"/>
                <w:szCs w:val="22"/>
              </w:rPr>
              <w:t xml:space="preserve">(2014) </w:t>
            </w:r>
            <w:r w:rsidRPr="00DE331D">
              <w:rPr>
                <w:rFonts w:ascii="Arial" w:hAnsi="Arial" w:cs="Arial"/>
                <w:color w:val="000000"/>
                <w:sz w:val="22"/>
                <w:szCs w:val="22"/>
              </w:rPr>
              <w:t>&gt; Lifetime smoking</w:t>
            </w:r>
          </w:p>
        </w:tc>
        <w:tc>
          <w:tcPr>
            <w:tcW w:w="1591" w:type="dxa"/>
            <w:noWrap/>
          </w:tcPr>
          <w:p w14:paraId="22568285" w14:textId="77777777"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0.429</w:t>
            </w:r>
          </w:p>
        </w:tc>
        <w:tc>
          <w:tcPr>
            <w:tcW w:w="1753" w:type="dxa"/>
            <w:noWrap/>
          </w:tcPr>
          <w:p w14:paraId="6BD9E502" w14:textId="77777777"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54674552" w14:textId="3558907A" w:rsidR="0008286D" w:rsidRPr="00DE331D" w:rsidRDefault="00A2420A"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37.90</w:t>
            </w:r>
          </w:p>
        </w:tc>
      </w:tr>
      <w:tr w:rsidR="00A34A0F" w:rsidRPr="00DE331D" w14:paraId="2CD2589F" w14:textId="77777777"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12EA7C1C" w14:textId="017C8EDD" w:rsidR="00A34A0F" w:rsidRPr="00DE331D" w:rsidRDefault="00A34A0F" w:rsidP="00FC6667">
            <w:pPr>
              <w:rPr>
                <w:rFonts w:ascii="Arial" w:hAnsi="Arial" w:cs="Arial"/>
                <w:color w:val="000000"/>
                <w:sz w:val="22"/>
                <w:szCs w:val="22"/>
              </w:rPr>
            </w:pPr>
            <w:r w:rsidRPr="00DE331D">
              <w:rPr>
                <w:rFonts w:ascii="Arial" w:hAnsi="Arial" w:cs="Arial"/>
                <w:color w:val="000000"/>
                <w:sz w:val="22"/>
                <w:szCs w:val="22"/>
              </w:rPr>
              <w:t>Schizophrenia (2018) &gt; Lifetime smoking</w:t>
            </w:r>
          </w:p>
        </w:tc>
        <w:tc>
          <w:tcPr>
            <w:tcW w:w="1591" w:type="dxa"/>
            <w:noWrap/>
          </w:tcPr>
          <w:p w14:paraId="48A7E788" w14:textId="43A4E05C" w:rsidR="00A34A0F" w:rsidRPr="00DE331D" w:rsidRDefault="000128FC"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0.487</w:t>
            </w:r>
          </w:p>
        </w:tc>
        <w:tc>
          <w:tcPr>
            <w:tcW w:w="1753" w:type="dxa"/>
            <w:noWrap/>
          </w:tcPr>
          <w:p w14:paraId="6C6A306F" w14:textId="273FF2DA" w:rsidR="00A34A0F" w:rsidRPr="00DE331D" w:rsidRDefault="000128FC"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40D0FEF8" w14:textId="54FE8799" w:rsidR="00A34A0F" w:rsidRPr="00DE331D" w:rsidRDefault="000128FC"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40.86</w:t>
            </w:r>
          </w:p>
        </w:tc>
      </w:tr>
      <w:tr w:rsidR="009B3FA3" w:rsidRPr="00DE331D" w14:paraId="6347A4FA" w14:textId="77777777"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09DB9C44" w14:textId="2390BC73" w:rsidR="009B3FA3" w:rsidRPr="00DE331D" w:rsidRDefault="009B3FA3" w:rsidP="00FC6667">
            <w:pPr>
              <w:rPr>
                <w:rFonts w:ascii="Arial" w:hAnsi="Arial" w:cs="Arial"/>
                <w:color w:val="000000"/>
                <w:sz w:val="22"/>
                <w:szCs w:val="22"/>
              </w:rPr>
            </w:pPr>
            <w:r w:rsidRPr="00DE331D">
              <w:rPr>
                <w:rFonts w:ascii="Arial" w:hAnsi="Arial" w:cs="Arial"/>
                <w:color w:val="000000"/>
                <w:sz w:val="22"/>
                <w:szCs w:val="22"/>
              </w:rPr>
              <w:t>Schizophrenia (</w:t>
            </w:r>
            <w:r>
              <w:rPr>
                <w:rFonts w:ascii="Arial" w:hAnsi="Arial" w:cs="Arial"/>
                <w:color w:val="000000"/>
                <w:sz w:val="22"/>
                <w:szCs w:val="22"/>
              </w:rPr>
              <w:t>CHRNA3 removed</w:t>
            </w:r>
            <w:r w:rsidRPr="00DE331D">
              <w:rPr>
                <w:rFonts w:ascii="Arial" w:hAnsi="Arial" w:cs="Arial"/>
                <w:color w:val="000000"/>
                <w:sz w:val="22"/>
                <w:szCs w:val="22"/>
              </w:rPr>
              <w:t>) &gt; Lifetime smoking</w:t>
            </w:r>
          </w:p>
        </w:tc>
        <w:tc>
          <w:tcPr>
            <w:tcW w:w="1591" w:type="dxa"/>
            <w:noWrap/>
          </w:tcPr>
          <w:p w14:paraId="4906877D" w14:textId="6D9D57BF" w:rsidR="009B3FA3" w:rsidRPr="00DE331D" w:rsidRDefault="009B3FA3"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r w:rsidR="00D45111">
              <w:rPr>
                <w:rFonts w:ascii="Arial" w:hAnsi="Arial" w:cs="Arial"/>
                <w:color w:val="000000"/>
                <w:sz w:val="22"/>
                <w:szCs w:val="22"/>
              </w:rPr>
              <w:t>43</w:t>
            </w:r>
          </w:p>
        </w:tc>
        <w:tc>
          <w:tcPr>
            <w:tcW w:w="1753" w:type="dxa"/>
            <w:noWrap/>
          </w:tcPr>
          <w:p w14:paraId="1A889563" w14:textId="483C3319" w:rsidR="009B3FA3" w:rsidRPr="00DE331D" w:rsidRDefault="00D45111"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c>
          <w:tcPr>
            <w:tcW w:w="992" w:type="dxa"/>
          </w:tcPr>
          <w:p w14:paraId="04D7BBAE" w14:textId="121E15B9" w:rsidR="009B3FA3" w:rsidRPr="00DE331D" w:rsidRDefault="009B3FA3"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37.78</w:t>
            </w:r>
          </w:p>
        </w:tc>
      </w:tr>
      <w:tr w:rsidR="0008286D" w:rsidRPr="00DE331D" w14:paraId="6EDDF9A1" w14:textId="18DB2A71"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4A70DEE3"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Depression (2018) &gt; Lifetime smoking</w:t>
            </w:r>
          </w:p>
        </w:tc>
        <w:tc>
          <w:tcPr>
            <w:tcW w:w="1591" w:type="dxa"/>
            <w:noWrap/>
          </w:tcPr>
          <w:p w14:paraId="67238760" w14:textId="77777777"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1753" w:type="dxa"/>
            <w:noWrap/>
          </w:tcPr>
          <w:p w14:paraId="590D50B4" w14:textId="77777777"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2AF7E7C0" w14:textId="575DBE65" w:rsidR="0008286D" w:rsidRPr="00DE331D" w:rsidRDefault="0028707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36.72</w:t>
            </w:r>
          </w:p>
        </w:tc>
      </w:tr>
      <w:tr w:rsidR="0008286D" w:rsidRPr="00DE331D" w14:paraId="4DFC21F6" w14:textId="03827B28"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23D8FACE" w14:textId="0C7525D0"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Depression (2018) &gt; Lifetime smoking (</w:t>
            </w:r>
            <w:proofErr w:type="spellStart"/>
            <w:r w:rsidRPr="00DE331D">
              <w:rPr>
                <w:rFonts w:ascii="Arial" w:hAnsi="Arial" w:cs="Arial"/>
                <w:color w:val="000000"/>
                <w:sz w:val="22"/>
                <w:szCs w:val="22"/>
              </w:rPr>
              <w:t>Steiger</w:t>
            </w:r>
            <w:proofErr w:type="spellEnd"/>
            <w:r w:rsidRPr="00DE331D">
              <w:rPr>
                <w:rFonts w:ascii="Arial" w:hAnsi="Arial" w:cs="Arial"/>
                <w:color w:val="000000"/>
                <w:sz w:val="22"/>
                <w:szCs w:val="22"/>
              </w:rPr>
              <w:t xml:space="preserve"> filtered)</w:t>
            </w:r>
          </w:p>
        </w:tc>
        <w:tc>
          <w:tcPr>
            <w:tcW w:w="1591" w:type="dxa"/>
            <w:noWrap/>
          </w:tcPr>
          <w:p w14:paraId="561A7492" w14:textId="6F6E28DA"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1753" w:type="dxa"/>
            <w:noWrap/>
          </w:tcPr>
          <w:p w14:paraId="4FF6E6AC" w14:textId="7022284E" w:rsidR="0008286D" w:rsidRPr="00DE331D" w:rsidRDefault="000828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3FBB6F2B" w14:textId="785D319D" w:rsidR="0008286D" w:rsidRPr="00DE331D" w:rsidRDefault="005D2D6D"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36.49</w:t>
            </w:r>
          </w:p>
        </w:tc>
      </w:tr>
      <w:tr w:rsidR="0008286D" w:rsidRPr="00DE331D" w14:paraId="22E98417" w14:textId="14A4A2F5"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54BE9970" w14:textId="77777777" w:rsidR="0008286D" w:rsidRPr="00DE331D" w:rsidRDefault="0008286D" w:rsidP="00FC6667">
            <w:pPr>
              <w:rPr>
                <w:rFonts w:ascii="Arial" w:hAnsi="Arial" w:cs="Arial"/>
                <w:color w:val="000000"/>
                <w:sz w:val="22"/>
                <w:szCs w:val="22"/>
              </w:rPr>
            </w:pPr>
            <w:r w:rsidRPr="00DE331D">
              <w:rPr>
                <w:rFonts w:ascii="Arial" w:hAnsi="Arial" w:cs="Arial"/>
                <w:color w:val="000000"/>
                <w:sz w:val="22"/>
                <w:szCs w:val="22"/>
              </w:rPr>
              <w:t>Depression (2013) &gt; Lifetime smoking</w:t>
            </w:r>
          </w:p>
        </w:tc>
        <w:tc>
          <w:tcPr>
            <w:tcW w:w="1591" w:type="dxa"/>
            <w:noWrap/>
          </w:tcPr>
          <w:p w14:paraId="2F113295" w14:textId="77777777"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0.358</w:t>
            </w:r>
          </w:p>
        </w:tc>
        <w:tc>
          <w:tcPr>
            <w:tcW w:w="1753" w:type="dxa"/>
            <w:noWrap/>
          </w:tcPr>
          <w:p w14:paraId="41CE5040" w14:textId="77777777" w:rsidR="0008286D" w:rsidRPr="00DE331D" w:rsidRDefault="0008286D"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0B0C5EC8" w14:textId="3279DB68" w:rsidR="0008286D" w:rsidRPr="00DE331D" w:rsidRDefault="00D728A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19.05</w:t>
            </w:r>
          </w:p>
        </w:tc>
      </w:tr>
      <w:tr w:rsidR="00676966" w:rsidRPr="00DE331D" w14:paraId="577BBA38" w14:textId="77777777"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7CE2D194" w14:textId="4E22B597" w:rsidR="00676966" w:rsidRPr="00DE331D" w:rsidRDefault="00676966" w:rsidP="00FC6667">
            <w:pPr>
              <w:rPr>
                <w:rFonts w:ascii="Arial" w:hAnsi="Arial" w:cs="Arial"/>
                <w:color w:val="000000"/>
                <w:sz w:val="22"/>
                <w:szCs w:val="22"/>
              </w:rPr>
            </w:pPr>
            <w:r>
              <w:rPr>
                <w:rFonts w:ascii="Arial" w:hAnsi="Arial" w:cs="Arial"/>
                <w:color w:val="000000"/>
                <w:sz w:val="22"/>
                <w:szCs w:val="22"/>
              </w:rPr>
              <w:t>Depression (2019) &gt; Lifetime smoking</w:t>
            </w:r>
          </w:p>
        </w:tc>
        <w:tc>
          <w:tcPr>
            <w:tcW w:w="1591" w:type="dxa"/>
            <w:noWrap/>
          </w:tcPr>
          <w:p w14:paraId="248F190F" w14:textId="50D5F190" w:rsidR="00676966" w:rsidRPr="00DE331D" w:rsidRDefault="00676966"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0.322</w:t>
            </w:r>
          </w:p>
        </w:tc>
        <w:tc>
          <w:tcPr>
            <w:tcW w:w="1753" w:type="dxa"/>
            <w:noWrap/>
          </w:tcPr>
          <w:p w14:paraId="20C1211A" w14:textId="0160A498" w:rsidR="00676966" w:rsidRPr="00DE331D" w:rsidRDefault="00676966"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0.111</w:t>
            </w:r>
          </w:p>
        </w:tc>
        <w:tc>
          <w:tcPr>
            <w:tcW w:w="992" w:type="dxa"/>
          </w:tcPr>
          <w:p w14:paraId="2C1FB551" w14:textId="1C69C009" w:rsidR="00676966" w:rsidRPr="00DE331D" w:rsidRDefault="00676966"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28.79</w:t>
            </w:r>
          </w:p>
        </w:tc>
      </w:tr>
      <w:tr w:rsidR="00FB0689" w:rsidRPr="00DE331D" w14:paraId="6B40A3C8" w14:textId="77777777"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1C584544" w14:textId="6DC20D6C" w:rsidR="00FB0689" w:rsidRPr="00DE331D" w:rsidRDefault="00FB0689" w:rsidP="00FC6667">
            <w:pPr>
              <w:rPr>
                <w:rFonts w:ascii="Arial" w:hAnsi="Arial" w:cs="Arial"/>
                <w:color w:val="000000"/>
                <w:sz w:val="22"/>
                <w:szCs w:val="22"/>
              </w:rPr>
            </w:pPr>
            <w:r w:rsidRPr="00DE331D">
              <w:rPr>
                <w:rFonts w:ascii="Arial" w:hAnsi="Arial" w:cs="Arial"/>
                <w:color w:val="000000"/>
                <w:sz w:val="22"/>
                <w:szCs w:val="22"/>
              </w:rPr>
              <w:t>Smoking initiation &gt; Schizophrenia</w:t>
            </w:r>
          </w:p>
        </w:tc>
        <w:tc>
          <w:tcPr>
            <w:tcW w:w="1591" w:type="dxa"/>
            <w:noWrap/>
          </w:tcPr>
          <w:p w14:paraId="0165F050" w14:textId="0ABAE715" w:rsidR="00FB0689" w:rsidRPr="00DE331D" w:rsidRDefault="00970B2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0.603</w:t>
            </w:r>
          </w:p>
        </w:tc>
        <w:tc>
          <w:tcPr>
            <w:tcW w:w="1753" w:type="dxa"/>
            <w:noWrap/>
          </w:tcPr>
          <w:p w14:paraId="3EC0DFCA" w14:textId="3F3FBEEF" w:rsidR="00FB0689" w:rsidRPr="00DE331D" w:rsidRDefault="00970B2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0.401</w:t>
            </w:r>
          </w:p>
        </w:tc>
        <w:tc>
          <w:tcPr>
            <w:tcW w:w="992" w:type="dxa"/>
          </w:tcPr>
          <w:p w14:paraId="0856211A" w14:textId="66508A22" w:rsidR="00FB0689" w:rsidRPr="00DE331D" w:rsidRDefault="00970B2A" w:rsidP="00FC666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44.98</w:t>
            </w:r>
          </w:p>
        </w:tc>
      </w:tr>
      <w:tr w:rsidR="00FB0689" w:rsidRPr="00DE331D" w14:paraId="5449CCDA" w14:textId="77777777"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5512D18D" w14:textId="65DB0F29" w:rsidR="00FB0689" w:rsidRPr="00DE331D" w:rsidRDefault="00FB0689" w:rsidP="00FB0689">
            <w:pPr>
              <w:rPr>
                <w:rFonts w:ascii="Arial" w:hAnsi="Arial" w:cs="Arial"/>
                <w:color w:val="000000"/>
                <w:sz w:val="22"/>
                <w:szCs w:val="22"/>
              </w:rPr>
            </w:pPr>
            <w:r w:rsidRPr="00DE331D">
              <w:rPr>
                <w:rFonts w:ascii="Arial" w:hAnsi="Arial" w:cs="Arial"/>
                <w:color w:val="000000"/>
                <w:sz w:val="22"/>
                <w:szCs w:val="22"/>
              </w:rPr>
              <w:t>Smoking initiation &gt; Depression (2018)</w:t>
            </w:r>
          </w:p>
        </w:tc>
        <w:tc>
          <w:tcPr>
            <w:tcW w:w="1591" w:type="dxa"/>
            <w:noWrap/>
          </w:tcPr>
          <w:p w14:paraId="4DFDF147" w14:textId="0B8CBA68" w:rsidR="00FB0689" w:rsidRPr="00DE331D" w:rsidRDefault="00970B2A"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0.613</w:t>
            </w:r>
          </w:p>
        </w:tc>
        <w:tc>
          <w:tcPr>
            <w:tcW w:w="1753" w:type="dxa"/>
            <w:noWrap/>
          </w:tcPr>
          <w:p w14:paraId="221E0F94" w14:textId="30D7EA9E" w:rsidR="00FB0689" w:rsidRPr="00DE331D" w:rsidRDefault="00970B2A"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0.561</w:t>
            </w:r>
          </w:p>
        </w:tc>
        <w:tc>
          <w:tcPr>
            <w:tcW w:w="992" w:type="dxa"/>
          </w:tcPr>
          <w:p w14:paraId="764871FC" w14:textId="0CE2B1A0" w:rsidR="00FB0689" w:rsidRPr="00DE331D" w:rsidRDefault="00970B2A" w:rsidP="00FC666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44.93</w:t>
            </w:r>
            <w:r w:rsidR="005838BB" w:rsidRPr="00DE331D">
              <w:rPr>
                <w:rFonts w:ascii="Arial" w:hAnsi="Arial" w:cs="Arial"/>
                <w:color w:val="000000"/>
                <w:sz w:val="22"/>
                <w:szCs w:val="22"/>
              </w:rPr>
              <w:t xml:space="preserve"> </w:t>
            </w:r>
          </w:p>
        </w:tc>
      </w:tr>
      <w:tr w:rsidR="00FB0689" w:rsidRPr="00DE331D" w14:paraId="4035D411" w14:textId="77777777" w:rsidTr="0038706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309795B8" w14:textId="140784BF" w:rsidR="00FB0689" w:rsidRPr="00DE331D" w:rsidRDefault="00FB0689" w:rsidP="00FB0689">
            <w:pPr>
              <w:rPr>
                <w:rFonts w:ascii="Arial" w:hAnsi="Arial" w:cs="Arial"/>
                <w:color w:val="000000"/>
                <w:sz w:val="22"/>
                <w:szCs w:val="22"/>
              </w:rPr>
            </w:pPr>
            <w:r w:rsidRPr="00DE331D">
              <w:rPr>
                <w:rFonts w:ascii="Arial" w:hAnsi="Arial" w:cs="Arial"/>
                <w:color w:val="000000"/>
                <w:sz w:val="22"/>
                <w:szCs w:val="22"/>
              </w:rPr>
              <w:t>Schizophrenia &gt; Smoking initiation</w:t>
            </w:r>
          </w:p>
        </w:tc>
        <w:tc>
          <w:tcPr>
            <w:tcW w:w="1591" w:type="dxa"/>
            <w:noWrap/>
          </w:tcPr>
          <w:p w14:paraId="42579374" w14:textId="408D60A0" w:rsidR="00FB0689" w:rsidRPr="00DE331D" w:rsidRDefault="00FE46C9" w:rsidP="00FB068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0.422</w:t>
            </w:r>
          </w:p>
        </w:tc>
        <w:tc>
          <w:tcPr>
            <w:tcW w:w="1753" w:type="dxa"/>
            <w:noWrap/>
          </w:tcPr>
          <w:p w14:paraId="34C0B14B" w14:textId="0AC0A2E2" w:rsidR="00FB0689" w:rsidRPr="00DE331D" w:rsidRDefault="00FE46C9" w:rsidP="00FB068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0.762</w:t>
            </w:r>
          </w:p>
        </w:tc>
        <w:tc>
          <w:tcPr>
            <w:tcW w:w="992" w:type="dxa"/>
          </w:tcPr>
          <w:p w14:paraId="5F5E5027" w14:textId="21868447" w:rsidR="00FB0689" w:rsidRPr="00DE331D" w:rsidRDefault="00FE46C9" w:rsidP="00FB068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37.62</w:t>
            </w:r>
          </w:p>
        </w:tc>
      </w:tr>
      <w:tr w:rsidR="00FB0689" w:rsidRPr="00DE331D" w14:paraId="6D3ADADF" w14:textId="77777777" w:rsidTr="00387061">
        <w:trPr>
          <w:trHeight w:val="323"/>
        </w:trPr>
        <w:tc>
          <w:tcPr>
            <w:cnfStyle w:val="001000000000" w:firstRow="0" w:lastRow="0" w:firstColumn="1" w:lastColumn="0" w:oddVBand="0" w:evenVBand="0" w:oddHBand="0" w:evenHBand="0" w:firstRowFirstColumn="0" w:firstRowLastColumn="0" w:lastRowFirstColumn="0" w:lastRowLastColumn="0"/>
            <w:tcW w:w="5303" w:type="dxa"/>
            <w:noWrap/>
          </w:tcPr>
          <w:p w14:paraId="55369A7C" w14:textId="2EBAEB85" w:rsidR="00FB0689" w:rsidRPr="00DE331D" w:rsidRDefault="00FB0689" w:rsidP="00FB0689">
            <w:pPr>
              <w:rPr>
                <w:rFonts w:ascii="Arial" w:hAnsi="Arial" w:cs="Arial"/>
                <w:color w:val="000000"/>
                <w:sz w:val="22"/>
                <w:szCs w:val="22"/>
              </w:rPr>
            </w:pPr>
            <w:r w:rsidRPr="00DE331D">
              <w:rPr>
                <w:rFonts w:ascii="Arial" w:hAnsi="Arial" w:cs="Arial"/>
                <w:color w:val="000000"/>
                <w:sz w:val="22"/>
                <w:szCs w:val="22"/>
              </w:rPr>
              <w:t>Depression (2018) &gt; Smoking initiation</w:t>
            </w:r>
          </w:p>
        </w:tc>
        <w:tc>
          <w:tcPr>
            <w:tcW w:w="1591" w:type="dxa"/>
            <w:noWrap/>
          </w:tcPr>
          <w:p w14:paraId="2AD161F0" w14:textId="1A8D32B9" w:rsidR="00FB0689" w:rsidRPr="00DE331D" w:rsidRDefault="00D20AC2" w:rsidP="00FB068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1753" w:type="dxa"/>
            <w:noWrap/>
          </w:tcPr>
          <w:p w14:paraId="3DA6F454" w14:textId="35DFB46E" w:rsidR="00FB0689" w:rsidRPr="00DE331D" w:rsidRDefault="00D20AC2" w:rsidP="00FB068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p>
        </w:tc>
        <w:tc>
          <w:tcPr>
            <w:tcW w:w="992" w:type="dxa"/>
          </w:tcPr>
          <w:p w14:paraId="48F80093" w14:textId="643684B0" w:rsidR="00FB0689" w:rsidRPr="00DE331D" w:rsidRDefault="00D20AC2" w:rsidP="00FB068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36.83</w:t>
            </w:r>
          </w:p>
        </w:tc>
      </w:tr>
    </w:tbl>
    <w:p w14:paraId="737D1BDA" w14:textId="77777777" w:rsidR="00BD121A" w:rsidRPr="00DE331D" w:rsidRDefault="00BD121A" w:rsidP="00BD121A">
      <w:pPr>
        <w:rPr>
          <w:rFonts w:ascii="Arial" w:hAnsi="Arial" w:cs="Arial"/>
          <w:i/>
          <w:color w:val="000000" w:themeColor="text1"/>
          <w:sz w:val="22"/>
          <w:szCs w:val="22"/>
        </w:rPr>
      </w:pPr>
    </w:p>
    <w:p w14:paraId="21A26E90" w14:textId="799AD30E" w:rsidR="00BD121A" w:rsidRPr="00DE331D" w:rsidRDefault="00BD121A" w:rsidP="00BD121A">
      <w:pPr>
        <w:rPr>
          <w:rFonts w:ascii="Arial" w:hAnsi="Arial" w:cs="Arial"/>
          <w:color w:val="000000" w:themeColor="text1"/>
          <w:sz w:val="22"/>
          <w:szCs w:val="22"/>
        </w:rPr>
      </w:pPr>
      <w:r w:rsidRPr="00DE331D">
        <w:rPr>
          <w:rFonts w:ascii="Arial" w:hAnsi="Arial" w:cs="Arial"/>
          <w:color w:val="000000" w:themeColor="text1"/>
          <w:sz w:val="22"/>
          <w:szCs w:val="22"/>
        </w:rPr>
        <w:t>CAD: coronary artery disease. Unweighted estimates only take into account dilution in the SNP-exposure effects, whereas weighted estimates account for the SE of the SNP-outcome effects</w:t>
      </w:r>
      <w:r w:rsidR="00332F5E">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{"citationID":"Efj9w6vJ","properties":{"formattedCitation":"(Bowden, Del Greco M, et al., 2016)","plainCitation":"(Bowden, Del Greco M, et al., 2016)","noteIndex":0},"citationItems":[{"id":1751,"uris":["http://zotero.org/users/5402137/items/J7VKQUUH"],"uri":["http://zotero.org/users/5402137/items/J7VKQUUH"],"itemData":{"id":1751,"type":"article-journal","title":"Assessing the suitability of summary data for two-sample Mendelian randomization analyses using MR-Egger regression: the role of the I 2 statistic","container-title":"International journal of epidemiology","page":"1961–1974","volume":"45","issue":"6","source":"Google Scholar","title-short":"Assessing the suitability of summary data for two-sample Mendelian randomization analyses using MR-Egger regression","author":[{"family":"Bowden","given":"Jack"},{"family":"Del Greco M","given":"Fabiola"},{"family":"Minelli","given":"Cosetta"},{"family":"Davey Smith","given":"George"},{"family":"Sheehan","given":"Nuala A."},{"family":"Thompson","given":"John R."}],"issued":{"date-parts":[["2016"]]}}}],"schema":"https://github.com/citation-style-language/schema/raw/master/csl-citation.json"} </w:instrText>
      </w:r>
      <w:r w:rsidR="00332F5E">
        <w:rPr>
          <w:rFonts w:ascii="Arial" w:hAnsi="Arial" w:cs="Arial"/>
          <w:color w:val="000000" w:themeColor="text1"/>
          <w:sz w:val="22"/>
          <w:szCs w:val="22"/>
        </w:rPr>
        <w:fldChar w:fldCharType="separate"/>
      </w:r>
      <w:r w:rsidR="00451E8D">
        <w:rPr>
          <w:rFonts w:ascii="Arial" w:hAnsi="Arial" w:cs="Arial"/>
          <w:color w:val="000000"/>
          <w:sz w:val="22"/>
          <w:lang w:val="en-US"/>
        </w:rPr>
        <w:t>(Bowden, Del Greco M, et al., 2016)</w:t>
      </w:r>
      <w:r w:rsidR="00332F5E">
        <w:rPr>
          <w:rFonts w:ascii="Arial" w:hAnsi="Arial" w:cs="Arial"/>
          <w:color w:val="000000" w:themeColor="text1"/>
          <w:sz w:val="22"/>
          <w:szCs w:val="22"/>
        </w:rPr>
        <w:fldChar w:fldCharType="end"/>
      </w:r>
      <w:r w:rsidR="00332F5E">
        <w:rPr>
          <w:rFonts w:ascii="Arial" w:hAnsi="Arial" w:cs="Arial"/>
          <w:color w:val="000000" w:themeColor="text1"/>
          <w:sz w:val="22"/>
          <w:szCs w:val="22"/>
        </w:rPr>
        <w:t>.</w:t>
      </w:r>
      <w:r w:rsidRPr="00DE331D">
        <w:rPr>
          <w:rFonts w:ascii="Arial" w:hAnsi="Arial" w:cs="Arial"/>
          <w:color w:val="000000" w:themeColor="text1"/>
          <w:sz w:val="22"/>
          <w:szCs w:val="22"/>
        </w:rPr>
        <w:t xml:space="preserve"> The unweighted I</w:t>
      </w:r>
      <w:r w:rsidRPr="00DE331D">
        <w:rPr>
          <w:rFonts w:ascii="Arial" w:hAnsi="Arial" w:cs="Arial"/>
          <w:color w:val="000000" w:themeColor="text1"/>
          <w:sz w:val="22"/>
          <w:szCs w:val="22"/>
          <w:vertAlign w:val="superscript"/>
        </w:rPr>
        <w:t xml:space="preserve">2 </w:t>
      </w:r>
      <w:r w:rsidRPr="00DE331D">
        <w:rPr>
          <w:rFonts w:ascii="Arial" w:hAnsi="Arial" w:cs="Arial"/>
          <w:color w:val="000000" w:themeColor="text1"/>
          <w:sz w:val="22"/>
          <w:szCs w:val="22"/>
        </w:rPr>
        <w:t xml:space="preserve">estimates were larger for both positive control outcomes so in Table 1 (main text), unweighted MR Egger SIMEX estimates are presented. </w:t>
      </w:r>
      <w:r w:rsidRPr="00DE331D">
        <w:rPr>
          <w:rFonts w:ascii="Arial" w:hAnsi="Arial" w:cs="Arial"/>
          <w:sz w:val="22"/>
          <w:szCs w:val="22"/>
        </w:rPr>
        <w:t xml:space="preserve">For the main analysis unweighted MR Egger SIMEX corrections are presented unless </w:t>
      </w:r>
      <w:r w:rsidRPr="00DE331D">
        <w:rPr>
          <w:rFonts w:ascii="Arial" w:hAnsi="Arial" w:cs="Arial"/>
          <w:color w:val="000000" w:themeColor="text1"/>
          <w:sz w:val="22"/>
          <w:szCs w:val="22"/>
        </w:rPr>
        <w:t>I</w:t>
      </w:r>
      <w:r w:rsidRPr="00DE331D">
        <w:rPr>
          <w:rFonts w:ascii="Arial" w:hAnsi="Arial" w:cs="Arial"/>
          <w:color w:val="000000" w:themeColor="text1"/>
          <w:sz w:val="22"/>
          <w:szCs w:val="22"/>
          <w:vertAlign w:val="superscript"/>
        </w:rPr>
        <w:t xml:space="preserve">2 </w:t>
      </w:r>
      <w:r w:rsidRPr="00DE331D">
        <w:rPr>
          <w:rFonts w:ascii="Arial" w:hAnsi="Arial" w:cs="Arial"/>
          <w:color w:val="000000" w:themeColor="text1"/>
          <w:sz w:val="22"/>
          <w:szCs w:val="22"/>
        </w:rPr>
        <w:t>estimates &lt; 0.</w:t>
      </w:r>
      <w:r w:rsidR="00691057" w:rsidRPr="00DE331D">
        <w:rPr>
          <w:rFonts w:ascii="Arial" w:hAnsi="Arial" w:cs="Arial"/>
          <w:color w:val="000000" w:themeColor="text1"/>
          <w:sz w:val="22"/>
          <w:szCs w:val="22"/>
        </w:rPr>
        <w:t>6</w:t>
      </w:r>
      <w:r w:rsidRPr="00DE331D">
        <w:rPr>
          <w:rFonts w:ascii="Arial" w:hAnsi="Arial" w:cs="Arial"/>
          <w:color w:val="000000" w:themeColor="text1"/>
          <w:sz w:val="22"/>
          <w:szCs w:val="22"/>
        </w:rPr>
        <w:t xml:space="preserve"> which is too low to conduct either MR Egger analysis</w:t>
      </w:r>
      <w:r w:rsidRPr="00DE331D">
        <w:rPr>
          <w:rFonts w:ascii="Arial" w:hAnsi="Arial" w:cs="Arial"/>
          <w:sz w:val="22"/>
          <w:szCs w:val="22"/>
        </w:rPr>
        <w:t xml:space="preserve">. </w:t>
      </w:r>
      <w:r w:rsidRPr="00DE331D">
        <w:rPr>
          <w:rFonts w:ascii="Arial" w:hAnsi="Arial" w:cs="Arial"/>
          <w:color w:val="000000" w:themeColor="text1"/>
          <w:sz w:val="22"/>
          <w:szCs w:val="22"/>
        </w:rPr>
        <w:t xml:space="preserve">All estimates show evidence of high dilution in the SNP-exposure effects, so MR Egger estimates should be interpreted with caution. </w:t>
      </w:r>
    </w:p>
    <w:p w14:paraId="736B7A1A" w14:textId="77777777" w:rsidR="00BD121A" w:rsidRPr="00DE331D" w:rsidRDefault="00BD121A" w:rsidP="00EB36DB">
      <w:pPr>
        <w:rPr>
          <w:rFonts w:ascii="Arial" w:hAnsi="Arial" w:cs="Arial"/>
          <w:b/>
          <w:color w:val="000000" w:themeColor="text1"/>
          <w:sz w:val="22"/>
          <w:szCs w:val="22"/>
        </w:rPr>
      </w:pPr>
    </w:p>
    <w:p w14:paraId="7100A9F2" w14:textId="77777777" w:rsidR="00BD121A" w:rsidRPr="00DE331D" w:rsidRDefault="00BD121A" w:rsidP="00EB36DB">
      <w:pPr>
        <w:rPr>
          <w:rFonts w:ascii="Arial" w:hAnsi="Arial" w:cs="Arial"/>
          <w:b/>
          <w:color w:val="000000" w:themeColor="text1"/>
          <w:sz w:val="22"/>
          <w:szCs w:val="22"/>
        </w:rPr>
      </w:pPr>
    </w:p>
    <w:p w14:paraId="1702D08C" w14:textId="77777777" w:rsidR="00BD121A" w:rsidRPr="00DE331D" w:rsidRDefault="00BD121A" w:rsidP="00EB36DB">
      <w:pPr>
        <w:rPr>
          <w:rFonts w:ascii="Arial" w:hAnsi="Arial" w:cs="Arial"/>
          <w:b/>
          <w:color w:val="000000" w:themeColor="text1"/>
          <w:sz w:val="22"/>
          <w:szCs w:val="22"/>
        </w:rPr>
      </w:pPr>
    </w:p>
    <w:p w14:paraId="4DE338E7" w14:textId="77777777" w:rsidR="00BD121A" w:rsidRPr="00DE331D" w:rsidRDefault="00BD121A" w:rsidP="00EB36DB">
      <w:pPr>
        <w:rPr>
          <w:rFonts w:ascii="Arial" w:hAnsi="Arial" w:cs="Arial"/>
          <w:b/>
          <w:color w:val="000000" w:themeColor="text1"/>
          <w:sz w:val="22"/>
          <w:szCs w:val="22"/>
        </w:rPr>
      </w:pPr>
    </w:p>
    <w:p w14:paraId="354D089C" w14:textId="77777777" w:rsidR="00BD121A" w:rsidRPr="00DE331D" w:rsidRDefault="00BD121A" w:rsidP="00EB36DB">
      <w:pPr>
        <w:rPr>
          <w:rFonts w:ascii="Arial" w:hAnsi="Arial" w:cs="Arial"/>
          <w:b/>
          <w:color w:val="000000" w:themeColor="text1"/>
          <w:sz w:val="22"/>
          <w:szCs w:val="22"/>
        </w:rPr>
      </w:pPr>
    </w:p>
    <w:p w14:paraId="055A8F05" w14:textId="77777777" w:rsidR="00BD121A" w:rsidRPr="00DE331D" w:rsidRDefault="00BD121A" w:rsidP="00EB36DB">
      <w:pPr>
        <w:rPr>
          <w:rFonts w:ascii="Arial" w:hAnsi="Arial" w:cs="Arial"/>
          <w:b/>
          <w:color w:val="000000" w:themeColor="text1"/>
          <w:sz w:val="22"/>
          <w:szCs w:val="22"/>
        </w:rPr>
      </w:pPr>
    </w:p>
    <w:p w14:paraId="2EDF7B3D" w14:textId="77777777" w:rsidR="00BD121A" w:rsidRPr="00DE331D" w:rsidRDefault="00BD121A" w:rsidP="00EB36DB">
      <w:pPr>
        <w:rPr>
          <w:rFonts w:ascii="Arial" w:hAnsi="Arial" w:cs="Arial"/>
          <w:b/>
          <w:color w:val="000000" w:themeColor="text1"/>
          <w:sz w:val="22"/>
          <w:szCs w:val="22"/>
        </w:rPr>
      </w:pPr>
    </w:p>
    <w:p w14:paraId="43AEC592" w14:textId="77777777" w:rsidR="00BD121A" w:rsidRPr="00DE331D" w:rsidRDefault="00BD121A" w:rsidP="00EB36DB">
      <w:pPr>
        <w:rPr>
          <w:rFonts w:ascii="Arial" w:hAnsi="Arial" w:cs="Arial"/>
          <w:b/>
          <w:color w:val="000000" w:themeColor="text1"/>
          <w:sz w:val="22"/>
          <w:szCs w:val="22"/>
        </w:rPr>
      </w:pPr>
    </w:p>
    <w:p w14:paraId="46FA726D" w14:textId="77777777" w:rsidR="00BD121A" w:rsidRPr="00DE331D" w:rsidRDefault="00BD121A" w:rsidP="00EB36DB">
      <w:pPr>
        <w:rPr>
          <w:rFonts w:ascii="Arial" w:hAnsi="Arial" w:cs="Arial"/>
          <w:b/>
          <w:color w:val="000000" w:themeColor="text1"/>
          <w:sz w:val="22"/>
          <w:szCs w:val="22"/>
        </w:rPr>
      </w:pPr>
    </w:p>
    <w:p w14:paraId="76ECC176" w14:textId="77777777" w:rsidR="00BD121A" w:rsidRPr="00DE331D" w:rsidRDefault="00BD121A" w:rsidP="00EB36DB">
      <w:pPr>
        <w:rPr>
          <w:rFonts w:ascii="Arial" w:hAnsi="Arial" w:cs="Arial"/>
          <w:b/>
          <w:color w:val="000000" w:themeColor="text1"/>
          <w:sz w:val="22"/>
          <w:szCs w:val="22"/>
        </w:rPr>
      </w:pPr>
    </w:p>
    <w:p w14:paraId="6595AE34" w14:textId="1EBB298D" w:rsidR="00EB36DB" w:rsidRPr="00DE331D" w:rsidRDefault="00BD121A" w:rsidP="00EB36DB">
      <w:pPr>
        <w:rPr>
          <w:rFonts w:ascii="Arial" w:hAnsi="Arial" w:cs="Arial"/>
          <w:b/>
          <w:color w:val="000000" w:themeColor="text1"/>
          <w:sz w:val="22"/>
          <w:szCs w:val="22"/>
          <w:vertAlign w:val="subscript"/>
        </w:rPr>
      </w:pPr>
      <w:r w:rsidRPr="00DE331D">
        <w:rPr>
          <w:rFonts w:ascii="Arial" w:hAnsi="Arial" w:cs="Arial"/>
          <w:b/>
          <w:color w:val="000000" w:themeColor="text1"/>
          <w:sz w:val="22"/>
          <w:szCs w:val="22"/>
        </w:rPr>
        <w:lastRenderedPageBreak/>
        <w:t>Table S</w:t>
      </w:r>
      <w:r w:rsidR="0040349A">
        <w:rPr>
          <w:rFonts w:ascii="Arial" w:hAnsi="Arial" w:cs="Arial"/>
          <w:b/>
          <w:color w:val="000000" w:themeColor="text1"/>
          <w:sz w:val="22"/>
          <w:szCs w:val="22"/>
        </w:rPr>
        <w:t>4</w:t>
      </w:r>
      <w:r w:rsidR="00EB36DB" w:rsidRPr="00DE331D">
        <w:rPr>
          <w:rFonts w:ascii="Arial" w:hAnsi="Arial" w:cs="Arial"/>
          <w:b/>
          <w:color w:val="000000" w:themeColor="text1"/>
          <w:sz w:val="22"/>
          <w:szCs w:val="22"/>
        </w:rPr>
        <w:t xml:space="preserve">. Tests of </w:t>
      </w:r>
      <w:r w:rsidR="005F6D8F" w:rsidRPr="00DE331D">
        <w:rPr>
          <w:rFonts w:ascii="Arial" w:hAnsi="Arial" w:cs="Arial"/>
          <w:b/>
          <w:color w:val="000000" w:themeColor="text1"/>
          <w:sz w:val="22"/>
          <w:szCs w:val="22"/>
        </w:rPr>
        <w:t xml:space="preserve">Heterogeneity </w:t>
      </w:r>
      <w:r w:rsidR="00E819B7" w:rsidRPr="00DE331D">
        <w:rPr>
          <w:rFonts w:ascii="Arial" w:hAnsi="Arial" w:cs="Arial"/>
          <w:b/>
          <w:color w:val="000000" w:themeColor="text1"/>
          <w:sz w:val="22"/>
          <w:szCs w:val="22"/>
        </w:rPr>
        <w:t>in the SNP-</w:t>
      </w:r>
      <w:r w:rsidR="00D36E11" w:rsidRPr="00DE331D">
        <w:rPr>
          <w:rFonts w:ascii="Arial" w:hAnsi="Arial" w:cs="Arial"/>
          <w:b/>
          <w:color w:val="000000" w:themeColor="text1"/>
          <w:sz w:val="22"/>
          <w:szCs w:val="22"/>
        </w:rPr>
        <w:t>exposure</w:t>
      </w:r>
      <w:r w:rsidR="00E819B7" w:rsidRPr="00DE331D">
        <w:rPr>
          <w:rFonts w:ascii="Arial" w:hAnsi="Arial" w:cs="Arial"/>
          <w:b/>
          <w:color w:val="000000" w:themeColor="text1"/>
          <w:sz w:val="22"/>
          <w:szCs w:val="22"/>
        </w:rPr>
        <w:t xml:space="preserve"> association</w:t>
      </w:r>
    </w:p>
    <w:p w14:paraId="3A48F3C2" w14:textId="77777777" w:rsidR="00EB36DB" w:rsidRPr="00DE331D" w:rsidRDefault="00EB36DB" w:rsidP="00EB36DB">
      <w:pPr>
        <w:rPr>
          <w:rFonts w:ascii="Arial" w:hAnsi="Arial" w:cs="Arial"/>
          <w:b/>
          <w:color w:val="000000" w:themeColor="text1"/>
          <w:sz w:val="22"/>
          <w:szCs w:val="22"/>
        </w:rPr>
      </w:pPr>
    </w:p>
    <w:tbl>
      <w:tblPr>
        <w:tblStyle w:val="PlainTable4"/>
        <w:tblW w:w="9827" w:type="dxa"/>
        <w:tblBorders>
          <w:top w:val="single" w:sz="4" w:space="0" w:color="auto"/>
          <w:bottom w:val="single" w:sz="4" w:space="0" w:color="auto"/>
        </w:tblBorders>
        <w:tblLook w:val="04A0" w:firstRow="1" w:lastRow="0" w:firstColumn="1" w:lastColumn="0" w:noHBand="0" w:noVBand="1"/>
      </w:tblPr>
      <w:tblGrid>
        <w:gridCol w:w="3828"/>
        <w:gridCol w:w="2835"/>
        <w:gridCol w:w="1562"/>
        <w:gridCol w:w="706"/>
        <w:gridCol w:w="896"/>
      </w:tblGrid>
      <w:tr w:rsidR="0012233C" w:rsidRPr="00DE331D" w14:paraId="68891B9C" w14:textId="19F8080E" w:rsidTr="00A34A0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noWrap/>
            <w:hideMark/>
          </w:tcPr>
          <w:p w14:paraId="1BBC1E6A" w14:textId="77777777" w:rsidR="00E819B7" w:rsidRPr="00DE331D" w:rsidRDefault="00E819B7" w:rsidP="008871EF">
            <w:pPr>
              <w:rPr>
                <w:rFonts w:ascii="Arial" w:hAnsi="Arial" w:cs="Arial"/>
                <w:color w:val="000000"/>
                <w:sz w:val="22"/>
                <w:szCs w:val="22"/>
              </w:rPr>
            </w:pPr>
          </w:p>
        </w:tc>
        <w:tc>
          <w:tcPr>
            <w:tcW w:w="2835" w:type="dxa"/>
            <w:tcBorders>
              <w:top w:val="single" w:sz="4" w:space="0" w:color="auto"/>
              <w:bottom w:val="single" w:sz="4" w:space="0" w:color="auto"/>
            </w:tcBorders>
            <w:noWrap/>
            <w:hideMark/>
          </w:tcPr>
          <w:p w14:paraId="1AE7802F" w14:textId="4A69184D" w:rsidR="00E819B7" w:rsidRPr="00DE331D" w:rsidRDefault="00E819B7" w:rsidP="008871E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Method</w:t>
            </w:r>
          </w:p>
        </w:tc>
        <w:tc>
          <w:tcPr>
            <w:tcW w:w="1562" w:type="dxa"/>
            <w:tcBorders>
              <w:top w:val="single" w:sz="4" w:space="0" w:color="auto"/>
              <w:bottom w:val="single" w:sz="4" w:space="0" w:color="auto"/>
            </w:tcBorders>
            <w:noWrap/>
            <w:hideMark/>
          </w:tcPr>
          <w:p w14:paraId="3E2D3CFA" w14:textId="33C2FCA8" w:rsidR="00E819B7" w:rsidRPr="00DE331D" w:rsidRDefault="00E819B7" w:rsidP="008871E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706" w:type="dxa"/>
            <w:tcBorders>
              <w:top w:val="single" w:sz="4" w:space="0" w:color="auto"/>
              <w:bottom w:val="single" w:sz="4" w:space="0" w:color="auto"/>
            </w:tcBorders>
          </w:tcPr>
          <w:p w14:paraId="646869E8" w14:textId="273A05F5" w:rsidR="00E819B7" w:rsidRPr="00DE331D" w:rsidRDefault="00E819B7" w:rsidP="008871E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df</w:t>
            </w:r>
          </w:p>
        </w:tc>
        <w:tc>
          <w:tcPr>
            <w:tcW w:w="896" w:type="dxa"/>
            <w:tcBorders>
              <w:top w:val="single" w:sz="4" w:space="0" w:color="auto"/>
              <w:bottom w:val="single" w:sz="4" w:space="0" w:color="auto"/>
            </w:tcBorders>
          </w:tcPr>
          <w:p w14:paraId="5B59B0BD" w14:textId="24D694E4" w:rsidR="00E819B7" w:rsidRPr="00DE331D" w:rsidRDefault="00E819B7" w:rsidP="008871E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P-value</w:t>
            </w:r>
          </w:p>
        </w:tc>
      </w:tr>
      <w:tr w:rsidR="0012233C" w:rsidRPr="00DE331D" w14:paraId="07A3CC61" w14:textId="1ADE3095"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nil"/>
            </w:tcBorders>
            <w:noWrap/>
          </w:tcPr>
          <w:p w14:paraId="6EF512E0" w14:textId="77777777" w:rsidR="00E819B7" w:rsidRPr="00DE331D" w:rsidRDefault="00E819B7" w:rsidP="008871EF">
            <w:pPr>
              <w:rPr>
                <w:rFonts w:ascii="Arial" w:hAnsi="Arial" w:cs="Arial"/>
                <w:color w:val="000000"/>
                <w:sz w:val="22"/>
                <w:szCs w:val="22"/>
              </w:rPr>
            </w:pPr>
            <w:r w:rsidRPr="00DE331D">
              <w:rPr>
                <w:rFonts w:ascii="Arial" w:hAnsi="Arial" w:cs="Arial"/>
                <w:color w:val="000000"/>
                <w:sz w:val="22"/>
                <w:szCs w:val="22"/>
              </w:rPr>
              <w:t>Lifetime smoking &gt; CAD</w:t>
            </w:r>
          </w:p>
        </w:tc>
        <w:tc>
          <w:tcPr>
            <w:tcW w:w="2835" w:type="dxa"/>
            <w:tcBorders>
              <w:top w:val="single" w:sz="4" w:space="0" w:color="auto"/>
              <w:bottom w:val="nil"/>
            </w:tcBorders>
            <w:noWrap/>
          </w:tcPr>
          <w:p w14:paraId="4AE20818" w14:textId="341EBFEB" w:rsidR="00E819B7" w:rsidRPr="00DE331D" w:rsidRDefault="00E819B7"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tcBorders>
              <w:top w:val="single" w:sz="4" w:space="0" w:color="auto"/>
              <w:bottom w:val="nil"/>
            </w:tcBorders>
            <w:noWrap/>
          </w:tcPr>
          <w:p w14:paraId="5C5D7023" w14:textId="2F64B725" w:rsidR="00E819B7" w:rsidRPr="00DE331D" w:rsidRDefault="00FE1DF6"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184.72</w:t>
            </w:r>
          </w:p>
        </w:tc>
        <w:tc>
          <w:tcPr>
            <w:tcW w:w="706" w:type="dxa"/>
            <w:tcBorders>
              <w:top w:val="single" w:sz="4" w:space="0" w:color="auto"/>
              <w:bottom w:val="nil"/>
            </w:tcBorders>
          </w:tcPr>
          <w:p w14:paraId="5475D2B4" w14:textId="45D2D8F0" w:rsidR="00E819B7" w:rsidRPr="00DE331D" w:rsidRDefault="0012233C"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w:t>
            </w:r>
            <w:r w:rsidR="00FE1DF6" w:rsidRPr="00DE331D">
              <w:rPr>
                <w:rFonts w:ascii="Arial" w:hAnsi="Arial" w:cs="Arial"/>
                <w:color w:val="000000"/>
                <w:sz w:val="22"/>
                <w:szCs w:val="22"/>
              </w:rPr>
              <w:t>5</w:t>
            </w:r>
          </w:p>
        </w:tc>
        <w:tc>
          <w:tcPr>
            <w:tcW w:w="896" w:type="dxa"/>
            <w:tcBorders>
              <w:top w:val="single" w:sz="4" w:space="0" w:color="auto"/>
              <w:bottom w:val="nil"/>
            </w:tcBorders>
          </w:tcPr>
          <w:p w14:paraId="58FA8983" w14:textId="303F46C9" w:rsidR="00E819B7" w:rsidRPr="00DE331D" w:rsidRDefault="009C3F94"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12233C" w:rsidRPr="00DE331D" w14:paraId="2D605DDA" w14:textId="1E7A4813"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tcPr>
          <w:p w14:paraId="26DDE23E" w14:textId="77777777" w:rsidR="00E819B7" w:rsidRPr="00DE331D" w:rsidRDefault="00E819B7" w:rsidP="008871EF">
            <w:pPr>
              <w:rPr>
                <w:rFonts w:ascii="Arial" w:hAnsi="Arial" w:cs="Arial"/>
                <w:color w:val="000000"/>
                <w:sz w:val="22"/>
                <w:szCs w:val="22"/>
              </w:rPr>
            </w:pPr>
          </w:p>
        </w:tc>
        <w:tc>
          <w:tcPr>
            <w:tcW w:w="2835" w:type="dxa"/>
            <w:tcBorders>
              <w:top w:val="nil"/>
            </w:tcBorders>
            <w:noWrap/>
          </w:tcPr>
          <w:p w14:paraId="293D250A" w14:textId="1538F563" w:rsidR="00E819B7" w:rsidRPr="00DE331D" w:rsidRDefault="00E819B7" w:rsidP="008871E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tcBorders>
              <w:top w:val="nil"/>
            </w:tcBorders>
            <w:noWrap/>
          </w:tcPr>
          <w:p w14:paraId="29C2B32C" w14:textId="44D94881" w:rsidR="00E819B7" w:rsidRPr="00DE331D" w:rsidRDefault="0012233C" w:rsidP="008871E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r w:rsidR="00FE1DF6" w:rsidRPr="00DE331D">
              <w:rPr>
                <w:rFonts w:ascii="Arial" w:hAnsi="Arial" w:cs="Arial"/>
                <w:color w:val="000000"/>
                <w:sz w:val="22"/>
                <w:szCs w:val="22"/>
              </w:rPr>
              <w:t>75.12</w:t>
            </w:r>
          </w:p>
        </w:tc>
        <w:tc>
          <w:tcPr>
            <w:tcW w:w="706" w:type="dxa"/>
            <w:tcBorders>
              <w:top w:val="nil"/>
            </w:tcBorders>
          </w:tcPr>
          <w:p w14:paraId="5B34C012" w14:textId="5EBF441E" w:rsidR="00E819B7" w:rsidRPr="00DE331D" w:rsidRDefault="0012233C" w:rsidP="008871E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w:t>
            </w:r>
            <w:r w:rsidR="00FE1DF6" w:rsidRPr="00DE331D">
              <w:rPr>
                <w:rFonts w:ascii="Arial" w:hAnsi="Arial" w:cs="Arial"/>
                <w:color w:val="000000"/>
                <w:sz w:val="22"/>
                <w:szCs w:val="22"/>
              </w:rPr>
              <w:t>4</w:t>
            </w:r>
          </w:p>
        </w:tc>
        <w:tc>
          <w:tcPr>
            <w:tcW w:w="896" w:type="dxa"/>
            <w:tcBorders>
              <w:top w:val="nil"/>
            </w:tcBorders>
          </w:tcPr>
          <w:p w14:paraId="542BC071" w14:textId="6AA52922" w:rsidR="00E819B7" w:rsidRPr="00DE331D" w:rsidRDefault="0012233C" w:rsidP="008871E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0.00</w:t>
            </w:r>
            <w:r w:rsidR="00FE1DF6" w:rsidRPr="00DE331D">
              <w:rPr>
                <w:rFonts w:ascii="Arial" w:hAnsi="Arial" w:cs="Arial"/>
                <w:color w:val="000000"/>
                <w:sz w:val="22"/>
                <w:szCs w:val="22"/>
              </w:rPr>
              <w:t>2</w:t>
            </w:r>
          </w:p>
        </w:tc>
      </w:tr>
      <w:tr w:rsidR="00D36E11" w:rsidRPr="00DE331D" w14:paraId="0510B778"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tcPr>
          <w:p w14:paraId="2FDE92BA" w14:textId="77777777" w:rsidR="00D36E11" w:rsidRPr="00DE331D" w:rsidRDefault="00D36E11" w:rsidP="008871EF">
            <w:pPr>
              <w:rPr>
                <w:rFonts w:ascii="Arial" w:hAnsi="Arial" w:cs="Arial"/>
                <w:color w:val="000000"/>
                <w:sz w:val="22"/>
                <w:szCs w:val="22"/>
              </w:rPr>
            </w:pPr>
          </w:p>
        </w:tc>
        <w:tc>
          <w:tcPr>
            <w:tcW w:w="2835" w:type="dxa"/>
            <w:tcBorders>
              <w:top w:val="nil"/>
            </w:tcBorders>
            <w:noWrap/>
          </w:tcPr>
          <w:p w14:paraId="08AFA6CA" w14:textId="7DA153BB" w:rsidR="00D36E11" w:rsidRPr="00DE331D" w:rsidRDefault="00D36E11"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tcBorders>
              <w:top w:val="nil"/>
            </w:tcBorders>
            <w:noWrap/>
          </w:tcPr>
          <w:p w14:paraId="559E5638" w14:textId="5D27EF51" w:rsidR="00D36E11" w:rsidRPr="00DE331D" w:rsidRDefault="0020448A"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9.6</w:t>
            </w:r>
            <w:r w:rsidR="00FE1DF6" w:rsidRPr="00DE331D">
              <w:rPr>
                <w:rFonts w:ascii="Arial" w:hAnsi="Arial" w:cs="Arial"/>
                <w:color w:val="000000"/>
                <w:sz w:val="22"/>
                <w:szCs w:val="22"/>
              </w:rPr>
              <w:t>0</w:t>
            </w:r>
          </w:p>
        </w:tc>
        <w:tc>
          <w:tcPr>
            <w:tcW w:w="706" w:type="dxa"/>
            <w:tcBorders>
              <w:top w:val="nil"/>
            </w:tcBorders>
          </w:tcPr>
          <w:p w14:paraId="365E7D15" w14:textId="535845D4" w:rsidR="00D36E11" w:rsidRPr="00DE331D" w:rsidRDefault="0020448A"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Borders>
              <w:top w:val="nil"/>
            </w:tcBorders>
          </w:tcPr>
          <w:p w14:paraId="61F16731" w14:textId="54E4B4A7" w:rsidR="00D36E11" w:rsidRPr="00DE331D" w:rsidRDefault="0020448A" w:rsidP="008871E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0.002</w:t>
            </w:r>
          </w:p>
        </w:tc>
      </w:tr>
      <w:tr w:rsidR="0012233C" w:rsidRPr="00DE331D" w14:paraId="3D871472" w14:textId="2D828A1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1E45AAA" w14:textId="22A01A1D" w:rsidR="00E819B7" w:rsidRPr="00DE331D" w:rsidRDefault="00E819B7" w:rsidP="00E819B7">
            <w:pPr>
              <w:rPr>
                <w:rFonts w:ascii="Arial" w:hAnsi="Arial" w:cs="Arial"/>
                <w:color w:val="000000"/>
                <w:sz w:val="22"/>
                <w:szCs w:val="22"/>
              </w:rPr>
            </w:pPr>
            <w:r w:rsidRPr="00DE331D">
              <w:rPr>
                <w:rFonts w:ascii="Arial" w:hAnsi="Arial" w:cs="Arial"/>
                <w:color w:val="000000"/>
                <w:sz w:val="22"/>
                <w:szCs w:val="22"/>
              </w:rPr>
              <w:t>Lifetime smoking &gt; Lung cancer</w:t>
            </w:r>
          </w:p>
        </w:tc>
        <w:tc>
          <w:tcPr>
            <w:tcW w:w="2835" w:type="dxa"/>
            <w:noWrap/>
            <w:hideMark/>
          </w:tcPr>
          <w:p w14:paraId="2076F2CB" w14:textId="65D6C76D" w:rsidR="00E819B7" w:rsidRPr="00DE331D" w:rsidRDefault="00E819B7"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hideMark/>
          </w:tcPr>
          <w:p w14:paraId="0E4D10B8" w14:textId="6014DAD4" w:rsidR="00E819B7" w:rsidRPr="00DE331D" w:rsidRDefault="0012233C" w:rsidP="00FE1DF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23</w:t>
            </w:r>
            <w:r w:rsidR="00FE1DF6" w:rsidRPr="00DE331D">
              <w:rPr>
                <w:rFonts w:ascii="Arial" w:hAnsi="Arial" w:cs="Arial"/>
                <w:color w:val="000000"/>
                <w:sz w:val="22"/>
                <w:szCs w:val="22"/>
              </w:rPr>
              <w:t>5.82</w:t>
            </w:r>
          </w:p>
        </w:tc>
        <w:tc>
          <w:tcPr>
            <w:tcW w:w="706" w:type="dxa"/>
          </w:tcPr>
          <w:p w14:paraId="10180FDB" w14:textId="1B1BE025" w:rsidR="00E819B7" w:rsidRPr="00DE331D" w:rsidRDefault="0012233C"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11</w:t>
            </w:r>
            <w:r w:rsidR="00FE1DF6" w:rsidRPr="00DE331D">
              <w:rPr>
                <w:rFonts w:ascii="Arial" w:hAnsi="Arial" w:cs="Arial"/>
                <w:color w:val="000000"/>
                <w:sz w:val="22"/>
                <w:szCs w:val="22"/>
              </w:rPr>
              <w:t>9</w:t>
            </w:r>
          </w:p>
        </w:tc>
        <w:tc>
          <w:tcPr>
            <w:tcW w:w="896" w:type="dxa"/>
          </w:tcPr>
          <w:p w14:paraId="03F8626F" w14:textId="2F47A941"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12233C" w:rsidRPr="00DE331D" w14:paraId="6CE15128" w14:textId="6AE4FA23" w:rsidTr="00A34A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828" w:type="dxa"/>
            <w:noWrap/>
          </w:tcPr>
          <w:p w14:paraId="7664FB1E" w14:textId="77777777" w:rsidR="00E819B7" w:rsidRPr="00DE331D" w:rsidRDefault="00E819B7" w:rsidP="00E819B7">
            <w:pPr>
              <w:rPr>
                <w:rFonts w:ascii="Arial" w:hAnsi="Arial" w:cs="Arial"/>
                <w:color w:val="000000"/>
                <w:sz w:val="22"/>
                <w:szCs w:val="22"/>
              </w:rPr>
            </w:pPr>
          </w:p>
        </w:tc>
        <w:tc>
          <w:tcPr>
            <w:tcW w:w="2835" w:type="dxa"/>
            <w:noWrap/>
          </w:tcPr>
          <w:p w14:paraId="1B02AE1A" w14:textId="7BAD9EA0" w:rsidR="00E819B7" w:rsidRPr="00DE331D" w:rsidRDefault="00E819B7"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50DDED31" w14:textId="177298DA" w:rsidR="00E819B7" w:rsidRPr="00DE331D" w:rsidRDefault="0012233C"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22</w:t>
            </w:r>
            <w:r w:rsidR="00FE1DF6" w:rsidRPr="00DE331D">
              <w:rPr>
                <w:rFonts w:ascii="Arial" w:hAnsi="Arial" w:cs="Arial"/>
                <w:color w:val="000000"/>
                <w:sz w:val="22"/>
                <w:szCs w:val="22"/>
              </w:rPr>
              <w:t>8.96</w:t>
            </w:r>
          </w:p>
        </w:tc>
        <w:tc>
          <w:tcPr>
            <w:tcW w:w="706" w:type="dxa"/>
          </w:tcPr>
          <w:p w14:paraId="56711EBB" w14:textId="225E9985" w:rsidR="00E819B7" w:rsidRPr="00DE331D" w:rsidRDefault="0012233C"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11</w:t>
            </w:r>
            <w:r w:rsidR="00FE1DF6" w:rsidRPr="00DE331D">
              <w:rPr>
                <w:rFonts w:ascii="Arial" w:hAnsi="Arial" w:cs="Arial"/>
                <w:color w:val="000000"/>
                <w:sz w:val="22"/>
                <w:szCs w:val="22"/>
              </w:rPr>
              <w:t>8</w:t>
            </w:r>
          </w:p>
        </w:tc>
        <w:tc>
          <w:tcPr>
            <w:tcW w:w="896" w:type="dxa"/>
          </w:tcPr>
          <w:p w14:paraId="6D5D0B4C" w14:textId="67DA616F" w:rsidR="00E819B7" w:rsidRPr="00DE331D" w:rsidRDefault="009C3F94"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0448A" w:rsidRPr="00DE331D" w14:paraId="5BA22D3B"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D3C9BD5" w14:textId="77777777" w:rsidR="0020448A" w:rsidRPr="00DE331D" w:rsidRDefault="0020448A" w:rsidP="0020448A">
            <w:pPr>
              <w:rPr>
                <w:rFonts w:ascii="Arial" w:hAnsi="Arial" w:cs="Arial"/>
                <w:color w:val="000000"/>
                <w:sz w:val="22"/>
                <w:szCs w:val="22"/>
              </w:rPr>
            </w:pPr>
          </w:p>
        </w:tc>
        <w:tc>
          <w:tcPr>
            <w:tcW w:w="2835" w:type="dxa"/>
            <w:noWrap/>
          </w:tcPr>
          <w:p w14:paraId="79332C91" w14:textId="1F5C7F61" w:rsidR="0020448A" w:rsidRPr="00DE331D" w:rsidRDefault="0020448A" w:rsidP="0020448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3B41AFFC" w14:textId="2234513E" w:rsidR="0020448A" w:rsidRPr="00DE331D" w:rsidRDefault="00FE1DF6" w:rsidP="0020448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6.87</w:t>
            </w:r>
          </w:p>
        </w:tc>
        <w:tc>
          <w:tcPr>
            <w:tcW w:w="706" w:type="dxa"/>
          </w:tcPr>
          <w:p w14:paraId="62093362" w14:textId="04AFE8FE" w:rsidR="0020448A" w:rsidRPr="00DE331D" w:rsidRDefault="0020448A" w:rsidP="0020448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16051277" w14:textId="4C1D8DC4" w:rsidR="0020448A" w:rsidRPr="00DE331D" w:rsidRDefault="0020448A" w:rsidP="0020448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0.00</w:t>
            </w:r>
            <w:r w:rsidR="00FE1DF6" w:rsidRPr="00DE331D">
              <w:rPr>
                <w:rFonts w:ascii="Arial" w:hAnsi="Arial" w:cs="Arial"/>
                <w:color w:val="000000"/>
                <w:sz w:val="22"/>
                <w:szCs w:val="22"/>
              </w:rPr>
              <w:t>9</w:t>
            </w:r>
          </w:p>
        </w:tc>
      </w:tr>
      <w:tr w:rsidR="0012233C" w:rsidRPr="00DE331D" w14:paraId="3323946C" w14:textId="258742BF"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02283CB3" w14:textId="77777777" w:rsidR="00E819B7" w:rsidRPr="00DE331D" w:rsidRDefault="00E819B7" w:rsidP="00E819B7">
            <w:pPr>
              <w:rPr>
                <w:rFonts w:ascii="Arial" w:hAnsi="Arial" w:cs="Arial"/>
                <w:color w:val="000000"/>
                <w:sz w:val="22"/>
                <w:szCs w:val="22"/>
              </w:rPr>
            </w:pPr>
            <w:r w:rsidRPr="00DE331D">
              <w:rPr>
                <w:rFonts w:ascii="Arial" w:hAnsi="Arial" w:cs="Arial"/>
                <w:color w:val="000000"/>
                <w:sz w:val="22"/>
                <w:szCs w:val="22"/>
              </w:rPr>
              <w:t>Lifetime smoking &gt; AHRR methylation</w:t>
            </w:r>
          </w:p>
        </w:tc>
        <w:tc>
          <w:tcPr>
            <w:tcW w:w="2835" w:type="dxa"/>
            <w:noWrap/>
          </w:tcPr>
          <w:p w14:paraId="5CAD45FD" w14:textId="4E365F27" w:rsidR="00E819B7" w:rsidRPr="00DE331D" w:rsidRDefault="00E819B7"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vAlign w:val="center"/>
          </w:tcPr>
          <w:p w14:paraId="7E62E622" w14:textId="24D474AB" w:rsidR="00E819B7" w:rsidRPr="00DE331D" w:rsidRDefault="003E48D2"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r w:rsidR="00ED5650" w:rsidRPr="00DE331D">
              <w:rPr>
                <w:rFonts w:ascii="Arial" w:hAnsi="Arial" w:cs="Arial"/>
                <w:color w:val="000000"/>
                <w:sz w:val="22"/>
                <w:szCs w:val="22"/>
              </w:rPr>
              <w:t>22.07</w:t>
            </w:r>
          </w:p>
        </w:tc>
        <w:tc>
          <w:tcPr>
            <w:tcW w:w="706" w:type="dxa"/>
          </w:tcPr>
          <w:p w14:paraId="4D8FD48D" w14:textId="058C7D25" w:rsidR="00E819B7" w:rsidRPr="00DE331D" w:rsidRDefault="003E48D2" w:rsidP="00E819B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331D">
              <w:rPr>
                <w:rFonts w:ascii="Arial" w:hAnsi="Arial" w:cs="Arial"/>
                <w:sz w:val="22"/>
                <w:szCs w:val="22"/>
              </w:rPr>
              <w:t>11</w:t>
            </w:r>
            <w:r w:rsidR="00ED5650" w:rsidRPr="00DE331D">
              <w:rPr>
                <w:rFonts w:ascii="Arial" w:hAnsi="Arial" w:cs="Arial"/>
                <w:sz w:val="22"/>
                <w:szCs w:val="22"/>
              </w:rPr>
              <w:t>8</w:t>
            </w:r>
          </w:p>
        </w:tc>
        <w:tc>
          <w:tcPr>
            <w:tcW w:w="896" w:type="dxa"/>
          </w:tcPr>
          <w:p w14:paraId="51184EA9" w14:textId="79A9B0AE" w:rsidR="00E819B7" w:rsidRPr="00DE331D" w:rsidRDefault="00D36E11" w:rsidP="00E819B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331D">
              <w:rPr>
                <w:rFonts w:ascii="Arial" w:hAnsi="Arial" w:cs="Arial"/>
                <w:sz w:val="22"/>
                <w:szCs w:val="22"/>
              </w:rPr>
              <w:t>0.</w:t>
            </w:r>
            <w:r w:rsidR="00ED5650" w:rsidRPr="00DE331D">
              <w:rPr>
                <w:rFonts w:ascii="Arial" w:hAnsi="Arial" w:cs="Arial"/>
                <w:sz w:val="22"/>
                <w:szCs w:val="22"/>
              </w:rPr>
              <w:t>38</w:t>
            </w:r>
          </w:p>
        </w:tc>
      </w:tr>
      <w:tr w:rsidR="0012233C" w:rsidRPr="00DE331D" w14:paraId="2F2DF014" w14:textId="2C8E88DB"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EB9D595" w14:textId="77777777" w:rsidR="00E819B7" w:rsidRPr="00DE331D" w:rsidRDefault="00E819B7" w:rsidP="00E819B7">
            <w:pPr>
              <w:rPr>
                <w:rFonts w:ascii="Arial" w:hAnsi="Arial" w:cs="Arial"/>
                <w:color w:val="000000"/>
                <w:sz w:val="22"/>
                <w:szCs w:val="22"/>
              </w:rPr>
            </w:pPr>
          </w:p>
        </w:tc>
        <w:tc>
          <w:tcPr>
            <w:tcW w:w="2835" w:type="dxa"/>
            <w:noWrap/>
          </w:tcPr>
          <w:p w14:paraId="1A438BE6" w14:textId="16ED4D5D" w:rsidR="00E819B7" w:rsidRPr="00DE331D" w:rsidRDefault="00E819B7" w:rsidP="00E819B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331D">
              <w:rPr>
                <w:rFonts w:ascii="Arial" w:hAnsi="Arial" w:cs="Arial"/>
                <w:color w:val="000000"/>
                <w:sz w:val="22"/>
                <w:szCs w:val="22"/>
              </w:rPr>
              <w:t>MR Egger</w:t>
            </w:r>
          </w:p>
        </w:tc>
        <w:tc>
          <w:tcPr>
            <w:tcW w:w="1562" w:type="dxa"/>
            <w:noWrap/>
            <w:vAlign w:val="center"/>
          </w:tcPr>
          <w:p w14:paraId="2C5AB712" w14:textId="7DEC04E9" w:rsidR="00E819B7" w:rsidRPr="00DE331D" w:rsidRDefault="00D36E11" w:rsidP="00E819B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331D">
              <w:rPr>
                <w:rFonts w:ascii="Arial" w:hAnsi="Arial" w:cs="Arial"/>
                <w:sz w:val="22"/>
                <w:szCs w:val="22"/>
              </w:rPr>
              <w:t>1</w:t>
            </w:r>
            <w:r w:rsidR="00ED5650" w:rsidRPr="00DE331D">
              <w:rPr>
                <w:rFonts w:ascii="Arial" w:hAnsi="Arial" w:cs="Arial"/>
                <w:sz w:val="22"/>
                <w:szCs w:val="22"/>
              </w:rPr>
              <w:t>21.35</w:t>
            </w:r>
          </w:p>
        </w:tc>
        <w:tc>
          <w:tcPr>
            <w:tcW w:w="706" w:type="dxa"/>
          </w:tcPr>
          <w:p w14:paraId="42B35F24" w14:textId="628548AB" w:rsidR="00E819B7" w:rsidRPr="00DE331D" w:rsidRDefault="00D36E11" w:rsidP="00E819B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331D">
              <w:rPr>
                <w:rFonts w:ascii="Arial" w:hAnsi="Arial" w:cs="Arial"/>
                <w:sz w:val="22"/>
                <w:szCs w:val="22"/>
              </w:rPr>
              <w:t>11</w:t>
            </w:r>
            <w:r w:rsidR="00ED5650" w:rsidRPr="00DE331D">
              <w:rPr>
                <w:rFonts w:ascii="Arial" w:hAnsi="Arial" w:cs="Arial"/>
                <w:sz w:val="22"/>
                <w:szCs w:val="22"/>
              </w:rPr>
              <w:t>7</w:t>
            </w:r>
          </w:p>
        </w:tc>
        <w:tc>
          <w:tcPr>
            <w:tcW w:w="896" w:type="dxa"/>
          </w:tcPr>
          <w:p w14:paraId="7324FCC4" w14:textId="2E41A2DC" w:rsidR="00E819B7" w:rsidRPr="00DE331D" w:rsidRDefault="00D36E11" w:rsidP="00E819B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331D">
              <w:rPr>
                <w:rFonts w:ascii="Arial" w:hAnsi="Arial" w:cs="Arial"/>
                <w:sz w:val="22"/>
                <w:szCs w:val="22"/>
              </w:rPr>
              <w:t>0.</w:t>
            </w:r>
            <w:r w:rsidR="00ED5650" w:rsidRPr="00DE331D">
              <w:rPr>
                <w:rFonts w:ascii="Arial" w:hAnsi="Arial" w:cs="Arial"/>
                <w:sz w:val="22"/>
                <w:szCs w:val="22"/>
              </w:rPr>
              <w:t>37</w:t>
            </w:r>
          </w:p>
        </w:tc>
      </w:tr>
      <w:tr w:rsidR="00D36E11" w:rsidRPr="00DE331D" w14:paraId="293688BA"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66275CD7" w14:textId="77777777" w:rsidR="00D36E11" w:rsidRPr="00DE331D" w:rsidRDefault="00D36E11" w:rsidP="00E819B7">
            <w:pPr>
              <w:rPr>
                <w:rFonts w:ascii="Arial" w:hAnsi="Arial" w:cs="Arial"/>
                <w:color w:val="000000"/>
                <w:sz w:val="22"/>
                <w:szCs w:val="22"/>
              </w:rPr>
            </w:pPr>
          </w:p>
        </w:tc>
        <w:tc>
          <w:tcPr>
            <w:tcW w:w="2835" w:type="dxa"/>
            <w:noWrap/>
          </w:tcPr>
          <w:p w14:paraId="0F21976C" w14:textId="3A8F6110" w:rsidR="00D36E11" w:rsidRPr="00DE331D" w:rsidRDefault="00D36E11"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vAlign w:val="center"/>
          </w:tcPr>
          <w:p w14:paraId="16BAD29E" w14:textId="2711AA7D" w:rsidR="00D36E11" w:rsidRPr="00DE331D" w:rsidRDefault="00D36E11" w:rsidP="00E819B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331D">
              <w:rPr>
                <w:rFonts w:ascii="Arial" w:hAnsi="Arial" w:cs="Arial"/>
                <w:sz w:val="22"/>
                <w:szCs w:val="22"/>
              </w:rPr>
              <w:t>0.</w:t>
            </w:r>
            <w:r w:rsidR="00ED5650" w:rsidRPr="00DE331D">
              <w:rPr>
                <w:rFonts w:ascii="Arial" w:hAnsi="Arial" w:cs="Arial"/>
                <w:sz w:val="22"/>
                <w:szCs w:val="22"/>
              </w:rPr>
              <w:t>72</w:t>
            </w:r>
          </w:p>
        </w:tc>
        <w:tc>
          <w:tcPr>
            <w:tcW w:w="706" w:type="dxa"/>
          </w:tcPr>
          <w:p w14:paraId="182EBCB6" w14:textId="43BFD530" w:rsidR="00D36E11" w:rsidRPr="00DE331D" w:rsidRDefault="00D36E11" w:rsidP="00E819B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331D">
              <w:rPr>
                <w:rFonts w:ascii="Arial" w:hAnsi="Arial" w:cs="Arial"/>
                <w:sz w:val="22"/>
                <w:szCs w:val="22"/>
              </w:rPr>
              <w:t>1</w:t>
            </w:r>
          </w:p>
        </w:tc>
        <w:tc>
          <w:tcPr>
            <w:tcW w:w="896" w:type="dxa"/>
          </w:tcPr>
          <w:p w14:paraId="540A4644" w14:textId="6BC64BB5" w:rsidR="00D36E11" w:rsidRPr="00DE331D" w:rsidRDefault="00D36E11" w:rsidP="00E819B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331D">
              <w:rPr>
                <w:rFonts w:ascii="Arial" w:hAnsi="Arial" w:cs="Arial"/>
                <w:sz w:val="22"/>
                <w:szCs w:val="22"/>
              </w:rPr>
              <w:t>0.</w:t>
            </w:r>
            <w:r w:rsidR="00ED5650" w:rsidRPr="00DE331D">
              <w:rPr>
                <w:rFonts w:ascii="Arial" w:hAnsi="Arial" w:cs="Arial"/>
                <w:sz w:val="22"/>
                <w:szCs w:val="22"/>
              </w:rPr>
              <w:t>40</w:t>
            </w:r>
          </w:p>
        </w:tc>
      </w:tr>
      <w:tr w:rsidR="0012233C" w:rsidRPr="00DE331D" w14:paraId="60732388" w14:textId="6D01E8C8"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701C6A0" w14:textId="77777777" w:rsidR="00E819B7" w:rsidRPr="00DE331D" w:rsidRDefault="00E819B7" w:rsidP="00E819B7">
            <w:pPr>
              <w:rPr>
                <w:rFonts w:ascii="Arial" w:hAnsi="Arial" w:cs="Arial"/>
                <w:color w:val="000000"/>
                <w:sz w:val="22"/>
                <w:szCs w:val="22"/>
              </w:rPr>
            </w:pPr>
            <w:r w:rsidRPr="00DE331D">
              <w:rPr>
                <w:rFonts w:ascii="Arial" w:hAnsi="Arial" w:cs="Arial"/>
                <w:color w:val="000000"/>
                <w:sz w:val="22"/>
                <w:szCs w:val="22"/>
              </w:rPr>
              <w:t>Lifetime smoking &gt; Schizophrenia</w:t>
            </w:r>
          </w:p>
        </w:tc>
        <w:tc>
          <w:tcPr>
            <w:tcW w:w="2835" w:type="dxa"/>
            <w:noWrap/>
          </w:tcPr>
          <w:p w14:paraId="1A2DEEB3" w14:textId="0770C7A5" w:rsidR="00E819B7" w:rsidRPr="00DE331D" w:rsidRDefault="00E819B7"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6F2B0531" w14:textId="315357D7" w:rsidR="00E819B7" w:rsidRPr="00DE331D" w:rsidRDefault="00DA056E"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573.</w:t>
            </w:r>
            <w:r w:rsidR="009D1DDF" w:rsidRPr="00DE331D">
              <w:rPr>
                <w:rFonts w:ascii="Arial" w:hAnsi="Arial" w:cs="Arial"/>
                <w:color w:val="000000"/>
                <w:sz w:val="22"/>
                <w:szCs w:val="22"/>
              </w:rPr>
              <w:t>03</w:t>
            </w:r>
          </w:p>
        </w:tc>
        <w:tc>
          <w:tcPr>
            <w:tcW w:w="706" w:type="dxa"/>
          </w:tcPr>
          <w:p w14:paraId="52286F9D" w14:textId="655D9AF6" w:rsidR="00E819B7" w:rsidRPr="00DE331D" w:rsidRDefault="00DA056E"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w:t>
            </w:r>
            <w:r w:rsidR="009D1DDF" w:rsidRPr="00DE331D">
              <w:rPr>
                <w:rFonts w:ascii="Arial" w:hAnsi="Arial" w:cs="Arial"/>
                <w:color w:val="000000"/>
                <w:sz w:val="22"/>
                <w:szCs w:val="22"/>
              </w:rPr>
              <w:t>4</w:t>
            </w:r>
          </w:p>
        </w:tc>
        <w:tc>
          <w:tcPr>
            <w:tcW w:w="896" w:type="dxa"/>
          </w:tcPr>
          <w:p w14:paraId="7D4C2AFA" w14:textId="7D9114E2"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12233C" w:rsidRPr="00DE331D" w14:paraId="7672A446" w14:textId="6E19AF6E"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11AB821" w14:textId="77777777" w:rsidR="00E819B7" w:rsidRPr="00DE331D" w:rsidRDefault="00E819B7" w:rsidP="00E819B7">
            <w:pPr>
              <w:rPr>
                <w:rFonts w:ascii="Arial" w:hAnsi="Arial" w:cs="Arial"/>
                <w:color w:val="000000"/>
                <w:sz w:val="22"/>
                <w:szCs w:val="22"/>
              </w:rPr>
            </w:pPr>
          </w:p>
        </w:tc>
        <w:tc>
          <w:tcPr>
            <w:tcW w:w="2835" w:type="dxa"/>
            <w:noWrap/>
          </w:tcPr>
          <w:p w14:paraId="0916BDE8" w14:textId="0CA7AC95" w:rsidR="00E819B7" w:rsidRPr="00DE331D" w:rsidRDefault="00E819B7"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488020AF" w14:textId="530EB0A0" w:rsidR="00E819B7" w:rsidRPr="00DE331D" w:rsidRDefault="00DA056E"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571.</w:t>
            </w:r>
            <w:r w:rsidR="009D1DDF" w:rsidRPr="00DE331D">
              <w:rPr>
                <w:rFonts w:ascii="Arial" w:hAnsi="Arial" w:cs="Arial"/>
                <w:color w:val="000000"/>
                <w:sz w:val="22"/>
                <w:szCs w:val="22"/>
              </w:rPr>
              <w:t>23</w:t>
            </w:r>
          </w:p>
        </w:tc>
        <w:tc>
          <w:tcPr>
            <w:tcW w:w="706" w:type="dxa"/>
          </w:tcPr>
          <w:p w14:paraId="09FB6E30" w14:textId="759ABB1F" w:rsidR="00E819B7" w:rsidRPr="00DE331D" w:rsidRDefault="00DA056E"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w:t>
            </w:r>
            <w:r w:rsidR="009D1DDF" w:rsidRPr="00DE331D">
              <w:rPr>
                <w:rFonts w:ascii="Arial" w:hAnsi="Arial" w:cs="Arial"/>
                <w:color w:val="000000"/>
                <w:sz w:val="22"/>
                <w:szCs w:val="22"/>
              </w:rPr>
              <w:t>3</w:t>
            </w:r>
          </w:p>
        </w:tc>
        <w:tc>
          <w:tcPr>
            <w:tcW w:w="896" w:type="dxa"/>
          </w:tcPr>
          <w:p w14:paraId="6A6BFD7A" w14:textId="10638934" w:rsidR="00E819B7" w:rsidRPr="00DE331D" w:rsidRDefault="009C3F94"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D36E11" w:rsidRPr="00DE331D" w14:paraId="255C7D0C"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1CEDF2F" w14:textId="77777777" w:rsidR="00D36E11" w:rsidRPr="00DE331D" w:rsidRDefault="00D36E11" w:rsidP="00E819B7">
            <w:pPr>
              <w:rPr>
                <w:rFonts w:ascii="Arial" w:hAnsi="Arial" w:cs="Arial"/>
                <w:color w:val="000000"/>
                <w:sz w:val="22"/>
                <w:szCs w:val="22"/>
              </w:rPr>
            </w:pPr>
          </w:p>
        </w:tc>
        <w:tc>
          <w:tcPr>
            <w:tcW w:w="2835" w:type="dxa"/>
            <w:noWrap/>
          </w:tcPr>
          <w:p w14:paraId="6854DD32" w14:textId="298B7ED3" w:rsidR="00D36E11" w:rsidRPr="00DE331D" w:rsidRDefault="00D36E11"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1AB6C02D" w14:textId="4C097BAA"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1.8</w:t>
            </w:r>
            <w:r w:rsidR="009D1DDF" w:rsidRPr="00DE331D">
              <w:rPr>
                <w:rFonts w:ascii="Arial" w:hAnsi="Arial" w:cs="Arial"/>
                <w:color w:val="000000"/>
                <w:sz w:val="22"/>
                <w:szCs w:val="22"/>
              </w:rPr>
              <w:t>1</w:t>
            </w:r>
          </w:p>
        </w:tc>
        <w:tc>
          <w:tcPr>
            <w:tcW w:w="706" w:type="dxa"/>
          </w:tcPr>
          <w:p w14:paraId="6FF73F3C" w14:textId="493E7B9E"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7B41C62C" w14:textId="22D9F5B6"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0.1</w:t>
            </w:r>
            <w:r w:rsidR="009D1DDF" w:rsidRPr="00DE331D">
              <w:rPr>
                <w:rFonts w:ascii="Arial" w:hAnsi="Arial" w:cs="Arial"/>
                <w:color w:val="000000"/>
                <w:sz w:val="22"/>
                <w:szCs w:val="22"/>
              </w:rPr>
              <w:t>8</w:t>
            </w:r>
          </w:p>
        </w:tc>
      </w:tr>
      <w:tr w:rsidR="00A34A0F" w:rsidRPr="00DE331D" w14:paraId="443A7B36"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7A5C67B" w14:textId="24FDFD2E" w:rsidR="00A34A0F" w:rsidRPr="00DE331D" w:rsidRDefault="00A34A0F" w:rsidP="00A34A0F">
            <w:pPr>
              <w:rPr>
                <w:rFonts w:ascii="Arial" w:hAnsi="Arial" w:cs="Arial"/>
                <w:color w:val="000000"/>
                <w:sz w:val="22"/>
                <w:szCs w:val="22"/>
              </w:rPr>
            </w:pPr>
            <w:r w:rsidRPr="00DE331D">
              <w:rPr>
                <w:rFonts w:ascii="Arial" w:hAnsi="Arial" w:cs="Arial"/>
                <w:color w:val="000000"/>
                <w:sz w:val="22"/>
                <w:szCs w:val="22"/>
              </w:rPr>
              <w:t>Lifetime smoking &gt; Schizophrenia (2018)</w:t>
            </w:r>
          </w:p>
        </w:tc>
        <w:tc>
          <w:tcPr>
            <w:tcW w:w="2835" w:type="dxa"/>
            <w:noWrap/>
          </w:tcPr>
          <w:p w14:paraId="2DBC4D74" w14:textId="76E1BAF8"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2BF41CDB" w14:textId="14C0BCA9"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592.94</w:t>
            </w:r>
          </w:p>
        </w:tc>
        <w:tc>
          <w:tcPr>
            <w:tcW w:w="706" w:type="dxa"/>
          </w:tcPr>
          <w:p w14:paraId="4F03BC7F" w14:textId="5D703438"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121</w:t>
            </w:r>
          </w:p>
        </w:tc>
        <w:tc>
          <w:tcPr>
            <w:tcW w:w="896" w:type="dxa"/>
          </w:tcPr>
          <w:p w14:paraId="5D634427" w14:textId="08A7E1BF"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A34A0F" w:rsidRPr="00DE331D" w14:paraId="70BD8CA0"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6F630A26" w14:textId="77777777" w:rsidR="00A34A0F" w:rsidRPr="00DE331D" w:rsidRDefault="00A34A0F" w:rsidP="00A34A0F">
            <w:pPr>
              <w:rPr>
                <w:rFonts w:ascii="Arial" w:hAnsi="Arial" w:cs="Arial"/>
                <w:color w:val="000000"/>
                <w:sz w:val="22"/>
                <w:szCs w:val="22"/>
              </w:rPr>
            </w:pPr>
          </w:p>
        </w:tc>
        <w:tc>
          <w:tcPr>
            <w:tcW w:w="2835" w:type="dxa"/>
            <w:noWrap/>
          </w:tcPr>
          <w:p w14:paraId="458952CF" w14:textId="4CCEA152" w:rsidR="00A34A0F" w:rsidRPr="00DE331D" w:rsidRDefault="00A34A0F"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403AA48B" w14:textId="41125827" w:rsidR="00A34A0F" w:rsidRPr="00DE331D" w:rsidRDefault="00A34A0F"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591.77</w:t>
            </w:r>
          </w:p>
        </w:tc>
        <w:tc>
          <w:tcPr>
            <w:tcW w:w="706" w:type="dxa"/>
          </w:tcPr>
          <w:p w14:paraId="24C73E11" w14:textId="5699982F" w:rsidR="00A34A0F" w:rsidRPr="00DE331D" w:rsidRDefault="00A34A0F"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120</w:t>
            </w:r>
          </w:p>
        </w:tc>
        <w:tc>
          <w:tcPr>
            <w:tcW w:w="896" w:type="dxa"/>
          </w:tcPr>
          <w:p w14:paraId="0AA4D64A" w14:textId="4CF907AA" w:rsidR="00A34A0F" w:rsidRPr="00DE331D" w:rsidRDefault="00A34A0F"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A34A0F" w:rsidRPr="00DE331D" w14:paraId="3AE82E19"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432BB967" w14:textId="77777777" w:rsidR="00A34A0F" w:rsidRPr="00DE331D" w:rsidRDefault="00A34A0F" w:rsidP="00A34A0F">
            <w:pPr>
              <w:rPr>
                <w:rFonts w:ascii="Arial" w:hAnsi="Arial" w:cs="Arial"/>
                <w:color w:val="000000"/>
                <w:sz w:val="22"/>
                <w:szCs w:val="22"/>
              </w:rPr>
            </w:pPr>
          </w:p>
        </w:tc>
        <w:tc>
          <w:tcPr>
            <w:tcW w:w="2835" w:type="dxa"/>
            <w:noWrap/>
          </w:tcPr>
          <w:p w14:paraId="7F748479" w14:textId="2E0FAFEA"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340B10EA" w14:textId="77CCAD90"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1.17</w:t>
            </w:r>
          </w:p>
        </w:tc>
        <w:tc>
          <w:tcPr>
            <w:tcW w:w="706" w:type="dxa"/>
          </w:tcPr>
          <w:p w14:paraId="2794BDB2" w14:textId="022B6A4C"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103E2398" w14:textId="34901D77"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0.28</w:t>
            </w:r>
          </w:p>
        </w:tc>
      </w:tr>
      <w:tr w:rsidR="00324CD7" w:rsidRPr="00DE331D" w14:paraId="3CCEFB72"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3C191B3" w14:textId="3A39A7F6" w:rsidR="00324CD7" w:rsidRPr="00DE331D" w:rsidRDefault="00324CD7" w:rsidP="00324CD7">
            <w:pPr>
              <w:rPr>
                <w:rFonts w:ascii="Arial" w:hAnsi="Arial" w:cs="Arial"/>
                <w:color w:val="000000"/>
                <w:sz w:val="22"/>
                <w:szCs w:val="22"/>
              </w:rPr>
            </w:pPr>
            <w:r w:rsidRPr="00DE331D">
              <w:rPr>
                <w:rFonts w:ascii="Arial" w:hAnsi="Arial" w:cs="Arial"/>
                <w:color w:val="000000"/>
                <w:sz w:val="22"/>
                <w:szCs w:val="22"/>
              </w:rPr>
              <w:t>Lifetime smoking &gt; Schizophrenia (</w:t>
            </w:r>
            <w:r>
              <w:rPr>
                <w:rFonts w:ascii="Arial" w:hAnsi="Arial" w:cs="Arial"/>
                <w:color w:val="000000"/>
                <w:sz w:val="22"/>
                <w:szCs w:val="22"/>
              </w:rPr>
              <w:t>CHRNA5 variant removed</w:t>
            </w:r>
            <w:r w:rsidRPr="00DE331D">
              <w:rPr>
                <w:rFonts w:ascii="Arial" w:hAnsi="Arial" w:cs="Arial"/>
                <w:color w:val="000000"/>
                <w:sz w:val="22"/>
                <w:szCs w:val="22"/>
              </w:rPr>
              <w:t>)</w:t>
            </w:r>
          </w:p>
        </w:tc>
        <w:tc>
          <w:tcPr>
            <w:tcW w:w="2835" w:type="dxa"/>
            <w:noWrap/>
          </w:tcPr>
          <w:p w14:paraId="63FF64BB" w14:textId="171EF248"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57C83891" w14:textId="1DD59E6C"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566.23</w:t>
            </w:r>
          </w:p>
        </w:tc>
        <w:tc>
          <w:tcPr>
            <w:tcW w:w="706" w:type="dxa"/>
          </w:tcPr>
          <w:p w14:paraId="372EFC53" w14:textId="186FF9FF"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123</w:t>
            </w:r>
          </w:p>
        </w:tc>
        <w:tc>
          <w:tcPr>
            <w:tcW w:w="896" w:type="dxa"/>
          </w:tcPr>
          <w:p w14:paraId="2092DA57" w14:textId="1E84E9BD"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324CD7" w:rsidRPr="00DE331D" w14:paraId="5C531554"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0B2AEB31" w14:textId="77777777" w:rsidR="00324CD7" w:rsidRPr="00DE331D" w:rsidRDefault="00324CD7" w:rsidP="00324CD7">
            <w:pPr>
              <w:rPr>
                <w:rFonts w:ascii="Arial" w:hAnsi="Arial" w:cs="Arial"/>
                <w:color w:val="000000"/>
                <w:sz w:val="22"/>
                <w:szCs w:val="22"/>
              </w:rPr>
            </w:pPr>
          </w:p>
        </w:tc>
        <w:tc>
          <w:tcPr>
            <w:tcW w:w="2835" w:type="dxa"/>
            <w:noWrap/>
          </w:tcPr>
          <w:p w14:paraId="088D682F" w14:textId="19418143" w:rsidR="00324CD7" w:rsidRPr="00DE331D" w:rsidRDefault="00324CD7" w:rsidP="00324CD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33E27B16" w14:textId="5305F007" w:rsidR="00324CD7" w:rsidRPr="00DE331D" w:rsidRDefault="00324CD7" w:rsidP="00324CD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565.96</w:t>
            </w:r>
          </w:p>
        </w:tc>
        <w:tc>
          <w:tcPr>
            <w:tcW w:w="706" w:type="dxa"/>
          </w:tcPr>
          <w:p w14:paraId="1298D4AF" w14:textId="58BF2264" w:rsidR="00324CD7" w:rsidRPr="00DE331D" w:rsidRDefault="00324CD7" w:rsidP="00324CD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122</w:t>
            </w:r>
          </w:p>
        </w:tc>
        <w:tc>
          <w:tcPr>
            <w:tcW w:w="896" w:type="dxa"/>
          </w:tcPr>
          <w:p w14:paraId="0C240150" w14:textId="6C07BC5E" w:rsidR="00324CD7" w:rsidRPr="00DE331D" w:rsidRDefault="00324CD7" w:rsidP="00324CD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324CD7" w:rsidRPr="00DE331D" w14:paraId="6A210543"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2F5BDAFE" w14:textId="77777777" w:rsidR="00324CD7" w:rsidRPr="00DE331D" w:rsidRDefault="00324CD7" w:rsidP="00324CD7">
            <w:pPr>
              <w:rPr>
                <w:rFonts w:ascii="Arial" w:hAnsi="Arial" w:cs="Arial"/>
                <w:color w:val="000000"/>
                <w:sz w:val="22"/>
                <w:szCs w:val="22"/>
              </w:rPr>
            </w:pPr>
          </w:p>
        </w:tc>
        <w:tc>
          <w:tcPr>
            <w:tcW w:w="2835" w:type="dxa"/>
            <w:noWrap/>
          </w:tcPr>
          <w:p w14:paraId="71ED0E19" w14:textId="0108974C"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2E42CE64" w14:textId="1CDC86E4"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0.27</w:t>
            </w:r>
          </w:p>
        </w:tc>
        <w:tc>
          <w:tcPr>
            <w:tcW w:w="706" w:type="dxa"/>
          </w:tcPr>
          <w:p w14:paraId="53F4AF2A" w14:textId="379737F6"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w:t>
            </w:r>
          </w:p>
        </w:tc>
        <w:tc>
          <w:tcPr>
            <w:tcW w:w="896" w:type="dxa"/>
          </w:tcPr>
          <w:p w14:paraId="6CF0BA1E" w14:textId="7DAC720F" w:rsidR="00324CD7" w:rsidRPr="00DE331D" w:rsidRDefault="00324CD7" w:rsidP="00324CD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0.60</w:t>
            </w:r>
          </w:p>
        </w:tc>
      </w:tr>
      <w:tr w:rsidR="0020448A" w:rsidRPr="00DE331D" w14:paraId="0F3365FD" w14:textId="4BE82E86"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C2706A0" w14:textId="77777777" w:rsidR="00E819B7" w:rsidRPr="00DE331D" w:rsidRDefault="00E819B7" w:rsidP="00E819B7">
            <w:pPr>
              <w:rPr>
                <w:rFonts w:ascii="Arial" w:hAnsi="Arial" w:cs="Arial"/>
                <w:color w:val="000000"/>
                <w:sz w:val="22"/>
                <w:szCs w:val="22"/>
              </w:rPr>
            </w:pPr>
            <w:r w:rsidRPr="00DE331D">
              <w:rPr>
                <w:rFonts w:ascii="Arial" w:hAnsi="Arial" w:cs="Arial"/>
                <w:color w:val="000000"/>
                <w:sz w:val="22"/>
                <w:szCs w:val="22"/>
              </w:rPr>
              <w:t>Lifetime smoking &gt; Depression (2018)</w:t>
            </w:r>
          </w:p>
        </w:tc>
        <w:tc>
          <w:tcPr>
            <w:tcW w:w="2835" w:type="dxa"/>
            <w:noWrap/>
          </w:tcPr>
          <w:p w14:paraId="40360962" w14:textId="4AD3624A" w:rsidR="00E819B7" w:rsidRPr="00DE331D" w:rsidRDefault="00E819B7"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7412C599" w14:textId="1EB40F80" w:rsidR="00E819B7" w:rsidRPr="00DE331D" w:rsidRDefault="005F7E39"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w:t>
            </w:r>
            <w:r w:rsidR="00544736" w:rsidRPr="00DE331D">
              <w:rPr>
                <w:rFonts w:ascii="Arial" w:hAnsi="Arial" w:cs="Arial"/>
                <w:color w:val="000000"/>
                <w:sz w:val="22"/>
                <w:szCs w:val="22"/>
              </w:rPr>
              <w:t>59.98</w:t>
            </w:r>
          </w:p>
        </w:tc>
        <w:tc>
          <w:tcPr>
            <w:tcW w:w="706" w:type="dxa"/>
          </w:tcPr>
          <w:p w14:paraId="7059783A" w14:textId="7CC366CE" w:rsidR="00E819B7" w:rsidRPr="00DE331D" w:rsidRDefault="005F7E39"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w:t>
            </w:r>
            <w:r w:rsidR="00544736" w:rsidRPr="00DE331D">
              <w:rPr>
                <w:rFonts w:ascii="Arial" w:hAnsi="Arial" w:cs="Arial"/>
                <w:color w:val="000000"/>
                <w:sz w:val="22"/>
                <w:szCs w:val="22"/>
              </w:rPr>
              <w:t>5</w:t>
            </w:r>
          </w:p>
        </w:tc>
        <w:tc>
          <w:tcPr>
            <w:tcW w:w="896" w:type="dxa"/>
          </w:tcPr>
          <w:p w14:paraId="254DB887" w14:textId="1057FE9F" w:rsidR="00E819B7" w:rsidRPr="00DE331D" w:rsidRDefault="009C3F94"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0448A" w:rsidRPr="00DE331D" w14:paraId="73A89566" w14:textId="31ACD176"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17E7DD9" w14:textId="77777777" w:rsidR="00E819B7" w:rsidRPr="00DE331D" w:rsidRDefault="00E819B7" w:rsidP="00E819B7">
            <w:pPr>
              <w:rPr>
                <w:rFonts w:ascii="Arial" w:hAnsi="Arial" w:cs="Arial"/>
                <w:color w:val="000000"/>
                <w:sz w:val="22"/>
                <w:szCs w:val="22"/>
              </w:rPr>
            </w:pPr>
          </w:p>
        </w:tc>
        <w:tc>
          <w:tcPr>
            <w:tcW w:w="2835" w:type="dxa"/>
            <w:noWrap/>
          </w:tcPr>
          <w:p w14:paraId="7CAEDAC7" w14:textId="2A6E9956" w:rsidR="00E819B7" w:rsidRPr="00DE331D" w:rsidRDefault="00E819B7"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5B0BEDA4" w14:textId="6F4BEDB6"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256</w:t>
            </w:r>
            <w:r w:rsidR="00544736" w:rsidRPr="00DE331D">
              <w:rPr>
                <w:rFonts w:ascii="Arial" w:hAnsi="Arial" w:cs="Arial"/>
                <w:color w:val="000000"/>
                <w:sz w:val="22"/>
                <w:szCs w:val="22"/>
              </w:rPr>
              <w:t>.69</w:t>
            </w:r>
          </w:p>
        </w:tc>
        <w:tc>
          <w:tcPr>
            <w:tcW w:w="706" w:type="dxa"/>
          </w:tcPr>
          <w:p w14:paraId="72613EDA" w14:textId="4EEB4924"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12</w:t>
            </w:r>
            <w:r w:rsidR="00544736" w:rsidRPr="00DE331D">
              <w:rPr>
                <w:rFonts w:ascii="Arial" w:hAnsi="Arial" w:cs="Arial"/>
                <w:color w:val="000000"/>
                <w:sz w:val="22"/>
                <w:szCs w:val="22"/>
              </w:rPr>
              <w:t>4</w:t>
            </w:r>
          </w:p>
        </w:tc>
        <w:tc>
          <w:tcPr>
            <w:tcW w:w="896" w:type="dxa"/>
          </w:tcPr>
          <w:p w14:paraId="4DEC5B1B" w14:textId="3262FEED"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0448A" w:rsidRPr="00DE331D" w14:paraId="07BEF768"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049C3CE4" w14:textId="77777777" w:rsidR="0020448A" w:rsidRPr="00DE331D" w:rsidRDefault="0020448A" w:rsidP="0020448A">
            <w:pPr>
              <w:rPr>
                <w:rFonts w:ascii="Arial" w:hAnsi="Arial" w:cs="Arial"/>
                <w:color w:val="000000"/>
                <w:sz w:val="22"/>
                <w:szCs w:val="22"/>
              </w:rPr>
            </w:pPr>
          </w:p>
        </w:tc>
        <w:tc>
          <w:tcPr>
            <w:tcW w:w="2835" w:type="dxa"/>
            <w:noWrap/>
          </w:tcPr>
          <w:p w14:paraId="78D8A714" w14:textId="678D4096" w:rsidR="0020448A" w:rsidRPr="00DE331D" w:rsidRDefault="0020448A" w:rsidP="0020448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2A8EA992" w14:textId="3361C4D1" w:rsidR="0020448A" w:rsidRPr="00DE331D" w:rsidRDefault="00534A52" w:rsidP="0020448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3.29</w:t>
            </w:r>
          </w:p>
        </w:tc>
        <w:tc>
          <w:tcPr>
            <w:tcW w:w="706" w:type="dxa"/>
          </w:tcPr>
          <w:p w14:paraId="3E0C10E5" w14:textId="00BC8126" w:rsidR="0020448A" w:rsidRPr="00DE331D" w:rsidRDefault="0020448A" w:rsidP="0020448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6FF0E646" w14:textId="48C85E7E" w:rsidR="0020448A" w:rsidRPr="00DE331D" w:rsidRDefault="0020448A" w:rsidP="0020448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w:t>
            </w:r>
            <w:r w:rsidR="00534A52" w:rsidRPr="00DE331D">
              <w:rPr>
                <w:rFonts w:ascii="Arial" w:hAnsi="Arial" w:cs="Arial"/>
                <w:color w:val="000000"/>
                <w:sz w:val="22"/>
                <w:szCs w:val="22"/>
              </w:rPr>
              <w:t>7</w:t>
            </w:r>
          </w:p>
        </w:tc>
      </w:tr>
      <w:tr w:rsidR="00D36E11" w:rsidRPr="00DE331D" w14:paraId="450B38A8" w14:textId="7F700055"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41DC4180" w14:textId="77777777" w:rsidR="00E819B7" w:rsidRPr="00DE331D" w:rsidRDefault="00E819B7" w:rsidP="00E819B7">
            <w:pPr>
              <w:rPr>
                <w:rFonts w:ascii="Arial" w:hAnsi="Arial" w:cs="Arial"/>
                <w:color w:val="000000"/>
                <w:sz w:val="22"/>
                <w:szCs w:val="22"/>
              </w:rPr>
            </w:pPr>
            <w:r w:rsidRPr="00DE331D">
              <w:rPr>
                <w:rFonts w:ascii="Arial" w:hAnsi="Arial" w:cs="Arial"/>
                <w:color w:val="000000"/>
                <w:sz w:val="22"/>
                <w:szCs w:val="22"/>
              </w:rPr>
              <w:t>Lifetime smoking &gt; Depression (2013)</w:t>
            </w:r>
          </w:p>
        </w:tc>
        <w:tc>
          <w:tcPr>
            <w:tcW w:w="2835" w:type="dxa"/>
            <w:noWrap/>
          </w:tcPr>
          <w:p w14:paraId="39C993E2" w14:textId="6040426E" w:rsidR="00E819B7" w:rsidRPr="00DE331D" w:rsidRDefault="00E819B7"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053B0A6A" w14:textId="5E6A699F" w:rsidR="00E819B7" w:rsidRPr="00DE331D" w:rsidRDefault="005F7E39"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w:t>
            </w:r>
            <w:r w:rsidR="009D1DDF" w:rsidRPr="00DE331D">
              <w:rPr>
                <w:rFonts w:ascii="Arial" w:hAnsi="Arial" w:cs="Arial"/>
                <w:color w:val="000000"/>
                <w:sz w:val="22"/>
                <w:szCs w:val="22"/>
              </w:rPr>
              <w:t>3</w:t>
            </w:r>
            <w:r w:rsidRPr="00DE331D">
              <w:rPr>
                <w:rFonts w:ascii="Arial" w:hAnsi="Arial" w:cs="Arial"/>
                <w:color w:val="000000"/>
                <w:sz w:val="22"/>
                <w:szCs w:val="22"/>
              </w:rPr>
              <w:t>.0</w:t>
            </w:r>
            <w:r w:rsidR="009D1DDF" w:rsidRPr="00DE331D">
              <w:rPr>
                <w:rFonts w:ascii="Arial" w:hAnsi="Arial" w:cs="Arial"/>
                <w:color w:val="000000"/>
                <w:sz w:val="22"/>
                <w:szCs w:val="22"/>
              </w:rPr>
              <w:t>14</w:t>
            </w:r>
          </w:p>
        </w:tc>
        <w:tc>
          <w:tcPr>
            <w:tcW w:w="706" w:type="dxa"/>
          </w:tcPr>
          <w:p w14:paraId="1B0460F3" w14:textId="2D64BE20" w:rsidR="00E819B7" w:rsidRPr="00DE331D" w:rsidRDefault="005F7E39"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33</w:t>
            </w:r>
          </w:p>
        </w:tc>
        <w:tc>
          <w:tcPr>
            <w:tcW w:w="896" w:type="dxa"/>
          </w:tcPr>
          <w:p w14:paraId="06C9C1CE" w14:textId="3362E6FB" w:rsidR="00E819B7" w:rsidRPr="00DE331D" w:rsidRDefault="005F7E39"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r w:rsidR="009D1DDF" w:rsidRPr="00DE331D">
              <w:rPr>
                <w:rFonts w:ascii="Arial" w:hAnsi="Arial" w:cs="Arial"/>
                <w:color w:val="000000"/>
                <w:sz w:val="22"/>
                <w:szCs w:val="22"/>
              </w:rPr>
              <w:t>46</w:t>
            </w:r>
          </w:p>
        </w:tc>
      </w:tr>
      <w:tr w:rsidR="00D36E11" w:rsidRPr="00DE331D" w14:paraId="65C9D79D" w14:textId="051CB84F"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0142EA2" w14:textId="77777777" w:rsidR="00E819B7" w:rsidRPr="00DE331D" w:rsidRDefault="00E819B7" w:rsidP="00E819B7">
            <w:pPr>
              <w:rPr>
                <w:rFonts w:ascii="Arial" w:hAnsi="Arial" w:cs="Arial"/>
                <w:color w:val="000000"/>
                <w:sz w:val="22"/>
                <w:szCs w:val="22"/>
              </w:rPr>
            </w:pPr>
          </w:p>
        </w:tc>
        <w:tc>
          <w:tcPr>
            <w:tcW w:w="2835" w:type="dxa"/>
            <w:noWrap/>
          </w:tcPr>
          <w:p w14:paraId="514DDFC2" w14:textId="1C415D97" w:rsidR="00E819B7" w:rsidRPr="00DE331D" w:rsidRDefault="00E819B7"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338DE653" w14:textId="719E1C0C" w:rsidR="00E819B7" w:rsidRPr="00DE331D" w:rsidRDefault="005F7E39"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w:t>
            </w:r>
            <w:r w:rsidR="009D1DDF" w:rsidRPr="00DE331D">
              <w:rPr>
                <w:rFonts w:ascii="Arial" w:hAnsi="Arial" w:cs="Arial"/>
                <w:color w:val="000000"/>
                <w:sz w:val="22"/>
                <w:szCs w:val="22"/>
              </w:rPr>
              <w:t>3</w:t>
            </w:r>
            <w:r w:rsidRPr="00DE331D">
              <w:rPr>
                <w:rFonts w:ascii="Arial" w:hAnsi="Arial" w:cs="Arial"/>
                <w:color w:val="000000"/>
                <w:sz w:val="22"/>
                <w:szCs w:val="22"/>
              </w:rPr>
              <w:t>.</w:t>
            </w:r>
            <w:r w:rsidR="009D1DDF" w:rsidRPr="00DE331D">
              <w:rPr>
                <w:rFonts w:ascii="Arial" w:hAnsi="Arial" w:cs="Arial"/>
                <w:color w:val="000000"/>
                <w:sz w:val="22"/>
                <w:szCs w:val="22"/>
              </w:rPr>
              <w:t>0</w:t>
            </w:r>
            <w:r w:rsidRPr="00DE331D">
              <w:rPr>
                <w:rFonts w:ascii="Arial" w:hAnsi="Arial" w:cs="Arial"/>
                <w:color w:val="000000"/>
                <w:sz w:val="22"/>
                <w:szCs w:val="22"/>
              </w:rPr>
              <w:t>7</w:t>
            </w:r>
          </w:p>
        </w:tc>
        <w:tc>
          <w:tcPr>
            <w:tcW w:w="706" w:type="dxa"/>
          </w:tcPr>
          <w:p w14:paraId="573FCB0D" w14:textId="551CE922" w:rsidR="00E819B7" w:rsidRPr="00DE331D" w:rsidRDefault="005F7E39"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32</w:t>
            </w:r>
          </w:p>
        </w:tc>
        <w:tc>
          <w:tcPr>
            <w:tcW w:w="896" w:type="dxa"/>
          </w:tcPr>
          <w:p w14:paraId="39D75237" w14:textId="59A6DFD6" w:rsidR="00E819B7" w:rsidRPr="00DE331D" w:rsidRDefault="005F7E39"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r w:rsidR="009D1DDF" w:rsidRPr="00DE331D">
              <w:rPr>
                <w:rFonts w:ascii="Arial" w:hAnsi="Arial" w:cs="Arial"/>
                <w:color w:val="000000"/>
                <w:sz w:val="22"/>
                <w:szCs w:val="22"/>
              </w:rPr>
              <w:t>41</w:t>
            </w:r>
          </w:p>
        </w:tc>
      </w:tr>
      <w:tr w:rsidR="00D36E11" w:rsidRPr="00DE331D" w14:paraId="34231938"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44A78CBB" w14:textId="77777777" w:rsidR="00D36E11" w:rsidRPr="00DE331D" w:rsidRDefault="00D36E11" w:rsidP="00E819B7">
            <w:pPr>
              <w:rPr>
                <w:rFonts w:ascii="Arial" w:hAnsi="Arial" w:cs="Arial"/>
                <w:color w:val="000000"/>
                <w:sz w:val="22"/>
                <w:szCs w:val="22"/>
              </w:rPr>
            </w:pPr>
          </w:p>
        </w:tc>
        <w:tc>
          <w:tcPr>
            <w:tcW w:w="2835" w:type="dxa"/>
            <w:noWrap/>
          </w:tcPr>
          <w:p w14:paraId="6ACEC6B6" w14:textId="30F3B5D3" w:rsidR="00D36E11" w:rsidRPr="00DE331D" w:rsidRDefault="00D36E11"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19AA19B9" w14:textId="71E5E8BC"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0.08</w:t>
            </w:r>
          </w:p>
        </w:tc>
        <w:tc>
          <w:tcPr>
            <w:tcW w:w="706" w:type="dxa"/>
          </w:tcPr>
          <w:p w14:paraId="2DA98D5F" w14:textId="76F23BB5"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5CA15412" w14:textId="1C1E65E4"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w:t>
            </w:r>
            <w:r w:rsidR="009D1DDF" w:rsidRPr="00DE331D">
              <w:rPr>
                <w:rFonts w:ascii="Arial" w:hAnsi="Arial" w:cs="Arial"/>
                <w:color w:val="000000"/>
                <w:sz w:val="22"/>
                <w:szCs w:val="22"/>
              </w:rPr>
              <w:t>78</w:t>
            </w:r>
          </w:p>
        </w:tc>
      </w:tr>
      <w:tr w:rsidR="00EF3277" w:rsidRPr="00DE331D" w14:paraId="449C4970"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7EE65BE" w14:textId="687DF6F6" w:rsidR="00EF3277" w:rsidRPr="00DE331D" w:rsidRDefault="00EF3277" w:rsidP="00EF3277">
            <w:pPr>
              <w:rPr>
                <w:rFonts w:ascii="Arial" w:hAnsi="Arial" w:cs="Arial"/>
                <w:color w:val="000000"/>
                <w:sz w:val="22"/>
                <w:szCs w:val="22"/>
              </w:rPr>
            </w:pPr>
            <w:r w:rsidRPr="00DE331D">
              <w:rPr>
                <w:rFonts w:ascii="Arial" w:hAnsi="Arial" w:cs="Arial"/>
                <w:color w:val="000000"/>
                <w:sz w:val="22"/>
                <w:szCs w:val="22"/>
              </w:rPr>
              <w:t>Lifetime smoking &gt; Depression (201</w:t>
            </w:r>
            <w:r>
              <w:rPr>
                <w:rFonts w:ascii="Arial" w:hAnsi="Arial" w:cs="Arial"/>
                <w:color w:val="000000"/>
                <w:sz w:val="22"/>
                <w:szCs w:val="22"/>
              </w:rPr>
              <w:t>9</w:t>
            </w:r>
            <w:r w:rsidRPr="00DE331D">
              <w:rPr>
                <w:rFonts w:ascii="Arial" w:hAnsi="Arial" w:cs="Arial"/>
                <w:color w:val="000000"/>
                <w:sz w:val="22"/>
                <w:szCs w:val="22"/>
              </w:rPr>
              <w:t>)</w:t>
            </w:r>
          </w:p>
        </w:tc>
        <w:tc>
          <w:tcPr>
            <w:tcW w:w="2835" w:type="dxa"/>
            <w:noWrap/>
          </w:tcPr>
          <w:p w14:paraId="0FC21121" w14:textId="71DC8433"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2317D012" w14:textId="5397E56D"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497.29</w:t>
            </w:r>
          </w:p>
        </w:tc>
        <w:tc>
          <w:tcPr>
            <w:tcW w:w="706" w:type="dxa"/>
          </w:tcPr>
          <w:p w14:paraId="6395F50A" w14:textId="0C59EA8F"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124</w:t>
            </w:r>
          </w:p>
        </w:tc>
        <w:tc>
          <w:tcPr>
            <w:tcW w:w="896" w:type="dxa"/>
          </w:tcPr>
          <w:p w14:paraId="0AE66ACF" w14:textId="74456016"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EF3277" w:rsidRPr="00DE331D" w14:paraId="2639B587"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D9A31A4" w14:textId="77777777" w:rsidR="00EF3277" w:rsidRPr="00DE331D" w:rsidRDefault="00EF3277" w:rsidP="00EF3277">
            <w:pPr>
              <w:rPr>
                <w:rFonts w:ascii="Arial" w:hAnsi="Arial" w:cs="Arial"/>
                <w:color w:val="000000"/>
                <w:sz w:val="22"/>
                <w:szCs w:val="22"/>
              </w:rPr>
            </w:pPr>
          </w:p>
        </w:tc>
        <w:tc>
          <w:tcPr>
            <w:tcW w:w="2835" w:type="dxa"/>
            <w:noWrap/>
          </w:tcPr>
          <w:p w14:paraId="7F6F5251" w14:textId="33C87AD6" w:rsidR="00EF3277" w:rsidRPr="00DE331D" w:rsidRDefault="00EF3277" w:rsidP="00EF32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6CB5E349" w14:textId="5C78072B" w:rsidR="00EF3277" w:rsidRPr="00DE331D" w:rsidRDefault="00EF3277" w:rsidP="00EF32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488.88</w:t>
            </w:r>
          </w:p>
        </w:tc>
        <w:tc>
          <w:tcPr>
            <w:tcW w:w="706" w:type="dxa"/>
          </w:tcPr>
          <w:p w14:paraId="18DD5D16" w14:textId="738AC4D6" w:rsidR="00EF3277" w:rsidRPr="00DE331D" w:rsidRDefault="00EF3277" w:rsidP="00EF32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123</w:t>
            </w:r>
          </w:p>
        </w:tc>
        <w:tc>
          <w:tcPr>
            <w:tcW w:w="896" w:type="dxa"/>
          </w:tcPr>
          <w:p w14:paraId="7F48C851" w14:textId="248422FB" w:rsidR="00EF3277" w:rsidRPr="00DE331D" w:rsidRDefault="00EF3277" w:rsidP="00EF32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EF3277" w:rsidRPr="00DE331D" w14:paraId="6BDA8FE5"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1EA64D68" w14:textId="77777777" w:rsidR="00EF3277" w:rsidRPr="00DE331D" w:rsidRDefault="00EF3277" w:rsidP="00EF3277">
            <w:pPr>
              <w:rPr>
                <w:rFonts w:ascii="Arial" w:hAnsi="Arial" w:cs="Arial"/>
                <w:color w:val="000000"/>
                <w:sz w:val="22"/>
                <w:szCs w:val="22"/>
              </w:rPr>
            </w:pPr>
          </w:p>
        </w:tc>
        <w:tc>
          <w:tcPr>
            <w:tcW w:w="2835" w:type="dxa"/>
            <w:noWrap/>
          </w:tcPr>
          <w:p w14:paraId="6CF44C4C" w14:textId="2D1D2335"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731FDE51" w14:textId="187EBED7"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8.41</w:t>
            </w:r>
          </w:p>
        </w:tc>
        <w:tc>
          <w:tcPr>
            <w:tcW w:w="706" w:type="dxa"/>
          </w:tcPr>
          <w:p w14:paraId="28A0BA0B" w14:textId="516BF507"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w:t>
            </w:r>
          </w:p>
        </w:tc>
        <w:tc>
          <w:tcPr>
            <w:tcW w:w="896" w:type="dxa"/>
          </w:tcPr>
          <w:p w14:paraId="390E1223" w14:textId="2087B37C" w:rsidR="00EF3277" w:rsidRPr="00DE331D" w:rsidRDefault="00EF3277" w:rsidP="00EF32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0.003</w:t>
            </w:r>
          </w:p>
        </w:tc>
      </w:tr>
      <w:tr w:rsidR="00D36E11" w:rsidRPr="00DE331D" w14:paraId="5B2AF9C0" w14:textId="1479E592"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A896F0E" w14:textId="77777777" w:rsidR="00E819B7" w:rsidRPr="00DE331D" w:rsidRDefault="00E819B7" w:rsidP="00E819B7">
            <w:pPr>
              <w:rPr>
                <w:rFonts w:ascii="Arial" w:hAnsi="Arial" w:cs="Arial"/>
                <w:color w:val="000000"/>
                <w:sz w:val="22"/>
                <w:szCs w:val="22"/>
              </w:rPr>
            </w:pPr>
            <w:r w:rsidRPr="00DE331D">
              <w:rPr>
                <w:rFonts w:ascii="Arial" w:hAnsi="Arial" w:cs="Arial"/>
                <w:color w:val="000000"/>
                <w:sz w:val="22"/>
                <w:szCs w:val="22"/>
              </w:rPr>
              <w:t>Schizophrenia &gt; Lifetime smoking</w:t>
            </w:r>
          </w:p>
        </w:tc>
        <w:tc>
          <w:tcPr>
            <w:tcW w:w="2835" w:type="dxa"/>
            <w:noWrap/>
          </w:tcPr>
          <w:p w14:paraId="657646BF" w14:textId="47757FAF" w:rsidR="00E819B7" w:rsidRPr="00DE331D" w:rsidRDefault="00E819B7"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0585055A" w14:textId="519DDCB2"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77</w:t>
            </w:r>
            <w:r w:rsidR="0042399D" w:rsidRPr="00DE331D">
              <w:rPr>
                <w:rFonts w:ascii="Arial" w:hAnsi="Arial" w:cs="Arial"/>
                <w:color w:val="000000"/>
                <w:sz w:val="22"/>
                <w:szCs w:val="22"/>
              </w:rPr>
              <w:t>3</w:t>
            </w:r>
            <w:r w:rsidRPr="00DE331D">
              <w:rPr>
                <w:rFonts w:ascii="Arial" w:hAnsi="Arial" w:cs="Arial"/>
                <w:color w:val="000000"/>
                <w:sz w:val="22"/>
                <w:szCs w:val="22"/>
              </w:rPr>
              <w:t>.9</w:t>
            </w:r>
            <w:r w:rsidR="0042399D" w:rsidRPr="00DE331D">
              <w:rPr>
                <w:rFonts w:ascii="Arial" w:hAnsi="Arial" w:cs="Arial"/>
                <w:color w:val="000000"/>
                <w:sz w:val="22"/>
                <w:szCs w:val="22"/>
              </w:rPr>
              <w:t>2</w:t>
            </w:r>
          </w:p>
        </w:tc>
        <w:tc>
          <w:tcPr>
            <w:tcW w:w="706" w:type="dxa"/>
          </w:tcPr>
          <w:p w14:paraId="33D0A1AE" w14:textId="3140BC20"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101</w:t>
            </w:r>
          </w:p>
        </w:tc>
        <w:tc>
          <w:tcPr>
            <w:tcW w:w="896" w:type="dxa"/>
          </w:tcPr>
          <w:p w14:paraId="2368C07F" w14:textId="4F856EBB" w:rsidR="00E819B7" w:rsidRPr="00DE331D" w:rsidRDefault="009C3F94"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D36E11" w:rsidRPr="00DE331D" w14:paraId="32D7E6A1" w14:textId="04AD934B"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1DA0A239" w14:textId="77777777" w:rsidR="00E819B7" w:rsidRPr="00DE331D" w:rsidRDefault="00E819B7" w:rsidP="00E819B7">
            <w:pPr>
              <w:rPr>
                <w:rFonts w:ascii="Arial" w:hAnsi="Arial" w:cs="Arial"/>
                <w:color w:val="000000"/>
                <w:sz w:val="22"/>
                <w:szCs w:val="22"/>
              </w:rPr>
            </w:pPr>
          </w:p>
        </w:tc>
        <w:tc>
          <w:tcPr>
            <w:tcW w:w="2835" w:type="dxa"/>
            <w:noWrap/>
          </w:tcPr>
          <w:p w14:paraId="367C249F" w14:textId="01B04614" w:rsidR="00E819B7" w:rsidRPr="00DE331D" w:rsidRDefault="00E819B7"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5395BF47" w14:textId="30286A90" w:rsidR="00E819B7" w:rsidRPr="00DE331D" w:rsidRDefault="009C3F94"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7</w:t>
            </w:r>
            <w:r w:rsidR="0042399D" w:rsidRPr="00DE331D">
              <w:rPr>
                <w:rFonts w:ascii="Arial" w:hAnsi="Arial" w:cs="Arial"/>
                <w:color w:val="000000"/>
                <w:sz w:val="22"/>
                <w:szCs w:val="22"/>
              </w:rPr>
              <w:t>70.30</w:t>
            </w:r>
          </w:p>
        </w:tc>
        <w:tc>
          <w:tcPr>
            <w:tcW w:w="706" w:type="dxa"/>
          </w:tcPr>
          <w:p w14:paraId="121AFCC5" w14:textId="25B1C636" w:rsidR="00E819B7" w:rsidRPr="00DE331D" w:rsidRDefault="009C3F94"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100</w:t>
            </w:r>
          </w:p>
        </w:tc>
        <w:tc>
          <w:tcPr>
            <w:tcW w:w="896" w:type="dxa"/>
          </w:tcPr>
          <w:p w14:paraId="11F85ED8" w14:textId="100DE7F9" w:rsidR="00E819B7" w:rsidRPr="00DE331D" w:rsidRDefault="009C3F94" w:rsidP="00E819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D36E11" w:rsidRPr="00DE331D" w14:paraId="49504FCF"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4A8403F2" w14:textId="77777777" w:rsidR="00D36E11" w:rsidRPr="00DE331D" w:rsidRDefault="00D36E11" w:rsidP="00E819B7">
            <w:pPr>
              <w:rPr>
                <w:rFonts w:ascii="Arial" w:hAnsi="Arial" w:cs="Arial"/>
                <w:color w:val="000000"/>
                <w:sz w:val="22"/>
                <w:szCs w:val="22"/>
              </w:rPr>
            </w:pPr>
          </w:p>
        </w:tc>
        <w:tc>
          <w:tcPr>
            <w:tcW w:w="2835" w:type="dxa"/>
            <w:noWrap/>
          </w:tcPr>
          <w:p w14:paraId="4598294A" w14:textId="109338BF" w:rsidR="00D36E11" w:rsidRPr="00DE331D" w:rsidRDefault="00D36E11"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7974D592" w14:textId="198CDE3F"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w:t>
            </w:r>
            <w:r w:rsidR="0042399D" w:rsidRPr="00DE331D">
              <w:rPr>
                <w:rFonts w:ascii="Arial" w:hAnsi="Arial" w:cs="Arial"/>
                <w:color w:val="000000"/>
                <w:sz w:val="22"/>
                <w:szCs w:val="22"/>
              </w:rPr>
              <w:t>61</w:t>
            </w:r>
          </w:p>
        </w:tc>
        <w:tc>
          <w:tcPr>
            <w:tcW w:w="706" w:type="dxa"/>
          </w:tcPr>
          <w:p w14:paraId="12322C24" w14:textId="05FB2C8C"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29D41C59" w14:textId="1657B323" w:rsidR="00D36E11" w:rsidRPr="00DE331D" w:rsidRDefault="0020448A" w:rsidP="00E819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0.05</w:t>
            </w:r>
          </w:p>
        </w:tc>
      </w:tr>
      <w:tr w:rsidR="00A34A0F" w:rsidRPr="00DE331D" w14:paraId="2D20BA58"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20AA77B" w14:textId="1E9176C8" w:rsidR="00A34A0F" w:rsidRPr="00DE331D" w:rsidRDefault="00A34A0F" w:rsidP="00A34A0F">
            <w:pPr>
              <w:rPr>
                <w:rFonts w:ascii="Arial" w:hAnsi="Arial" w:cs="Arial"/>
                <w:color w:val="000000"/>
                <w:sz w:val="22"/>
                <w:szCs w:val="22"/>
              </w:rPr>
            </w:pPr>
            <w:r w:rsidRPr="00DE331D">
              <w:rPr>
                <w:rFonts w:ascii="Arial" w:hAnsi="Arial" w:cs="Arial"/>
                <w:color w:val="000000"/>
                <w:sz w:val="22"/>
                <w:szCs w:val="22"/>
              </w:rPr>
              <w:t>Schizophrenia (2018) &gt; Lifetime smoking</w:t>
            </w:r>
          </w:p>
        </w:tc>
        <w:tc>
          <w:tcPr>
            <w:tcW w:w="2835" w:type="dxa"/>
            <w:noWrap/>
          </w:tcPr>
          <w:p w14:paraId="5DC7D5ED" w14:textId="2AC94D88"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5666C06F" w14:textId="34A7FA6A" w:rsidR="00A34A0F" w:rsidRPr="00DE331D" w:rsidRDefault="00F24563"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869.67</w:t>
            </w:r>
          </w:p>
        </w:tc>
        <w:tc>
          <w:tcPr>
            <w:tcW w:w="706" w:type="dxa"/>
          </w:tcPr>
          <w:p w14:paraId="3EF14C46" w14:textId="72BAD17F" w:rsidR="00A34A0F" w:rsidRPr="00DE331D" w:rsidRDefault="00F24563"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135</w:t>
            </w:r>
          </w:p>
        </w:tc>
        <w:tc>
          <w:tcPr>
            <w:tcW w:w="896" w:type="dxa"/>
          </w:tcPr>
          <w:p w14:paraId="4A07ED20" w14:textId="4396AACD" w:rsidR="00A34A0F" w:rsidRPr="00DE331D" w:rsidRDefault="00F24563"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A34A0F" w:rsidRPr="00DE331D" w14:paraId="4C958740"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05240960" w14:textId="77777777" w:rsidR="00A34A0F" w:rsidRPr="00DE331D" w:rsidRDefault="00A34A0F" w:rsidP="00A34A0F">
            <w:pPr>
              <w:rPr>
                <w:rFonts w:ascii="Arial" w:hAnsi="Arial" w:cs="Arial"/>
                <w:color w:val="000000"/>
                <w:sz w:val="22"/>
                <w:szCs w:val="22"/>
              </w:rPr>
            </w:pPr>
          </w:p>
        </w:tc>
        <w:tc>
          <w:tcPr>
            <w:tcW w:w="2835" w:type="dxa"/>
            <w:noWrap/>
          </w:tcPr>
          <w:p w14:paraId="52885F65" w14:textId="07B0112F" w:rsidR="00A34A0F" w:rsidRPr="00DE331D" w:rsidRDefault="00A34A0F"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54C09662" w14:textId="2B3E7E8A" w:rsidR="00A34A0F" w:rsidRPr="00DE331D" w:rsidRDefault="00F24563"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864.25</w:t>
            </w:r>
          </w:p>
        </w:tc>
        <w:tc>
          <w:tcPr>
            <w:tcW w:w="706" w:type="dxa"/>
          </w:tcPr>
          <w:p w14:paraId="7B560EA1" w14:textId="5510708E" w:rsidR="00A34A0F" w:rsidRPr="00DE331D" w:rsidRDefault="00F24563"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134</w:t>
            </w:r>
          </w:p>
        </w:tc>
        <w:tc>
          <w:tcPr>
            <w:tcW w:w="896" w:type="dxa"/>
          </w:tcPr>
          <w:p w14:paraId="2F7C3F4F" w14:textId="062364F3" w:rsidR="00A34A0F" w:rsidRPr="00DE331D" w:rsidRDefault="00F24563" w:rsidP="00A3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A34A0F" w:rsidRPr="00DE331D" w14:paraId="65D6AC43"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3B57763" w14:textId="77777777" w:rsidR="00A34A0F" w:rsidRPr="00DE331D" w:rsidRDefault="00A34A0F" w:rsidP="00A34A0F">
            <w:pPr>
              <w:rPr>
                <w:rFonts w:ascii="Arial" w:hAnsi="Arial" w:cs="Arial"/>
                <w:color w:val="000000"/>
                <w:sz w:val="22"/>
                <w:szCs w:val="22"/>
              </w:rPr>
            </w:pPr>
          </w:p>
        </w:tc>
        <w:tc>
          <w:tcPr>
            <w:tcW w:w="2835" w:type="dxa"/>
            <w:noWrap/>
          </w:tcPr>
          <w:p w14:paraId="13B21657" w14:textId="088FEE97" w:rsidR="00A34A0F" w:rsidRPr="00DE331D" w:rsidRDefault="00A34A0F"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320FC75F" w14:textId="1789394B" w:rsidR="00A34A0F" w:rsidRPr="00DE331D" w:rsidRDefault="00F24563"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5.42</w:t>
            </w:r>
          </w:p>
        </w:tc>
        <w:tc>
          <w:tcPr>
            <w:tcW w:w="706" w:type="dxa"/>
          </w:tcPr>
          <w:p w14:paraId="22605118" w14:textId="0667BED4" w:rsidR="00A34A0F" w:rsidRPr="00DE331D" w:rsidRDefault="00F24563"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6413C76E" w14:textId="0403F425" w:rsidR="00A34A0F" w:rsidRPr="00DE331D" w:rsidRDefault="00F24563" w:rsidP="00A3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0.20</w:t>
            </w:r>
          </w:p>
        </w:tc>
      </w:tr>
      <w:tr w:rsidR="002F04AD" w:rsidRPr="00DE331D" w14:paraId="237A2B35"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0204DE0" w14:textId="20F66904" w:rsidR="002F04AD" w:rsidRPr="00DE331D" w:rsidRDefault="002F04AD" w:rsidP="002F04AD">
            <w:pPr>
              <w:rPr>
                <w:rFonts w:ascii="Arial" w:hAnsi="Arial" w:cs="Arial"/>
                <w:color w:val="000000"/>
                <w:sz w:val="22"/>
                <w:szCs w:val="22"/>
              </w:rPr>
            </w:pPr>
            <w:r w:rsidRPr="00DE331D">
              <w:rPr>
                <w:rFonts w:ascii="Arial" w:hAnsi="Arial" w:cs="Arial"/>
                <w:color w:val="000000"/>
                <w:sz w:val="22"/>
                <w:szCs w:val="22"/>
              </w:rPr>
              <w:t>Schizophrenia (</w:t>
            </w:r>
            <w:r>
              <w:rPr>
                <w:rFonts w:ascii="Arial" w:hAnsi="Arial" w:cs="Arial"/>
                <w:color w:val="000000"/>
                <w:sz w:val="22"/>
                <w:szCs w:val="22"/>
              </w:rPr>
              <w:t>CHRNA3 variant removed</w:t>
            </w:r>
            <w:r w:rsidRPr="00DE331D">
              <w:rPr>
                <w:rFonts w:ascii="Arial" w:hAnsi="Arial" w:cs="Arial"/>
                <w:color w:val="000000"/>
                <w:sz w:val="22"/>
                <w:szCs w:val="22"/>
              </w:rPr>
              <w:t>) &gt; Lifetime smoking</w:t>
            </w:r>
          </w:p>
        </w:tc>
        <w:tc>
          <w:tcPr>
            <w:tcW w:w="2835" w:type="dxa"/>
            <w:noWrap/>
          </w:tcPr>
          <w:p w14:paraId="62584857" w14:textId="49928092"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6FDC13C2" w14:textId="7C73090F"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628.72</w:t>
            </w:r>
          </w:p>
        </w:tc>
        <w:tc>
          <w:tcPr>
            <w:tcW w:w="706" w:type="dxa"/>
          </w:tcPr>
          <w:p w14:paraId="68EEF7BB" w14:textId="1F2B3BCB"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100</w:t>
            </w:r>
          </w:p>
        </w:tc>
        <w:tc>
          <w:tcPr>
            <w:tcW w:w="896" w:type="dxa"/>
          </w:tcPr>
          <w:p w14:paraId="32A29D52" w14:textId="651CC0AA"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F04AD" w:rsidRPr="00DE331D" w14:paraId="58296097"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401EF109" w14:textId="77777777" w:rsidR="002F04AD" w:rsidRPr="00DE331D" w:rsidRDefault="002F04AD" w:rsidP="002F04AD">
            <w:pPr>
              <w:rPr>
                <w:rFonts w:ascii="Arial" w:hAnsi="Arial" w:cs="Arial"/>
                <w:color w:val="000000"/>
                <w:sz w:val="22"/>
                <w:szCs w:val="22"/>
              </w:rPr>
            </w:pPr>
          </w:p>
        </w:tc>
        <w:tc>
          <w:tcPr>
            <w:tcW w:w="2835" w:type="dxa"/>
            <w:noWrap/>
          </w:tcPr>
          <w:p w14:paraId="7E11B012" w14:textId="145B2C45"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079C9F86" w14:textId="5FA5B9DD"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622.49</w:t>
            </w:r>
          </w:p>
        </w:tc>
        <w:tc>
          <w:tcPr>
            <w:tcW w:w="706" w:type="dxa"/>
          </w:tcPr>
          <w:p w14:paraId="1EA08A42" w14:textId="4C944771"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99</w:t>
            </w:r>
          </w:p>
        </w:tc>
        <w:tc>
          <w:tcPr>
            <w:tcW w:w="896" w:type="dxa"/>
          </w:tcPr>
          <w:p w14:paraId="0FE4D0C2" w14:textId="1B181B18"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F04AD" w:rsidRPr="00DE331D" w14:paraId="1780982C"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AFC22E1" w14:textId="77777777" w:rsidR="002F04AD" w:rsidRPr="00DE331D" w:rsidRDefault="002F04AD" w:rsidP="002F04AD">
            <w:pPr>
              <w:rPr>
                <w:rFonts w:ascii="Arial" w:hAnsi="Arial" w:cs="Arial"/>
                <w:color w:val="000000"/>
                <w:sz w:val="22"/>
                <w:szCs w:val="22"/>
              </w:rPr>
            </w:pPr>
          </w:p>
        </w:tc>
        <w:tc>
          <w:tcPr>
            <w:tcW w:w="2835" w:type="dxa"/>
            <w:noWrap/>
          </w:tcPr>
          <w:p w14:paraId="75D2E6DB" w14:textId="08BE14A2"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36EF4696" w14:textId="057F916F"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6.23</w:t>
            </w:r>
          </w:p>
        </w:tc>
        <w:tc>
          <w:tcPr>
            <w:tcW w:w="706" w:type="dxa"/>
          </w:tcPr>
          <w:p w14:paraId="1473B90B" w14:textId="6F85A053"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w:t>
            </w:r>
          </w:p>
        </w:tc>
        <w:tc>
          <w:tcPr>
            <w:tcW w:w="896" w:type="dxa"/>
          </w:tcPr>
          <w:p w14:paraId="368E9897" w14:textId="05B14EF7"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0.01</w:t>
            </w:r>
          </w:p>
        </w:tc>
      </w:tr>
      <w:tr w:rsidR="002F04AD" w:rsidRPr="00DE331D" w14:paraId="2735AE17" w14:textId="005B3999"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1ABC3376" w14:textId="77777777" w:rsidR="002F04AD" w:rsidRPr="00DE331D" w:rsidRDefault="002F04AD" w:rsidP="002F04AD">
            <w:pPr>
              <w:rPr>
                <w:rFonts w:ascii="Arial" w:hAnsi="Arial" w:cs="Arial"/>
                <w:color w:val="000000"/>
                <w:sz w:val="22"/>
                <w:szCs w:val="22"/>
              </w:rPr>
            </w:pPr>
            <w:r w:rsidRPr="00DE331D">
              <w:rPr>
                <w:rFonts w:ascii="Arial" w:hAnsi="Arial" w:cs="Arial"/>
                <w:color w:val="000000"/>
                <w:sz w:val="22"/>
                <w:szCs w:val="22"/>
              </w:rPr>
              <w:t>Depression (2018) &gt; Lifetime smoking</w:t>
            </w:r>
          </w:p>
        </w:tc>
        <w:tc>
          <w:tcPr>
            <w:tcW w:w="2835" w:type="dxa"/>
            <w:noWrap/>
          </w:tcPr>
          <w:p w14:paraId="410F013F" w14:textId="2FC58721"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77AF9D62" w14:textId="6F260AA0"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255.61</w:t>
            </w:r>
          </w:p>
        </w:tc>
        <w:tc>
          <w:tcPr>
            <w:tcW w:w="706" w:type="dxa"/>
          </w:tcPr>
          <w:p w14:paraId="686142C6" w14:textId="217283E7"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33</w:t>
            </w:r>
          </w:p>
        </w:tc>
        <w:tc>
          <w:tcPr>
            <w:tcW w:w="896" w:type="dxa"/>
          </w:tcPr>
          <w:p w14:paraId="46BD4DBE" w14:textId="27FA3F65"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F04AD" w:rsidRPr="00DE331D" w14:paraId="5BDDA28B" w14:textId="675C3D7A"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25772E7A" w14:textId="77777777" w:rsidR="002F04AD" w:rsidRPr="00DE331D" w:rsidRDefault="002F04AD" w:rsidP="002F04AD">
            <w:pPr>
              <w:rPr>
                <w:rFonts w:ascii="Arial" w:hAnsi="Arial" w:cs="Arial"/>
                <w:color w:val="000000"/>
                <w:sz w:val="22"/>
                <w:szCs w:val="22"/>
              </w:rPr>
            </w:pPr>
          </w:p>
        </w:tc>
        <w:tc>
          <w:tcPr>
            <w:tcW w:w="2835" w:type="dxa"/>
            <w:noWrap/>
          </w:tcPr>
          <w:p w14:paraId="683ECB7F" w14:textId="47DDCD50"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4C11A46C" w14:textId="0F3F5658"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250.29</w:t>
            </w:r>
          </w:p>
        </w:tc>
        <w:tc>
          <w:tcPr>
            <w:tcW w:w="706" w:type="dxa"/>
          </w:tcPr>
          <w:p w14:paraId="4C65783A" w14:textId="0BE03108"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32</w:t>
            </w:r>
          </w:p>
        </w:tc>
        <w:tc>
          <w:tcPr>
            <w:tcW w:w="896" w:type="dxa"/>
          </w:tcPr>
          <w:p w14:paraId="58AF562C" w14:textId="4B4693EA"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2F04AD" w:rsidRPr="00DE331D" w14:paraId="431F80AB"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E11AECC" w14:textId="77777777" w:rsidR="002F04AD" w:rsidRPr="00DE331D" w:rsidRDefault="002F04AD" w:rsidP="002F04AD">
            <w:pPr>
              <w:rPr>
                <w:rFonts w:ascii="Arial" w:hAnsi="Arial" w:cs="Arial"/>
                <w:color w:val="000000"/>
                <w:sz w:val="22"/>
                <w:szCs w:val="22"/>
              </w:rPr>
            </w:pPr>
          </w:p>
        </w:tc>
        <w:tc>
          <w:tcPr>
            <w:tcW w:w="2835" w:type="dxa"/>
            <w:noWrap/>
          </w:tcPr>
          <w:p w14:paraId="476BB07C" w14:textId="7AF4A9BC"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095E5FDD" w14:textId="32C5C930"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5.32</w:t>
            </w:r>
          </w:p>
        </w:tc>
        <w:tc>
          <w:tcPr>
            <w:tcW w:w="706" w:type="dxa"/>
          </w:tcPr>
          <w:p w14:paraId="04905A76" w14:textId="2FE182BF"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30EB04AF" w14:textId="68C402A3"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0.02</w:t>
            </w:r>
          </w:p>
        </w:tc>
      </w:tr>
      <w:tr w:rsidR="002F04AD" w:rsidRPr="00DE331D" w14:paraId="5D72C31C" w14:textId="5989C28E"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tcPr>
          <w:p w14:paraId="51647B00" w14:textId="77777777" w:rsidR="002F04AD" w:rsidRPr="00DE331D" w:rsidRDefault="002F04AD" w:rsidP="002F04AD">
            <w:pPr>
              <w:rPr>
                <w:rFonts w:ascii="Arial" w:hAnsi="Arial" w:cs="Arial"/>
                <w:color w:val="000000"/>
                <w:sz w:val="22"/>
                <w:szCs w:val="22"/>
              </w:rPr>
            </w:pPr>
            <w:r w:rsidRPr="00DE331D">
              <w:rPr>
                <w:rFonts w:ascii="Arial" w:hAnsi="Arial" w:cs="Arial"/>
                <w:color w:val="000000"/>
                <w:sz w:val="22"/>
                <w:szCs w:val="22"/>
              </w:rPr>
              <w:t>Depression (2013) &gt; Lifetime smoking</w:t>
            </w:r>
          </w:p>
        </w:tc>
        <w:tc>
          <w:tcPr>
            <w:tcW w:w="2835" w:type="dxa"/>
            <w:tcBorders>
              <w:bottom w:val="nil"/>
            </w:tcBorders>
            <w:noWrap/>
          </w:tcPr>
          <w:p w14:paraId="16CF9641" w14:textId="6BE1EF55"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tcBorders>
              <w:bottom w:val="nil"/>
            </w:tcBorders>
            <w:noWrap/>
          </w:tcPr>
          <w:p w14:paraId="34C3FAA1" w14:textId="42A61D01"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59.75</w:t>
            </w:r>
          </w:p>
        </w:tc>
        <w:tc>
          <w:tcPr>
            <w:tcW w:w="706" w:type="dxa"/>
            <w:tcBorders>
              <w:bottom w:val="nil"/>
            </w:tcBorders>
          </w:tcPr>
          <w:p w14:paraId="1040E7A6" w14:textId="46E145D7"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w:t>
            </w:r>
          </w:p>
        </w:tc>
        <w:tc>
          <w:tcPr>
            <w:tcW w:w="896" w:type="dxa"/>
            <w:tcBorders>
              <w:bottom w:val="nil"/>
            </w:tcBorders>
          </w:tcPr>
          <w:p w14:paraId="14F9A2FF" w14:textId="0668C29B"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0.008</w:t>
            </w:r>
          </w:p>
        </w:tc>
      </w:tr>
      <w:tr w:rsidR="002F04AD" w:rsidRPr="00DE331D" w14:paraId="428F3C5A" w14:textId="47EEC935"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tcPr>
          <w:p w14:paraId="22319A26" w14:textId="77777777" w:rsidR="002F04AD" w:rsidRPr="00DE331D" w:rsidRDefault="002F04AD" w:rsidP="002F04AD">
            <w:pPr>
              <w:rPr>
                <w:rFonts w:ascii="Arial" w:hAnsi="Arial" w:cs="Arial"/>
                <w:color w:val="000000"/>
                <w:sz w:val="22"/>
                <w:szCs w:val="22"/>
              </w:rPr>
            </w:pPr>
          </w:p>
        </w:tc>
        <w:tc>
          <w:tcPr>
            <w:tcW w:w="2835" w:type="dxa"/>
            <w:tcBorders>
              <w:top w:val="nil"/>
              <w:bottom w:val="nil"/>
            </w:tcBorders>
            <w:noWrap/>
          </w:tcPr>
          <w:p w14:paraId="63F367C3" w14:textId="55A76F90"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tcBorders>
              <w:top w:val="nil"/>
              <w:bottom w:val="nil"/>
            </w:tcBorders>
            <w:noWrap/>
          </w:tcPr>
          <w:p w14:paraId="0BE09A61" w14:textId="79B37784"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59.48</w:t>
            </w:r>
          </w:p>
        </w:tc>
        <w:tc>
          <w:tcPr>
            <w:tcW w:w="706" w:type="dxa"/>
            <w:tcBorders>
              <w:top w:val="nil"/>
              <w:bottom w:val="nil"/>
            </w:tcBorders>
          </w:tcPr>
          <w:p w14:paraId="1456F6FC" w14:textId="6CAD5C93"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35</w:t>
            </w:r>
          </w:p>
        </w:tc>
        <w:tc>
          <w:tcPr>
            <w:tcW w:w="896" w:type="dxa"/>
            <w:tcBorders>
              <w:top w:val="nil"/>
              <w:bottom w:val="nil"/>
            </w:tcBorders>
          </w:tcPr>
          <w:p w14:paraId="2EA9D56A" w14:textId="0BE2DC0C" w:rsidR="002F04AD" w:rsidRPr="00DE331D" w:rsidRDefault="002F04AD" w:rsidP="002F04A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0.006</w:t>
            </w:r>
          </w:p>
        </w:tc>
      </w:tr>
      <w:tr w:rsidR="002F04AD" w:rsidRPr="00DE331D" w14:paraId="4F6E8D1E"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tcPr>
          <w:p w14:paraId="64B3D3B2" w14:textId="77777777" w:rsidR="002F04AD" w:rsidRPr="00DE331D" w:rsidRDefault="002F04AD" w:rsidP="002F04AD">
            <w:pPr>
              <w:rPr>
                <w:rFonts w:ascii="Arial" w:hAnsi="Arial" w:cs="Arial"/>
                <w:color w:val="000000"/>
                <w:sz w:val="22"/>
                <w:szCs w:val="22"/>
              </w:rPr>
            </w:pPr>
          </w:p>
        </w:tc>
        <w:tc>
          <w:tcPr>
            <w:tcW w:w="2835" w:type="dxa"/>
            <w:tcBorders>
              <w:top w:val="nil"/>
              <w:bottom w:val="nil"/>
            </w:tcBorders>
            <w:noWrap/>
          </w:tcPr>
          <w:p w14:paraId="61CD3405" w14:textId="172093E6"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tcBorders>
              <w:top w:val="nil"/>
              <w:bottom w:val="nil"/>
            </w:tcBorders>
            <w:noWrap/>
          </w:tcPr>
          <w:p w14:paraId="18519449" w14:textId="74FD0015"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0.27</w:t>
            </w:r>
          </w:p>
        </w:tc>
        <w:tc>
          <w:tcPr>
            <w:tcW w:w="706" w:type="dxa"/>
            <w:tcBorders>
              <w:top w:val="nil"/>
              <w:bottom w:val="nil"/>
            </w:tcBorders>
          </w:tcPr>
          <w:p w14:paraId="0CB280A6" w14:textId="3D149900"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Borders>
              <w:top w:val="nil"/>
              <w:bottom w:val="nil"/>
            </w:tcBorders>
          </w:tcPr>
          <w:p w14:paraId="36FE28C3" w14:textId="28F90CA8" w:rsidR="002F04AD" w:rsidRPr="00DE331D" w:rsidRDefault="002F04AD" w:rsidP="002F04A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0.60</w:t>
            </w:r>
          </w:p>
        </w:tc>
      </w:tr>
      <w:tr w:rsidR="0082465F" w:rsidRPr="00DE331D" w14:paraId="648DECDC"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tcPr>
          <w:p w14:paraId="07647953" w14:textId="045EA4B4" w:rsidR="0082465F" w:rsidRPr="00DE331D" w:rsidRDefault="0082465F" w:rsidP="0082465F">
            <w:pPr>
              <w:rPr>
                <w:rFonts w:ascii="Arial" w:hAnsi="Arial" w:cs="Arial"/>
                <w:color w:val="000000"/>
                <w:sz w:val="22"/>
                <w:szCs w:val="22"/>
              </w:rPr>
            </w:pPr>
            <w:r w:rsidRPr="00DE331D">
              <w:rPr>
                <w:rFonts w:ascii="Arial" w:hAnsi="Arial" w:cs="Arial"/>
                <w:color w:val="000000"/>
                <w:sz w:val="22"/>
                <w:szCs w:val="22"/>
              </w:rPr>
              <w:t>Depression (201</w:t>
            </w:r>
            <w:r>
              <w:rPr>
                <w:rFonts w:ascii="Arial" w:hAnsi="Arial" w:cs="Arial"/>
                <w:color w:val="000000"/>
                <w:sz w:val="22"/>
                <w:szCs w:val="22"/>
              </w:rPr>
              <w:t>9</w:t>
            </w:r>
            <w:r w:rsidRPr="00DE331D">
              <w:rPr>
                <w:rFonts w:ascii="Arial" w:hAnsi="Arial" w:cs="Arial"/>
                <w:color w:val="000000"/>
                <w:sz w:val="22"/>
                <w:szCs w:val="22"/>
              </w:rPr>
              <w:t>) &gt; Lifetime smoking</w:t>
            </w:r>
          </w:p>
        </w:tc>
        <w:tc>
          <w:tcPr>
            <w:tcW w:w="2835" w:type="dxa"/>
            <w:tcBorders>
              <w:top w:val="nil"/>
              <w:bottom w:val="nil"/>
            </w:tcBorders>
            <w:noWrap/>
          </w:tcPr>
          <w:p w14:paraId="348F20B9" w14:textId="49B3E4B4"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tcBorders>
              <w:top w:val="nil"/>
              <w:bottom w:val="nil"/>
            </w:tcBorders>
            <w:noWrap/>
          </w:tcPr>
          <w:p w14:paraId="71E71C31" w14:textId="0B5F04F4"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481.97</w:t>
            </w:r>
          </w:p>
        </w:tc>
        <w:tc>
          <w:tcPr>
            <w:tcW w:w="706" w:type="dxa"/>
            <w:tcBorders>
              <w:top w:val="nil"/>
              <w:bottom w:val="nil"/>
            </w:tcBorders>
          </w:tcPr>
          <w:p w14:paraId="4A316C7A" w14:textId="5C693F63"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94</w:t>
            </w:r>
          </w:p>
        </w:tc>
        <w:tc>
          <w:tcPr>
            <w:tcW w:w="896" w:type="dxa"/>
            <w:tcBorders>
              <w:top w:val="nil"/>
              <w:bottom w:val="nil"/>
            </w:tcBorders>
          </w:tcPr>
          <w:p w14:paraId="651B54B7" w14:textId="42054112"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455D9655"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tcPr>
          <w:p w14:paraId="4B067175" w14:textId="77777777" w:rsidR="0082465F" w:rsidRPr="00DE331D" w:rsidRDefault="0082465F" w:rsidP="0082465F">
            <w:pPr>
              <w:rPr>
                <w:rFonts w:ascii="Arial" w:hAnsi="Arial" w:cs="Arial"/>
                <w:color w:val="000000"/>
                <w:sz w:val="22"/>
                <w:szCs w:val="22"/>
              </w:rPr>
            </w:pPr>
          </w:p>
        </w:tc>
        <w:tc>
          <w:tcPr>
            <w:tcW w:w="2835" w:type="dxa"/>
            <w:tcBorders>
              <w:top w:val="nil"/>
              <w:bottom w:val="nil"/>
            </w:tcBorders>
            <w:noWrap/>
          </w:tcPr>
          <w:p w14:paraId="513B79AF" w14:textId="370834EA"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tcBorders>
              <w:top w:val="nil"/>
              <w:bottom w:val="nil"/>
            </w:tcBorders>
            <w:noWrap/>
          </w:tcPr>
          <w:p w14:paraId="71B802CA" w14:textId="203D5D78"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481.77</w:t>
            </w:r>
          </w:p>
        </w:tc>
        <w:tc>
          <w:tcPr>
            <w:tcW w:w="706" w:type="dxa"/>
            <w:tcBorders>
              <w:top w:val="nil"/>
              <w:bottom w:val="nil"/>
            </w:tcBorders>
          </w:tcPr>
          <w:p w14:paraId="3B5005E1" w14:textId="556D8295"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93</w:t>
            </w:r>
          </w:p>
        </w:tc>
        <w:tc>
          <w:tcPr>
            <w:tcW w:w="896" w:type="dxa"/>
            <w:tcBorders>
              <w:top w:val="nil"/>
              <w:bottom w:val="nil"/>
            </w:tcBorders>
          </w:tcPr>
          <w:p w14:paraId="07FE6461" w14:textId="61D2D9D0"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2540B881"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tcPr>
          <w:p w14:paraId="09B225C8" w14:textId="77777777" w:rsidR="0082465F" w:rsidRPr="00DE331D" w:rsidRDefault="0082465F" w:rsidP="0082465F">
            <w:pPr>
              <w:rPr>
                <w:rFonts w:ascii="Arial" w:hAnsi="Arial" w:cs="Arial"/>
                <w:color w:val="000000"/>
                <w:sz w:val="22"/>
                <w:szCs w:val="22"/>
              </w:rPr>
            </w:pPr>
          </w:p>
        </w:tc>
        <w:tc>
          <w:tcPr>
            <w:tcW w:w="2835" w:type="dxa"/>
            <w:tcBorders>
              <w:top w:val="nil"/>
              <w:bottom w:val="nil"/>
            </w:tcBorders>
            <w:noWrap/>
          </w:tcPr>
          <w:p w14:paraId="12600E86" w14:textId="50E2CBB3"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tcBorders>
              <w:top w:val="nil"/>
              <w:bottom w:val="nil"/>
            </w:tcBorders>
            <w:noWrap/>
          </w:tcPr>
          <w:p w14:paraId="0A19EC3F" w14:textId="3DE1C5FB"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0.20</w:t>
            </w:r>
          </w:p>
        </w:tc>
        <w:tc>
          <w:tcPr>
            <w:tcW w:w="706" w:type="dxa"/>
            <w:tcBorders>
              <w:top w:val="nil"/>
              <w:bottom w:val="nil"/>
            </w:tcBorders>
          </w:tcPr>
          <w:p w14:paraId="1F88DDE4" w14:textId="0A59AE25"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w:t>
            </w:r>
          </w:p>
        </w:tc>
        <w:tc>
          <w:tcPr>
            <w:tcW w:w="896" w:type="dxa"/>
            <w:tcBorders>
              <w:top w:val="nil"/>
              <w:bottom w:val="nil"/>
            </w:tcBorders>
          </w:tcPr>
          <w:p w14:paraId="60B545B9" w14:textId="4727561D"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0.66</w:t>
            </w:r>
          </w:p>
        </w:tc>
      </w:tr>
      <w:tr w:rsidR="0082465F" w:rsidRPr="00DE331D" w14:paraId="328B3BB9"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tcPr>
          <w:p w14:paraId="10E23C94" w14:textId="2C3266CE" w:rsidR="0082465F" w:rsidRPr="00DE331D" w:rsidRDefault="0082465F" w:rsidP="0082465F">
            <w:pPr>
              <w:rPr>
                <w:rFonts w:ascii="Arial" w:hAnsi="Arial" w:cs="Arial"/>
                <w:color w:val="000000"/>
                <w:sz w:val="22"/>
                <w:szCs w:val="22"/>
              </w:rPr>
            </w:pPr>
            <w:r w:rsidRPr="00DE331D">
              <w:rPr>
                <w:rFonts w:ascii="Arial" w:hAnsi="Arial" w:cs="Arial"/>
                <w:color w:val="000000"/>
                <w:sz w:val="22"/>
                <w:szCs w:val="22"/>
              </w:rPr>
              <w:t>Smoking Initiation &gt; Schizophrenia</w:t>
            </w:r>
          </w:p>
        </w:tc>
        <w:tc>
          <w:tcPr>
            <w:tcW w:w="2835" w:type="dxa"/>
            <w:tcBorders>
              <w:top w:val="nil"/>
            </w:tcBorders>
            <w:noWrap/>
          </w:tcPr>
          <w:p w14:paraId="523AC3A5" w14:textId="030DFD8C"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tcBorders>
              <w:top w:val="nil"/>
            </w:tcBorders>
            <w:noWrap/>
          </w:tcPr>
          <w:p w14:paraId="33706E87" w14:textId="10ECBBE8"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1468.61</w:t>
            </w:r>
          </w:p>
        </w:tc>
        <w:tc>
          <w:tcPr>
            <w:tcW w:w="706" w:type="dxa"/>
            <w:tcBorders>
              <w:top w:val="nil"/>
            </w:tcBorders>
          </w:tcPr>
          <w:p w14:paraId="7B4D05DC" w14:textId="76778C80"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370</w:t>
            </w:r>
          </w:p>
        </w:tc>
        <w:tc>
          <w:tcPr>
            <w:tcW w:w="896" w:type="dxa"/>
            <w:tcBorders>
              <w:top w:val="nil"/>
            </w:tcBorders>
          </w:tcPr>
          <w:p w14:paraId="54E6BA70" w14:textId="06E6A7D5"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0D431E59"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C06C821" w14:textId="77777777" w:rsidR="0082465F" w:rsidRPr="00DE331D" w:rsidRDefault="0082465F" w:rsidP="0082465F">
            <w:pPr>
              <w:rPr>
                <w:rFonts w:ascii="Arial" w:hAnsi="Arial" w:cs="Arial"/>
                <w:color w:val="000000"/>
                <w:sz w:val="22"/>
                <w:szCs w:val="22"/>
              </w:rPr>
            </w:pPr>
          </w:p>
        </w:tc>
        <w:tc>
          <w:tcPr>
            <w:tcW w:w="2835" w:type="dxa"/>
            <w:noWrap/>
          </w:tcPr>
          <w:p w14:paraId="6B3867FC" w14:textId="4AC487AD"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6DFA321E" w14:textId="64F15C44"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1467.30</w:t>
            </w:r>
          </w:p>
        </w:tc>
        <w:tc>
          <w:tcPr>
            <w:tcW w:w="706" w:type="dxa"/>
          </w:tcPr>
          <w:p w14:paraId="3261A79A" w14:textId="6355F100"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369</w:t>
            </w:r>
          </w:p>
        </w:tc>
        <w:tc>
          <w:tcPr>
            <w:tcW w:w="896" w:type="dxa"/>
          </w:tcPr>
          <w:p w14:paraId="67679EC7" w14:textId="59C13C84"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58A732C2"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7FBC6BE" w14:textId="77777777" w:rsidR="0082465F" w:rsidRPr="00DE331D" w:rsidRDefault="0082465F" w:rsidP="0082465F">
            <w:pPr>
              <w:rPr>
                <w:rFonts w:ascii="Arial" w:hAnsi="Arial" w:cs="Arial"/>
                <w:color w:val="000000"/>
                <w:sz w:val="22"/>
                <w:szCs w:val="22"/>
              </w:rPr>
            </w:pPr>
          </w:p>
        </w:tc>
        <w:tc>
          <w:tcPr>
            <w:tcW w:w="2835" w:type="dxa"/>
            <w:noWrap/>
          </w:tcPr>
          <w:p w14:paraId="710442A8" w14:textId="7095CAF1"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4B7E2CDA" w14:textId="1A6D8442"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1.32</w:t>
            </w:r>
          </w:p>
        </w:tc>
        <w:tc>
          <w:tcPr>
            <w:tcW w:w="706" w:type="dxa"/>
          </w:tcPr>
          <w:p w14:paraId="428B90EB" w14:textId="730B796B"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7F436C85" w14:textId="1A3DF7B5"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0.25</w:t>
            </w:r>
          </w:p>
        </w:tc>
      </w:tr>
      <w:tr w:rsidR="0082465F" w:rsidRPr="00DE331D" w14:paraId="5C590CB7"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651C1321" w14:textId="20E87A77" w:rsidR="0082465F" w:rsidRPr="00DE331D" w:rsidRDefault="0082465F" w:rsidP="0082465F">
            <w:pPr>
              <w:rPr>
                <w:rFonts w:ascii="Arial" w:hAnsi="Arial" w:cs="Arial"/>
                <w:color w:val="000000"/>
                <w:sz w:val="22"/>
                <w:szCs w:val="22"/>
              </w:rPr>
            </w:pPr>
            <w:r w:rsidRPr="00DE331D">
              <w:rPr>
                <w:rFonts w:ascii="Arial" w:hAnsi="Arial" w:cs="Arial"/>
                <w:color w:val="000000"/>
                <w:sz w:val="22"/>
                <w:szCs w:val="22"/>
              </w:rPr>
              <w:t>Smoking Initiation &gt; Depression (2018)</w:t>
            </w:r>
          </w:p>
        </w:tc>
        <w:tc>
          <w:tcPr>
            <w:tcW w:w="2835" w:type="dxa"/>
            <w:noWrap/>
          </w:tcPr>
          <w:p w14:paraId="0116C304" w14:textId="55ED2596"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61443037" w14:textId="747A6D5B"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704.94</w:t>
            </w:r>
          </w:p>
        </w:tc>
        <w:tc>
          <w:tcPr>
            <w:tcW w:w="706" w:type="dxa"/>
          </w:tcPr>
          <w:p w14:paraId="0FFA9DEE" w14:textId="17C23944"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369</w:t>
            </w:r>
          </w:p>
        </w:tc>
        <w:tc>
          <w:tcPr>
            <w:tcW w:w="896" w:type="dxa"/>
          </w:tcPr>
          <w:p w14:paraId="1C895A47" w14:textId="5582CF17"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09D7B654"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72A08716" w14:textId="77777777" w:rsidR="0082465F" w:rsidRPr="00DE331D" w:rsidRDefault="0082465F" w:rsidP="0082465F">
            <w:pPr>
              <w:rPr>
                <w:rFonts w:ascii="Arial" w:hAnsi="Arial" w:cs="Arial"/>
                <w:color w:val="000000"/>
                <w:sz w:val="22"/>
                <w:szCs w:val="22"/>
              </w:rPr>
            </w:pPr>
          </w:p>
        </w:tc>
        <w:tc>
          <w:tcPr>
            <w:tcW w:w="2835" w:type="dxa"/>
            <w:noWrap/>
          </w:tcPr>
          <w:p w14:paraId="136B4D88" w14:textId="05C7DC1D"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168A1BAC" w14:textId="6DD2A8B9"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699.86</w:t>
            </w:r>
          </w:p>
        </w:tc>
        <w:tc>
          <w:tcPr>
            <w:tcW w:w="706" w:type="dxa"/>
          </w:tcPr>
          <w:p w14:paraId="4B5450FA" w14:textId="459FA2B0"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368</w:t>
            </w:r>
          </w:p>
        </w:tc>
        <w:tc>
          <w:tcPr>
            <w:tcW w:w="896" w:type="dxa"/>
          </w:tcPr>
          <w:p w14:paraId="7CB36933" w14:textId="164F7ED3"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0FF3D422"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03CAD65" w14:textId="77777777" w:rsidR="0082465F" w:rsidRPr="00DE331D" w:rsidRDefault="0082465F" w:rsidP="0082465F">
            <w:pPr>
              <w:rPr>
                <w:rFonts w:ascii="Arial" w:hAnsi="Arial" w:cs="Arial"/>
                <w:color w:val="000000"/>
                <w:sz w:val="22"/>
                <w:szCs w:val="22"/>
              </w:rPr>
            </w:pPr>
          </w:p>
        </w:tc>
        <w:tc>
          <w:tcPr>
            <w:tcW w:w="2835" w:type="dxa"/>
            <w:noWrap/>
          </w:tcPr>
          <w:p w14:paraId="22D4CBDE" w14:textId="5F53F83C"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589DC4C3" w14:textId="18311FEB"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5.07</w:t>
            </w:r>
          </w:p>
        </w:tc>
        <w:tc>
          <w:tcPr>
            <w:tcW w:w="706" w:type="dxa"/>
          </w:tcPr>
          <w:p w14:paraId="379240C3" w14:textId="2FA23604"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00CB3D1B" w14:textId="7CFF0167"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0.02</w:t>
            </w:r>
          </w:p>
        </w:tc>
      </w:tr>
      <w:tr w:rsidR="0082465F" w:rsidRPr="00DE331D" w14:paraId="32C7148A"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34F52FA9" w14:textId="7BAAA56E" w:rsidR="0082465F" w:rsidRPr="00DE331D" w:rsidRDefault="0082465F" w:rsidP="0082465F">
            <w:pPr>
              <w:rPr>
                <w:rFonts w:ascii="Arial" w:hAnsi="Arial" w:cs="Arial"/>
                <w:color w:val="000000"/>
                <w:sz w:val="22"/>
                <w:szCs w:val="22"/>
              </w:rPr>
            </w:pPr>
            <w:r w:rsidRPr="00DE331D">
              <w:rPr>
                <w:rFonts w:ascii="Arial" w:hAnsi="Arial" w:cs="Arial"/>
                <w:color w:val="000000"/>
                <w:sz w:val="22"/>
                <w:szCs w:val="22"/>
              </w:rPr>
              <w:t>Schizophrenia &gt; Smoking initiation</w:t>
            </w:r>
          </w:p>
        </w:tc>
        <w:tc>
          <w:tcPr>
            <w:tcW w:w="2835" w:type="dxa"/>
            <w:noWrap/>
          </w:tcPr>
          <w:p w14:paraId="3D324208" w14:textId="41EC41BA"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4C1C0C5D" w14:textId="6202B6B7"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409.42</w:t>
            </w:r>
          </w:p>
        </w:tc>
        <w:tc>
          <w:tcPr>
            <w:tcW w:w="706" w:type="dxa"/>
          </w:tcPr>
          <w:p w14:paraId="6B13355B" w14:textId="1D286765"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106</w:t>
            </w:r>
          </w:p>
        </w:tc>
        <w:tc>
          <w:tcPr>
            <w:tcW w:w="896" w:type="dxa"/>
          </w:tcPr>
          <w:p w14:paraId="5AF2E1A3" w14:textId="05B867FC"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5F6F752C"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DA8EF98" w14:textId="77777777" w:rsidR="0082465F" w:rsidRPr="00DE331D" w:rsidRDefault="0082465F" w:rsidP="0082465F">
            <w:pPr>
              <w:rPr>
                <w:rFonts w:ascii="Arial" w:hAnsi="Arial" w:cs="Arial"/>
                <w:color w:val="000000"/>
                <w:sz w:val="22"/>
                <w:szCs w:val="22"/>
              </w:rPr>
            </w:pPr>
          </w:p>
        </w:tc>
        <w:tc>
          <w:tcPr>
            <w:tcW w:w="2835" w:type="dxa"/>
            <w:noWrap/>
          </w:tcPr>
          <w:p w14:paraId="34FC6FA3" w14:textId="1FA24780"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53539CC0" w14:textId="2910D0C7"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402.35</w:t>
            </w:r>
          </w:p>
        </w:tc>
        <w:tc>
          <w:tcPr>
            <w:tcW w:w="706" w:type="dxa"/>
          </w:tcPr>
          <w:p w14:paraId="49B1581A" w14:textId="05261985"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105</w:t>
            </w:r>
          </w:p>
        </w:tc>
        <w:tc>
          <w:tcPr>
            <w:tcW w:w="896" w:type="dxa"/>
          </w:tcPr>
          <w:p w14:paraId="338DBBEE" w14:textId="0E79D9B6"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041D956A"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36B9EA0" w14:textId="77777777" w:rsidR="0082465F" w:rsidRPr="00DE331D" w:rsidRDefault="0082465F" w:rsidP="0082465F">
            <w:pPr>
              <w:rPr>
                <w:rFonts w:ascii="Arial" w:hAnsi="Arial" w:cs="Arial"/>
                <w:color w:val="000000"/>
                <w:sz w:val="22"/>
                <w:szCs w:val="22"/>
              </w:rPr>
            </w:pPr>
          </w:p>
        </w:tc>
        <w:tc>
          <w:tcPr>
            <w:tcW w:w="2835" w:type="dxa"/>
            <w:noWrap/>
          </w:tcPr>
          <w:p w14:paraId="62B148CC" w14:textId="2F9DC58E"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4642B0CC" w14:textId="21ADB1C6"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7.06</w:t>
            </w:r>
          </w:p>
        </w:tc>
        <w:tc>
          <w:tcPr>
            <w:tcW w:w="706" w:type="dxa"/>
          </w:tcPr>
          <w:p w14:paraId="0785512A" w14:textId="1F89C416"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20875D93" w14:textId="73A1D733"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0DC5BC7C"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04B179B" w14:textId="02C1AFAB" w:rsidR="0082465F" w:rsidRPr="00DE331D" w:rsidRDefault="0082465F" w:rsidP="0082465F">
            <w:pPr>
              <w:rPr>
                <w:rFonts w:ascii="Arial" w:hAnsi="Arial" w:cs="Arial"/>
                <w:color w:val="000000"/>
                <w:sz w:val="22"/>
                <w:szCs w:val="22"/>
                <w:lang w:val="nb-NO"/>
              </w:rPr>
            </w:pPr>
            <w:r w:rsidRPr="00DE331D">
              <w:rPr>
                <w:rFonts w:ascii="Arial" w:hAnsi="Arial" w:cs="Arial"/>
                <w:color w:val="000000"/>
                <w:sz w:val="22"/>
                <w:szCs w:val="22"/>
              </w:rPr>
              <w:t xml:space="preserve">Depression (2018) </w:t>
            </w:r>
            <w:r w:rsidRPr="00DE331D">
              <w:rPr>
                <w:rFonts w:ascii="Arial" w:hAnsi="Arial" w:cs="Arial"/>
                <w:color w:val="000000"/>
                <w:sz w:val="22"/>
                <w:szCs w:val="22"/>
                <w:lang w:val="nb-NO"/>
              </w:rPr>
              <w:t xml:space="preserve">&gt; Smoking </w:t>
            </w:r>
            <w:proofErr w:type="spellStart"/>
            <w:r w:rsidRPr="00DE331D">
              <w:rPr>
                <w:rFonts w:ascii="Arial" w:hAnsi="Arial" w:cs="Arial"/>
                <w:color w:val="000000"/>
                <w:sz w:val="22"/>
                <w:szCs w:val="22"/>
                <w:lang w:val="nb-NO"/>
              </w:rPr>
              <w:t>initiation</w:t>
            </w:r>
            <w:proofErr w:type="spellEnd"/>
          </w:p>
        </w:tc>
        <w:tc>
          <w:tcPr>
            <w:tcW w:w="2835" w:type="dxa"/>
            <w:noWrap/>
          </w:tcPr>
          <w:p w14:paraId="6BD5652E" w14:textId="52B09A13"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Inverse-variance weighted</w:t>
            </w:r>
          </w:p>
        </w:tc>
        <w:tc>
          <w:tcPr>
            <w:tcW w:w="1562" w:type="dxa"/>
            <w:noWrap/>
          </w:tcPr>
          <w:p w14:paraId="749787AD" w14:textId="6C633899"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153.61</w:t>
            </w:r>
          </w:p>
        </w:tc>
        <w:tc>
          <w:tcPr>
            <w:tcW w:w="706" w:type="dxa"/>
          </w:tcPr>
          <w:p w14:paraId="743CDC53" w14:textId="6D193187"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33</w:t>
            </w:r>
          </w:p>
        </w:tc>
        <w:tc>
          <w:tcPr>
            <w:tcW w:w="896" w:type="dxa"/>
          </w:tcPr>
          <w:p w14:paraId="5DDD4C52" w14:textId="5B9B4E43"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0E437719" w14:textId="77777777" w:rsidTr="00A34A0F">
        <w:trPr>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5C5F58AF" w14:textId="77777777" w:rsidR="0082465F" w:rsidRPr="00DE331D" w:rsidRDefault="0082465F" w:rsidP="0082465F">
            <w:pPr>
              <w:rPr>
                <w:rFonts w:ascii="Arial" w:hAnsi="Arial" w:cs="Arial"/>
                <w:color w:val="000000"/>
                <w:sz w:val="22"/>
                <w:szCs w:val="22"/>
              </w:rPr>
            </w:pPr>
          </w:p>
        </w:tc>
        <w:tc>
          <w:tcPr>
            <w:tcW w:w="2835" w:type="dxa"/>
            <w:noWrap/>
          </w:tcPr>
          <w:p w14:paraId="50DA0D36" w14:textId="5C139B4D"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MR Egger</w:t>
            </w:r>
          </w:p>
        </w:tc>
        <w:tc>
          <w:tcPr>
            <w:tcW w:w="1562" w:type="dxa"/>
            <w:noWrap/>
          </w:tcPr>
          <w:p w14:paraId="5839B013" w14:textId="357F3CF2"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150.95</w:t>
            </w:r>
          </w:p>
        </w:tc>
        <w:tc>
          <w:tcPr>
            <w:tcW w:w="706" w:type="dxa"/>
          </w:tcPr>
          <w:p w14:paraId="3824B27A" w14:textId="29F3127E"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32</w:t>
            </w:r>
          </w:p>
        </w:tc>
        <w:tc>
          <w:tcPr>
            <w:tcW w:w="896" w:type="dxa"/>
          </w:tcPr>
          <w:p w14:paraId="72DFC989" w14:textId="7016402C" w:rsidR="0082465F" w:rsidRPr="00DE331D" w:rsidRDefault="0082465F" w:rsidP="00824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&lt;0.001</w:t>
            </w:r>
          </w:p>
        </w:tc>
      </w:tr>
      <w:tr w:rsidR="0082465F" w:rsidRPr="00DE331D" w14:paraId="6EB934EB" w14:textId="77777777" w:rsidTr="00A34A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tcPr>
          <w:p w14:paraId="010E325F" w14:textId="77777777" w:rsidR="0082465F" w:rsidRPr="00DE331D" w:rsidRDefault="0082465F" w:rsidP="0082465F">
            <w:pPr>
              <w:rPr>
                <w:rFonts w:ascii="Arial" w:hAnsi="Arial" w:cs="Arial"/>
                <w:color w:val="000000"/>
                <w:sz w:val="22"/>
                <w:szCs w:val="22"/>
              </w:rPr>
            </w:pPr>
          </w:p>
        </w:tc>
        <w:tc>
          <w:tcPr>
            <w:tcW w:w="2835" w:type="dxa"/>
            <w:noWrap/>
          </w:tcPr>
          <w:p w14:paraId="18AF1771" w14:textId="7739AEFD"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Q’</w:t>
            </w:r>
          </w:p>
        </w:tc>
        <w:tc>
          <w:tcPr>
            <w:tcW w:w="1562" w:type="dxa"/>
            <w:noWrap/>
          </w:tcPr>
          <w:p w14:paraId="102314FC" w14:textId="6D51D106"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2.66</w:t>
            </w:r>
          </w:p>
        </w:tc>
        <w:tc>
          <w:tcPr>
            <w:tcW w:w="706" w:type="dxa"/>
          </w:tcPr>
          <w:p w14:paraId="2CE8B8BD" w14:textId="76CCCD76"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1</w:t>
            </w:r>
          </w:p>
        </w:tc>
        <w:tc>
          <w:tcPr>
            <w:tcW w:w="896" w:type="dxa"/>
          </w:tcPr>
          <w:p w14:paraId="7703FACB" w14:textId="4467B2DF" w:rsidR="0082465F" w:rsidRPr="00DE331D" w:rsidRDefault="0082465F" w:rsidP="0082465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E331D">
              <w:rPr>
                <w:rFonts w:ascii="Arial" w:hAnsi="Arial" w:cs="Arial"/>
                <w:color w:val="000000"/>
                <w:sz w:val="22"/>
                <w:szCs w:val="22"/>
              </w:rPr>
              <w:t>0.10</w:t>
            </w:r>
          </w:p>
        </w:tc>
      </w:tr>
    </w:tbl>
    <w:p w14:paraId="0F30D84C" w14:textId="1173618D" w:rsidR="006052A2" w:rsidRPr="00DE331D" w:rsidRDefault="00E819B7" w:rsidP="006052A2">
      <w:pPr>
        <w:rPr>
          <w:rFonts w:ascii="Arial" w:hAnsi="Arial" w:cs="Arial"/>
          <w:color w:val="000000" w:themeColor="text1"/>
          <w:sz w:val="22"/>
          <w:szCs w:val="22"/>
        </w:rPr>
      </w:pPr>
      <w:r w:rsidRPr="00DE331D">
        <w:rPr>
          <w:rFonts w:ascii="Arial" w:hAnsi="Arial" w:cs="Arial"/>
          <w:color w:val="000000" w:themeColor="text1"/>
          <w:sz w:val="22"/>
          <w:szCs w:val="22"/>
        </w:rPr>
        <w:t xml:space="preserve">Note: df = degrees of freedom where degrees of freedom </w:t>
      </w:r>
      <w:proofErr w:type="gramStart"/>
      <w:r w:rsidRPr="00DE331D">
        <w:rPr>
          <w:rFonts w:ascii="Arial" w:hAnsi="Arial" w:cs="Arial"/>
          <w:color w:val="000000" w:themeColor="text1"/>
          <w:sz w:val="22"/>
          <w:szCs w:val="22"/>
        </w:rPr>
        <w:t>is</w:t>
      </w:r>
      <w:proofErr w:type="gramEnd"/>
      <w:r w:rsidRPr="00DE331D">
        <w:rPr>
          <w:rFonts w:ascii="Arial" w:hAnsi="Arial" w:cs="Arial"/>
          <w:color w:val="000000" w:themeColor="text1"/>
          <w:sz w:val="22"/>
          <w:szCs w:val="22"/>
        </w:rPr>
        <w:t xml:space="preserve"> equal to the number of SNPs -1. Q = </w:t>
      </w:r>
      <w:r w:rsidR="009C3F94" w:rsidRPr="00DE331D">
        <w:rPr>
          <w:rFonts w:ascii="Arial" w:hAnsi="Arial" w:cs="Arial"/>
          <w:color w:val="000000" w:themeColor="text1"/>
          <w:sz w:val="22"/>
          <w:szCs w:val="22"/>
        </w:rPr>
        <w:t>Rucker’s</w:t>
      </w:r>
      <w:r w:rsidRPr="00DE331D">
        <w:rPr>
          <w:rFonts w:ascii="Arial" w:hAnsi="Arial" w:cs="Arial"/>
          <w:color w:val="000000" w:themeColor="text1"/>
          <w:sz w:val="22"/>
          <w:szCs w:val="22"/>
        </w:rPr>
        <w:t xml:space="preserve"> Q</w:t>
      </w:r>
      <w:r w:rsidR="009C3F94" w:rsidRPr="00DE331D">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{"citationID":"xvSqh1eC","properties":{"formattedCitation":"(Bowden et al., 2017)","plainCitation":"(Bowden et al., 2017)","noteIndex":0},"citationItems":[{"id":2262,"uris":["http://zotero.org/users/5402137/items/29UBDA5L"],"uri":["http://zotero.org/users/5402137/items/29UBDA5L"],"itemData":{"id":2262,"type":"article-journal","title":"A framework for the investigation of pleiotropy in two-sample summary data Mendelian randomization","container-title":"Statistics in medicine","page":"1783–1802","volume":"36","issue":"11","source":"Google Scholar","author":[{"family":"Bowden","given":"Jack"},{"family":"Del Greco M","given":"Fabiola"},{"family":"Minelli","given":"Cosetta"},{"family":"Davey Smith","given":"George"},{"family":"Sheehan","given":"Nuala"},{"family":"Thompson","given":"John"}],"issued":{"date-parts":[["2017"]]}}}],"schema":"https://github.com/citation-style-language/schema/raw/master/csl-citation.json"} </w:instrText>
      </w:r>
      <w:r w:rsidR="009C3F94" w:rsidRPr="00DE331D">
        <w:rPr>
          <w:rFonts w:ascii="Arial" w:hAnsi="Arial" w:cs="Arial"/>
          <w:color w:val="000000" w:themeColor="text1"/>
          <w:sz w:val="22"/>
          <w:szCs w:val="22"/>
        </w:rPr>
        <w:fldChar w:fldCharType="separate"/>
      </w:r>
      <w:r w:rsidR="00451E8D">
        <w:rPr>
          <w:rFonts w:ascii="Arial" w:hAnsi="Arial" w:cs="Arial"/>
          <w:color w:val="000000"/>
          <w:sz w:val="22"/>
          <w:lang w:val="en-US"/>
        </w:rPr>
        <w:t>(Bowden et al., 2017)</w:t>
      </w:r>
      <w:r w:rsidR="009C3F94" w:rsidRPr="00DE331D">
        <w:rPr>
          <w:rFonts w:ascii="Arial" w:hAnsi="Arial" w:cs="Arial"/>
          <w:color w:val="000000" w:themeColor="text1"/>
          <w:sz w:val="22"/>
          <w:szCs w:val="22"/>
        </w:rPr>
        <w:fldChar w:fldCharType="end"/>
      </w:r>
      <w:r w:rsidRPr="00DE331D">
        <w:rPr>
          <w:rFonts w:ascii="Arial" w:hAnsi="Arial" w:cs="Arial"/>
          <w:color w:val="000000" w:themeColor="text1"/>
          <w:sz w:val="22"/>
          <w:szCs w:val="22"/>
        </w:rPr>
        <w:t>, a test of heterogeneity or dispersion in the SNP</w:t>
      </w:r>
      <w:r w:rsidR="009C3F94" w:rsidRPr="00DE331D">
        <w:rPr>
          <w:rFonts w:ascii="Arial" w:hAnsi="Arial" w:cs="Arial"/>
          <w:color w:val="000000" w:themeColor="text1"/>
          <w:sz w:val="22"/>
          <w:szCs w:val="22"/>
        </w:rPr>
        <w:t>-</w:t>
      </w:r>
      <w:r w:rsidR="00D36E11" w:rsidRPr="00DE331D">
        <w:rPr>
          <w:rFonts w:ascii="Arial" w:hAnsi="Arial" w:cs="Arial"/>
          <w:color w:val="000000" w:themeColor="text1"/>
          <w:sz w:val="22"/>
          <w:szCs w:val="22"/>
        </w:rPr>
        <w:t>exposure</w:t>
      </w:r>
      <w:r w:rsidRPr="00DE331D">
        <w:rPr>
          <w:rFonts w:ascii="Arial" w:hAnsi="Arial" w:cs="Arial"/>
          <w:color w:val="000000" w:themeColor="text1"/>
          <w:sz w:val="22"/>
          <w:szCs w:val="22"/>
        </w:rPr>
        <w:t xml:space="preserve"> effects. </w:t>
      </w:r>
    </w:p>
    <w:p w14:paraId="16712F50" w14:textId="38B56D12" w:rsidR="006052A2" w:rsidRPr="00DE331D" w:rsidRDefault="006052A2" w:rsidP="006052A2">
      <w:pPr>
        <w:rPr>
          <w:rFonts w:ascii="Arial" w:hAnsi="Arial" w:cs="Arial"/>
          <w:color w:val="000000" w:themeColor="text1"/>
          <w:sz w:val="22"/>
          <w:szCs w:val="22"/>
        </w:rPr>
      </w:pPr>
      <w:r w:rsidRPr="00DE331D">
        <w:rPr>
          <w:rFonts w:ascii="Arial" w:hAnsi="Arial" w:cs="Arial"/>
          <w:color w:val="000000" w:themeColor="text1"/>
          <w:sz w:val="22"/>
          <w:szCs w:val="22"/>
        </w:rPr>
        <w:t xml:space="preserve">The Q’ indicates the extent to which MR Egger is a better fit than the inverse-variance weighted method. </w:t>
      </w:r>
    </w:p>
    <w:p w14:paraId="007B70E5" w14:textId="77777777" w:rsidR="00EB36DB" w:rsidRPr="00DE331D" w:rsidRDefault="00EB36DB" w:rsidP="005A6F1D">
      <w:pPr>
        <w:rPr>
          <w:rFonts w:ascii="Arial" w:hAnsi="Arial" w:cs="Arial"/>
          <w:b/>
          <w:color w:val="000000" w:themeColor="text1"/>
          <w:sz w:val="22"/>
          <w:szCs w:val="22"/>
        </w:rPr>
      </w:pPr>
    </w:p>
    <w:p w14:paraId="67EB5D23" w14:textId="77777777" w:rsidR="008D3B04" w:rsidRPr="00DE331D" w:rsidRDefault="008D3B04" w:rsidP="005A6F1D">
      <w:pPr>
        <w:rPr>
          <w:rFonts w:ascii="Arial" w:hAnsi="Arial" w:cs="Arial"/>
          <w:b/>
          <w:color w:val="000000" w:themeColor="text1"/>
          <w:sz w:val="22"/>
          <w:szCs w:val="22"/>
        </w:rPr>
      </w:pPr>
    </w:p>
    <w:p w14:paraId="60FB9C43" w14:textId="77777777" w:rsidR="008D3B04" w:rsidRPr="00DE331D" w:rsidRDefault="008D3B04" w:rsidP="005A6F1D">
      <w:pPr>
        <w:rPr>
          <w:rFonts w:ascii="Arial" w:hAnsi="Arial" w:cs="Arial"/>
          <w:b/>
          <w:color w:val="000000" w:themeColor="text1"/>
          <w:sz w:val="22"/>
          <w:szCs w:val="22"/>
        </w:rPr>
      </w:pPr>
    </w:p>
    <w:p w14:paraId="263D8C22" w14:textId="77777777" w:rsidR="008D3B04" w:rsidRPr="00DE331D" w:rsidRDefault="008D3B04" w:rsidP="005A6F1D">
      <w:pPr>
        <w:rPr>
          <w:rFonts w:ascii="Arial" w:hAnsi="Arial" w:cs="Arial"/>
          <w:b/>
          <w:color w:val="000000" w:themeColor="text1"/>
          <w:sz w:val="22"/>
          <w:szCs w:val="22"/>
        </w:rPr>
      </w:pPr>
    </w:p>
    <w:p w14:paraId="007F95AA" w14:textId="77777777" w:rsidR="008D3B04" w:rsidRPr="00DE331D" w:rsidRDefault="008D3B04" w:rsidP="005A6F1D">
      <w:pPr>
        <w:rPr>
          <w:rFonts w:ascii="Arial" w:hAnsi="Arial" w:cs="Arial"/>
          <w:b/>
          <w:color w:val="000000" w:themeColor="text1"/>
          <w:sz w:val="22"/>
          <w:szCs w:val="22"/>
        </w:rPr>
      </w:pPr>
    </w:p>
    <w:p w14:paraId="62CC4599" w14:textId="77777777" w:rsidR="008D3B04" w:rsidRPr="00DE331D" w:rsidRDefault="008D3B04" w:rsidP="005A6F1D">
      <w:pPr>
        <w:rPr>
          <w:rFonts w:ascii="Arial" w:hAnsi="Arial" w:cs="Arial"/>
          <w:b/>
          <w:color w:val="000000" w:themeColor="text1"/>
          <w:sz w:val="22"/>
          <w:szCs w:val="22"/>
        </w:rPr>
      </w:pPr>
    </w:p>
    <w:p w14:paraId="253E1EC9" w14:textId="77777777" w:rsidR="008D3B04" w:rsidRPr="00DE331D" w:rsidRDefault="008D3B04" w:rsidP="005A6F1D">
      <w:pPr>
        <w:rPr>
          <w:rFonts w:ascii="Arial" w:hAnsi="Arial" w:cs="Arial"/>
          <w:b/>
          <w:color w:val="000000" w:themeColor="text1"/>
          <w:sz w:val="22"/>
          <w:szCs w:val="22"/>
        </w:rPr>
      </w:pPr>
    </w:p>
    <w:p w14:paraId="2854BA6B" w14:textId="1AD609DA" w:rsidR="007D1715" w:rsidRPr="00DE331D" w:rsidRDefault="007D1715">
      <w:pPr>
        <w:rPr>
          <w:rFonts w:ascii="Arial" w:hAnsi="Arial" w:cs="Arial"/>
          <w:i/>
          <w:color w:val="000000" w:themeColor="text1"/>
          <w:sz w:val="22"/>
          <w:szCs w:val="22"/>
        </w:rPr>
      </w:pPr>
    </w:p>
    <w:p w14:paraId="5EC330E1" w14:textId="77777777" w:rsidR="007D1715" w:rsidRPr="00DE331D" w:rsidRDefault="007D1715" w:rsidP="005A6F1D">
      <w:pPr>
        <w:rPr>
          <w:rFonts w:ascii="Arial" w:hAnsi="Arial" w:cs="Arial"/>
          <w:i/>
          <w:color w:val="000000" w:themeColor="text1"/>
          <w:sz w:val="22"/>
          <w:szCs w:val="22"/>
        </w:rPr>
      </w:pPr>
    </w:p>
    <w:p w14:paraId="5FB8F277" w14:textId="77777777" w:rsidR="0070034E" w:rsidRPr="00DE331D" w:rsidRDefault="0070034E" w:rsidP="005A6F1D">
      <w:pPr>
        <w:rPr>
          <w:rFonts w:ascii="Arial" w:hAnsi="Arial" w:cs="Arial"/>
          <w:b/>
          <w:color w:val="000000" w:themeColor="text1"/>
          <w:sz w:val="22"/>
          <w:szCs w:val="22"/>
        </w:rPr>
      </w:pPr>
    </w:p>
    <w:p w14:paraId="553AA46B" w14:textId="77777777" w:rsidR="0070034E" w:rsidRPr="00DE331D" w:rsidRDefault="0070034E" w:rsidP="005A6F1D">
      <w:pPr>
        <w:rPr>
          <w:rFonts w:ascii="Arial" w:hAnsi="Arial" w:cs="Arial"/>
          <w:b/>
          <w:color w:val="000000" w:themeColor="text1"/>
          <w:sz w:val="22"/>
          <w:szCs w:val="22"/>
        </w:rPr>
      </w:pPr>
    </w:p>
    <w:p w14:paraId="45C27EA7" w14:textId="77777777" w:rsidR="0070034E" w:rsidRPr="00DE331D" w:rsidRDefault="0070034E" w:rsidP="005A6F1D">
      <w:pPr>
        <w:rPr>
          <w:rFonts w:ascii="Arial" w:hAnsi="Arial" w:cs="Arial"/>
          <w:b/>
          <w:color w:val="000000" w:themeColor="text1"/>
          <w:sz w:val="22"/>
          <w:szCs w:val="22"/>
        </w:rPr>
      </w:pPr>
    </w:p>
    <w:p w14:paraId="5181A814" w14:textId="77777777" w:rsidR="0070034E" w:rsidRPr="00DE331D" w:rsidRDefault="0070034E" w:rsidP="005A6F1D">
      <w:pPr>
        <w:rPr>
          <w:rFonts w:ascii="Arial" w:hAnsi="Arial" w:cs="Arial"/>
          <w:b/>
          <w:color w:val="000000" w:themeColor="text1"/>
          <w:sz w:val="22"/>
          <w:szCs w:val="22"/>
        </w:rPr>
      </w:pPr>
    </w:p>
    <w:p w14:paraId="7619F82E" w14:textId="77777777" w:rsidR="0070034E" w:rsidRPr="00DE331D" w:rsidRDefault="0070034E" w:rsidP="005A6F1D">
      <w:pPr>
        <w:rPr>
          <w:rFonts w:ascii="Arial" w:hAnsi="Arial" w:cs="Arial"/>
          <w:b/>
          <w:color w:val="000000" w:themeColor="text1"/>
          <w:sz w:val="22"/>
          <w:szCs w:val="22"/>
        </w:rPr>
      </w:pPr>
    </w:p>
    <w:p w14:paraId="5D52F2A6" w14:textId="77777777" w:rsidR="0070034E" w:rsidRPr="00DE331D" w:rsidRDefault="0070034E" w:rsidP="005A6F1D">
      <w:pPr>
        <w:rPr>
          <w:rFonts w:ascii="Arial" w:hAnsi="Arial" w:cs="Arial"/>
          <w:b/>
          <w:color w:val="000000" w:themeColor="text1"/>
          <w:sz w:val="22"/>
          <w:szCs w:val="22"/>
        </w:rPr>
      </w:pPr>
    </w:p>
    <w:p w14:paraId="5233A08C" w14:textId="77777777" w:rsidR="0070034E" w:rsidRPr="00DE331D" w:rsidRDefault="0070034E" w:rsidP="005A6F1D">
      <w:pPr>
        <w:rPr>
          <w:rFonts w:ascii="Arial" w:hAnsi="Arial" w:cs="Arial"/>
          <w:b/>
          <w:color w:val="000000" w:themeColor="text1"/>
          <w:sz w:val="22"/>
          <w:szCs w:val="22"/>
        </w:rPr>
      </w:pPr>
    </w:p>
    <w:p w14:paraId="21A2F753" w14:textId="77777777" w:rsidR="0070034E" w:rsidRPr="00DE331D" w:rsidRDefault="0070034E" w:rsidP="005A6F1D">
      <w:pPr>
        <w:rPr>
          <w:rFonts w:ascii="Arial" w:hAnsi="Arial" w:cs="Arial"/>
          <w:b/>
          <w:color w:val="000000" w:themeColor="text1"/>
          <w:sz w:val="22"/>
          <w:szCs w:val="22"/>
        </w:rPr>
      </w:pPr>
    </w:p>
    <w:p w14:paraId="03F6E42D" w14:textId="77777777" w:rsidR="0070034E" w:rsidRPr="00DE331D" w:rsidRDefault="0070034E" w:rsidP="005A6F1D">
      <w:pPr>
        <w:rPr>
          <w:rFonts w:ascii="Arial" w:hAnsi="Arial" w:cs="Arial"/>
          <w:b/>
          <w:color w:val="000000" w:themeColor="text1"/>
          <w:sz w:val="22"/>
          <w:szCs w:val="22"/>
        </w:rPr>
      </w:pPr>
    </w:p>
    <w:p w14:paraId="75B6CECD" w14:textId="0D35D906" w:rsidR="000F2255" w:rsidRPr="00DE331D" w:rsidRDefault="005F6D8F" w:rsidP="005A6F1D">
      <w:pPr>
        <w:rPr>
          <w:rFonts w:ascii="Arial" w:hAnsi="Arial" w:cs="Arial"/>
          <w:b/>
          <w:color w:val="000000" w:themeColor="text1"/>
          <w:sz w:val="22"/>
          <w:szCs w:val="22"/>
        </w:rPr>
      </w:pPr>
      <w:r w:rsidRPr="00DE331D">
        <w:rPr>
          <w:rFonts w:ascii="Arial" w:hAnsi="Arial" w:cs="Arial"/>
          <w:b/>
          <w:color w:val="000000" w:themeColor="text1"/>
          <w:sz w:val="22"/>
          <w:szCs w:val="22"/>
        </w:rPr>
        <w:t>Table S</w:t>
      </w:r>
      <w:r w:rsidR="0040349A">
        <w:rPr>
          <w:rFonts w:ascii="Arial" w:hAnsi="Arial" w:cs="Arial"/>
          <w:b/>
          <w:color w:val="000000" w:themeColor="text1"/>
          <w:sz w:val="22"/>
          <w:szCs w:val="22"/>
        </w:rPr>
        <w:t>5</w:t>
      </w:r>
      <w:r w:rsidR="005D7F6B" w:rsidRPr="00DE331D">
        <w:rPr>
          <w:rFonts w:ascii="Arial" w:hAnsi="Arial" w:cs="Arial"/>
          <w:b/>
          <w:color w:val="000000" w:themeColor="text1"/>
          <w:sz w:val="22"/>
          <w:szCs w:val="22"/>
        </w:rPr>
        <w:t xml:space="preserve">. </w:t>
      </w:r>
      <w:r w:rsidR="00463558" w:rsidRPr="00DE331D">
        <w:rPr>
          <w:rFonts w:ascii="Arial" w:hAnsi="Arial" w:cs="Arial"/>
          <w:b/>
          <w:color w:val="000000" w:themeColor="text1"/>
          <w:sz w:val="22"/>
          <w:szCs w:val="22"/>
        </w:rPr>
        <w:t>MR Egger t</w:t>
      </w:r>
      <w:r w:rsidR="000F2255" w:rsidRPr="00DE331D">
        <w:rPr>
          <w:rFonts w:ascii="Arial" w:hAnsi="Arial" w:cs="Arial"/>
          <w:b/>
          <w:color w:val="000000" w:themeColor="text1"/>
          <w:sz w:val="22"/>
          <w:szCs w:val="22"/>
        </w:rPr>
        <w:t>est of directional pleiotropy</w:t>
      </w:r>
    </w:p>
    <w:p w14:paraId="53DE0CCD" w14:textId="77777777" w:rsidR="007D1715" w:rsidRPr="00DE331D" w:rsidRDefault="007D1715" w:rsidP="005A6F1D">
      <w:pPr>
        <w:rPr>
          <w:rFonts w:ascii="Arial" w:hAnsi="Arial" w:cs="Arial"/>
          <w:b/>
          <w:color w:val="000000" w:themeColor="text1"/>
          <w:sz w:val="22"/>
          <w:szCs w:val="22"/>
        </w:rPr>
      </w:pPr>
    </w:p>
    <w:tbl>
      <w:tblPr>
        <w:tblW w:w="9322" w:type="dxa"/>
        <w:tblInd w:w="-108" w:type="dxa"/>
        <w:tblBorders>
          <w:top w:val="nil"/>
          <w:left w:val="nil"/>
          <w:right w:val="nil"/>
        </w:tblBorders>
        <w:tblLayout w:type="fixed"/>
        <w:tblLook w:val="0000" w:firstRow="0" w:lastRow="0" w:firstColumn="0" w:lastColumn="0" w:noHBand="0" w:noVBand="0"/>
      </w:tblPr>
      <w:tblGrid>
        <w:gridCol w:w="5637"/>
        <w:gridCol w:w="2551"/>
        <w:gridCol w:w="1134"/>
      </w:tblGrid>
      <w:tr w:rsidR="00B525A8" w:rsidRPr="00DE331D" w14:paraId="0AA0FD55" w14:textId="14EA733C" w:rsidTr="00071504">
        <w:tc>
          <w:tcPr>
            <w:tcW w:w="5637" w:type="dxa"/>
            <w:tcBorders>
              <w:top w:val="single" w:sz="4" w:space="0" w:color="auto"/>
              <w:bottom w:val="single" w:sz="4" w:space="0" w:color="auto"/>
            </w:tcBorders>
            <w:shd w:val="clear" w:color="auto" w:fill="E7E6E6" w:themeFill="background2"/>
            <w:vAlign w:val="bottom"/>
          </w:tcPr>
          <w:p w14:paraId="01288A8F" w14:textId="77777777" w:rsidR="00B525A8" w:rsidRPr="00DE331D" w:rsidRDefault="00B525A8" w:rsidP="005A6F1D">
            <w:pPr>
              <w:autoSpaceDE w:val="0"/>
              <w:autoSpaceDN w:val="0"/>
              <w:adjustRightInd w:val="0"/>
              <w:rPr>
                <w:rFonts w:ascii="Arial" w:hAnsi="Arial" w:cs="Arial"/>
                <w:b/>
                <w:color w:val="000000"/>
                <w:sz w:val="22"/>
                <w:szCs w:val="22"/>
              </w:rPr>
            </w:pPr>
            <w:r w:rsidRPr="00DE331D">
              <w:rPr>
                <w:rFonts w:ascii="Arial" w:hAnsi="Arial" w:cs="Arial"/>
                <w:b/>
                <w:color w:val="000000"/>
                <w:sz w:val="22"/>
                <w:szCs w:val="22"/>
              </w:rPr>
              <w:t>Outcome</w:t>
            </w:r>
          </w:p>
        </w:tc>
        <w:tc>
          <w:tcPr>
            <w:tcW w:w="2551" w:type="dxa"/>
            <w:tcBorders>
              <w:top w:val="single" w:sz="4" w:space="0" w:color="auto"/>
              <w:bottom w:val="single" w:sz="4" w:space="0" w:color="auto"/>
            </w:tcBorders>
            <w:shd w:val="clear" w:color="auto" w:fill="E7E6E6" w:themeFill="background2"/>
            <w:vAlign w:val="bottom"/>
          </w:tcPr>
          <w:p w14:paraId="0B583BA3" w14:textId="77777777" w:rsidR="00B525A8" w:rsidRPr="00DE331D" w:rsidRDefault="00B525A8" w:rsidP="005A6F1D">
            <w:pPr>
              <w:autoSpaceDE w:val="0"/>
              <w:autoSpaceDN w:val="0"/>
              <w:adjustRightInd w:val="0"/>
              <w:rPr>
                <w:rFonts w:ascii="Arial" w:hAnsi="Arial" w:cs="Arial"/>
                <w:b/>
                <w:color w:val="000000"/>
                <w:sz w:val="22"/>
                <w:szCs w:val="22"/>
              </w:rPr>
            </w:pPr>
            <w:r w:rsidRPr="00DE331D">
              <w:rPr>
                <w:rFonts w:ascii="Arial" w:hAnsi="Arial" w:cs="Arial"/>
                <w:b/>
                <w:color w:val="000000"/>
                <w:sz w:val="22"/>
                <w:szCs w:val="22"/>
              </w:rPr>
              <w:t>Intercept (95% CI)</w:t>
            </w:r>
          </w:p>
        </w:tc>
        <w:tc>
          <w:tcPr>
            <w:tcW w:w="1134" w:type="dxa"/>
            <w:tcBorders>
              <w:top w:val="single" w:sz="4" w:space="0" w:color="auto"/>
              <w:bottom w:val="single" w:sz="4" w:space="0" w:color="auto"/>
            </w:tcBorders>
            <w:shd w:val="clear" w:color="auto" w:fill="E7E6E6" w:themeFill="background2"/>
            <w:vAlign w:val="bottom"/>
          </w:tcPr>
          <w:p w14:paraId="52F48BB8" w14:textId="710BBF24" w:rsidR="00B525A8" w:rsidRPr="00DE331D" w:rsidRDefault="00B525A8" w:rsidP="005A6F1D">
            <w:pPr>
              <w:autoSpaceDE w:val="0"/>
              <w:autoSpaceDN w:val="0"/>
              <w:adjustRightInd w:val="0"/>
              <w:rPr>
                <w:rFonts w:ascii="Arial" w:hAnsi="Arial" w:cs="Arial"/>
                <w:b/>
                <w:color w:val="000000"/>
                <w:sz w:val="22"/>
                <w:szCs w:val="22"/>
              </w:rPr>
            </w:pPr>
            <w:r w:rsidRPr="00DE331D">
              <w:rPr>
                <w:rFonts w:ascii="Arial" w:hAnsi="Arial" w:cs="Arial"/>
                <w:b/>
                <w:color w:val="000000"/>
                <w:sz w:val="22"/>
                <w:szCs w:val="22"/>
              </w:rPr>
              <w:t>P-value</w:t>
            </w:r>
          </w:p>
        </w:tc>
      </w:tr>
      <w:tr w:rsidR="00B525A8" w:rsidRPr="00DE331D" w14:paraId="1C846912" w14:textId="7A28A7E0" w:rsidTr="00071504">
        <w:tc>
          <w:tcPr>
            <w:tcW w:w="5637" w:type="dxa"/>
            <w:tcBorders>
              <w:top w:val="single" w:sz="4" w:space="0" w:color="auto"/>
              <w:bottom w:val="nil"/>
            </w:tcBorders>
            <w:vAlign w:val="bottom"/>
          </w:tcPr>
          <w:p w14:paraId="5D235BD3" w14:textId="3D9E884A"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CAD</w:t>
            </w:r>
          </w:p>
        </w:tc>
        <w:tc>
          <w:tcPr>
            <w:tcW w:w="2551" w:type="dxa"/>
            <w:tcBorders>
              <w:top w:val="single" w:sz="4" w:space="0" w:color="auto"/>
              <w:bottom w:val="nil"/>
            </w:tcBorders>
            <w:vAlign w:val="bottom"/>
          </w:tcPr>
          <w:p w14:paraId="3086A577" w14:textId="77777777"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0.012 (0.003, 0.022)</w:t>
            </w:r>
          </w:p>
        </w:tc>
        <w:tc>
          <w:tcPr>
            <w:tcW w:w="1134" w:type="dxa"/>
            <w:tcBorders>
              <w:top w:val="single" w:sz="4" w:space="0" w:color="auto"/>
              <w:bottom w:val="nil"/>
            </w:tcBorders>
            <w:vAlign w:val="bottom"/>
          </w:tcPr>
          <w:p w14:paraId="38868AB7" w14:textId="42507976"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w:t>
            </w:r>
            <w:r w:rsidR="00D84BBD" w:rsidRPr="00DE331D">
              <w:rPr>
                <w:rFonts w:ascii="Arial" w:hAnsi="Arial" w:cs="Arial"/>
                <w:color w:val="000000"/>
                <w:sz w:val="22"/>
                <w:szCs w:val="22"/>
              </w:rPr>
              <w:t>10</w:t>
            </w:r>
          </w:p>
        </w:tc>
      </w:tr>
      <w:tr w:rsidR="00B525A8" w:rsidRPr="00DE331D" w14:paraId="53EEE155" w14:textId="68AD6F5D" w:rsidTr="00071504">
        <w:tc>
          <w:tcPr>
            <w:tcW w:w="5637" w:type="dxa"/>
            <w:tcBorders>
              <w:top w:val="nil"/>
              <w:bottom w:val="nil"/>
            </w:tcBorders>
            <w:shd w:val="clear" w:color="auto" w:fill="E7E6E6" w:themeFill="background2"/>
            <w:vAlign w:val="bottom"/>
          </w:tcPr>
          <w:p w14:paraId="1EBFA22C" w14:textId="05DF4685"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Lung cancer</w:t>
            </w:r>
          </w:p>
        </w:tc>
        <w:tc>
          <w:tcPr>
            <w:tcW w:w="2551" w:type="dxa"/>
            <w:tcBorders>
              <w:top w:val="nil"/>
              <w:bottom w:val="nil"/>
            </w:tcBorders>
            <w:shd w:val="clear" w:color="auto" w:fill="E7E6E6" w:themeFill="background2"/>
            <w:vAlign w:val="bottom"/>
          </w:tcPr>
          <w:p w14:paraId="38BD222A" w14:textId="3EA2DE0C"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-0.02</w:t>
            </w:r>
            <w:r w:rsidR="00D84BBD" w:rsidRPr="00DE331D">
              <w:rPr>
                <w:rFonts w:ascii="Arial" w:hAnsi="Arial" w:cs="Arial"/>
                <w:color w:val="000000"/>
                <w:sz w:val="22"/>
                <w:szCs w:val="22"/>
              </w:rPr>
              <w:t>1</w:t>
            </w:r>
            <w:r w:rsidRPr="00DE331D">
              <w:rPr>
                <w:rFonts w:ascii="Arial" w:hAnsi="Arial" w:cs="Arial"/>
                <w:color w:val="000000"/>
                <w:sz w:val="22"/>
                <w:szCs w:val="22"/>
              </w:rPr>
              <w:t xml:space="preserve"> (-0.04</w:t>
            </w:r>
            <w:r w:rsidR="00D84BBD" w:rsidRPr="00DE331D">
              <w:rPr>
                <w:rFonts w:ascii="Arial" w:hAnsi="Arial" w:cs="Arial"/>
                <w:color w:val="000000"/>
                <w:sz w:val="22"/>
                <w:szCs w:val="22"/>
              </w:rPr>
              <w:t>2</w:t>
            </w:r>
            <w:r w:rsidRPr="00DE331D">
              <w:rPr>
                <w:rFonts w:ascii="Arial" w:hAnsi="Arial" w:cs="Arial"/>
                <w:color w:val="000000"/>
                <w:sz w:val="22"/>
                <w:szCs w:val="22"/>
              </w:rPr>
              <w:t>, -0.001)</w:t>
            </w:r>
          </w:p>
        </w:tc>
        <w:tc>
          <w:tcPr>
            <w:tcW w:w="1134" w:type="dxa"/>
            <w:tcBorders>
              <w:top w:val="nil"/>
              <w:bottom w:val="nil"/>
            </w:tcBorders>
            <w:shd w:val="clear" w:color="auto" w:fill="E7E6E6" w:themeFill="background2"/>
            <w:vAlign w:val="bottom"/>
          </w:tcPr>
          <w:p w14:paraId="4AD4773B" w14:textId="092D4C0D"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w:t>
            </w:r>
            <w:r w:rsidR="00D84BBD" w:rsidRPr="00DE331D">
              <w:rPr>
                <w:rFonts w:ascii="Arial" w:hAnsi="Arial" w:cs="Arial"/>
                <w:color w:val="000000"/>
                <w:sz w:val="22"/>
                <w:szCs w:val="22"/>
              </w:rPr>
              <w:t>62</w:t>
            </w:r>
          </w:p>
        </w:tc>
      </w:tr>
      <w:tr w:rsidR="00B525A8" w:rsidRPr="00DE331D" w14:paraId="146FF8A2" w14:textId="7BC6416C" w:rsidTr="00071504">
        <w:tc>
          <w:tcPr>
            <w:tcW w:w="5637" w:type="dxa"/>
            <w:tcBorders>
              <w:top w:val="nil"/>
              <w:bottom w:val="nil"/>
            </w:tcBorders>
            <w:shd w:val="clear" w:color="auto" w:fill="auto"/>
            <w:vAlign w:val="bottom"/>
          </w:tcPr>
          <w:p w14:paraId="2ACA2C9A" w14:textId="61A1024E"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AHRR methylation</w:t>
            </w:r>
          </w:p>
        </w:tc>
        <w:tc>
          <w:tcPr>
            <w:tcW w:w="2551" w:type="dxa"/>
            <w:tcBorders>
              <w:top w:val="nil"/>
              <w:bottom w:val="nil"/>
            </w:tcBorders>
            <w:shd w:val="clear" w:color="auto" w:fill="auto"/>
            <w:vAlign w:val="bottom"/>
          </w:tcPr>
          <w:p w14:paraId="291DCFC9" w14:textId="309D5A95"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-0.001 (-0.004, 0.002)</w:t>
            </w:r>
          </w:p>
        </w:tc>
        <w:tc>
          <w:tcPr>
            <w:tcW w:w="1134" w:type="dxa"/>
            <w:tcBorders>
              <w:top w:val="nil"/>
              <w:bottom w:val="nil"/>
            </w:tcBorders>
            <w:shd w:val="clear" w:color="auto" w:fill="auto"/>
            <w:vAlign w:val="bottom"/>
          </w:tcPr>
          <w:p w14:paraId="77B92290" w14:textId="29CB5276"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w:t>
            </w:r>
            <w:r w:rsidR="0059596E" w:rsidRPr="00DE331D">
              <w:rPr>
                <w:rFonts w:ascii="Arial" w:hAnsi="Arial" w:cs="Arial"/>
                <w:color w:val="000000"/>
                <w:sz w:val="22"/>
                <w:szCs w:val="22"/>
              </w:rPr>
              <w:t>406</w:t>
            </w:r>
          </w:p>
        </w:tc>
      </w:tr>
      <w:tr w:rsidR="00B525A8" w:rsidRPr="00DE331D" w14:paraId="287B86F9" w14:textId="51EAFDF4" w:rsidTr="00071504">
        <w:tc>
          <w:tcPr>
            <w:tcW w:w="5637" w:type="dxa"/>
            <w:tcBorders>
              <w:top w:val="nil"/>
              <w:bottom w:val="nil"/>
            </w:tcBorders>
            <w:shd w:val="clear" w:color="auto" w:fill="E7E6E6" w:themeFill="background2"/>
          </w:tcPr>
          <w:p w14:paraId="3FD06F5E" w14:textId="354BA854"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Schizophrenia</w:t>
            </w:r>
            <w:r w:rsidR="006F3A35" w:rsidRPr="00DE331D">
              <w:rPr>
                <w:rFonts w:ascii="Arial" w:hAnsi="Arial" w:cs="Arial"/>
                <w:color w:val="000000"/>
                <w:sz w:val="22"/>
                <w:szCs w:val="22"/>
              </w:rPr>
              <w:t xml:space="preserve"> (2014)</w:t>
            </w:r>
          </w:p>
        </w:tc>
        <w:tc>
          <w:tcPr>
            <w:tcW w:w="2551" w:type="dxa"/>
            <w:tcBorders>
              <w:top w:val="nil"/>
              <w:bottom w:val="nil"/>
            </w:tcBorders>
            <w:shd w:val="clear" w:color="auto" w:fill="E7E6E6" w:themeFill="background2"/>
            <w:vAlign w:val="bottom"/>
          </w:tcPr>
          <w:p w14:paraId="3A4D3E91" w14:textId="3280FFD9"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-0.006 (-0.025, 0.013)</w:t>
            </w:r>
          </w:p>
        </w:tc>
        <w:tc>
          <w:tcPr>
            <w:tcW w:w="1134" w:type="dxa"/>
            <w:tcBorders>
              <w:top w:val="nil"/>
              <w:bottom w:val="nil"/>
            </w:tcBorders>
            <w:shd w:val="clear" w:color="auto" w:fill="E7E6E6" w:themeFill="background2"/>
            <w:vAlign w:val="bottom"/>
          </w:tcPr>
          <w:p w14:paraId="40661D36" w14:textId="19E40964"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0.531</w:t>
            </w:r>
          </w:p>
        </w:tc>
      </w:tr>
      <w:tr w:rsidR="00A34A0F" w:rsidRPr="00DE331D" w14:paraId="7B7905B9" w14:textId="77777777" w:rsidTr="00071504">
        <w:tc>
          <w:tcPr>
            <w:tcW w:w="5637" w:type="dxa"/>
            <w:tcBorders>
              <w:top w:val="nil"/>
              <w:bottom w:val="nil"/>
            </w:tcBorders>
            <w:shd w:val="clear" w:color="auto" w:fill="auto"/>
          </w:tcPr>
          <w:p w14:paraId="49F3EE1B" w14:textId="1E5EEB8E" w:rsidR="00A34A0F" w:rsidRPr="00DE331D" w:rsidRDefault="00A34A0F"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Schizophrenia (2018)</w:t>
            </w:r>
          </w:p>
        </w:tc>
        <w:tc>
          <w:tcPr>
            <w:tcW w:w="2551" w:type="dxa"/>
            <w:tcBorders>
              <w:top w:val="nil"/>
              <w:bottom w:val="nil"/>
            </w:tcBorders>
            <w:shd w:val="clear" w:color="auto" w:fill="auto"/>
            <w:vAlign w:val="bottom"/>
          </w:tcPr>
          <w:p w14:paraId="2E025EB9" w14:textId="3825633D" w:rsidR="00A34A0F" w:rsidRPr="00DE331D" w:rsidRDefault="006F3A35"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-0.004 (-0.022, 0.013)</w:t>
            </w:r>
          </w:p>
        </w:tc>
        <w:tc>
          <w:tcPr>
            <w:tcW w:w="1134" w:type="dxa"/>
            <w:tcBorders>
              <w:top w:val="nil"/>
              <w:bottom w:val="nil"/>
            </w:tcBorders>
            <w:shd w:val="clear" w:color="auto" w:fill="auto"/>
            <w:vAlign w:val="bottom"/>
          </w:tcPr>
          <w:p w14:paraId="2BF89BAD" w14:textId="0D5CDC20" w:rsidR="00A34A0F" w:rsidRPr="00DE331D" w:rsidRDefault="006F3A35"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0.627</w:t>
            </w:r>
          </w:p>
        </w:tc>
      </w:tr>
      <w:tr w:rsidR="00FC12D0" w:rsidRPr="00DE331D" w14:paraId="1F183E51" w14:textId="77777777" w:rsidTr="00071504">
        <w:tc>
          <w:tcPr>
            <w:tcW w:w="5637" w:type="dxa"/>
            <w:tcBorders>
              <w:top w:val="nil"/>
              <w:bottom w:val="nil"/>
            </w:tcBorders>
            <w:shd w:val="clear" w:color="auto" w:fill="auto"/>
          </w:tcPr>
          <w:p w14:paraId="0C0626DE" w14:textId="7D49EA0A" w:rsidR="00FC12D0" w:rsidRPr="00DE331D" w:rsidRDefault="00FC12D0"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Schizophrenia (</w:t>
            </w:r>
            <w:r>
              <w:rPr>
                <w:rFonts w:ascii="Arial" w:hAnsi="Arial" w:cs="Arial"/>
                <w:color w:val="000000"/>
                <w:sz w:val="22"/>
                <w:szCs w:val="22"/>
              </w:rPr>
              <w:t>CHRNA5 removed</w:t>
            </w:r>
            <w:r w:rsidRPr="00DE331D">
              <w:rPr>
                <w:rFonts w:ascii="Arial" w:hAnsi="Arial" w:cs="Arial"/>
                <w:color w:val="000000"/>
                <w:sz w:val="22"/>
                <w:szCs w:val="22"/>
              </w:rPr>
              <w:t>)</w:t>
            </w:r>
          </w:p>
        </w:tc>
        <w:tc>
          <w:tcPr>
            <w:tcW w:w="2551" w:type="dxa"/>
            <w:tcBorders>
              <w:top w:val="nil"/>
              <w:bottom w:val="nil"/>
            </w:tcBorders>
            <w:shd w:val="clear" w:color="auto" w:fill="auto"/>
            <w:vAlign w:val="bottom"/>
          </w:tcPr>
          <w:p w14:paraId="630DCA05" w14:textId="12923998" w:rsidR="00FC12D0" w:rsidRPr="00DE331D" w:rsidRDefault="00FC12D0" w:rsidP="005A6F1D">
            <w:pPr>
              <w:autoSpaceDE w:val="0"/>
              <w:autoSpaceDN w:val="0"/>
              <w:adjustRightInd w:val="0"/>
              <w:rPr>
                <w:rFonts w:ascii="Arial" w:hAnsi="Arial" w:cs="Arial"/>
                <w:color w:val="000000"/>
                <w:sz w:val="22"/>
                <w:szCs w:val="22"/>
              </w:rPr>
            </w:pPr>
            <w:r>
              <w:rPr>
                <w:rFonts w:ascii="Arial" w:hAnsi="Arial" w:cs="Arial"/>
                <w:color w:val="000000"/>
                <w:sz w:val="22"/>
                <w:szCs w:val="22"/>
              </w:rPr>
              <w:t>-0.002 (-0.022, 0.017)</w:t>
            </w:r>
          </w:p>
        </w:tc>
        <w:tc>
          <w:tcPr>
            <w:tcW w:w="1134" w:type="dxa"/>
            <w:tcBorders>
              <w:top w:val="nil"/>
              <w:bottom w:val="nil"/>
            </w:tcBorders>
            <w:shd w:val="clear" w:color="auto" w:fill="auto"/>
            <w:vAlign w:val="bottom"/>
          </w:tcPr>
          <w:p w14:paraId="230C0493" w14:textId="6C6AB7D2" w:rsidR="00FC12D0" w:rsidRPr="00DE331D" w:rsidRDefault="00FC12D0" w:rsidP="005A6F1D">
            <w:pPr>
              <w:autoSpaceDE w:val="0"/>
              <w:autoSpaceDN w:val="0"/>
              <w:adjustRightInd w:val="0"/>
              <w:rPr>
                <w:rFonts w:ascii="Arial" w:hAnsi="Arial" w:cs="Arial"/>
                <w:color w:val="000000"/>
                <w:sz w:val="22"/>
                <w:szCs w:val="22"/>
              </w:rPr>
            </w:pPr>
            <w:r>
              <w:rPr>
                <w:rFonts w:ascii="Arial" w:hAnsi="Arial" w:cs="Arial"/>
                <w:color w:val="000000"/>
                <w:sz w:val="22"/>
                <w:szCs w:val="22"/>
              </w:rPr>
              <w:t>0.808</w:t>
            </w:r>
          </w:p>
        </w:tc>
      </w:tr>
      <w:tr w:rsidR="00B525A8" w:rsidRPr="00DE331D" w14:paraId="3595222A" w14:textId="63C4DF98" w:rsidTr="00071504">
        <w:tc>
          <w:tcPr>
            <w:tcW w:w="5637" w:type="dxa"/>
            <w:tcBorders>
              <w:top w:val="nil"/>
              <w:bottom w:val="nil"/>
            </w:tcBorders>
            <w:shd w:val="clear" w:color="auto" w:fill="E7E6E6" w:themeFill="background2"/>
          </w:tcPr>
          <w:p w14:paraId="2F74D9D7" w14:textId="1BE55DF2"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Depression (2018)</w:t>
            </w:r>
          </w:p>
        </w:tc>
        <w:tc>
          <w:tcPr>
            <w:tcW w:w="2551" w:type="dxa"/>
            <w:tcBorders>
              <w:top w:val="nil"/>
              <w:bottom w:val="nil"/>
            </w:tcBorders>
            <w:shd w:val="clear" w:color="auto" w:fill="E7E6E6" w:themeFill="background2"/>
            <w:vAlign w:val="bottom"/>
          </w:tcPr>
          <w:p w14:paraId="30D5E4B3" w14:textId="32965ABF"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w:t>
            </w:r>
            <w:r w:rsidR="00534A52" w:rsidRPr="00DE331D">
              <w:rPr>
                <w:rFonts w:ascii="Arial" w:hAnsi="Arial" w:cs="Arial"/>
                <w:color w:val="000000"/>
                <w:sz w:val="22"/>
                <w:szCs w:val="22"/>
              </w:rPr>
              <w:t>6</w:t>
            </w:r>
            <w:r w:rsidRPr="00DE331D">
              <w:rPr>
                <w:rFonts w:ascii="Arial" w:hAnsi="Arial" w:cs="Arial"/>
                <w:color w:val="000000"/>
                <w:sz w:val="22"/>
                <w:szCs w:val="22"/>
              </w:rPr>
              <w:t xml:space="preserve"> (-0.00</w:t>
            </w:r>
            <w:r w:rsidR="00534A52" w:rsidRPr="00DE331D">
              <w:rPr>
                <w:rFonts w:ascii="Arial" w:hAnsi="Arial" w:cs="Arial"/>
                <w:color w:val="000000"/>
                <w:sz w:val="22"/>
                <w:szCs w:val="22"/>
              </w:rPr>
              <w:t>3</w:t>
            </w:r>
            <w:r w:rsidRPr="00DE331D">
              <w:rPr>
                <w:rFonts w:ascii="Arial" w:hAnsi="Arial" w:cs="Arial"/>
                <w:color w:val="000000"/>
                <w:sz w:val="22"/>
                <w:szCs w:val="22"/>
              </w:rPr>
              <w:t>, 0.01</w:t>
            </w:r>
            <w:r w:rsidR="00534A52" w:rsidRPr="00DE331D">
              <w:rPr>
                <w:rFonts w:ascii="Arial" w:hAnsi="Arial" w:cs="Arial"/>
                <w:color w:val="000000"/>
                <w:sz w:val="22"/>
                <w:szCs w:val="22"/>
              </w:rPr>
              <w:t>5</w:t>
            </w:r>
            <w:r w:rsidRPr="00DE331D">
              <w:rPr>
                <w:rFonts w:ascii="Arial" w:hAnsi="Arial" w:cs="Arial"/>
                <w:color w:val="000000"/>
                <w:sz w:val="22"/>
                <w:szCs w:val="22"/>
              </w:rPr>
              <w:t>)</w:t>
            </w:r>
          </w:p>
        </w:tc>
        <w:tc>
          <w:tcPr>
            <w:tcW w:w="1134" w:type="dxa"/>
            <w:tcBorders>
              <w:top w:val="nil"/>
              <w:bottom w:val="nil"/>
            </w:tcBorders>
            <w:shd w:val="clear" w:color="auto" w:fill="E7E6E6" w:themeFill="background2"/>
            <w:vAlign w:val="bottom"/>
          </w:tcPr>
          <w:p w14:paraId="18B36778" w14:textId="4D242E26" w:rsidR="00B525A8" w:rsidRPr="00DE331D" w:rsidRDefault="00B525A8" w:rsidP="00534A5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w:t>
            </w:r>
            <w:r w:rsidR="00534A52" w:rsidRPr="00DE331D">
              <w:rPr>
                <w:rFonts w:ascii="Arial" w:hAnsi="Arial" w:cs="Arial"/>
                <w:color w:val="000000"/>
                <w:sz w:val="22"/>
                <w:szCs w:val="22"/>
              </w:rPr>
              <w:t>210</w:t>
            </w:r>
          </w:p>
        </w:tc>
      </w:tr>
      <w:tr w:rsidR="00B525A8" w:rsidRPr="00DE331D" w14:paraId="57D3D294" w14:textId="533BC12B" w:rsidTr="00071504">
        <w:tc>
          <w:tcPr>
            <w:tcW w:w="5637" w:type="dxa"/>
            <w:tcBorders>
              <w:top w:val="nil"/>
              <w:bottom w:val="nil"/>
            </w:tcBorders>
            <w:shd w:val="clear" w:color="auto" w:fill="auto"/>
          </w:tcPr>
          <w:p w14:paraId="23A6B13F" w14:textId="4951BE24"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Depression (2013)</w:t>
            </w:r>
          </w:p>
        </w:tc>
        <w:tc>
          <w:tcPr>
            <w:tcW w:w="2551" w:type="dxa"/>
            <w:tcBorders>
              <w:top w:val="nil"/>
              <w:bottom w:val="nil"/>
            </w:tcBorders>
            <w:shd w:val="clear" w:color="auto" w:fill="auto"/>
            <w:vAlign w:val="bottom"/>
          </w:tcPr>
          <w:p w14:paraId="4CEA8990" w14:textId="1F00CC14"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w:t>
            </w:r>
            <w:r w:rsidR="00534A52" w:rsidRPr="00DE331D">
              <w:rPr>
                <w:rFonts w:ascii="Arial" w:hAnsi="Arial" w:cs="Arial"/>
                <w:color w:val="000000"/>
                <w:sz w:val="22"/>
                <w:szCs w:val="22"/>
              </w:rPr>
              <w:t>9</w:t>
            </w:r>
            <w:r w:rsidRPr="00DE331D">
              <w:rPr>
                <w:rFonts w:ascii="Arial" w:hAnsi="Arial" w:cs="Arial"/>
                <w:color w:val="000000"/>
                <w:sz w:val="22"/>
                <w:szCs w:val="22"/>
              </w:rPr>
              <w:t xml:space="preserve"> (-0.0</w:t>
            </w:r>
            <w:r w:rsidR="00534A52" w:rsidRPr="00DE331D">
              <w:rPr>
                <w:rFonts w:ascii="Arial" w:hAnsi="Arial" w:cs="Arial"/>
                <w:color w:val="000000"/>
                <w:sz w:val="22"/>
                <w:szCs w:val="22"/>
              </w:rPr>
              <w:t>55</w:t>
            </w:r>
            <w:r w:rsidRPr="00DE331D">
              <w:rPr>
                <w:rFonts w:ascii="Arial" w:hAnsi="Arial" w:cs="Arial"/>
                <w:color w:val="000000"/>
                <w:sz w:val="22"/>
                <w:szCs w:val="22"/>
              </w:rPr>
              <w:t>, 0.0</w:t>
            </w:r>
            <w:r w:rsidR="00534A52" w:rsidRPr="00DE331D">
              <w:rPr>
                <w:rFonts w:ascii="Arial" w:hAnsi="Arial" w:cs="Arial"/>
                <w:color w:val="000000"/>
                <w:sz w:val="22"/>
                <w:szCs w:val="22"/>
              </w:rPr>
              <w:t>73</w:t>
            </w:r>
            <w:r w:rsidRPr="00DE331D">
              <w:rPr>
                <w:rFonts w:ascii="Arial" w:hAnsi="Arial" w:cs="Arial"/>
                <w:color w:val="000000"/>
                <w:sz w:val="22"/>
                <w:szCs w:val="22"/>
              </w:rPr>
              <w:t>)</w:t>
            </w:r>
          </w:p>
        </w:tc>
        <w:tc>
          <w:tcPr>
            <w:tcW w:w="1134" w:type="dxa"/>
            <w:tcBorders>
              <w:top w:val="nil"/>
              <w:bottom w:val="nil"/>
            </w:tcBorders>
            <w:shd w:val="clear" w:color="auto" w:fill="auto"/>
            <w:vAlign w:val="bottom"/>
          </w:tcPr>
          <w:p w14:paraId="5CAC44AF" w14:textId="7CA1EB83" w:rsidR="00B525A8" w:rsidRPr="00DE331D" w:rsidRDefault="00B525A8" w:rsidP="00534A5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w:t>
            </w:r>
            <w:r w:rsidR="00534A52" w:rsidRPr="00DE331D">
              <w:rPr>
                <w:rFonts w:ascii="Arial" w:hAnsi="Arial" w:cs="Arial"/>
                <w:color w:val="000000"/>
                <w:sz w:val="22"/>
                <w:szCs w:val="22"/>
              </w:rPr>
              <w:t>787</w:t>
            </w:r>
          </w:p>
        </w:tc>
      </w:tr>
      <w:tr w:rsidR="0016304B" w:rsidRPr="00DE331D" w14:paraId="42B167DC" w14:textId="77777777" w:rsidTr="00FC12D0">
        <w:tc>
          <w:tcPr>
            <w:tcW w:w="5637" w:type="dxa"/>
            <w:tcBorders>
              <w:top w:val="nil"/>
              <w:bottom w:val="nil"/>
            </w:tcBorders>
            <w:shd w:val="clear" w:color="auto" w:fill="auto"/>
          </w:tcPr>
          <w:p w14:paraId="50C9BBAA" w14:textId="0C10869A" w:rsidR="0016304B" w:rsidRPr="00DE331D" w:rsidRDefault="0016304B"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Lifetime smoking &gt; Depression (201</w:t>
            </w:r>
            <w:r>
              <w:rPr>
                <w:rFonts w:ascii="Arial" w:hAnsi="Arial" w:cs="Arial"/>
                <w:color w:val="000000"/>
                <w:sz w:val="22"/>
                <w:szCs w:val="22"/>
              </w:rPr>
              <w:t>9</w:t>
            </w:r>
            <w:r w:rsidRPr="00DE331D">
              <w:rPr>
                <w:rFonts w:ascii="Arial" w:hAnsi="Arial" w:cs="Arial"/>
                <w:color w:val="000000"/>
                <w:sz w:val="22"/>
                <w:szCs w:val="22"/>
              </w:rPr>
              <w:t>)</w:t>
            </w:r>
          </w:p>
        </w:tc>
        <w:tc>
          <w:tcPr>
            <w:tcW w:w="2551" w:type="dxa"/>
            <w:tcBorders>
              <w:top w:val="nil"/>
              <w:bottom w:val="nil"/>
            </w:tcBorders>
            <w:shd w:val="clear" w:color="auto" w:fill="auto"/>
            <w:vAlign w:val="bottom"/>
          </w:tcPr>
          <w:p w14:paraId="663158A0" w14:textId="23BA23B2" w:rsidR="0016304B" w:rsidRPr="00DE331D" w:rsidRDefault="0016304B" w:rsidP="005A6F1D">
            <w:pPr>
              <w:autoSpaceDE w:val="0"/>
              <w:autoSpaceDN w:val="0"/>
              <w:adjustRightInd w:val="0"/>
              <w:rPr>
                <w:rFonts w:ascii="Arial" w:hAnsi="Arial" w:cs="Arial"/>
                <w:color w:val="000000"/>
                <w:sz w:val="22"/>
                <w:szCs w:val="22"/>
              </w:rPr>
            </w:pPr>
            <w:r>
              <w:rPr>
                <w:rFonts w:ascii="Arial" w:hAnsi="Arial" w:cs="Arial"/>
                <w:color w:val="000000"/>
                <w:sz w:val="22"/>
                <w:szCs w:val="22"/>
              </w:rPr>
              <w:t>0.005 (-0.002, 0.012)</w:t>
            </w:r>
          </w:p>
        </w:tc>
        <w:tc>
          <w:tcPr>
            <w:tcW w:w="1134" w:type="dxa"/>
            <w:tcBorders>
              <w:top w:val="nil"/>
              <w:bottom w:val="nil"/>
            </w:tcBorders>
            <w:shd w:val="clear" w:color="auto" w:fill="auto"/>
            <w:vAlign w:val="bottom"/>
          </w:tcPr>
          <w:p w14:paraId="0E21D33C" w14:textId="109361C5" w:rsidR="0016304B" w:rsidRPr="00DE331D" w:rsidRDefault="0016304B" w:rsidP="00534A52">
            <w:pPr>
              <w:autoSpaceDE w:val="0"/>
              <w:autoSpaceDN w:val="0"/>
              <w:adjustRightInd w:val="0"/>
              <w:rPr>
                <w:rFonts w:ascii="Arial" w:hAnsi="Arial" w:cs="Arial"/>
                <w:color w:val="000000"/>
                <w:sz w:val="22"/>
                <w:szCs w:val="22"/>
              </w:rPr>
            </w:pPr>
            <w:r>
              <w:rPr>
                <w:rFonts w:ascii="Arial" w:hAnsi="Arial" w:cs="Arial"/>
                <w:color w:val="000000"/>
                <w:sz w:val="22"/>
                <w:szCs w:val="22"/>
              </w:rPr>
              <w:t>0.148</w:t>
            </w:r>
          </w:p>
        </w:tc>
      </w:tr>
      <w:tr w:rsidR="00B525A8" w:rsidRPr="00DE331D" w14:paraId="553D7340" w14:textId="45624043" w:rsidTr="00071504">
        <w:tc>
          <w:tcPr>
            <w:tcW w:w="5637" w:type="dxa"/>
            <w:tcBorders>
              <w:top w:val="nil"/>
              <w:bottom w:val="nil"/>
            </w:tcBorders>
            <w:shd w:val="clear" w:color="auto" w:fill="E7E6E6" w:themeFill="background2"/>
          </w:tcPr>
          <w:p w14:paraId="7758DBF5" w14:textId="3285683F"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 xml:space="preserve">Schizophrenia </w:t>
            </w:r>
            <w:r w:rsidR="006F3A35" w:rsidRPr="00DE331D">
              <w:rPr>
                <w:rFonts w:ascii="Arial" w:hAnsi="Arial" w:cs="Arial"/>
                <w:color w:val="000000"/>
                <w:sz w:val="22"/>
                <w:szCs w:val="22"/>
              </w:rPr>
              <w:t xml:space="preserve">(2014) </w:t>
            </w:r>
            <w:r w:rsidRPr="00DE331D">
              <w:rPr>
                <w:rFonts w:ascii="Arial" w:hAnsi="Arial" w:cs="Arial"/>
                <w:color w:val="000000"/>
                <w:sz w:val="22"/>
                <w:szCs w:val="22"/>
              </w:rPr>
              <w:t>&gt; Lifetime smoking</w:t>
            </w:r>
          </w:p>
        </w:tc>
        <w:tc>
          <w:tcPr>
            <w:tcW w:w="2551" w:type="dxa"/>
            <w:tcBorders>
              <w:top w:val="nil"/>
              <w:bottom w:val="nil"/>
            </w:tcBorders>
            <w:shd w:val="clear" w:color="auto" w:fill="E7E6E6" w:themeFill="background2"/>
            <w:vAlign w:val="bottom"/>
          </w:tcPr>
          <w:p w14:paraId="26FB2EFB" w14:textId="05E2FC39"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0.002 (-0.00</w:t>
            </w:r>
            <w:r w:rsidR="0042399D" w:rsidRPr="00DE331D">
              <w:rPr>
                <w:rFonts w:ascii="Arial" w:hAnsi="Arial" w:cs="Arial"/>
                <w:color w:val="000000"/>
                <w:sz w:val="22"/>
                <w:szCs w:val="22"/>
              </w:rPr>
              <w:t>4</w:t>
            </w:r>
            <w:r w:rsidRPr="00DE331D">
              <w:rPr>
                <w:rFonts w:ascii="Arial" w:hAnsi="Arial" w:cs="Arial"/>
                <w:color w:val="000000"/>
                <w:sz w:val="22"/>
                <w:szCs w:val="22"/>
              </w:rPr>
              <w:t>, 0.0</w:t>
            </w:r>
            <w:r w:rsidR="0042399D" w:rsidRPr="00DE331D">
              <w:rPr>
                <w:rFonts w:ascii="Arial" w:hAnsi="Arial" w:cs="Arial"/>
                <w:color w:val="000000"/>
                <w:sz w:val="22"/>
                <w:szCs w:val="22"/>
              </w:rPr>
              <w:t>07</w:t>
            </w:r>
            <w:r w:rsidRPr="00DE331D">
              <w:rPr>
                <w:rFonts w:ascii="Arial" w:hAnsi="Arial" w:cs="Arial"/>
                <w:color w:val="000000"/>
                <w:sz w:val="22"/>
                <w:szCs w:val="22"/>
              </w:rPr>
              <w:t>)</w:t>
            </w:r>
          </w:p>
        </w:tc>
        <w:tc>
          <w:tcPr>
            <w:tcW w:w="1134" w:type="dxa"/>
            <w:tcBorders>
              <w:top w:val="nil"/>
              <w:bottom w:val="nil"/>
            </w:tcBorders>
            <w:shd w:val="clear" w:color="auto" w:fill="E7E6E6" w:themeFill="background2"/>
            <w:vAlign w:val="bottom"/>
          </w:tcPr>
          <w:p w14:paraId="0D461918" w14:textId="6FF2C2FD"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w:t>
            </w:r>
            <w:r w:rsidR="0042399D" w:rsidRPr="00DE331D">
              <w:rPr>
                <w:rFonts w:ascii="Arial" w:hAnsi="Arial" w:cs="Arial"/>
                <w:color w:val="000000"/>
                <w:sz w:val="22"/>
                <w:szCs w:val="22"/>
              </w:rPr>
              <w:t>495</w:t>
            </w:r>
          </w:p>
        </w:tc>
      </w:tr>
      <w:tr w:rsidR="006F3A35" w:rsidRPr="00DE331D" w14:paraId="1A2C526A" w14:textId="77777777" w:rsidTr="00071504">
        <w:tc>
          <w:tcPr>
            <w:tcW w:w="5637" w:type="dxa"/>
            <w:tcBorders>
              <w:top w:val="nil"/>
              <w:bottom w:val="nil"/>
            </w:tcBorders>
            <w:shd w:val="clear" w:color="auto" w:fill="auto"/>
          </w:tcPr>
          <w:p w14:paraId="42834DA9" w14:textId="3CA73452" w:rsidR="006F3A35" w:rsidRPr="00DE331D" w:rsidRDefault="006F3A35"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Schizophrenia (2018) &gt; Lifetime smoking</w:t>
            </w:r>
          </w:p>
        </w:tc>
        <w:tc>
          <w:tcPr>
            <w:tcW w:w="2551" w:type="dxa"/>
            <w:tcBorders>
              <w:top w:val="nil"/>
              <w:bottom w:val="nil"/>
            </w:tcBorders>
            <w:shd w:val="clear" w:color="auto" w:fill="auto"/>
            <w:vAlign w:val="bottom"/>
          </w:tcPr>
          <w:p w14:paraId="424712C1" w14:textId="486D4BCB" w:rsidR="006F3A35" w:rsidRPr="00ED68DF" w:rsidRDefault="00023D03" w:rsidP="005A6F1D">
            <w:pPr>
              <w:autoSpaceDE w:val="0"/>
              <w:autoSpaceDN w:val="0"/>
              <w:adjustRightInd w:val="0"/>
              <w:rPr>
                <w:rFonts w:ascii="Arial" w:hAnsi="Arial" w:cs="Arial"/>
                <w:color w:val="000000"/>
                <w:sz w:val="22"/>
                <w:szCs w:val="22"/>
                <w:lang w:val="nb-NO"/>
              </w:rPr>
            </w:pPr>
            <w:r w:rsidRPr="00DE331D">
              <w:rPr>
                <w:rFonts w:ascii="Arial" w:hAnsi="Arial" w:cs="Arial"/>
                <w:color w:val="000000"/>
                <w:sz w:val="22"/>
                <w:szCs w:val="22"/>
              </w:rPr>
              <w:t>0.002 (-0.002, 0.006)</w:t>
            </w:r>
          </w:p>
        </w:tc>
        <w:tc>
          <w:tcPr>
            <w:tcW w:w="1134" w:type="dxa"/>
            <w:tcBorders>
              <w:top w:val="nil"/>
              <w:bottom w:val="nil"/>
            </w:tcBorders>
            <w:shd w:val="clear" w:color="auto" w:fill="auto"/>
            <w:vAlign w:val="bottom"/>
          </w:tcPr>
          <w:p w14:paraId="3BA73F18" w14:textId="24018496" w:rsidR="006F3A35" w:rsidRPr="00DE331D" w:rsidRDefault="00023D03"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0.360</w:t>
            </w:r>
          </w:p>
        </w:tc>
      </w:tr>
      <w:tr w:rsidR="00A05530" w:rsidRPr="00DE331D" w14:paraId="537F2F9C" w14:textId="77777777" w:rsidTr="00FC12D0">
        <w:tc>
          <w:tcPr>
            <w:tcW w:w="5637" w:type="dxa"/>
            <w:tcBorders>
              <w:top w:val="nil"/>
              <w:bottom w:val="nil"/>
            </w:tcBorders>
            <w:shd w:val="clear" w:color="auto" w:fill="auto"/>
          </w:tcPr>
          <w:p w14:paraId="7AED39E3" w14:textId="489206A6" w:rsidR="00A05530" w:rsidRPr="00DE331D" w:rsidRDefault="00A05530" w:rsidP="005A6F1D">
            <w:pPr>
              <w:autoSpaceDE w:val="0"/>
              <w:autoSpaceDN w:val="0"/>
              <w:adjustRightInd w:val="0"/>
              <w:rPr>
                <w:rFonts w:ascii="Arial" w:hAnsi="Arial" w:cs="Arial"/>
                <w:color w:val="000000"/>
                <w:sz w:val="22"/>
                <w:szCs w:val="22"/>
              </w:rPr>
            </w:pPr>
            <w:r>
              <w:rPr>
                <w:rFonts w:ascii="Arial" w:hAnsi="Arial" w:cs="Arial"/>
                <w:color w:val="000000"/>
                <w:sz w:val="22"/>
                <w:szCs w:val="22"/>
              </w:rPr>
              <w:t>Schizophrenia (CHRNA3 removed) &gt; Lifetime smoking</w:t>
            </w:r>
          </w:p>
        </w:tc>
        <w:tc>
          <w:tcPr>
            <w:tcW w:w="2551" w:type="dxa"/>
            <w:tcBorders>
              <w:top w:val="nil"/>
              <w:bottom w:val="nil"/>
            </w:tcBorders>
            <w:shd w:val="clear" w:color="auto" w:fill="auto"/>
            <w:vAlign w:val="bottom"/>
          </w:tcPr>
          <w:p w14:paraId="79D2B3D2" w14:textId="1BEE379E" w:rsidR="00A05530" w:rsidRPr="00DE331D" w:rsidRDefault="00A05530" w:rsidP="005A6F1D">
            <w:pPr>
              <w:autoSpaceDE w:val="0"/>
              <w:autoSpaceDN w:val="0"/>
              <w:adjustRightInd w:val="0"/>
              <w:rPr>
                <w:rFonts w:ascii="Arial" w:hAnsi="Arial" w:cs="Arial"/>
                <w:color w:val="000000"/>
                <w:sz w:val="22"/>
                <w:szCs w:val="22"/>
              </w:rPr>
            </w:pPr>
            <w:r>
              <w:rPr>
                <w:rFonts w:ascii="Arial" w:hAnsi="Arial" w:cs="Arial"/>
                <w:color w:val="000000"/>
                <w:sz w:val="22"/>
                <w:szCs w:val="22"/>
              </w:rPr>
              <w:t>0.002 (-0.002, 0.007)</w:t>
            </w:r>
          </w:p>
        </w:tc>
        <w:tc>
          <w:tcPr>
            <w:tcW w:w="1134" w:type="dxa"/>
            <w:tcBorders>
              <w:top w:val="nil"/>
              <w:bottom w:val="nil"/>
            </w:tcBorders>
            <w:shd w:val="clear" w:color="auto" w:fill="auto"/>
            <w:vAlign w:val="bottom"/>
          </w:tcPr>
          <w:p w14:paraId="234970F5" w14:textId="0071482F" w:rsidR="00A05530" w:rsidRPr="00DE331D" w:rsidRDefault="00A05530" w:rsidP="005A6F1D">
            <w:pPr>
              <w:autoSpaceDE w:val="0"/>
              <w:autoSpaceDN w:val="0"/>
              <w:adjustRightInd w:val="0"/>
              <w:rPr>
                <w:rFonts w:ascii="Arial" w:hAnsi="Arial" w:cs="Arial"/>
                <w:color w:val="000000"/>
                <w:sz w:val="22"/>
                <w:szCs w:val="22"/>
              </w:rPr>
            </w:pPr>
            <w:r>
              <w:rPr>
                <w:rFonts w:ascii="Arial" w:hAnsi="Arial" w:cs="Arial"/>
                <w:color w:val="000000"/>
                <w:sz w:val="22"/>
                <w:szCs w:val="22"/>
              </w:rPr>
              <w:t>0.32</w:t>
            </w:r>
          </w:p>
        </w:tc>
      </w:tr>
      <w:tr w:rsidR="00B525A8" w:rsidRPr="00DE331D" w14:paraId="69728DEE" w14:textId="1C4782E2" w:rsidTr="00071504">
        <w:tc>
          <w:tcPr>
            <w:tcW w:w="5637" w:type="dxa"/>
            <w:tcBorders>
              <w:top w:val="nil"/>
              <w:bottom w:val="nil"/>
            </w:tcBorders>
            <w:shd w:val="clear" w:color="auto" w:fill="E7E6E6" w:themeFill="background2"/>
          </w:tcPr>
          <w:p w14:paraId="4A51C6F9" w14:textId="546A06AB" w:rsidR="00B525A8" w:rsidRPr="00DE331D" w:rsidRDefault="00B525A8" w:rsidP="0056353E">
            <w:pPr>
              <w:autoSpaceDE w:val="0"/>
              <w:autoSpaceDN w:val="0"/>
              <w:adjustRightInd w:val="0"/>
              <w:rPr>
                <w:rFonts w:ascii="Arial" w:hAnsi="Arial" w:cs="Arial"/>
                <w:color w:val="000000"/>
                <w:sz w:val="22"/>
                <w:szCs w:val="22"/>
              </w:rPr>
            </w:pPr>
            <w:r w:rsidRPr="00DE331D">
              <w:rPr>
                <w:rFonts w:ascii="Arial" w:hAnsi="Arial" w:cs="Arial"/>
                <w:color w:val="000000"/>
                <w:sz w:val="22"/>
                <w:szCs w:val="22"/>
              </w:rPr>
              <w:t>Depression (2018) &gt; Lifetime smoking</w:t>
            </w:r>
          </w:p>
        </w:tc>
        <w:tc>
          <w:tcPr>
            <w:tcW w:w="2551" w:type="dxa"/>
            <w:tcBorders>
              <w:top w:val="nil"/>
              <w:bottom w:val="nil"/>
            </w:tcBorders>
            <w:shd w:val="clear" w:color="auto" w:fill="E7E6E6" w:themeFill="background2"/>
            <w:vAlign w:val="bottom"/>
          </w:tcPr>
          <w:p w14:paraId="3E4B2D47" w14:textId="500492CB" w:rsidR="00B525A8" w:rsidRPr="00DE331D" w:rsidRDefault="00B525A8" w:rsidP="0056353E">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w:t>
            </w:r>
            <w:r w:rsidR="0028707A" w:rsidRPr="00DE331D">
              <w:rPr>
                <w:rFonts w:ascii="Arial" w:hAnsi="Arial" w:cs="Arial"/>
                <w:color w:val="000000"/>
                <w:sz w:val="22"/>
                <w:szCs w:val="22"/>
              </w:rPr>
              <w:t>6</w:t>
            </w:r>
            <w:r w:rsidRPr="00DE331D">
              <w:rPr>
                <w:rFonts w:ascii="Arial" w:hAnsi="Arial" w:cs="Arial"/>
                <w:color w:val="000000"/>
                <w:sz w:val="22"/>
                <w:szCs w:val="22"/>
              </w:rPr>
              <w:t xml:space="preserve"> (-0.00</w:t>
            </w:r>
            <w:r w:rsidR="0028707A" w:rsidRPr="00DE331D">
              <w:rPr>
                <w:rFonts w:ascii="Arial" w:hAnsi="Arial" w:cs="Arial"/>
                <w:color w:val="000000"/>
                <w:sz w:val="22"/>
                <w:szCs w:val="22"/>
              </w:rPr>
              <w:t>8</w:t>
            </w:r>
            <w:r w:rsidRPr="00DE331D">
              <w:rPr>
                <w:rFonts w:ascii="Arial" w:hAnsi="Arial" w:cs="Arial"/>
                <w:color w:val="000000"/>
                <w:sz w:val="22"/>
                <w:szCs w:val="22"/>
              </w:rPr>
              <w:t>, 0.0</w:t>
            </w:r>
            <w:r w:rsidR="0028707A" w:rsidRPr="00DE331D">
              <w:rPr>
                <w:rFonts w:ascii="Arial" w:hAnsi="Arial" w:cs="Arial"/>
                <w:color w:val="000000"/>
                <w:sz w:val="22"/>
                <w:szCs w:val="22"/>
              </w:rPr>
              <w:t>19</w:t>
            </w:r>
            <w:r w:rsidRPr="00DE331D">
              <w:rPr>
                <w:rFonts w:ascii="Arial" w:hAnsi="Arial" w:cs="Arial"/>
                <w:color w:val="000000"/>
                <w:sz w:val="22"/>
                <w:szCs w:val="22"/>
              </w:rPr>
              <w:t>)</w:t>
            </w:r>
          </w:p>
        </w:tc>
        <w:tc>
          <w:tcPr>
            <w:tcW w:w="1134" w:type="dxa"/>
            <w:tcBorders>
              <w:top w:val="nil"/>
              <w:bottom w:val="nil"/>
            </w:tcBorders>
            <w:shd w:val="clear" w:color="auto" w:fill="E7E6E6" w:themeFill="background2"/>
            <w:vAlign w:val="bottom"/>
          </w:tcPr>
          <w:p w14:paraId="6514C911" w14:textId="5A80586D" w:rsidR="00B525A8" w:rsidRPr="00DE331D" w:rsidRDefault="00B525A8" w:rsidP="0056353E">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w:t>
            </w:r>
            <w:r w:rsidR="0028707A" w:rsidRPr="00DE331D">
              <w:rPr>
                <w:rFonts w:ascii="Arial" w:hAnsi="Arial" w:cs="Arial"/>
                <w:color w:val="000000"/>
                <w:sz w:val="22"/>
                <w:szCs w:val="22"/>
              </w:rPr>
              <w:t>416</w:t>
            </w:r>
          </w:p>
        </w:tc>
      </w:tr>
      <w:tr w:rsidR="00B525A8" w:rsidRPr="00DE331D" w14:paraId="17E1F6E7" w14:textId="660E0C42" w:rsidTr="00071504">
        <w:tc>
          <w:tcPr>
            <w:tcW w:w="5637" w:type="dxa"/>
            <w:tcBorders>
              <w:top w:val="nil"/>
              <w:bottom w:val="nil"/>
            </w:tcBorders>
            <w:shd w:val="clear" w:color="auto" w:fill="auto"/>
          </w:tcPr>
          <w:p w14:paraId="131452EB" w14:textId="028EB779"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Depression (2013) &gt; Lifetime smoking</w:t>
            </w:r>
          </w:p>
        </w:tc>
        <w:tc>
          <w:tcPr>
            <w:tcW w:w="2551" w:type="dxa"/>
            <w:tcBorders>
              <w:top w:val="nil"/>
              <w:bottom w:val="nil"/>
            </w:tcBorders>
            <w:shd w:val="clear" w:color="auto" w:fill="auto"/>
            <w:vAlign w:val="bottom"/>
          </w:tcPr>
          <w:p w14:paraId="0DBDC21D" w14:textId="08AACD9D"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-0.001 (-0.004, 0.003)</w:t>
            </w:r>
          </w:p>
        </w:tc>
        <w:tc>
          <w:tcPr>
            <w:tcW w:w="1134" w:type="dxa"/>
            <w:tcBorders>
              <w:top w:val="nil"/>
              <w:bottom w:val="nil"/>
            </w:tcBorders>
            <w:shd w:val="clear" w:color="auto" w:fill="auto"/>
            <w:vAlign w:val="bottom"/>
          </w:tcPr>
          <w:p w14:paraId="43CC839D" w14:textId="08CD2FE8" w:rsidR="00B525A8" w:rsidRPr="00DE331D" w:rsidRDefault="00B525A8" w:rsidP="005A6F1D">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w:t>
            </w:r>
            <w:r w:rsidR="00B45E6F" w:rsidRPr="00DE331D">
              <w:rPr>
                <w:rFonts w:ascii="Arial" w:hAnsi="Arial" w:cs="Arial"/>
                <w:color w:val="000000"/>
                <w:sz w:val="22"/>
                <w:szCs w:val="22"/>
              </w:rPr>
              <w:t>693</w:t>
            </w:r>
          </w:p>
        </w:tc>
      </w:tr>
      <w:tr w:rsidR="001C1C27" w:rsidRPr="00DE331D" w14:paraId="59DE1C4F" w14:textId="77777777" w:rsidTr="00FC12D0">
        <w:tc>
          <w:tcPr>
            <w:tcW w:w="5637" w:type="dxa"/>
            <w:tcBorders>
              <w:top w:val="nil"/>
              <w:bottom w:val="nil"/>
            </w:tcBorders>
            <w:shd w:val="clear" w:color="auto" w:fill="auto"/>
          </w:tcPr>
          <w:p w14:paraId="0E06176D" w14:textId="105824F0" w:rsidR="001C1C27" w:rsidRPr="00DE331D" w:rsidRDefault="001C1C27" w:rsidP="005A6F1D">
            <w:pPr>
              <w:autoSpaceDE w:val="0"/>
              <w:autoSpaceDN w:val="0"/>
              <w:adjustRightInd w:val="0"/>
              <w:rPr>
                <w:rFonts w:ascii="Arial" w:hAnsi="Arial" w:cs="Arial"/>
                <w:color w:val="000000"/>
                <w:sz w:val="22"/>
                <w:szCs w:val="22"/>
              </w:rPr>
            </w:pPr>
            <w:r>
              <w:rPr>
                <w:rFonts w:ascii="Arial" w:hAnsi="Arial" w:cs="Arial"/>
                <w:color w:val="000000"/>
                <w:sz w:val="22"/>
                <w:szCs w:val="22"/>
              </w:rPr>
              <w:t>Depression (2019) &gt; Lifetime smoking</w:t>
            </w:r>
          </w:p>
        </w:tc>
        <w:tc>
          <w:tcPr>
            <w:tcW w:w="2551" w:type="dxa"/>
            <w:tcBorders>
              <w:top w:val="nil"/>
              <w:bottom w:val="nil"/>
            </w:tcBorders>
            <w:shd w:val="clear" w:color="auto" w:fill="auto"/>
            <w:vAlign w:val="bottom"/>
          </w:tcPr>
          <w:p w14:paraId="1ABD6726" w14:textId="57262AC5" w:rsidR="001C1C27" w:rsidRPr="00DE331D" w:rsidRDefault="001C1C27" w:rsidP="005A6F1D">
            <w:pPr>
              <w:autoSpaceDE w:val="0"/>
              <w:autoSpaceDN w:val="0"/>
              <w:adjustRightInd w:val="0"/>
              <w:rPr>
                <w:rFonts w:ascii="Arial" w:hAnsi="Arial" w:cs="Arial"/>
                <w:color w:val="000000"/>
                <w:sz w:val="22"/>
                <w:szCs w:val="22"/>
              </w:rPr>
            </w:pPr>
            <w:r>
              <w:rPr>
                <w:rFonts w:ascii="Arial" w:hAnsi="Arial" w:cs="Arial"/>
                <w:color w:val="000000"/>
                <w:sz w:val="22"/>
                <w:szCs w:val="22"/>
              </w:rPr>
              <w:t>0.0004 (-0.004, 0.005)</w:t>
            </w:r>
          </w:p>
        </w:tc>
        <w:tc>
          <w:tcPr>
            <w:tcW w:w="1134" w:type="dxa"/>
            <w:tcBorders>
              <w:top w:val="nil"/>
              <w:bottom w:val="nil"/>
            </w:tcBorders>
            <w:shd w:val="clear" w:color="auto" w:fill="auto"/>
            <w:vAlign w:val="bottom"/>
          </w:tcPr>
          <w:p w14:paraId="6F2AD945" w14:textId="38088090" w:rsidR="001C1C27" w:rsidRPr="00DE331D" w:rsidRDefault="001C1C27" w:rsidP="005A6F1D">
            <w:pPr>
              <w:autoSpaceDE w:val="0"/>
              <w:autoSpaceDN w:val="0"/>
              <w:adjustRightInd w:val="0"/>
              <w:rPr>
                <w:rFonts w:ascii="Arial" w:hAnsi="Arial" w:cs="Arial"/>
                <w:color w:val="000000"/>
                <w:sz w:val="22"/>
                <w:szCs w:val="22"/>
              </w:rPr>
            </w:pPr>
            <w:r>
              <w:rPr>
                <w:rFonts w:ascii="Arial" w:hAnsi="Arial" w:cs="Arial"/>
                <w:color w:val="000000"/>
                <w:sz w:val="22"/>
                <w:szCs w:val="22"/>
              </w:rPr>
              <w:t>0.845</w:t>
            </w:r>
          </w:p>
        </w:tc>
      </w:tr>
      <w:tr w:rsidR="001740E2" w:rsidRPr="00DE331D" w14:paraId="4193C6AF" w14:textId="77777777" w:rsidTr="00071504">
        <w:tc>
          <w:tcPr>
            <w:tcW w:w="5637" w:type="dxa"/>
            <w:tcBorders>
              <w:top w:val="nil"/>
              <w:bottom w:val="nil"/>
            </w:tcBorders>
            <w:shd w:val="clear" w:color="auto" w:fill="E7E6E6" w:themeFill="background2"/>
          </w:tcPr>
          <w:p w14:paraId="3BC28758" w14:textId="5F42587A" w:rsidR="001740E2" w:rsidRPr="00DE331D" w:rsidRDefault="001740E2"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Smoking initiation &gt; Schizophrenia</w:t>
            </w:r>
          </w:p>
        </w:tc>
        <w:tc>
          <w:tcPr>
            <w:tcW w:w="2551" w:type="dxa"/>
            <w:tcBorders>
              <w:top w:val="nil"/>
              <w:bottom w:val="nil"/>
            </w:tcBorders>
            <w:shd w:val="clear" w:color="auto" w:fill="E7E6E6" w:themeFill="background2"/>
            <w:vAlign w:val="bottom"/>
          </w:tcPr>
          <w:p w14:paraId="30CF175B" w14:textId="4B064D4E" w:rsidR="001740E2" w:rsidRPr="00DE331D" w:rsidRDefault="0028038E"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-0.003 (-0.013, 0.007)</w:t>
            </w:r>
          </w:p>
        </w:tc>
        <w:tc>
          <w:tcPr>
            <w:tcW w:w="1134" w:type="dxa"/>
            <w:tcBorders>
              <w:top w:val="nil"/>
              <w:bottom w:val="nil"/>
            </w:tcBorders>
            <w:shd w:val="clear" w:color="auto" w:fill="E7E6E6" w:themeFill="background2"/>
            <w:vAlign w:val="bottom"/>
          </w:tcPr>
          <w:p w14:paraId="13BFD67A" w14:textId="3070CB47" w:rsidR="001740E2" w:rsidRPr="00DE331D" w:rsidRDefault="0028038E"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0.565</w:t>
            </w:r>
          </w:p>
        </w:tc>
      </w:tr>
      <w:tr w:rsidR="001740E2" w:rsidRPr="00DE331D" w14:paraId="4032F7CE" w14:textId="77777777" w:rsidTr="00071504">
        <w:tc>
          <w:tcPr>
            <w:tcW w:w="5637" w:type="dxa"/>
            <w:tcBorders>
              <w:top w:val="nil"/>
              <w:bottom w:val="nil"/>
            </w:tcBorders>
            <w:shd w:val="clear" w:color="auto" w:fill="auto"/>
          </w:tcPr>
          <w:p w14:paraId="4D40C5B6" w14:textId="62BD77F2" w:rsidR="001740E2" w:rsidRPr="00DE331D" w:rsidRDefault="001740E2"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Smoking initiation &gt; Depression (2018)</w:t>
            </w:r>
          </w:p>
        </w:tc>
        <w:tc>
          <w:tcPr>
            <w:tcW w:w="2551" w:type="dxa"/>
            <w:tcBorders>
              <w:top w:val="nil"/>
              <w:bottom w:val="nil"/>
            </w:tcBorders>
            <w:shd w:val="clear" w:color="auto" w:fill="auto"/>
            <w:vAlign w:val="bottom"/>
          </w:tcPr>
          <w:p w14:paraId="48EDBAD9" w14:textId="51307506" w:rsidR="001740E2" w:rsidRPr="00DE331D" w:rsidRDefault="0028038E"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0.004 (-0,001, 0.010)</w:t>
            </w:r>
          </w:p>
        </w:tc>
        <w:tc>
          <w:tcPr>
            <w:tcW w:w="1134" w:type="dxa"/>
            <w:tcBorders>
              <w:top w:val="nil"/>
              <w:bottom w:val="nil"/>
            </w:tcBorders>
            <w:shd w:val="clear" w:color="auto" w:fill="auto"/>
            <w:vAlign w:val="bottom"/>
          </w:tcPr>
          <w:p w14:paraId="6325E79A" w14:textId="723341B9" w:rsidR="001740E2" w:rsidRPr="00DE331D" w:rsidRDefault="0028038E"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0.103</w:t>
            </w:r>
          </w:p>
        </w:tc>
      </w:tr>
      <w:tr w:rsidR="001740E2" w:rsidRPr="00DE331D" w14:paraId="4E7C7A6D" w14:textId="77777777" w:rsidTr="00071504">
        <w:tc>
          <w:tcPr>
            <w:tcW w:w="5637" w:type="dxa"/>
            <w:tcBorders>
              <w:top w:val="nil"/>
              <w:bottom w:val="nil"/>
            </w:tcBorders>
            <w:shd w:val="clear" w:color="auto" w:fill="E7E6E6" w:themeFill="background2"/>
          </w:tcPr>
          <w:p w14:paraId="0CCF546F" w14:textId="066CF167" w:rsidR="001740E2" w:rsidRPr="00DE331D" w:rsidRDefault="001740E2"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Schizophrenia &gt; Smoking initiation</w:t>
            </w:r>
          </w:p>
        </w:tc>
        <w:tc>
          <w:tcPr>
            <w:tcW w:w="2551" w:type="dxa"/>
            <w:tcBorders>
              <w:top w:val="nil"/>
              <w:bottom w:val="nil"/>
            </w:tcBorders>
            <w:shd w:val="clear" w:color="auto" w:fill="E7E6E6" w:themeFill="background2"/>
            <w:vAlign w:val="bottom"/>
          </w:tcPr>
          <w:p w14:paraId="08E6E03F" w14:textId="7303BEAB" w:rsidR="001740E2" w:rsidRPr="00ED68DF" w:rsidRDefault="00FE46C9" w:rsidP="001740E2">
            <w:pPr>
              <w:autoSpaceDE w:val="0"/>
              <w:autoSpaceDN w:val="0"/>
              <w:adjustRightInd w:val="0"/>
              <w:rPr>
                <w:rFonts w:ascii="Arial" w:hAnsi="Arial" w:cs="Arial"/>
                <w:color w:val="000000"/>
                <w:sz w:val="22"/>
                <w:szCs w:val="22"/>
                <w:lang w:val="nb-NO"/>
              </w:rPr>
            </w:pPr>
            <w:r w:rsidRPr="00DE331D">
              <w:rPr>
                <w:rFonts w:ascii="Arial" w:hAnsi="Arial" w:cs="Arial"/>
                <w:color w:val="000000"/>
                <w:sz w:val="22"/>
                <w:szCs w:val="22"/>
                <w:lang w:val="nb-NO"/>
              </w:rPr>
              <w:t>0.002 (</w:t>
            </w:r>
            <w:r w:rsidR="00EE03D3" w:rsidRPr="00DE331D">
              <w:rPr>
                <w:rFonts w:ascii="Arial" w:hAnsi="Arial" w:cs="Arial"/>
                <w:color w:val="000000"/>
                <w:sz w:val="22"/>
                <w:szCs w:val="22"/>
                <w:lang w:val="nb-NO"/>
              </w:rPr>
              <w:t>-0.001</w:t>
            </w:r>
            <w:r w:rsidRPr="00DE331D">
              <w:rPr>
                <w:rFonts w:ascii="Arial" w:hAnsi="Arial" w:cs="Arial"/>
                <w:color w:val="000000"/>
                <w:sz w:val="22"/>
                <w:szCs w:val="22"/>
                <w:lang w:val="nb-NO"/>
              </w:rPr>
              <w:t xml:space="preserve">, </w:t>
            </w:r>
            <w:r w:rsidR="00EE03D3" w:rsidRPr="00DE331D">
              <w:rPr>
                <w:rFonts w:ascii="Arial" w:hAnsi="Arial" w:cs="Arial"/>
                <w:color w:val="000000"/>
                <w:sz w:val="22"/>
                <w:szCs w:val="22"/>
                <w:lang w:val="nb-NO"/>
              </w:rPr>
              <w:t>0.006</w:t>
            </w:r>
            <w:r w:rsidRPr="00DE331D">
              <w:rPr>
                <w:rFonts w:ascii="Arial" w:hAnsi="Arial" w:cs="Arial"/>
                <w:color w:val="000000"/>
                <w:sz w:val="22"/>
                <w:szCs w:val="22"/>
                <w:lang w:val="nb-NO"/>
              </w:rPr>
              <w:t>)</w:t>
            </w:r>
          </w:p>
        </w:tc>
        <w:tc>
          <w:tcPr>
            <w:tcW w:w="1134" w:type="dxa"/>
            <w:tcBorders>
              <w:top w:val="nil"/>
              <w:bottom w:val="nil"/>
            </w:tcBorders>
            <w:shd w:val="clear" w:color="auto" w:fill="E7E6E6" w:themeFill="background2"/>
            <w:vAlign w:val="bottom"/>
          </w:tcPr>
          <w:p w14:paraId="1C359406" w14:textId="2CA71A6E" w:rsidR="001740E2" w:rsidRPr="00DE331D" w:rsidRDefault="00FE46C9"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0.177</w:t>
            </w:r>
          </w:p>
        </w:tc>
      </w:tr>
      <w:tr w:rsidR="001740E2" w:rsidRPr="00DE331D" w14:paraId="7E93D666" w14:textId="77777777" w:rsidTr="00071504">
        <w:tc>
          <w:tcPr>
            <w:tcW w:w="5637" w:type="dxa"/>
            <w:tcBorders>
              <w:top w:val="nil"/>
              <w:bottom w:val="single" w:sz="4" w:space="0" w:color="auto"/>
            </w:tcBorders>
            <w:shd w:val="clear" w:color="auto" w:fill="auto"/>
          </w:tcPr>
          <w:p w14:paraId="77CE6A8C" w14:textId="24C3C7D8" w:rsidR="001740E2" w:rsidRPr="00DE331D" w:rsidRDefault="001740E2"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Depression (2018) &gt; Smoking initiation</w:t>
            </w:r>
          </w:p>
        </w:tc>
        <w:tc>
          <w:tcPr>
            <w:tcW w:w="2551" w:type="dxa"/>
            <w:tcBorders>
              <w:top w:val="nil"/>
              <w:bottom w:val="single" w:sz="4" w:space="0" w:color="auto"/>
            </w:tcBorders>
            <w:shd w:val="clear" w:color="auto" w:fill="auto"/>
            <w:vAlign w:val="bottom"/>
          </w:tcPr>
          <w:p w14:paraId="44DA659C" w14:textId="398DC291" w:rsidR="001740E2" w:rsidRPr="00DE331D" w:rsidRDefault="000E2F00"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0.003 (-0.012, 0.006)</w:t>
            </w:r>
          </w:p>
        </w:tc>
        <w:tc>
          <w:tcPr>
            <w:tcW w:w="1134" w:type="dxa"/>
            <w:tcBorders>
              <w:top w:val="nil"/>
              <w:bottom w:val="single" w:sz="4" w:space="0" w:color="auto"/>
            </w:tcBorders>
            <w:shd w:val="clear" w:color="auto" w:fill="auto"/>
            <w:vAlign w:val="bottom"/>
          </w:tcPr>
          <w:p w14:paraId="0978E91E" w14:textId="436DB705" w:rsidR="001740E2" w:rsidRPr="00DE331D" w:rsidRDefault="000E2F00" w:rsidP="001740E2">
            <w:pPr>
              <w:autoSpaceDE w:val="0"/>
              <w:autoSpaceDN w:val="0"/>
              <w:adjustRightInd w:val="0"/>
              <w:rPr>
                <w:rFonts w:ascii="Arial" w:hAnsi="Arial" w:cs="Arial"/>
                <w:color w:val="000000"/>
                <w:sz w:val="22"/>
                <w:szCs w:val="22"/>
              </w:rPr>
            </w:pPr>
            <w:r w:rsidRPr="00DE331D">
              <w:rPr>
                <w:rFonts w:ascii="Arial" w:hAnsi="Arial" w:cs="Arial"/>
                <w:color w:val="000000"/>
                <w:sz w:val="22"/>
                <w:szCs w:val="22"/>
              </w:rPr>
              <w:t>0.458</w:t>
            </w:r>
          </w:p>
        </w:tc>
      </w:tr>
    </w:tbl>
    <w:p w14:paraId="01828A61" w14:textId="05AF6B18" w:rsidR="000F7006" w:rsidRPr="00DE331D" w:rsidRDefault="000F7006" w:rsidP="005A6F1D">
      <w:pPr>
        <w:rPr>
          <w:rFonts w:ascii="Arial" w:hAnsi="Arial" w:cs="Arial"/>
          <w:color w:val="000000" w:themeColor="text1"/>
          <w:sz w:val="22"/>
          <w:szCs w:val="22"/>
        </w:rPr>
      </w:pPr>
    </w:p>
    <w:p w14:paraId="409958B4" w14:textId="77777777" w:rsidR="00B525A8" w:rsidRPr="00DE331D" w:rsidRDefault="00D25110" w:rsidP="005A6F1D">
      <w:pPr>
        <w:rPr>
          <w:rFonts w:ascii="Arial" w:hAnsi="Arial" w:cs="Arial"/>
          <w:color w:val="000000" w:themeColor="text1"/>
          <w:sz w:val="22"/>
          <w:szCs w:val="22"/>
        </w:rPr>
      </w:pPr>
      <w:r w:rsidRPr="00DE331D">
        <w:rPr>
          <w:rFonts w:ascii="Arial" w:hAnsi="Arial" w:cs="Arial"/>
          <w:color w:val="000000" w:themeColor="text1"/>
          <w:sz w:val="22"/>
          <w:szCs w:val="22"/>
        </w:rPr>
        <w:t>CAD: coronary artery disease</w:t>
      </w:r>
      <w:r w:rsidR="00DC151A" w:rsidRPr="00DE331D">
        <w:rPr>
          <w:rFonts w:ascii="Arial" w:hAnsi="Arial" w:cs="Arial"/>
          <w:color w:val="000000" w:themeColor="text1"/>
          <w:sz w:val="22"/>
          <w:szCs w:val="22"/>
        </w:rPr>
        <w:t xml:space="preserve">. </w:t>
      </w:r>
    </w:p>
    <w:p w14:paraId="35AC3C94" w14:textId="6E7214B2" w:rsidR="00D25110" w:rsidRPr="00DE331D" w:rsidRDefault="00D25110" w:rsidP="005A6F1D">
      <w:pPr>
        <w:rPr>
          <w:rFonts w:ascii="Arial" w:hAnsi="Arial" w:cs="Arial"/>
          <w:color w:val="000000" w:themeColor="text1"/>
          <w:sz w:val="22"/>
          <w:szCs w:val="22"/>
        </w:rPr>
      </w:pPr>
    </w:p>
    <w:p w14:paraId="08035DF8" w14:textId="77777777" w:rsidR="000B3CCC" w:rsidRPr="00DE331D" w:rsidRDefault="000B3CCC" w:rsidP="005A6F1D">
      <w:pPr>
        <w:rPr>
          <w:rFonts w:ascii="Arial" w:hAnsi="Arial" w:cs="Arial"/>
          <w:i/>
          <w:color w:val="000000" w:themeColor="text1"/>
          <w:sz w:val="22"/>
          <w:szCs w:val="22"/>
        </w:rPr>
      </w:pPr>
    </w:p>
    <w:p w14:paraId="0438A573" w14:textId="77777777" w:rsidR="000B3CCC" w:rsidRPr="00DE331D" w:rsidRDefault="000B3CCC" w:rsidP="005A6F1D">
      <w:pPr>
        <w:rPr>
          <w:rFonts w:ascii="Arial" w:hAnsi="Arial" w:cs="Arial"/>
          <w:i/>
          <w:color w:val="000000" w:themeColor="text1"/>
          <w:sz w:val="22"/>
          <w:szCs w:val="22"/>
        </w:rPr>
      </w:pPr>
    </w:p>
    <w:p w14:paraId="1C99E1E1" w14:textId="358A4DA1" w:rsidR="00213EC0" w:rsidRPr="00DE331D" w:rsidRDefault="00213EC0" w:rsidP="005A6F1D">
      <w:pPr>
        <w:shd w:val="clear" w:color="auto" w:fill="FFFFFF"/>
        <w:ind w:firstLine="720"/>
        <w:outlineLvl w:val="0"/>
        <w:rPr>
          <w:rFonts w:ascii="Arial" w:hAnsi="Arial" w:cs="Arial"/>
          <w:color w:val="000000" w:themeColor="text1"/>
          <w:sz w:val="22"/>
          <w:szCs w:val="22"/>
        </w:rPr>
      </w:pPr>
    </w:p>
    <w:p w14:paraId="2B15C500" w14:textId="7B38585C" w:rsidR="00213EC0" w:rsidRPr="00DE331D" w:rsidRDefault="00213EC0" w:rsidP="005A6F1D">
      <w:pPr>
        <w:shd w:val="clear" w:color="auto" w:fill="FFFFFF"/>
        <w:ind w:firstLine="720"/>
        <w:outlineLvl w:val="0"/>
        <w:rPr>
          <w:rFonts w:ascii="Arial" w:hAnsi="Arial" w:cs="Arial"/>
          <w:color w:val="000000" w:themeColor="text1"/>
          <w:sz w:val="22"/>
          <w:szCs w:val="22"/>
        </w:rPr>
      </w:pPr>
    </w:p>
    <w:p w14:paraId="3BA2AFA4" w14:textId="77777777" w:rsidR="00213EC0" w:rsidRPr="00DE331D" w:rsidRDefault="00213EC0" w:rsidP="005A6F1D">
      <w:pPr>
        <w:shd w:val="clear" w:color="auto" w:fill="FFFFFF"/>
        <w:ind w:firstLine="720"/>
        <w:outlineLvl w:val="0"/>
        <w:rPr>
          <w:rFonts w:ascii="Arial" w:hAnsi="Arial" w:cs="Arial"/>
          <w:color w:val="000000" w:themeColor="text1"/>
          <w:sz w:val="22"/>
          <w:szCs w:val="22"/>
        </w:rPr>
      </w:pPr>
    </w:p>
    <w:p w14:paraId="5B07931A" w14:textId="77777777" w:rsidR="0032242B" w:rsidRPr="00DE331D" w:rsidRDefault="0032242B" w:rsidP="005A6F1D">
      <w:pPr>
        <w:rPr>
          <w:rFonts w:ascii="Arial" w:hAnsi="Arial" w:cs="Arial"/>
          <w:i/>
          <w:color w:val="000000" w:themeColor="text1"/>
          <w:sz w:val="22"/>
          <w:szCs w:val="22"/>
        </w:rPr>
      </w:pPr>
    </w:p>
    <w:p w14:paraId="108641FC" w14:textId="77777777" w:rsidR="00BD6661" w:rsidRPr="00DE331D" w:rsidRDefault="00BD6661" w:rsidP="00D25110">
      <w:pPr>
        <w:rPr>
          <w:rFonts w:ascii="Arial" w:hAnsi="Arial" w:cs="Arial"/>
          <w:color w:val="000000" w:themeColor="text1"/>
          <w:sz w:val="22"/>
          <w:szCs w:val="22"/>
        </w:rPr>
      </w:pPr>
    </w:p>
    <w:p w14:paraId="5D7FB416" w14:textId="77777777" w:rsidR="0061005A" w:rsidRPr="00DE331D" w:rsidRDefault="0061005A" w:rsidP="00317450">
      <w:pPr>
        <w:rPr>
          <w:rFonts w:ascii="Arial" w:hAnsi="Arial" w:cs="Arial"/>
          <w:b/>
          <w:color w:val="000000" w:themeColor="text1"/>
          <w:sz w:val="22"/>
          <w:szCs w:val="22"/>
        </w:rPr>
      </w:pPr>
    </w:p>
    <w:p w14:paraId="57620BFE" w14:textId="77777777" w:rsidR="0061005A" w:rsidRPr="00DE331D" w:rsidRDefault="0061005A">
      <w:pPr>
        <w:rPr>
          <w:rFonts w:ascii="Arial" w:hAnsi="Arial" w:cs="Arial"/>
          <w:b/>
          <w:color w:val="000000" w:themeColor="text1"/>
          <w:sz w:val="22"/>
          <w:szCs w:val="22"/>
        </w:rPr>
      </w:pPr>
    </w:p>
    <w:p w14:paraId="3EE44984" w14:textId="77777777" w:rsidR="0061005A" w:rsidRPr="00DE331D" w:rsidRDefault="0061005A">
      <w:pPr>
        <w:rPr>
          <w:rFonts w:ascii="Arial" w:hAnsi="Arial" w:cs="Arial"/>
          <w:b/>
          <w:color w:val="000000" w:themeColor="text1"/>
          <w:sz w:val="22"/>
          <w:szCs w:val="22"/>
        </w:rPr>
      </w:pPr>
    </w:p>
    <w:p w14:paraId="318F3A17" w14:textId="77777777" w:rsidR="0061005A" w:rsidRPr="00DE331D" w:rsidRDefault="0061005A">
      <w:pPr>
        <w:rPr>
          <w:rFonts w:ascii="Arial" w:hAnsi="Arial" w:cs="Arial"/>
          <w:b/>
          <w:color w:val="000000" w:themeColor="text1"/>
          <w:sz w:val="22"/>
          <w:szCs w:val="22"/>
        </w:rPr>
      </w:pPr>
    </w:p>
    <w:p w14:paraId="463890BC" w14:textId="77777777" w:rsidR="0061005A" w:rsidRPr="00DE331D" w:rsidRDefault="0061005A">
      <w:pPr>
        <w:rPr>
          <w:rFonts w:ascii="Arial" w:hAnsi="Arial" w:cs="Arial"/>
          <w:b/>
          <w:color w:val="000000" w:themeColor="text1"/>
          <w:sz w:val="22"/>
          <w:szCs w:val="22"/>
        </w:rPr>
      </w:pPr>
    </w:p>
    <w:p w14:paraId="667EF866" w14:textId="77777777" w:rsidR="0061005A" w:rsidRPr="00DE331D" w:rsidRDefault="0061005A">
      <w:pPr>
        <w:rPr>
          <w:rFonts w:ascii="Arial" w:hAnsi="Arial" w:cs="Arial"/>
          <w:b/>
          <w:color w:val="000000" w:themeColor="text1"/>
          <w:sz w:val="22"/>
          <w:szCs w:val="22"/>
        </w:rPr>
      </w:pPr>
    </w:p>
    <w:p w14:paraId="64699BC1" w14:textId="77777777" w:rsidR="0061005A" w:rsidRPr="00DE331D" w:rsidRDefault="0061005A">
      <w:pPr>
        <w:rPr>
          <w:rFonts w:ascii="Arial" w:hAnsi="Arial" w:cs="Arial"/>
          <w:b/>
          <w:color w:val="000000" w:themeColor="text1"/>
          <w:sz w:val="22"/>
          <w:szCs w:val="22"/>
        </w:rPr>
      </w:pPr>
    </w:p>
    <w:p w14:paraId="2481D1F0" w14:textId="77777777" w:rsidR="0061005A" w:rsidRPr="00DE331D" w:rsidRDefault="0061005A">
      <w:pPr>
        <w:rPr>
          <w:rFonts w:ascii="Arial" w:hAnsi="Arial" w:cs="Arial"/>
          <w:b/>
          <w:color w:val="000000" w:themeColor="text1"/>
          <w:sz w:val="22"/>
          <w:szCs w:val="22"/>
        </w:rPr>
      </w:pPr>
    </w:p>
    <w:p w14:paraId="2810267D" w14:textId="77777777" w:rsidR="0061005A" w:rsidRPr="00DE331D" w:rsidRDefault="0061005A">
      <w:pPr>
        <w:rPr>
          <w:rFonts w:ascii="Arial" w:hAnsi="Arial" w:cs="Arial"/>
          <w:b/>
          <w:color w:val="000000" w:themeColor="text1"/>
          <w:sz w:val="22"/>
          <w:szCs w:val="22"/>
        </w:rPr>
      </w:pPr>
    </w:p>
    <w:p w14:paraId="5D476401" w14:textId="77777777" w:rsidR="0061005A" w:rsidRPr="00DE331D" w:rsidRDefault="0061005A">
      <w:pPr>
        <w:rPr>
          <w:rFonts w:ascii="Arial" w:hAnsi="Arial" w:cs="Arial"/>
          <w:b/>
          <w:color w:val="000000" w:themeColor="text1"/>
          <w:sz w:val="22"/>
          <w:szCs w:val="22"/>
        </w:rPr>
      </w:pPr>
    </w:p>
    <w:p w14:paraId="6A72C347" w14:textId="77777777" w:rsidR="0061005A" w:rsidRPr="00DE331D" w:rsidRDefault="0061005A">
      <w:pPr>
        <w:rPr>
          <w:rFonts w:ascii="Arial" w:hAnsi="Arial" w:cs="Arial"/>
          <w:b/>
          <w:color w:val="000000" w:themeColor="text1"/>
          <w:sz w:val="22"/>
          <w:szCs w:val="22"/>
        </w:rPr>
      </w:pPr>
    </w:p>
    <w:p w14:paraId="3BB4EC5C" w14:textId="77777777" w:rsidR="0061005A" w:rsidRPr="00DE331D" w:rsidRDefault="0061005A">
      <w:pPr>
        <w:rPr>
          <w:rFonts w:ascii="Arial" w:hAnsi="Arial" w:cs="Arial"/>
          <w:b/>
          <w:color w:val="000000" w:themeColor="text1"/>
          <w:sz w:val="22"/>
          <w:szCs w:val="22"/>
        </w:rPr>
      </w:pPr>
    </w:p>
    <w:p w14:paraId="6CB89C1C" w14:textId="77777777" w:rsidR="0061005A" w:rsidRPr="00DE331D" w:rsidRDefault="0061005A">
      <w:pPr>
        <w:rPr>
          <w:rFonts w:ascii="Arial" w:hAnsi="Arial" w:cs="Arial"/>
          <w:b/>
          <w:color w:val="000000" w:themeColor="text1"/>
          <w:sz w:val="22"/>
          <w:szCs w:val="22"/>
        </w:rPr>
      </w:pPr>
    </w:p>
    <w:p w14:paraId="050DF24A" w14:textId="77777777" w:rsidR="0061005A" w:rsidRPr="00DE331D" w:rsidRDefault="0061005A">
      <w:pPr>
        <w:rPr>
          <w:rFonts w:ascii="Arial" w:hAnsi="Arial" w:cs="Arial"/>
          <w:b/>
          <w:color w:val="000000" w:themeColor="text1"/>
          <w:sz w:val="22"/>
          <w:szCs w:val="22"/>
        </w:rPr>
      </w:pPr>
    </w:p>
    <w:p w14:paraId="4DFE9794" w14:textId="77777777" w:rsidR="0061005A" w:rsidRPr="00DE331D" w:rsidRDefault="0061005A">
      <w:pPr>
        <w:rPr>
          <w:rFonts w:ascii="Arial" w:hAnsi="Arial" w:cs="Arial"/>
          <w:b/>
          <w:color w:val="000000" w:themeColor="text1"/>
          <w:sz w:val="22"/>
          <w:szCs w:val="22"/>
        </w:rPr>
      </w:pPr>
    </w:p>
    <w:p w14:paraId="0776DDD0" w14:textId="77777777" w:rsidR="0061005A" w:rsidRPr="00DE331D" w:rsidRDefault="0061005A">
      <w:pPr>
        <w:rPr>
          <w:rFonts w:ascii="Arial" w:hAnsi="Arial" w:cs="Arial"/>
          <w:b/>
          <w:color w:val="000000" w:themeColor="text1"/>
          <w:sz w:val="22"/>
          <w:szCs w:val="22"/>
        </w:rPr>
      </w:pPr>
    </w:p>
    <w:p w14:paraId="7F976227" w14:textId="77777777" w:rsidR="0061005A" w:rsidRPr="00DE331D" w:rsidRDefault="0061005A">
      <w:pPr>
        <w:rPr>
          <w:rFonts w:ascii="Arial" w:hAnsi="Arial" w:cs="Arial"/>
          <w:b/>
          <w:color w:val="000000" w:themeColor="text1"/>
          <w:sz w:val="22"/>
          <w:szCs w:val="22"/>
        </w:rPr>
      </w:pPr>
    </w:p>
    <w:p w14:paraId="4638E5C0" w14:textId="77777777" w:rsidR="0061005A" w:rsidRPr="00DE331D" w:rsidRDefault="0061005A">
      <w:pPr>
        <w:rPr>
          <w:rFonts w:ascii="Arial" w:hAnsi="Arial" w:cs="Arial"/>
          <w:b/>
          <w:color w:val="000000" w:themeColor="text1"/>
          <w:sz w:val="22"/>
          <w:szCs w:val="22"/>
        </w:rPr>
        <w:sectPr w:rsidR="0061005A" w:rsidRPr="00DE331D" w:rsidSect="00DC77D9">
          <w:footerReference w:type="even" r:id="rId28"/>
          <w:footerReference w:type="default" r:id="rId29"/>
          <w:pgSz w:w="11900" w:h="16840"/>
          <w:pgMar w:top="1440" w:right="1440" w:bottom="1440" w:left="1440" w:header="720" w:footer="720" w:gutter="0"/>
          <w:cols w:space="720"/>
          <w:docGrid w:linePitch="360"/>
        </w:sectPr>
      </w:pPr>
    </w:p>
    <w:p w14:paraId="19B3942B" w14:textId="79A267B6" w:rsidR="00B525A8" w:rsidRPr="00DE331D" w:rsidRDefault="00BD6661">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 xml:space="preserve">Table </w:t>
      </w:r>
      <w:r w:rsidR="005F6D8F" w:rsidRPr="00DE331D">
        <w:rPr>
          <w:rFonts w:ascii="Arial" w:hAnsi="Arial" w:cs="Arial"/>
          <w:b/>
          <w:color w:val="000000" w:themeColor="text1"/>
          <w:sz w:val="22"/>
          <w:szCs w:val="22"/>
        </w:rPr>
        <w:t>S</w:t>
      </w:r>
      <w:r w:rsidR="0040349A">
        <w:rPr>
          <w:rFonts w:ascii="Arial" w:hAnsi="Arial" w:cs="Arial"/>
          <w:b/>
          <w:color w:val="000000" w:themeColor="text1"/>
          <w:sz w:val="22"/>
          <w:szCs w:val="22"/>
        </w:rPr>
        <w:t>6</w:t>
      </w:r>
      <w:r w:rsidRPr="00DE331D">
        <w:rPr>
          <w:rFonts w:ascii="Arial" w:hAnsi="Arial" w:cs="Arial"/>
          <w:b/>
          <w:color w:val="000000" w:themeColor="text1"/>
          <w:sz w:val="22"/>
          <w:szCs w:val="22"/>
        </w:rPr>
        <w:t xml:space="preserve">. </w:t>
      </w:r>
      <w:r w:rsidR="00B525A8" w:rsidRPr="00DE331D">
        <w:rPr>
          <w:rFonts w:ascii="Arial" w:hAnsi="Arial" w:cs="Arial"/>
          <w:b/>
          <w:color w:val="000000" w:themeColor="text1"/>
          <w:sz w:val="22"/>
          <w:szCs w:val="22"/>
        </w:rPr>
        <w:t xml:space="preserve">Bi-directional two-sample Mendelian randomisation of lifetime smoking on schizophrenia and depression following </w:t>
      </w:r>
      <w:proofErr w:type="spellStart"/>
      <w:r w:rsidR="00B525A8" w:rsidRPr="00DE331D">
        <w:rPr>
          <w:rFonts w:ascii="Arial" w:hAnsi="Arial" w:cs="Arial"/>
          <w:b/>
          <w:color w:val="000000" w:themeColor="text1"/>
          <w:sz w:val="22"/>
          <w:szCs w:val="22"/>
        </w:rPr>
        <w:t>Steiger</w:t>
      </w:r>
      <w:proofErr w:type="spellEnd"/>
      <w:r w:rsidR="00B525A8" w:rsidRPr="00DE331D">
        <w:rPr>
          <w:rFonts w:ascii="Arial" w:hAnsi="Arial" w:cs="Arial"/>
          <w:b/>
          <w:color w:val="000000" w:themeColor="text1"/>
          <w:sz w:val="22"/>
          <w:szCs w:val="22"/>
        </w:rPr>
        <w:t xml:space="preserve"> filtering. </w:t>
      </w:r>
    </w:p>
    <w:p w14:paraId="77BD6AA1" w14:textId="3B5A414A" w:rsidR="00B525A8" w:rsidRPr="00DE331D" w:rsidRDefault="00B525A8">
      <w:pPr>
        <w:rPr>
          <w:rFonts w:ascii="Arial" w:hAnsi="Arial" w:cs="Arial"/>
          <w:b/>
          <w:color w:val="000000" w:themeColor="text1"/>
          <w:sz w:val="22"/>
          <w:szCs w:val="22"/>
        </w:rPr>
      </w:pPr>
    </w:p>
    <w:tbl>
      <w:tblPr>
        <w:tblW w:w="4582" w:type="pct"/>
        <w:tblInd w:w="108" w:type="dxa"/>
        <w:tblBorders>
          <w:top w:val="single" w:sz="4" w:space="0" w:color="auto"/>
          <w:bottom w:val="single" w:sz="4" w:space="0" w:color="auto"/>
        </w:tblBorders>
        <w:tblLook w:val="0000" w:firstRow="0" w:lastRow="0" w:firstColumn="0" w:lastColumn="0" w:noHBand="0" w:noVBand="0"/>
      </w:tblPr>
      <w:tblGrid>
        <w:gridCol w:w="1878"/>
        <w:gridCol w:w="1845"/>
        <w:gridCol w:w="3257"/>
        <w:gridCol w:w="1842"/>
        <w:gridCol w:w="2272"/>
        <w:gridCol w:w="1699"/>
      </w:tblGrid>
      <w:tr w:rsidR="002D6D0A" w:rsidRPr="00DE331D" w14:paraId="259E2DAA" w14:textId="6FE33267" w:rsidTr="002D6D0A">
        <w:tc>
          <w:tcPr>
            <w:tcW w:w="734" w:type="pct"/>
            <w:tcBorders>
              <w:top w:val="single" w:sz="4" w:space="0" w:color="auto"/>
              <w:bottom w:val="single" w:sz="4" w:space="0" w:color="auto"/>
            </w:tcBorders>
            <w:shd w:val="clear" w:color="auto" w:fill="auto"/>
            <w:vAlign w:val="bottom"/>
          </w:tcPr>
          <w:p w14:paraId="3B3AE50B" w14:textId="77777777"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21" w:type="pct"/>
            <w:tcBorders>
              <w:top w:val="single" w:sz="4" w:space="0" w:color="auto"/>
              <w:bottom w:val="single" w:sz="4" w:space="0" w:color="auto"/>
            </w:tcBorders>
            <w:shd w:val="clear" w:color="auto" w:fill="auto"/>
          </w:tcPr>
          <w:p w14:paraId="5D71AF1C" w14:textId="77777777"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273" w:type="pct"/>
            <w:tcBorders>
              <w:top w:val="single" w:sz="4" w:space="0" w:color="auto"/>
              <w:bottom w:val="single" w:sz="4" w:space="0" w:color="auto"/>
            </w:tcBorders>
            <w:shd w:val="clear" w:color="auto" w:fill="auto"/>
            <w:vAlign w:val="bottom"/>
          </w:tcPr>
          <w:p w14:paraId="6D57B663"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720" w:type="pct"/>
            <w:tcBorders>
              <w:top w:val="single" w:sz="4" w:space="0" w:color="auto"/>
              <w:bottom w:val="single" w:sz="4" w:space="0" w:color="auto"/>
            </w:tcBorders>
            <w:shd w:val="clear" w:color="auto" w:fill="auto"/>
          </w:tcPr>
          <w:p w14:paraId="69901BB2" w14:textId="3AA51E5D"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N SNP</w:t>
            </w:r>
          </w:p>
        </w:tc>
        <w:tc>
          <w:tcPr>
            <w:tcW w:w="888" w:type="pct"/>
            <w:tcBorders>
              <w:top w:val="single" w:sz="4" w:space="0" w:color="auto"/>
              <w:bottom w:val="single" w:sz="4" w:space="0" w:color="auto"/>
            </w:tcBorders>
            <w:shd w:val="clear" w:color="auto" w:fill="auto"/>
            <w:vAlign w:val="bottom"/>
          </w:tcPr>
          <w:p w14:paraId="58FCDF69" w14:textId="6D5B7B25"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OR (95% CI)</w:t>
            </w:r>
          </w:p>
        </w:tc>
        <w:tc>
          <w:tcPr>
            <w:tcW w:w="664" w:type="pct"/>
            <w:tcBorders>
              <w:top w:val="single" w:sz="4" w:space="0" w:color="auto"/>
              <w:bottom w:val="single" w:sz="4" w:space="0" w:color="auto"/>
            </w:tcBorders>
            <w:shd w:val="clear" w:color="auto" w:fill="auto"/>
            <w:vAlign w:val="bottom"/>
          </w:tcPr>
          <w:p w14:paraId="7813AB43"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F0167B" w:rsidRPr="00DE331D" w14:paraId="357ED534" w14:textId="1005BD19" w:rsidTr="00194AA3">
        <w:tc>
          <w:tcPr>
            <w:tcW w:w="734" w:type="pct"/>
            <w:tcBorders>
              <w:top w:val="single" w:sz="4" w:space="0" w:color="auto"/>
            </w:tcBorders>
            <w:shd w:val="clear" w:color="auto" w:fill="E7E6E6" w:themeFill="background2"/>
            <w:vAlign w:val="bottom"/>
          </w:tcPr>
          <w:p w14:paraId="404AA435"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Smoking</w:t>
            </w:r>
          </w:p>
        </w:tc>
        <w:tc>
          <w:tcPr>
            <w:tcW w:w="721" w:type="pct"/>
            <w:tcBorders>
              <w:top w:val="single" w:sz="4" w:space="0" w:color="auto"/>
            </w:tcBorders>
            <w:shd w:val="clear" w:color="auto" w:fill="E7E6E6" w:themeFill="background2"/>
          </w:tcPr>
          <w:p w14:paraId="0A8A49BE" w14:textId="2B11B1CA"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Schizophrenia</w:t>
            </w:r>
          </w:p>
        </w:tc>
        <w:tc>
          <w:tcPr>
            <w:tcW w:w="1273" w:type="pct"/>
            <w:tcBorders>
              <w:top w:val="single" w:sz="4" w:space="0" w:color="auto"/>
            </w:tcBorders>
            <w:shd w:val="clear" w:color="auto" w:fill="E7E6E6" w:themeFill="background2"/>
            <w:vAlign w:val="bottom"/>
          </w:tcPr>
          <w:p w14:paraId="763BB23F"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720" w:type="pct"/>
            <w:tcBorders>
              <w:top w:val="single" w:sz="4" w:space="0" w:color="auto"/>
            </w:tcBorders>
            <w:shd w:val="clear" w:color="auto" w:fill="E7E6E6" w:themeFill="background2"/>
          </w:tcPr>
          <w:p w14:paraId="45E65452" w14:textId="7EFDE7B2" w:rsidR="002649DE" w:rsidRPr="00DE331D" w:rsidRDefault="002649DE" w:rsidP="00E73108">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10</w:t>
            </w:r>
            <w:r w:rsidR="0026774E" w:rsidRPr="00DE331D">
              <w:rPr>
                <w:rFonts w:ascii="Arial" w:hAnsi="Arial" w:cs="Arial"/>
                <w:color w:val="000000"/>
                <w:sz w:val="22"/>
                <w:szCs w:val="22"/>
              </w:rPr>
              <w:t>5</w:t>
            </w:r>
            <w:r w:rsidR="00194AA3" w:rsidRPr="00DE331D">
              <w:rPr>
                <w:rFonts w:ascii="Arial" w:hAnsi="Arial" w:cs="Arial"/>
                <w:color w:val="000000"/>
                <w:sz w:val="22"/>
                <w:szCs w:val="22"/>
              </w:rPr>
              <w:t>/12</w:t>
            </w:r>
            <w:r w:rsidR="0026774E" w:rsidRPr="00DE331D">
              <w:rPr>
                <w:rFonts w:ascii="Arial" w:hAnsi="Arial" w:cs="Arial"/>
                <w:color w:val="000000"/>
                <w:sz w:val="22"/>
                <w:szCs w:val="22"/>
              </w:rPr>
              <w:t>5</w:t>
            </w:r>
            <w:r w:rsidR="00194AA3" w:rsidRPr="00DE331D">
              <w:rPr>
                <w:rFonts w:ascii="Arial" w:hAnsi="Arial" w:cs="Arial"/>
                <w:color w:val="000000"/>
                <w:sz w:val="22"/>
                <w:szCs w:val="22"/>
              </w:rPr>
              <w:t xml:space="preserve"> (84%)</w:t>
            </w:r>
          </w:p>
        </w:tc>
        <w:tc>
          <w:tcPr>
            <w:tcW w:w="888" w:type="pct"/>
            <w:tcBorders>
              <w:top w:val="single" w:sz="4" w:space="0" w:color="auto"/>
            </w:tcBorders>
            <w:shd w:val="clear" w:color="auto" w:fill="E7E6E6" w:themeFill="background2"/>
            <w:vAlign w:val="bottom"/>
          </w:tcPr>
          <w:p w14:paraId="6B320BE0" w14:textId="3788FD79"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1.7</w:t>
            </w:r>
            <w:r w:rsidR="00DB6F6D" w:rsidRPr="00DE331D">
              <w:rPr>
                <w:rFonts w:ascii="Arial" w:hAnsi="Arial" w:cs="Arial"/>
                <w:color w:val="000000"/>
                <w:sz w:val="22"/>
                <w:szCs w:val="22"/>
              </w:rPr>
              <w:t>3</w:t>
            </w:r>
            <w:r w:rsidRPr="00DE331D">
              <w:rPr>
                <w:rFonts w:ascii="Arial" w:hAnsi="Arial" w:cs="Arial"/>
                <w:color w:val="000000"/>
                <w:sz w:val="22"/>
                <w:szCs w:val="22"/>
              </w:rPr>
              <w:t xml:space="preserve"> (1.</w:t>
            </w:r>
            <w:r w:rsidR="00DB6F6D" w:rsidRPr="00DE331D">
              <w:rPr>
                <w:rFonts w:ascii="Arial" w:hAnsi="Arial" w:cs="Arial"/>
                <w:color w:val="000000"/>
                <w:sz w:val="22"/>
                <w:szCs w:val="22"/>
              </w:rPr>
              <w:t>39</w:t>
            </w:r>
            <w:r w:rsidRPr="00DE331D">
              <w:rPr>
                <w:rFonts w:ascii="Arial" w:hAnsi="Arial" w:cs="Arial"/>
                <w:color w:val="000000"/>
                <w:sz w:val="22"/>
                <w:szCs w:val="22"/>
              </w:rPr>
              <w:t>, 2.</w:t>
            </w:r>
            <w:r w:rsidR="00DB6F6D" w:rsidRPr="00DE331D">
              <w:rPr>
                <w:rFonts w:ascii="Arial" w:hAnsi="Arial" w:cs="Arial"/>
                <w:color w:val="000000"/>
                <w:sz w:val="22"/>
                <w:szCs w:val="22"/>
              </w:rPr>
              <w:t>16</w:t>
            </w:r>
            <w:r w:rsidRPr="00DE331D">
              <w:rPr>
                <w:rFonts w:ascii="Arial" w:hAnsi="Arial" w:cs="Arial"/>
                <w:color w:val="000000"/>
                <w:sz w:val="22"/>
                <w:szCs w:val="22"/>
              </w:rPr>
              <w:t>)</w:t>
            </w:r>
          </w:p>
        </w:tc>
        <w:tc>
          <w:tcPr>
            <w:tcW w:w="664" w:type="pct"/>
            <w:tcBorders>
              <w:top w:val="single" w:sz="4" w:space="0" w:color="auto"/>
            </w:tcBorders>
            <w:shd w:val="clear" w:color="auto" w:fill="E7E6E6" w:themeFill="background2"/>
            <w:vAlign w:val="bottom"/>
          </w:tcPr>
          <w:p w14:paraId="79FE8D47" w14:textId="1D70E7DF" w:rsidR="002649DE" w:rsidRPr="00DE331D" w:rsidRDefault="00DB6F6D" w:rsidP="00E73108">
            <w:pPr>
              <w:autoSpaceDE w:val="0"/>
              <w:autoSpaceDN w:val="0"/>
              <w:adjustRightInd w:val="0"/>
              <w:rPr>
                <w:rFonts w:ascii="Arial" w:hAnsi="Arial" w:cs="Arial"/>
                <w:color w:val="000000"/>
                <w:sz w:val="22"/>
                <w:szCs w:val="22"/>
              </w:rPr>
            </w:pPr>
            <w:r w:rsidRPr="00DE331D">
              <w:rPr>
                <w:rFonts w:ascii="Arial" w:hAnsi="Arial" w:cs="Arial"/>
                <w:color w:val="000000"/>
                <w:sz w:val="22"/>
                <w:szCs w:val="22"/>
              </w:rPr>
              <w:t>9.12</w:t>
            </w:r>
            <w:r w:rsidR="002649DE" w:rsidRPr="00DE331D">
              <w:rPr>
                <w:rFonts w:ascii="Arial" w:hAnsi="Arial" w:cs="Arial"/>
                <w:color w:val="000000"/>
                <w:sz w:val="22"/>
                <w:szCs w:val="22"/>
              </w:rPr>
              <w:t xml:space="preserve"> x 10</w:t>
            </w:r>
            <w:r w:rsidR="002649DE" w:rsidRPr="00DE331D">
              <w:rPr>
                <w:rFonts w:ascii="Arial" w:hAnsi="Arial" w:cs="Arial"/>
                <w:color w:val="000000"/>
                <w:sz w:val="22"/>
                <w:szCs w:val="22"/>
                <w:vertAlign w:val="superscript"/>
              </w:rPr>
              <w:t>-07</w:t>
            </w:r>
          </w:p>
        </w:tc>
      </w:tr>
      <w:tr w:rsidR="00F0167B" w:rsidRPr="00DE331D" w14:paraId="002F53F6" w14:textId="7779DEA5" w:rsidTr="00184C3F">
        <w:trPr>
          <w:trHeight w:val="93"/>
        </w:trPr>
        <w:tc>
          <w:tcPr>
            <w:tcW w:w="734" w:type="pct"/>
            <w:shd w:val="clear" w:color="auto" w:fill="auto"/>
            <w:vAlign w:val="bottom"/>
          </w:tcPr>
          <w:p w14:paraId="36C17F7A"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721" w:type="pct"/>
            <w:shd w:val="clear" w:color="auto" w:fill="auto"/>
          </w:tcPr>
          <w:p w14:paraId="38443ABF"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shd w:val="clear" w:color="auto" w:fill="auto"/>
            <w:vAlign w:val="bottom"/>
          </w:tcPr>
          <w:p w14:paraId="2C8E798B"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720" w:type="pct"/>
            <w:shd w:val="clear" w:color="auto" w:fill="auto"/>
          </w:tcPr>
          <w:p w14:paraId="1E9A5862" w14:textId="01FD300A" w:rsidR="002649DE" w:rsidRPr="00DE331D" w:rsidRDefault="002649DE" w:rsidP="00E73108">
            <w:pPr>
              <w:autoSpaceDE w:val="0"/>
              <w:autoSpaceDN w:val="0"/>
              <w:adjustRightInd w:val="0"/>
              <w:rPr>
                <w:rFonts w:ascii="Arial" w:hAnsi="Arial" w:cs="Arial"/>
                <w:color w:val="000000" w:themeColor="text1"/>
                <w:sz w:val="22"/>
                <w:szCs w:val="22"/>
              </w:rPr>
            </w:pPr>
          </w:p>
        </w:tc>
        <w:tc>
          <w:tcPr>
            <w:tcW w:w="888" w:type="pct"/>
            <w:shd w:val="clear" w:color="auto" w:fill="auto"/>
            <w:vAlign w:val="bottom"/>
          </w:tcPr>
          <w:p w14:paraId="70D9A043" w14:textId="477DEBE6" w:rsidR="002649DE" w:rsidRPr="00DE331D" w:rsidRDefault="0026774E" w:rsidP="0026774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6.19</w:t>
            </w:r>
            <w:r w:rsidR="002649DE" w:rsidRPr="00DE331D">
              <w:rPr>
                <w:rFonts w:ascii="Arial" w:hAnsi="Arial" w:cs="Arial"/>
                <w:color w:val="000000" w:themeColor="text1"/>
                <w:sz w:val="22"/>
                <w:szCs w:val="22"/>
              </w:rPr>
              <w:t xml:space="preserve"> (</w:t>
            </w:r>
            <w:r w:rsidRPr="00DE331D">
              <w:rPr>
                <w:rFonts w:ascii="Arial" w:hAnsi="Arial" w:cs="Arial"/>
                <w:color w:val="000000" w:themeColor="text1"/>
                <w:sz w:val="22"/>
                <w:szCs w:val="22"/>
              </w:rPr>
              <w:t>2.75</w:t>
            </w:r>
            <w:r w:rsidR="002649DE" w:rsidRPr="00DE331D">
              <w:rPr>
                <w:rFonts w:ascii="Arial" w:hAnsi="Arial" w:cs="Arial"/>
                <w:color w:val="000000" w:themeColor="text1"/>
                <w:sz w:val="22"/>
                <w:szCs w:val="22"/>
              </w:rPr>
              <w:t xml:space="preserve">, </w:t>
            </w:r>
            <w:r w:rsidRPr="00DE331D">
              <w:rPr>
                <w:rFonts w:ascii="Arial" w:hAnsi="Arial" w:cs="Arial"/>
                <w:color w:val="000000" w:themeColor="text1"/>
                <w:sz w:val="22"/>
                <w:szCs w:val="22"/>
              </w:rPr>
              <w:t>13.95</w:t>
            </w:r>
            <w:r w:rsidR="002649DE" w:rsidRPr="00DE331D">
              <w:rPr>
                <w:rFonts w:ascii="Arial" w:hAnsi="Arial" w:cs="Arial"/>
                <w:color w:val="000000" w:themeColor="text1"/>
                <w:sz w:val="22"/>
                <w:szCs w:val="22"/>
              </w:rPr>
              <w:t>)</w:t>
            </w:r>
          </w:p>
        </w:tc>
        <w:tc>
          <w:tcPr>
            <w:tcW w:w="664" w:type="pct"/>
            <w:shd w:val="clear" w:color="auto" w:fill="auto"/>
            <w:vAlign w:val="bottom"/>
          </w:tcPr>
          <w:p w14:paraId="67E61137" w14:textId="6A0DE67F" w:rsidR="002649DE" w:rsidRPr="00DE331D" w:rsidRDefault="0026774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2.64</w:t>
            </w:r>
            <w:r w:rsidR="00194AA3" w:rsidRPr="00DE331D">
              <w:rPr>
                <w:rFonts w:ascii="Arial" w:hAnsi="Arial" w:cs="Arial"/>
                <w:color w:val="000000" w:themeColor="text1"/>
                <w:sz w:val="22"/>
                <w:szCs w:val="22"/>
              </w:rPr>
              <w:t xml:space="preserve"> x 10</w:t>
            </w:r>
            <w:r w:rsidR="00194AA3" w:rsidRPr="00DE331D">
              <w:rPr>
                <w:rFonts w:ascii="Arial" w:hAnsi="Arial" w:cs="Arial"/>
                <w:color w:val="000000" w:themeColor="text1"/>
                <w:sz w:val="22"/>
                <w:szCs w:val="22"/>
                <w:vertAlign w:val="superscript"/>
              </w:rPr>
              <w:t>-0</w:t>
            </w:r>
            <w:r w:rsidRPr="00DE331D">
              <w:rPr>
                <w:rFonts w:ascii="Arial" w:hAnsi="Arial" w:cs="Arial"/>
                <w:color w:val="000000" w:themeColor="text1"/>
                <w:sz w:val="22"/>
                <w:szCs w:val="22"/>
                <w:vertAlign w:val="superscript"/>
              </w:rPr>
              <w:t>5</w:t>
            </w:r>
          </w:p>
        </w:tc>
      </w:tr>
      <w:tr w:rsidR="00F0167B" w:rsidRPr="00DE331D" w14:paraId="491406C1" w14:textId="788B591F" w:rsidTr="00184C3F">
        <w:tc>
          <w:tcPr>
            <w:tcW w:w="734" w:type="pct"/>
            <w:tcBorders>
              <w:bottom w:val="nil"/>
            </w:tcBorders>
            <w:shd w:val="clear" w:color="auto" w:fill="E7E6E6" w:themeFill="background2"/>
            <w:vAlign w:val="bottom"/>
          </w:tcPr>
          <w:p w14:paraId="32B4A3D7"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721" w:type="pct"/>
            <w:tcBorders>
              <w:bottom w:val="nil"/>
            </w:tcBorders>
            <w:shd w:val="clear" w:color="auto" w:fill="E7E6E6" w:themeFill="background2"/>
          </w:tcPr>
          <w:p w14:paraId="56FE2DAC"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tcBorders>
              <w:bottom w:val="nil"/>
            </w:tcBorders>
            <w:shd w:val="clear" w:color="auto" w:fill="E7E6E6" w:themeFill="background2"/>
            <w:vAlign w:val="bottom"/>
          </w:tcPr>
          <w:p w14:paraId="702AFB0B"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720" w:type="pct"/>
            <w:tcBorders>
              <w:bottom w:val="nil"/>
            </w:tcBorders>
            <w:shd w:val="clear" w:color="auto" w:fill="E7E6E6" w:themeFill="background2"/>
          </w:tcPr>
          <w:p w14:paraId="29D87D8A" w14:textId="7A10561A" w:rsidR="002649DE" w:rsidRPr="00DE331D" w:rsidRDefault="002649DE" w:rsidP="00E73108">
            <w:pPr>
              <w:autoSpaceDE w:val="0"/>
              <w:autoSpaceDN w:val="0"/>
              <w:adjustRightInd w:val="0"/>
              <w:rPr>
                <w:rFonts w:ascii="Arial" w:hAnsi="Arial" w:cs="Arial"/>
                <w:color w:val="000000"/>
                <w:sz w:val="22"/>
                <w:szCs w:val="22"/>
              </w:rPr>
            </w:pPr>
          </w:p>
        </w:tc>
        <w:tc>
          <w:tcPr>
            <w:tcW w:w="888" w:type="pct"/>
            <w:tcBorders>
              <w:bottom w:val="nil"/>
            </w:tcBorders>
            <w:shd w:val="clear" w:color="auto" w:fill="E7E6E6" w:themeFill="background2"/>
            <w:vAlign w:val="bottom"/>
          </w:tcPr>
          <w:p w14:paraId="3BEDD3DA" w14:textId="0A9BBF90"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w:t>
            </w:r>
            <w:r w:rsidR="00DB6F6D" w:rsidRPr="00DE331D">
              <w:rPr>
                <w:rFonts w:ascii="Arial" w:hAnsi="Arial" w:cs="Arial"/>
                <w:color w:val="000000"/>
                <w:sz w:val="22"/>
                <w:szCs w:val="22"/>
              </w:rPr>
              <w:t>72</w:t>
            </w:r>
            <w:r w:rsidRPr="00DE331D">
              <w:rPr>
                <w:rFonts w:ascii="Arial" w:hAnsi="Arial" w:cs="Arial"/>
                <w:color w:val="000000"/>
                <w:sz w:val="22"/>
                <w:szCs w:val="22"/>
              </w:rPr>
              <w:t xml:space="preserve"> (1.3</w:t>
            </w:r>
            <w:r w:rsidR="00DB6F6D" w:rsidRPr="00DE331D">
              <w:rPr>
                <w:rFonts w:ascii="Arial" w:hAnsi="Arial" w:cs="Arial"/>
                <w:color w:val="000000"/>
                <w:sz w:val="22"/>
                <w:szCs w:val="22"/>
              </w:rPr>
              <w:t>4</w:t>
            </w:r>
            <w:r w:rsidRPr="00DE331D">
              <w:rPr>
                <w:rFonts w:ascii="Arial" w:hAnsi="Arial" w:cs="Arial"/>
                <w:color w:val="000000"/>
                <w:sz w:val="22"/>
                <w:szCs w:val="22"/>
              </w:rPr>
              <w:t>, 2.</w:t>
            </w:r>
            <w:r w:rsidR="00DB6F6D" w:rsidRPr="00DE331D">
              <w:rPr>
                <w:rFonts w:ascii="Arial" w:hAnsi="Arial" w:cs="Arial"/>
                <w:color w:val="000000"/>
                <w:sz w:val="22"/>
                <w:szCs w:val="22"/>
              </w:rPr>
              <w:t>22</w:t>
            </w:r>
            <w:r w:rsidRPr="00DE331D">
              <w:rPr>
                <w:rFonts w:ascii="Arial" w:hAnsi="Arial" w:cs="Arial"/>
                <w:color w:val="000000"/>
                <w:sz w:val="22"/>
                <w:szCs w:val="22"/>
              </w:rPr>
              <w:t>)</w:t>
            </w:r>
          </w:p>
        </w:tc>
        <w:tc>
          <w:tcPr>
            <w:tcW w:w="664" w:type="pct"/>
            <w:tcBorders>
              <w:bottom w:val="nil"/>
            </w:tcBorders>
            <w:shd w:val="clear" w:color="auto" w:fill="E7E6E6" w:themeFill="background2"/>
            <w:vAlign w:val="bottom"/>
          </w:tcPr>
          <w:p w14:paraId="2DE5199A" w14:textId="5E103D94" w:rsidR="002649DE" w:rsidRPr="00DE331D" w:rsidRDefault="00DB6F6D"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2.78</w:t>
            </w:r>
            <w:r w:rsidR="002649DE" w:rsidRPr="00DE331D">
              <w:rPr>
                <w:rFonts w:ascii="Arial" w:hAnsi="Arial" w:cs="Arial"/>
                <w:color w:val="000000"/>
                <w:sz w:val="22"/>
                <w:szCs w:val="22"/>
              </w:rPr>
              <w:t xml:space="preserve"> x 10</w:t>
            </w:r>
            <w:r w:rsidR="002649DE" w:rsidRPr="00DE331D">
              <w:rPr>
                <w:rFonts w:ascii="Arial" w:hAnsi="Arial" w:cs="Arial"/>
                <w:color w:val="000000"/>
                <w:sz w:val="22"/>
                <w:szCs w:val="22"/>
                <w:vertAlign w:val="superscript"/>
              </w:rPr>
              <w:t>-0</w:t>
            </w:r>
            <w:r w:rsidRPr="00DE331D">
              <w:rPr>
                <w:rFonts w:ascii="Arial" w:hAnsi="Arial" w:cs="Arial"/>
                <w:color w:val="000000"/>
                <w:sz w:val="22"/>
                <w:szCs w:val="22"/>
                <w:vertAlign w:val="superscript"/>
              </w:rPr>
              <w:t>5</w:t>
            </w:r>
          </w:p>
        </w:tc>
      </w:tr>
      <w:tr w:rsidR="00F0167B" w:rsidRPr="00DE331D" w14:paraId="2AC36610" w14:textId="7888C290" w:rsidTr="00184C3F">
        <w:tc>
          <w:tcPr>
            <w:tcW w:w="734" w:type="pct"/>
            <w:tcBorders>
              <w:top w:val="nil"/>
              <w:bottom w:val="nil"/>
            </w:tcBorders>
            <w:shd w:val="clear" w:color="auto" w:fill="auto"/>
            <w:vAlign w:val="bottom"/>
          </w:tcPr>
          <w:p w14:paraId="205403D7"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721" w:type="pct"/>
            <w:tcBorders>
              <w:top w:val="nil"/>
              <w:bottom w:val="nil"/>
            </w:tcBorders>
            <w:shd w:val="clear" w:color="auto" w:fill="auto"/>
          </w:tcPr>
          <w:p w14:paraId="52240DE5"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tcBorders>
              <w:top w:val="nil"/>
              <w:bottom w:val="nil"/>
            </w:tcBorders>
            <w:shd w:val="clear" w:color="auto" w:fill="auto"/>
            <w:vAlign w:val="bottom"/>
          </w:tcPr>
          <w:p w14:paraId="4C35EC46"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720" w:type="pct"/>
            <w:tcBorders>
              <w:top w:val="nil"/>
              <w:bottom w:val="nil"/>
            </w:tcBorders>
            <w:shd w:val="clear" w:color="auto" w:fill="auto"/>
          </w:tcPr>
          <w:p w14:paraId="5F4EF8ED" w14:textId="73C22DC8" w:rsidR="002649DE" w:rsidRPr="00DE331D" w:rsidRDefault="002649DE" w:rsidP="00E73108">
            <w:pPr>
              <w:autoSpaceDE w:val="0"/>
              <w:autoSpaceDN w:val="0"/>
              <w:adjustRightInd w:val="0"/>
              <w:rPr>
                <w:rFonts w:ascii="Arial" w:hAnsi="Arial" w:cs="Arial"/>
                <w:color w:val="000000"/>
                <w:sz w:val="22"/>
                <w:szCs w:val="22"/>
              </w:rPr>
            </w:pPr>
          </w:p>
        </w:tc>
        <w:tc>
          <w:tcPr>
            <w:tcW w:w="888" w:type="pct"/>
            <w:tcBorders>
              <w:top w:val="nil"/>
              <w:bottom w:val="nil"/>
            </w:tcBorders>
            <w:shd w:val="clear" w:color="auto" w:fill="auto"/>
            <w:vAlign w:val="bottom"/>
          </w:tcPr>
          <w:p w14:paraId="4BB60A5A" w14:textId="08FD6A74"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1.84 (0.7</w:t>
            </w:r>
            <w:r w:rsidR="00DB6F6D" w:rsidRPr="00DE331D">
              <w:rPr>
                <w:rFonts w:ascii="Arial" w:hAnsi="Arial" w:cs="Arial"/>
                <w:color w:val="000000"/>
                <w:sz w:val="22"/>
                <w:szCs w:val="22"/>
              </w:rPr>
              <w:t>3</w:t>
            </w:r>
            <w:r w:rsidRPr="00DE331D">
              <w:rPr>
                <w:rFonts w:ascii="Arial" w:hAnsi="Arial" w:cs="Arial"/>
                <w:color w:val="000000"/>
                <w:sz w:val="22"/>
                <w:szCs w:val="22"/>
              </w:rPr>
              <w:t>, 4.</w:t>
            </w:r>
            <w:r w:rsidR="00DB6F6D" w:rsidRPr="00DE331D">
              <w:rPr>
                <w:rFonts w:ascii="Arial" w:hAnsi="Arial" w:cs="Arial"/>
                <w:color w:val="000000"/>
                <w:sz w:val="22"/>
                <w:szCs w:val="22"/>
              </w:rPr>
              <w:t>65</w:t>
            </w:r>
            <w:r w:rsidRPr="00DE331D">
              <w:rPr>
                <w:rFonts w:ascii="Arial" w:hAnsi="Arial" w:cs="Arial"/>
                <w:color w:val="000000"/>
                <w:sz w:val="22"/>
                <w:szCs w:val="22"/>
              </w:rPr>
              <w:t>)</w:t>
            </w:r>
          </w:p>
        </w:tc>
        <w:tc>
          <w:tcPr>
            <w:tcW w:w="664" w:type="pct"/>
            <w:tcBorders>
              <w:top w:val="nil"/>
              <w:bottom w:val="nil"/>
            </w:tcBorders>
            <w:shd w:val="clear" w:color="auto" w:fill="auto"/>
            <w:vAlign w:val="bottom"/>
          </w:tcPr>
          <w:p w14:paraId="21B7FF21" w14:textId="7CE991B2"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w:t>
            </w:r>
            <w:r w:rsidR="00DB6F6D" w:rsidRPr="00DE331D">
              <w:rPr>
                <w:rFonts w:ascii="Arial" w:hAnsi="Arial" w:cs="Arial"/>
                <w:color w:val="000000"/>
                <w:sz w:val="22"/>
                <w:szCs w:val="22"/>
              </w:rPr>
              <w:t>20</w:t>
            </w:r>
          </w:p>
        </w:tc>
      </w:tr>
      <w:tr w:rsidR="002D6D0A" w:rsidRPr="00DE331D" w14:paraId="669D48E0" w14:textId="704E5AC4" w:rsidTr="00184C3F">
        <w:tc>
          <w:tcPr>
            <w:tcW w:w="734" w:type="pct"/>
            <w:tcBorders>
              <w:top w:val="nil"/>
              <w:bottom w:val="single" w:sz="4" w:space="0" w:color="auto"/>
            </w:tcBorders>
            <w:shd w:val="clear" w:color="auto" w:fill="E7E6E6" w:themeFill="background2"/>
            <w:vAlign w:val="bottom"/>
          </w:tcPr>
          <w:p w14:paraId="252F3BD2"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721" w:type="pct"/>
            <w:tcBorders>
              <w:top w:val="nil"/>
              <w:bottom w:val="single" w:sz="4" w:space="0" w:color="auto"/>
            </w:tcBorders>
            <w:shd w:val="clear" w:color="auto" w:fill="E7E6E6" w:themeFill="background2"/>
          </w:tcPr>
          <w:p w14:paraId="2016B01F"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tcBorders>
              <w:top w:val="nil"/>
              <w:bottom w:val="single" w:sz="4" w:space="0" w:color="auto"/>
            </w:tcBorders>
            <w:shd w:val="clear" w:color="auto" w:fill="E7E6E6" w:themeFill="background2"/>
            <w:vAlign w:val="bottom"/>
          </w:tcPr>
          <w:p w14:paraId="216F5E05"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720" w:type="pct"/>
            <w:tcBorders>
              <w:top w:val="nil"/>
              <w:bottom w:val="single" w:sz="4" w:space="0" w:color="auto"/>
            </w:tcBorders>
            <w:shd w:val="clear" w:color="auto" w:fill="E7E6E6" w:themeFill="background2"/>
          </w:tcPr>
          <w:p w14:paraId="54EB3B60" w14:textId="62D1FC58" w:rsidR="002649DE" w:rsidRPr="00DE331D" w:rsidRDefault="002649DE" w:rsidP="00E73108">
            <w:pPr>
              <w:autoSpaceDE w:val="0"/>
              <w:autoSpaceDN w:val="0"/>
              <w:adjustRightInd w:val="0"/>
              <w:rPr>
                <w:rFonts w:ascii="Arial" w:hAnsi="Arial" w:cs="Arial"/>
                <w:color w:val="000000" w:themeColor="text1"/>
                <w:sz w:val="22"/>
                <w:szCs w:val="22"/>
              </w:rPr>
            </w:pPr>
          </w:p>
        </w:tc>
        <w:tc>
          <w:tcPr>
            <w:tcW w:w="888" w:type="pct"/>
            <w:tcBorders>
              <w:top w:val="nil"/>
              <w:bottom w:val="single" w:sz="4" w:space="0" w:color="auto"/>
            </w:tcBorders>
            <w:shd w:val="clear" w:color="auto" w:fill="E7E6E6" w:themeFill="background2"/>
            <w:vAlign w:val="bottom"/>
          </w:tcPr>
          <w:p w14:paraId="4876A79A" w14:textId="1FE0C18A"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w:t>
            </w:r>
            <w:r w:rsidR="00DB6F6D" w:rsidRPr="00DE331D">
              <w:rPr>
                <w:rFonts w:ascii="Arial" w:hAnsi="Arial" w:cs="Arial"/>
                <w:color w:val="000000" w:themeColor="text1"/>
                <w:sz w:val="22"/>
                <w:szCs w:val="22"/>
              </w:rPr>
              <w:t>8</w:t>
            </w:r>
            <w:r w:rsidRPr="00DE331D">
              <w:rPr>
                <w:rFonts w:ascii="Arial" w:hAnsi="Arial" w:cs="Arial"/>
                <w:color w:val="000000" w:themeColor="text1"/>
                <w:sz w:val="22"/>
                <w:szCs w:val="22"/>
              </w:rPr>
              <w:t>3 (1.</w:t>
            </w:r>
            <w:r w:rsidR="00DB6F6D" w:rsidRPr="00DE331D">
              <w:rPr>
                <w:rFonts w:ascii="Arial" w:hAnsi="Arial" w:cs="Arial"/>
                <w:color w:val="000000" w:themeColor="text1"/>
                <w:sz w:val="22"/>
                <w:szCs w:val="22"/>
              </w:rPr>
              <w:t>45</w:t>
            </w:r>
            <w:r w:rsidRPr="00DE331D">
              <w:rPr>
                <w:rFonts w:ascii="Arial" w:hAnsi="Arial" w:cs="Arial"/>
                <w:color w:val="000000" w:themeColor="text1"/>
                <w:sz w:val="22"/>
                <w:szCs w:val="22"/>
              </w:rPr>
              <w:t>, 2.</w:t>
            </w:r>
            <w:r w:rsidR="00DB6F6D" w:rsidRPr="00DE331D">
              <w:rPr>
                <w:rFonts w:ascii="Arial" w:hAnsi="Arial" w:cs="Arial"/>
                <w:color w:val="000000" w:themeColor="text1"/>
                <w:sz w:val="22"/>
                <w:szCs w:val="22"/>
              </w:rPr>
              <w:t>32</w:t>
            </w:r>
            <w:r w:rsidRPr="00DE331D">
              <w:rPr>
                <w:rFonts w:ascii="Arial" w:hAnsi="Arial" w:cs="Arial"/>
                <w:color w:val="000000" w:themeColor="text1"/>
                <w:sz w:val="22"/>
                <w:szCs w:val="22"/>
              </w:rPr>
              <w:t>)</w:t>
            </w:r>
          </w:p>
        </w:tc>
        <w:tc>
          <w:tcPr>
            <w:tcW w:w="664" w:type="pct"/>
            <w:tcBorders>
              <w:top w:val="nil"/>
              <w:bottom w:val="single" w:sz="4" w:space="0" w:color="auto"/>
            </w:tcBorders>
            <w:shd w:val="clear" w:color="auto" w:fill="E7E6E6" w:themeFill="background2"/>
            <w:vAlign w:val="bottom"/>
          </w:tcPr>
          <w:p w14:paraId="0B08AB38" w14:textId="641704DF" w:rsidR="002649DE" w:rsidRPr="00DE331D" w:rsidRDefault="00DB6F6D" w:rsidP="00DB6F6D">
            <w:pPr>
              <w:rPr>
                <w:rFonts w:ascii="Arial" w:hAnsi="Arial" w:cs="Arial"/>
                <w:color w:val="000000"/>
                <w:sz w:val="22"/>
                <w:szCs w:val="22"/>
              </w:rPr>
            </w:pPr>
            <w:r w:rsidRPr="00DE331D">
              <w:rPr>
                <w:rFonts w:ascii="Arial" w:hAnsi="Arial" w:cs="Arial"/>
                <w:color w:val="000000"/>
                <w:sz w:val="22"/>
                <w:szCs w:val="22"/>
              </w:rPr>
              <w:t>3.97</w:t>
            </w:r>
            <w:r w:rsidR="002649DE" w:rsidRPr="00DE331D">
              <w:rPr>
                <w:rFonts w:ascii="Arial" w:hAnsi="Arial" w:cs="Arial"/>
                <w:color w:val="000000"/>
                <w:sz w:val="22"/>
                <w:szCs w:val="22"/>
              </w:rPr>
              <w:t xml:space="preserve"> x 10</w:t>
            </w:r>
            <w:r w:rsidR="002649DE" w:rsidRPr="00DE331D">
              <w:rPr>
                <w:rFonts w:ascii="Arial" w:hAnsi="Arial" w:cs="Arial"/>
                <w:color w:val="000000"/>
                <w:sz w:val="22"/>
                <w:szCs w:val="22"/>
                <w:vertAlign w:val="superscript"/>
              </w:rPr>
              <w:t>-0</w:t>
            </w:r>
            <w:r w:rsidRPr="00DE331D">
              <w:rPr>
                <w:rFonts w:ascii="Arial" w:hAnsi="Arial" w:cs="Arial"/>
                <w:color w:val="000000"/>
                <w:sz w:val="22"/>
                <w:szCs w:val="22"/>
                <w:vertAlign w:val="superscript"/>
              </w:rPr>
              <w:t>7</w:t>
            </w:r>
          </w:p>
        </w:tc>
      </w:tr>
      <w:tr w:rsidR="00F0167B" w:rsidRPr="00DE331D" w14:paraId="3C4BE602" w14:textId="6C97D6DF" w:rsidTr="00184C3F">
        <w:tc>
          <w:tcPr>
            <w:tcW w:w="734" w:type="pct"/>
            <w:tcBorders>
              <w:top w:val="nil"/>
              <w:bottom w:val="nil"/>
            </w:tcBorders>
            <w:shd w:val="clear" w:color="auto" w:fill="auto"/>
            <w:vAlign w:val="bottom"/>
          </w:tcPr>
          <w:p w14:paraId="08097503" w14:textId="60948C4F"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Smoking</w:t>
            </w:r>
          </w:p>
        </w:tc>
        <w:tc>
          <w:tcPr>
            <w:tcW w:w="721" w:type="pct"/>
            <w:tcBorders>
              <w:top w:val="nil"/>
              <w:bottom w:val="nil"/>
            </w:tcBorders>
            <w:shd w:val="clear" w:color="auto" w:fill="auto"/>
          </w:tcPr>
          <w:p w14:paraId="6DDAB666" w14:textId="175A50CD"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Depression</w:t>
            </w:r>
          </w:p>
        </w:tc>
        <w:tc>
          <w:tcPr>
            <w:tcW w:w="1273" w:type="pct"/>
            <w:tcBorders>
              <w:top w:val="nil"/>
              <w:bottom w:val="nil"/>
            </w:tcBorders>
            <w:shd w:val="clear" w:color="auto" w:fill="auto"/>
            <w:vAlign w:val="bottom"/>
          </w:tcPr>
          <w:p w14:paraId="7A945DBD" w14:textId="07585CEC"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720" w:type="pct"/>
            <w:tcBorders>
              <w:top w:val="nil"/>
              <w:bottom w:val="nil"/>
            </w:tcBorders>
            <w:shd w:val="clear" w:color="auto" w:fill="auto"/>
          </w:tcPr>
          <w:p w14:paraId="5AFBDFBD" w14:textId="6A734559"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12</w:t>
            </w:r>
            <w:r w:rsidR="0026774E" w:rsidRPr="00DE331D">
              <w:rPr>
                <w:rFonts w:ascii="Arial" w:hAnsi="Arial" w:cs="Arial"/>
                <w:color w:val="000000" w:themeColor="text1"/>
                <w:sz w:val="22"/>
                <w:szCs w:val="22"/>
              </w:rPr>
              <w:t>4</w:t>
            </w:r>
            <w:r w:rsidR="00194AA3" w:rsidRPr="00DE331D">
              <w:rPr>
                <w:rFonts w:ascii="Arial" w:hAnsi="Arial" w:cs="Arial"/>
                <w:color w:val="000000" w:themeColor="text1"/>
                <w:sz w:val="22"/>
                <w:szCs w:val="22"/>
              </w:rPr>
              <w:t>/12</w:t>
            </w:r>
            <w:r w:rsidR="0026774E" w:rsidRPr="00DE331D">
              <w:rPr>
                <w:rFonts w:ascii="Arial" w:hAnsi="Arial" w:cs="Arial"/>
                <w:color w:val="000000" w:themeColor="text1"/>
                <w:sz w:val="22"/>
                <w:szCs w:val="22"/>
              </w:rPr>
              <w:t>6</w:t>
            </w:r>
            <w:r w:rsidR="00194AA3" w:rsidRPr="00DE331D">
              <w:rPr>
                <w:rFonts w:ascii="Arial" w:hAnsi="Arial" w:cs="Arial"/>
                <w:color w:val="000000" w:themeColor="text1"/>
                <w:sz w:val="22"/>
                <w:szCs w:val="22"/>
              </w:rPr>
              <w:t xml:space="preserve"> (98%)</w:t>
            </w:r>
          </w:p>
        </w:tc>
        <w:tc>
          <w:tcPr>
            <w:tcW w:w="888" w:type="pct"/>
            <w:tcBorders>
              <w:top w:val="nil"/>
              <w:bottom w:val="nil"/>
            </w:tcBorders>
            <w:shd w:val="clear" w:color="auto" w:fill="auto"/>
            <w:vAlign w:val="bottom"/>
          </w:tcPr>
          <w:p w14:paraId="28DD1113" w14:textId="4AB1E2F4"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1.9</w:t>
            </w:r>
            <w:r w:rsidR="00DB6F6D" w:rsidRPr="00DE331D">
              <w:rPr>
                <w:rFonts w:ascii="Arial" w:hAnsi="Arial" w:cs="Arial"/>
                <w:color w:val="000000" w:themeColor="text1"/>
                <w:sz w:val="22"/>
                <w:szCs w:val="22"/>
              </w:rPr>
              <w:t>4</w:t>
            </w:r>
            <w:r w:rsidRPr="00DE331D">
              <w:rPr>
                <w:rFonts w:ascii="Arial" w:hAnsi="Arial" w:cs="Arial"/>
                <w:color w:val="000000" w:themeColor="text1"/>
                <w:sz w:val="22"/>
                <w:szCs w:val="22"/>
              </w:rPr>
              <w:t xml:space="preserve"> (1.6</w:t>
            </w:r>
            <w:r w:rsidR="00DB6F6D" w:rsidRPr="00DE331D">
              <w:rPr>
                <w:rFonts w:ascii="Arial" w:hAnsi="Arial" w:cs="Arial"/>
                <w:color w:val="000000" w:themeColor="text1"/>
                <w:sz w:val="22"/>
                <w:szCs w:val="22"/>
              </w:rPr>
              <w:t>7</w:t>
            </w:r>
            <w:r w:rsidRPr="00DE331D">
              <w:rPr>
                <w:rFonts w:ascii="Arial" w:hAnsi="Arial" w:cs="Arial"/>
                <w:color w:val="000000" w:themeColor="text1"/>
                <w:sz w:val="22"/>
                <w:szCs w:val="22"/>
              </w:rPr>
              <w:t>, 2.2</w:t>
            </w:r>
            <w:r w:rsidR="00DB6F6D" w:rsidRPr="00DE331D">
              <w:rPr>
                <w:rFonts w:ascii="Arial" w:hAnsi="Arial" w:cs="Arial"/>
                <w:color w:val="000000" w:themeColor="text1"/>
                <w:sz w:val="22"/>
                <w:szCs w:val="22"/>
              </w:rPr>
              <w:t>5</w:t>
            </w:r>
            <w:r w:rsidRPr="00DE331D">
              <w:rPr>
                <w:rFonts w:ascii="Arial" w:hAnsi="Arial" w:cs="Arial"/>
                <w:color w:val="000000" w:themeColor="text1"/>
                <w:sz w:val="22"/>
                <w:szCs w:val="22"/>
              </w:rPr>
              <w:t>)</w:t>
            </w:r>
          </w:p>
        </w:tc>
        <w:tc>
          <w:tcPr>
            <w:tcW w:w="664" w:type="pct"/>
            <w:tcBorders>
              <w:top w:val="nil"/>
              <w:bottom w:val="nil"/>
            </w:tcBorders>
            <w:shd w:val="clear" w:color="auto" w:fill="auto"/>
            <w:vAlign w:val="bottom"/>
          </w:tcPr>
          <w:p w14:paraId="43E4D1A8" w14:textId="255C8B9A" w:rsidR="002649DE" w:rsidRPr="00DE331D" w:rsidRDefault="00DB6F6D" w:rsidP="00B525A8">
            <w:pPr>
              <w:rPr>
                <w:rFonts w:ascii="Arial" w:hAnsi="Arial" w:cs="Arial"/>
                <w:color w:val="000000"/>
                <w:sz w:val="22"/>
                <w:szCs w:val="22"/>
              </w:rPr>
            </w:pPr>
            <w:r w:rsidRPr="00DE331D">
              <w:rPr>
                <w:rFonts w:ascii="Arial" w:hAnsi="Arial" w:cs="Arial"/>
                <w:color w:val="000000"/>
                <w:sz w:val="22"/>
                <w:szCs w:val="22"/>
              </w:rPr>
              <w:t>3.46</w:t>
            </w:r>
            <w:r w:rsidR="002649DE" w:rsidRPr="00DE331D">
              <w:rPr>
                <w:rFonts w:ascii="Arial" w:hAnsi="Arial" w:cs="Arial"/>
                <w:color w:val="000000"/>
                <w:sz w:val="22"/>
                <w:szCs w:val="22"/>
              </w:rPr>
              <w:t xml:space="preserve"> x 10</w:t>
            </w:r>
            <w:r w:rsidR="002649DE" w:rsidRPr="00DE331D">
              <w:rPr>
                <w:rFonts w:ascii="Arial" w:hAnsi="Arial" w:cs="Arial"/>
                <w:color w:val="000000"/>
                <w:sz w:val="22"/>
                <w:szCs w:val="22"/>
                <w:vertAlign w:val="superscript"/>
              </w:rPr>
              <w:t>-18</w:t>
            </w:r>
          </w:p>
        </w:tc>
      </w:tr>
      <w:tr w:rsidR="00F0167B" w:rsidRPr="00DE331D" w14:paraId="7BB408E6" w14:textId="3D10B299" w:rsidTr="00184C3F">
        <w:tc>
          <w:tcPr>
            <w:tcW w:w="734" w:type="pct"/>
            <w:tcBorders>
              <w:top w:val="nil"/>
              <w:bottom w:val="nil"/>
            </w:tcBorders>
            <w:shd w:val="clear" w:color="auto" w:fill="E7E6E6" w:themeFill="background2"/>
            <w:vAlign w:val="bottom"/>
          </w:tcPr>
          <w:p w14:paraId="6C1DFCCD"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721" w:type="pct"/>
            <w:tcBorders>
              <w:top w:val="nil"/>
              <w:bottom w:val="nil"/>
            </w:tcBorders>
            <w:shd w:val="clear" w:color="auto" w:fill="E7E6E6" w:themeFill="background2"/>
          </w:tcPr>
          <w:p w14:paraId="557847AC"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1273" w:type="pct"/>
            <w:tcBorders>
              <w:top w:val="nil"/>
              <w:bottom w:val="nil"/>
            </w:tcBorders>
            <w:shd w:val="clear" w:color="auto" w:fill="E7E6E6" w:themeFill="background2"/>
            <w:vAlign w:val="bottom"/>
          </w:tcPr>
          <w:p w14:paraId="02626D6D" w14:textId="3249DF94"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720" w:type="pct"/>
            <w:tcBorders>
              <w:top w:val="nil"/>
              <w:bottom w:val="nil"/>
            </w:tcBorders>
            <w:shd w:val="clear" w:color="auto" w:fill="E7E6E6" w:themeFill="background2"/>
          </w:tcPr>
          <w:p w14:paraId="1B77174C" w14:textId="1C00E92F" w:rsidR="002649DE" w:rsidRPr="00DE331D" w:rsidRDefault="002649DE" w:rsidP="00B525A8">
            <w:pPr>
              <w:autoSpaceDE w:val="0"/>
              <w:autoSpaceDN w:val="0"/>
              <w:adjustRightInd w:val="0"/>
              <w:rPr>
                <w:rFonts w:ascii="Arial" w:hAnsi="Arial" w:cs="Arial"/>
                <w:color w:val="000000" w:themeColor="text1"/>
                <w:sz w:val="22"/>
                <w:szCs w:val="22"/>
              </w:rPr>
            </w:pPr>
          </w:p>
        </w:tc>
        <w:tc>
          <w:tcPr>
            <w:tcW w:w="888" w:type="pct"/>
            <w:tcBorders>
              <w:top w:val="nil"/>
              <w:bottom w:val="nil"/>
            </w:tcBorders>
            <w:shd w:val="clear" w:color="auto" w:fill="E7E6E6" w:themeFill="background2"/>
            <w:vAlign w:val="bottom"/>
          </w:tcPr>
          <w:p w14:paraId="150C9D35" w14:textId="7FFA7A84" w:rsidR="002649DE" w:rsidRPr="00DE331D" w:rsidRDefault="007A6558"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1.1</w:t>
            </w:r>
            <w:r w:rsidR="000F15AE" w:rsidRPr="00DE331D">
              <w:rPr>
                <w:rFonts w:ascii="Arial" w:hAnsi="Arial" w:cs="Arial"/>
                <w:color w:val="000000" w:themeColor="text1"/>
                <w:sz w:val="22"/>
                <w:szCs w:val="22"/>
              </w:rPr>
              <w:t>7</w:t>
            </w:r>
            <w:r w:rsidRPr="00DE331D">
              <w:rPr>
                <w:rFonts w:ascii="Arial" w:hAnsi="Arial" w:cs="Arial"/>
                <w:color w:val="000000" w:themeColor="text1"/>
                <w:sz w:val="22"/>
                <w:szCs w:val="22"/>
              </w:rPr>
              <w:t xml:space="preserve"> (0.6</w:t>
            </w:r>
            <w:r w:rsidR="000F15AE" w:rsidRPr="00DE331D">
              <w:rPr>
                <w:rFonts w:ascii="Arial" w:hAnsi="Arial" w:cs="Arial"/>
                <w:color w:val="000000" w:themeColor="text1"/>
                <w:sz w:val="22"/>
                <w:szCs w:val="22"/>
              </w:rPr>
              <w:t>7</w:t>
            </w:r>
            <w:r w:rsidRPr="00DE331D">
              <w:rPr>
                <w:rFonts w:ascii="Arial" w:hAnsi="Arial" w:cs="Arial"/>
                <w:color w:val="000000" w:themeColor="text1"/>
                <w:sz w:val="22"/>
                <w:szCs w:val="22"/>
              </w:rPr>
              <w:t>, 2.04)</w:t>
            </w:r>
          </w:p>
        </w:tc>
        <w:tc>
          <w:tcPr>
            <w:tcW w:w="664" w:type="pct"/>
            <w:tcBorders>
              <w:top w:val="nil"/>
              <w:bottom w:val="nil"/>
            </w:tcBorders>
            <w:shd w:val="clear" w:color="auto" w:fill="E7E6E6" w:themeFill="background2"/>
            <w:vAlign w:val="bottom"/>
          </w:tcPr>
          <w:p w14:paraId="1FF7ACFC" w14:textId="473B137D" w:rsidR="002649DE" w:rsidRPr="00DE331D" w:rsidRDefault="007A6558" w:rsidP="00B525A8">
            <w:pPr>
              <w:rPr>
                <w:rFonts w:ascii="Arial" w:hAnsi="Arial" w:cs="Arial"/>
                <w:color w:val="000000"/>
                <w:sz w:val="22"/>
                <w:szCs w:val="22"/>
              </w:rPr>
            </w:pPr>
            <w:r w:rsidRPr="00DE331D">
              <w:rPr>
                <w:rFonts w:ascii="Arial" w:hAnsi="Arial" w:cs="Arial"/>
                <w:color w:val="000000"/>
                <w:sz w:val="22"/>
                <w:szCs w:val="22"/>
              </w:rPr>
              <w:t>0.5</w:t>
            </w:r>
            <w:r w:rsidR="000F15AE" w:rsidRPr="00DE331D">
              <w:rPr>
                <w:rFonts w:ascii="Arial" w:hAnsi="Arial" w:cs="Arial"/>
                <w:color w:val="000000"/>
                <w:sz w:val="22"/>
                <w:szCs w:val="22"/>
              </w:rPr>
              <w:t>9</w:t>
            </w:r>
          </w:p>
        </w:tc>
      </w:tr>
      <w:tr w:rsidR="002D6D0A" w:rsidRPr="00DE331D" w14:paraId="158BFF4B" w14:textId="5B42E15C" w:rsidTr="002D6D0A">
        <w:tc>
          <w:tcPr>
            <w:tcW w:w="734" w:type="pct"/>
            <w:tcBorders>
              <w:top w:val="nil"/>
              <w:bottom w:val="nil"/>
            </w:tcBorders>
            <w:shd w:val="clear" w:color="auto" w:fill="auto"/>
            <w:vAlign w:val="bottom"/>
          </w:tcPr>
          <w:p w14:paraId="70E57FAB"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721" w:type="pct"/>
            <w:tcBorders>
              <w:top w:val="nil"/>
              <w:bottom w:val="nil"/>
            </w:tcBorders>
            <w:shd w:val="clear" w:color="auto" w:fill="auto"/>
          </w:tcPr>
          <w:p w14:paraId="2F5FBA42"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1273" w:type="pct"/>
            <w:tcBorders>
              <w:top w:val="nil"/>
              <w:bottom w:val="nil"/>
            </w:tcBorders>
            <w:shd w:val="clear" w:color="auto" w:fill="auto"/>
            <w:vAlign w:val="bottom"/>
          </w:tcPr>
          <w:p w14:paraId="067948A0" w14:textId="57130E5A"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720" w:type="pct"/>
            <w:tcBorders>
              <w:top w:val="nil"/>
              <w:bottom w:val="nil"/>
            </w:tcBorders>
            <w:shd w:val="clear" w:color="auto" w:fill="auto"/>
          </w:tcPr>
          <w:p w14:paraId="2CE739F5" w14:textId="6265A58D" w:rsidR="002649DE" w:rsidRPr="00DE331D" w:rsidRDefault="002649DE" w:rsidP="00B525A8">
            <w:pPr>
              <w:autoSpaceDE w:val="0"/>
              <w:autoSpaceDN w:val="0"/>
              <w:adjustRightInd w:val="0"/>
              <w:rPr>
                <w:rFonts w:ascii="Arial" w:hAnsi="Arial" w:cs="Arial"/>
                <w:color w:val="000000" w:themeColor="text1"/>
                <w:sz w:val="22"/>
                <w:szCs w:val="22"/>
              </w:rPr>
            </w:pPr>
          </w:p>
        </w:tc>
        <w:tc>
          <w:tcPr>
            <w:tcW w:w="888" w:type="pct"/>
            <w:tcBorders>
              <w:top w:val="nil"/>
              <w:bottom w:val="nil"/>
            </w:tcBorders>
            <w:shd w:val="clear" w:color="auto" w:fill="auto"/>
            <w:vAlign w:val="bottom"/>
          </w:tcPr>
          <w:p w14:paraId="75E3E303" w14:textId="5AEE8DC0"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1.9</w:t>
            </w:r>
            <w:r w:rsidR="00DB6F6D" w:rsidRPr="00DE331D">
              <w:rPr>
                <w:rFonts w:ascii="Arial" w:hAnsi="Arial" w:cs="Arial"/>
                <w:color w:val="000000" w:themeColor="text1"/>
                <w:sz w:val="22"/>
                <w:szCs w:val="22"/>
              </w:rPr>
              <w:t>5</w:t>
            </w:r>
            <w:r w:rsidRPr="00DE331D">
              <w:rPr>
                <w:rFonts w:ascii="Arial" w:hAnsi="Arial" w:cs="Arial"/>
                <w:color w:val="000000" w:themeColor="text1"/>
                <w:sz w:val="22"/>
                <w:szCs w:val="22"/>
              </w:rPr>
              <w:t xml:space="preserve"> (1.65, 2.3</w:t>
            </w:r>
            <w:r w:rsidR="00DB6F6D" w:rsidRPr="00DE331D">
              <w:rPr>
                <w:rFonts w:ascii="Arial" w:hAnsi="Arial" w:cs="Arial"/>
                <w:color w:val="000000" w:themeColor="text1"/>
                <w:sz w:val="22"/>
                <w:szCs w:val="22"/>
              </w:rPr>
              <w:t>1</w:t>
            </w:r>
            <w:r w:rsidRPr="00DE331D">
              <w:rPr>
                <w:rFonts w:ascii="Arial" w:hAnsi="Arial" w:cs="Arial"/>
                <w:color w:val="000000" w:themeColor="text1"/>
                <w:sz w:val="22"/>
                <w:szCs w:val="22"/>
              </w:rPr>
              <w:t>)</w:t>
            </w:r>
          </w:p>
        </w:tc>
        <w:tc>
          <w:tcPr>
            <w:tcW w:w="664" w:type="pct"/>
            <w:tcBorders>
              <w:top w:val="nil"/>
              <w:bottom w:val="nil"/>
            </w:tcBorders>
            <w:shd w:val="clear" w:color="auto" w:fill="auto"/>
            <w:vAlign w:val="bottom"/>
          </w:tcPr>
          <w:p w14:paraId="4288CF78" w14:textId="60C881EB" w:rsidR="002649DE" w:rsidRPr="00DE331D" w:rsidRDefault="002649DE" w:rsidP="00B525A8">
            <w:pPr>
              <w:rPr>
                <w:rFonts w:ascii="Arial" w:hAnsi="Arial" w:cs="Arial"/>
                <w:color w:val="000000"/>
                <w:sz w:val="22"/>
                <w:szCs w:val="22"/>
              </w:rPr>
            </w:pPr>
            <w:r w:rsidRPr="00DE331D">
              <w:rPr>
                <w:rFonts w:ascii="Arial" w:hAnsi="Arial" w:cs="Arial"/>
                <w:color w:val="000000"/>
                <w:sz w:val="22"/>
                <w:szCs w:val="22"/>
              </w:rPr>
              <w:t>4.</w:t>
            </w:r>
            <w:r w:rsidR="00DB6F6D" w:rsidRPr="00DE331D">
              <w:rPr>
                <w:rFonts w:ascii="Arial" w:hAnsi="Arial" w:cs="Arial"/>
                <w:color w:val="000000"/>
                <w:sz w:val="22"/>
                <w:szCs w:val="22"/>
              </w:rPr>
              <w:t>7</w:t>
            </w:r>
            <w:r w:rsidRPr="00DE331D">
              <w:rPr>
                <w:rFonts w:ascii="Arial" w:hAnsi="Arial" w:cs="Arial"/>
                <w:color w:val="000000"/>
                <w:sz w:val="22"/>
                <w:szCs w:val="22"/>
              </w:rPr>
              <w:t>0 x 10</w:t>
            </w:r>
            <w:r w:rsidRPr="00DE331D">
              <w:rPr>
                <w:rFonts w:ascii="Arial" w:hAnsi="Arial" w:cs="Arial"/>
                <w:color w:val="000000"/>
                <w:sz w:val="22"/>
                <w:szCs w:val="22"/>
                <w:vertAlign w:val="superscript"/>
              </w:rPr>
              <w:t>-1</w:t>
            </w:r>
            <w:r w:rsidR="00DB6F6D" w:rsidRPr="00DE331D">
              <w:rPr>
                <w:rFonts w:ascii="Arial" w:hAnsi="Arial" w:cs="Arial"/>
                <w:color w:val="000000"/>
                <w:sz w:val="22"/>
                <w:szCs w:val="22"/>
                <w:vertAlign w:val="superscript"/>
              </w:rPr>
              <w:t>5</w:t>
            </w:r>
          </w:p>
        </w:tc>
      </w:tr>
      <w:tr w:rsidR="00F0167B" w:rsidRPr="00DE331D" w14:paraId="166817B1" w14:textId="51DA3661" w:rsidTr="00184C3F">
        <w:tc>
          <w:tcPr>
            <w:tcW w:w="734" w:type="pct"/>
            <w:tcBorders>
              <w:top w:val="nil"/>
              <w:bottom w:val="nil"/>
            </w:tcBorders>
            <w:shd w:val="clear" w:color="auto" w:fill="E7E6E6" w:themeFill="background2"/>
            <w:vAlign w:val="bottom"/>
          </w:tcPr>
          <w:p w14:paraId="3B21783E"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721" w:type="pct"/>
            <w:tcBorders>
              <w:top w:val="nil"/>
              <w:bottom w:val="nil"/>
            </w:tcBorders>
            <w:shd w:val="clear" w:color="auto" w:fill="E7E6E6" w:themeFill="background2"/>
          </w:tcPr>
          <w:p w14:paraId="0E0EB6E5"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1273" w:type="pct"/>
            <w:tcBorders>
              <w:top w:val="nil"/>
              <w:bottom w:val="nil"/>
            </w:tcBorders>
            <w:shd w:val="clear" w:color="auto" w:fill="E7E6E6" w:themeFill="background2"/>
            <w:vAlign w:val="bottom"/>
          </w:tcPr>
          <w:p w14:paraId="658B36E5" w14:textId="111A6784"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720" w:type="pct"/>
            <w:tcBorders>
              <w:top w:val="nil"/>
              <w:bottom w:val="nil"/>
            </w:tcBorders>
            <w:shd w:val="clear" w:color="auto" w:fill="E7E6E6" w:themeFill="background2"/>
          </w:tcPr>
          <w:p w14:paraId="52E4DB86" w14:textId="6DE65E54" w:rsidR="002649DE" w:rsidRPr="00DE331D" w:rsidRDefault="002649DE" w:rsidP="00B525A8">
            <w:pPr>
              <w:autoSpaceDE w:val="0"/>
              <w:autoSpaceDN w:val="0"/>
              <w:adjustRightInd w:val="0"/>
              <w:rPr>
                <w:rFonts w:ascii="Arial" w:hAnsi="Arial" w:cs="Arial"/>
                <w:color w:val="000000" w:themeColor="text1"/>
                <w:sz w:val="22"/>
                <w:szCs w:val="22"/>
              </w:rPr>
            </w:pPr>
          </w:p>
        </w:tc>
        <w:tc>
          <w:tcPr>
            <w:tcW w:w="888" w:type="pct"/>
            <w:tcBorders>
              <w:top w:val="nil"/>
              <w:bottom w:val="nil"/>
            </w:tcBorders>
            <w:shd w:val="clear" w:color="auto" w:fill="E7E6E6" w:themeFill="background2"/>
            <w:vAlign w:val="bottom"/>
          </w:tcPr>
          <w:p w14:paraId="28C5E8E0" w14:textId="48920CD7" w:rsidR="002649DE" w:rsidRPr="00DE331D" w:rsidRDefault="002649DE" w:rsidP="00DB6F6D">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w:t>
            </w:r>
            <w:r w:rsidR="00DB6F6D" w:rsidRPr="00DE331D">
              <w:rPr>
                <w:rFonts w:ascii="Arial" w:hAnsi="Arial" w:cs="Arial"/>
                <w:color w:val="000000" w:themeColor="text1"/>
                <w:sz w:val="22"/>
                <w:szCs w:val="22"/>
              </w:rPr>
              <w:t>81</w:t>
            </w:r>
            <w:r w:rsidRPr="00DE331D">
              <w:rPr>
                <w:rFonts w:ascii="Arial" w:hAnsi="Arial" w:cs="Arial"/>
                <w:color w:val="000000" w:themeColor="text1"/>
                <w:sz w:val="22"/>
                <w:szCs w:val="22"/>
              </w:rPr>
              <w:t xml:space="preserve"> (1.</w:t>
            </w:r>
            <w:r w:rsidR="00DB6F6D" w:rsidRPr="00DE331D">
              <w:rPr>
                <w:rFonts w:ascii="Arial" w:hAnsi="Arial" w:cs="Arial"/>
                <w:color w:val="000000" w:themeColor="text1"/>
                <w:sz w:val="22"/>
                <w:szCs w:val="22"/>
              </w:rPr>
              <w:t>17</w:t>
            </w:r>
            <w:r w:rsidRPr="00DE331D">
              <w:rPr>
                <w:rFonts w:ascii="Arial" w:hAnsi="Arial" w:cs="Arial"/>
                <w:color w:val="000000" w:themeColor="text1"/>
                <w:sz w:val="22"/>
                <w:szCs w:val="22"/>
              </w:rPr>
              <w:t xml:space="preserve">, </w:t>
            </w:r>
            <w:r w:rsidR="00DB6F6D" w:rsidRPr="00DE331D">
              <w:rPr>
                <w:rFonts w:ascii="Arial" w:hAnsi="Arial" w:cs="Arial"/>
                <w:color w:val="000000" w:themeColor="text1"/>
                <w:sz w:val="22"/>
                <w:szCs w:val="22"/>
              </w:rPr>
              <w:t>2.79</w:t>
            </w:r>
            <w:r w:rsidRPr="00DE331D">
              <w:rPr>
                <w:rFonts w:ascii="Arial" w:hAnsi="Arial" w:cs="Arial"/>
                <w:color w:val="000000" w:themeColor="text1"/>
                <w:sz w:val="22"/>
                <w:szCs w:val="22"/>
              </w:rPr>
              <w:t>)</w:t>
            </w:r>
          </w:p>
        </w:tc>
        <w:tc>
          <w:tcPr>
            <w:tcW w:w="664" w:type="pct"/>
            <w:tcBorders>
              <w:top w:val="nil"/>
              <w:bottom w:val="nil"/>
            </w:tcBorders>
            <w:shd w:val="clear" w:color="auto" w:fill="E7E6E6" w:themeFill="background2"/>
            <w:vAlign w:val="bottom"/>
          </w:tcPr>
          <w:p w14:paraId="4B83B29D" w14:textId="26036D6C" w:rsidR="002649DE" w:rsidRPr="00DE331D" w:rsidRDefault="002649DE" w:rsidP="00B525A8">
            <w:pPr>
              <w:rPr>
                <w:rFonts w:ascii="Arial" w:hAnsi="Arial" w:cs="Arial"/>
                <w:color w:val="000000"/>
                <w:sz w:val="22"/>
                <w:szCs w:val="22"/>
              </w:rPr>
            </w:pPr>
            <w:r w:rsidRPr="00DE331D">
              <w:rPr>
                <w:rFonts w:ascii="Arial" w:hAnsi="Arial" w:cs="Arial"/>
                <w:color w:val="000000"/>
                <w:sz w:val="22"/>
                <w:szCs w:val="22"/>
              </w:rPr>
              <w:t>0.00</w:t>
            </w:r>
            <w:r w:rsidR="00DB6F6D" w:rsidRPr="00DE331D">
              <w:rPr>
                <w:rFonts w:ascii="Arial" w:hAnsi="Arial" w:cs="Arial"/>
                <w:color w:val="000000"/>
                <w:sz w:val="22"/>
                <w:szCs w:val="22"/>
              </w:rPr>
              <w:t>8</w:t>
            </w:r>
          </w:p>
        </w:tc>
      </w:tr>
      <w:tr w:rsidR="002D6D0A" w:rsidRPr="00DE331D" w14:paraId="077F422C" w14:textId="2B579FEA" w:rsidTr="002D6D0A">
        <w:tc>
          <w:tcPr>
            <w:tcW w:w="734" w:type="pct"/>
            <w:tcBorders>
              <w:top w:val="nil"/>
              <w:bottom w:val="single" w:sz="4" w:space="0" w:color="auto"/>
            </w:tcBorders>
            <w:shd w:val="clear" w:color="auto" w:fill="auto"/>
            <w:vAlign w:val="bottom"/>
          </w:tcPr>
          <w:p w14:paraId="420E7289"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721" w:type="pct"/>
            <w:tcBorders>
              <w:top w:val="nil"/>
              <w:bottom w:val="single" w:sz="4" w:space="0" w:color="auto"/>
            </w:tcBorders>
            <w:shd w:val="clear" w:color="auto" w:fill="auto"/>
          </w:tcPr>
          <w:p w14:paraId="3F4CBF22" w14:textId="77777777" w:rsidR="002649DE" w:rsidRPr="00DE331D" w:rsidRDefault="002649DE" w:rsidP="00B525A8">
            <w:pPr>
              <w:autoSpaceDE w:val="0"/>
              <w:autoSpaceDN w:val="0"/>
              <w:adjustRightInd w:val="0"/>
              <w:rPr>
                <w:rFonts w:ascii="Arial" w:hAnsi="Arial" w:cs="Arial"/>
                <w:color w:val="000000" w:themeColor="text1"/>
                <w:sz w:val="22"/>
                <w:szCs w:val="22"/>
              </w:rPr>
            </w:pPr>
          </w:p>
        </w:tc>
        <w:tc>
          <w:tcPr>
            <w:tcW w:w="1273" w:type="pct"/>
            <w:tcBorders>
              <w:top w:val="nil"/>
              <w:bottom w:val="single" w:sz="4" w:space="0" w:color="auto"/>
            </w:tcBorders>
            <w:shd w:val="clear" w:color="auto" w:fill="auto"/>
            <w:vAlign w:val="bottom"/>
          </w:tcPr>
          <w:p w14:paraId="7E4D56E9" w14:textId="3D01FE1B"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720" w:type="pct"/>
            <w:tcBorders>
              <w:top w:val="nil"/>
              <w:bottom w:val="single" w:sz="4" w:space="0" w:color="auto"/>
            </w:tcBorders>
            <w:shd w:val="clear" w:color="auto" w:fill="auto"/>
          </w:tcPr>
          <w:p w14:paraId="493A6F74" w14:textId="3E11FB32" w:rsidR="002649DE" w:rsidRPr="00DE331D" w:rsidRDefault="002649DE" w:rsidP="00B525A8">
            <w:pPr>
              <w:autoSpaceDE w:val="0"/>
              <w:autoSpaceDN w:val="0"/>
              <w:adjustRightInd w:val="0"/>
              <w:rPr>
                <w:rFonts w:ascii="Arial" w:hAnsi="Arial" w:cs="Arial"/>
                <w:color w:val="000000" w:themeColor="text1"/>
                <w:sz w:val="22"/>
                <w:szCs w:val="22"/>
              </w:rPr>
            </w:pPr>
          </w:p>
        </w:tc>
        <w:tc>
          <w:tcPr>
            <w:tcW w:w="888" w:type="pct"/>
            <w:tcBorders>
              <w:top w:val="nil"/>
              <w:bottom w:val="single" w:sz="4" w:space="0" w:color="auto"/>
            </w:tcBorders>
            <w:shd w:val="clear" w:color="auto" w:fill="auto"/>
            <w:vAlign w:val="bottom"/>
          </w:tcPr>
          <w:p w14:paraId="780C277F" w14:textId="2183400F" w:rsidR="002649DE" w:rsidRPr="00DE331D" w:rsidRDefault="002649DE"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1.9</w:t>
            </w:r>
            <w:r w:rsidR="00DB6F6D" w:rsidRPr="00DE331D">
              <w:rPr>
                <w:rFonts w:ascii="Arial" w:hAnsi="Arial" w:cs="Arial"/>
                <w:color w:val="000000" w:themeColor="text1"/>
                <w:sz w:val="22"/>
                <w:szCs w:val="22"/>
              </w:rPr>
              <w:t>5</w:t>
            </w:r>
            <w:r w:rsidRPr="00DE331D">
              <w:rPr>
                <w:rFonts w:ascii="Arial" w:hAnsi="Arial" w:cs="Arial"/>
                <w:color w:val="000000" w:themeColor="text1"/>
                <w:sz w:val="22"/>
                <w:szCs w:val="22"/>
              </w:rPr>
              <w:t xml:space="preserve"> (1.6</w:t>
            </w:r>
            <w:r w:rsidR="00DB6F6D" w:rsidRPr="00DE331D">
              <w:rPr>
                <w:rFonts w:ascii="Arial" w:hAnsi="Arial" w:cs="Arial"/>
                <w:color w:val="000000" w:themeColor="text1"/>
                <w:sz w:val="22"/>
                <w:szCs w:val="22"/>
              </w:rPr>
              <w:t>8</w:t>
            </w:r>
            <w:r w:rsidRPr="00DE331D">
              <w:rPr>
                <w:rFonts w:ascii="Arial" w:hAnsi="Arial" w:cs="Arial"/>
                <w:color w:val="000000" w:themeColor="text1"/>
                <w:sz w:val="22"/>
                <w:szCs w:val="22"/>
              </w:rPr>
              <w:t>, 2.2</w:t>
            </w:r>
            <w:r w:rsidR="00DB6F6D" w:rsidRPr="00DE331D">
              <w:rPr>
                <w:rFonts w:ascii="Arial" w:hAnsi="Arial" w:cs="Arial"/>
                <w:color w:val="000000" w:themeColor="text1"/>
                <w:sz w:val="22"/>
                <w:szCs w:val="22"/>
              </w:rPr>
              <w:t>7</w:t>
            </w:r>
            <w:r w:rsidRPr="00DE331D">
              <w:rPr>
                <w:rFonts w:ascii="Arial" w:hAnsi="Arial" w:cs="Arial"/>
                <w:color w:val="000000" w:themeColor="text1"/>
                <w:sz w:val="22"/>
                <w:szCs w:val="22"/>
              </w:rPr>
              <w:t>)</w:t>
            </w:r>
          </w:p>
        </w:tc>
        <w:tc>
          <w:tcPr>
            <w:tcW w:w="664" w:type="pct"/>
            <w:tcBorders>
              <w:top w:val="nil"/>
              <w:bottom w:val="single" w:sz="4" w:space="0" w:color="auto"/>
            </w:tcBorders>
            <w:shd w:val="clear" w:color="auto" w:fill="auto"/>
            <w:vAlign w:val="bottom"/>
          </w:tcPr>
          <w:p w14:paraId="055420E9" w14:textId="433D4B80" w:rsidR="002649DE" w:rsidRPr="00DE331D" w:rsidRDefault="00DB6F6D" w:rsidP="00B525A8">
            <w:pPr>
              <w:rPr>
                <w:rFonts w:ascii="Arial" w:hAnsi="Arial" w:cs="Arial"/>
                <w:color w:val="000000"/>
                <w:sz w:val="22"/>
                <w:szCs w:val="22"/>
              </w:rPr>
            </w:pPr>
            <w:r w:rsidRPr="00DE331D">
              <w:rPr>
                <w:rFonts w:ascii="Arial" w:hAnsi="Arial" w:cs="Arial"/>
                <w:color w:val="000000"/>
                <w:sz w:val="22"/>
                <w:szCs w:val="22"/>
              </w:rPr>
              <w:t>3.81</w:t>
            </w:r>
            <w:r w:rsidR="002649DE" w:rsidRPr="00DE331D">
              <w:rPr>
                <w:rFonts w:ascii="Arial" w:hAnsi="Arial" w:cs="Arial"/>
                <w:color w:val="000000"/>
                <w:sz w:val="22"/>
                <w:szCs w:val="22"/>
              </w:rPr>
              <w:t xml:space="preserve"> x 10</w:t>
            </w:r>
            <w:r w:rsidR="002649DE" w:rsidRPr="00DE331D">
              <w:rPr>
                <w:rFonts w:ascii="Arial" w:hAnsi="Arial" w:cs="Arial"/>
                <w:color w:val="000000"/>
                <w:sz w:val="22"/>
                <w:szCs w:val="22"/>
                <w:vertAlign w:val="superscript"/>
              </w:rPr>
              <w:t>-18</w:t>
            </w:r>
          </w:p>
        </w:tc>
      </w:tr>
      <w:tr w:rsidR="002D6D0A" w:rsidRPr="00DE331D" w14:paraId="1F5AE7FB" w14:textId="710A54CE" w:rsidTr="00184C3F">
        <w:tc>
          <w:tcPr>
            <w:tcW w:w="734" w:type="pct"/>
            <w:tcBorders>
              <w:top w:val="single" w:sz="4" w:space="0" w:color="auto"/>
              <w:bottom w:val="single" w:sz="4" w:space="0" w:color="auto"/>
            </w:tcBorders>
            <w:shd w:val="clear" w:color="auto" w:fill="E7E6E6" w:themeFill="background2"/>
            <w:vAlign w:val="bottom"/>
          </w:tcPr>
          <w:p w14:paraId="3B01A8CB" w14:textId="77777777"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21" w:type="pct"/>
            <w:tcBorders>
              <w:top w:val="single" w:sz="4" w:space="0" w:color="auto"/>
              <w:bottom w:val="single" w:sz="4" w:space="0" w:color="auto"/>
            </w:tcBorders>
            <w:shd w:val="clear" w:color="auto" w:fill="E7E6E6" w:themeFill="background2"/>
          </w:tcPr>
          <w:p w14:paraId="49B55168" w14:textId="77777777"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273" w:type="pct"/>
            <w:tcBorders>
              <w:top w:val="single" w:sz="4" w:space="0" w:color="auto"/>
              <w:bottom w:val="single" w:sz="4" w:space="0" w:color="auto"/>
            </w:tcBorders>
            <w:shd w:val="clear" w:color="auto" w:fill="E7E6E6" w:themeFill="background2"/>
            <w:vAlign w:val="bottom"/>
          </w:tcPr>
          <w:p w14:paraId="4C00DE91"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720" w:type="pct"/>
            <w:tcBorders>
              <w:top w:val="single" w:sz="4" w:space="0" w:color="auto"/>
              <w:bottom w:val="single" w:sz="4" w:space="0" w:color="auto"/>
            </w:tcBorders>
            <w:shd w:val="clear" w:color="auto" w:fill="E7E6E6" w:themeFill="background2"/>
          </w:tcPr>
          <w:p w14:paraId="67D4ED0F" w14:textId="55C5F2BF" w:rsidR="002649DE" w:rsidRPr="00DE331D" w:rsidRDefault="00194AA3"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N SNP</w:t>
            </w:r>
          </w:p>
        </w:tc>
        <w:tc>
          <w:tcPr>
            <w:tcW w:w="888" w:type="pct"/>
            <w:tcBorders>
              <w:top w:val="single" w:sz="4" w:space="0" w:color="auto"/>
              <w:bottom w:val="single" w:sz="4" w:space="0" w:color="auto"/>
            </w:tcBorders>
            <w:shd w:val="clear" w:color="auto" w:fill="E7E6E6" w:themeFill="background2"/>
            <w:vAlign w:val="bottom"/>
          </w:tcPr>
          <w:p w14:paraId="58674E12" w14:textId="61D29CC4"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Beta (95% CI)</w:t>
            </w:r>
          </w:p>
        </w:tc>
        <w:tc>
          <w:tcPr>
            <w:tcW w:w="664" w:type="pct"/>
            <w:tcBorders>
              <w:top w:val="single" w:sz="4" w:space="0" w:color="auto"/>
              <w:bottom w:val="single" w:sz="4" w:space="0" w:color="auto"/>
            </w:tcBorders>
            <w:shd w:val="clear" w:color="auto" w:fill="E7E6E6" w:themeFill="background2"/>
            <w:vAlign w:val="bottom"/>
          </w:tcPr>
          <w:p w14:paraId="0E2AE9E0"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F0167B" w:rsidRPr="00DE331D" w14:paraId="7C9F7AC8" w14:textId="06BA5087" w:rsidTr="00184C3F">
        <w:tc>
          <w:tcPr>
            <w:tcW w:w="734" w:type="pct"/>
            <w:tcBorders>
              <w:top w:val="single" w:sz="4" w:space="0" w:color="auto"/>
              <w:bottom w:val="nil"/>
            </w:tcBorders>
            <w:shd w:val="clear" w:color="auto" w:fill="auto"/>
            <w:vAlign w:val="bottom"/>
          </w:tcPr>
          <w:p w14:paraId="76D117E3" w14:textId="1BC5A6D4" w:rsidR="002649DE" w:rsidRPr="00DE331D" w:rsidRDefault="002649DE" w:rsidP="00B525A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Schizophrenia</w:t>
            </w:r>
          </w:p>
        </w:tc>
        <w:tc>
          <w:tcPr>
            <w:tcW w:w="721" w:type="pct"/>
            <w:tcBorders>
              <w:top w:val="single" w:sz="4" w:space="0" w:color="auto"/>
              <w:bottom w:val="nil"/>
            </w:tcBorders>
            <w:shd w:val="clear" w:color="auto" w:fill="auto"/>
          </w:tcPr>
          <w:p w14:paraId="4E8E68A8" w14:textId="6D0CC4FD" w:rsidR="002649DE" w:rsidRPr="00DE331D" w:rsidRDefault="002649DE" w:rsidP="00B525A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Smoking</w:t>
            </w:r>
          </w:p>
        </w:tc>
        <w:tc>
          <w:tcPr>
            <w:tcW w:w="1273" w:type="pct"/>
            <w:tcBorders>
              <w:top w:val="single" w:sz="4" w:space="0" w:color="auto"/>
              <w:bottom w:val="nil"/>
            </w:tcBorders>
            <w:shd w:val="clear" w:color="auto" w:fill="auto"/>
            <w:vAlign w:val="bottom"/>
          </w:tcPr>
          <w:p w14:paraId="4851E559" w14:textId="77EC2FF3" w:rsidR="002649DE" w:rsidRPr="00DE331D" w:rsidRDefault="00F0167B" w:rsidP="00B525A8">
            <w:pPr>
              <w:autoSpaceDE w:val="0"/>
              <w:autoSpaceDN w:val="0"/>
              <w:adjustRightInd w:val="0"/>
              <w:rPr>
                <w:rFonts w:ascii="Arial" w:hAnsi="Arial" w:cs="Arial"/>
                <w:b/>
                <w:color w:val="000000" w:themeColor="text1"/>
                <w:sz w:val="22"/>
                <w:szCs w:val="22"/>
              </w:rPr>
            </w:pPr>
            <w:r w:rsidRPr="00DE331D">
              <w:rPr>
                <w:rFonts w:ascii="Arial" w:hAnsi="Arial" w:cs="Arial"/>
                <w:color w:val="000000" w:themeColor="text1"/>
                <w:sz w:val="22"/>
                <w:szCs w:val="22"/>
              </w:rPr>
              <w:t>-</w:t>
            </w:r>
          </w:p>
        </w:tc>
        <w:tc>
          <w:tcPr>
            <w:tcW w:w="720" w:type="pct"/>
            <w:tcBorders>
              <w:top w:val="single" w:sz="4" w:space="0" w:color="auto"/>
              <w:bottom w:val="nil"/>
            </w:tcBorders>
            <w:shd w:val="clear" w:color="auto" w:fill="auto"/>
          </w:tcPr>
          <w:p w14:paraId="3AB8C3D0" w14:textId="2C133362" w:rsidR="002649DE" w:rsidRPr="00DE331D" w:rsidRDefault="00F3478A"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102/102 (100%)</w:t>
            </w:r>
          </w:p>
        </w:tc>
        <w:tc>
          <w:tcPr>
            <w:tcW w:w="888" w:type="pct"/>
            <w:tcBorders>
              <w:top w:val="single" w:sz="4" w:space="0" w:color="auto"/>
              <w:bottom w:val="nil"/>
            </w:tcBorders>
            <w:shd w:val="clear" w:color="auto" w:fill="auto"/>
            <w:vAlign w:val="bottom"/>
          </w:tcPr>
          <w:p w14:paraId="08D86BE4" w14:textId="3AF866B4" w:rsidR="002649DE" w:rsidRPr="00DE331D" w:rsidRDefault="00F0167B"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t>
            </w:r>
          </w:p>
        </w:tc>
        <w:tc>
          <w:tcPr>
            <w:tcW w:w="664" w:type="pct"/>
            <w:tcBorders>
              <w:top w:val="single" w:sz="4" w:space="0" w:color="auto"/>
              <w:bottom w:val="nil"/>
            </w:tcBorders>
            <w:shd w:val="clear" w:color="auto" w:fill="auto"/>
            <w:vAlign w:val="bottom"/>
          </w:tcPr>
          <w:p w14:paraId="71AFB429" w14:textId="6688D0BE" w:rsidR="002649DE" w:rsidRPr="00DE331D" w:rsidRDefault="00F0167B" w:rsidP="00B525A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t>
            </w:r>
          </w:p>
        </w:tc>
      </w:tr>
      <w:tr w:rsidR="00F0167B" w:rsidRPr="00DE331D" w14:paraId="4AF03AAC" w14:textId="3D3EC729" w:rsidTr="00184C3F">
        <w:tc>
          <w:tcPr>
            <w:tcW w:w="734" w:type="pct"/>
            <w:tcBorders>
              <w:top w:val="single" w:sz="4" w:space="0" w:color="auto"/>
              <w:bottom w:val="nil"/>
            </w:tcBorders>
            <w:shd w:val="clear" w:color="auto" w:fill="E7E6E6" w:themeFill="background2"/>
            <w:vAlign w:val="bottom"/>
          </w:tcPr>
          <w:p w14:paraId="7D824519" w14:textId="77777777"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Depression</w:t>
            </w:r>
          </w:p>
        </w:tc>
        <w:tc>
          <w:tcPr>
            <w:tcW w:w="721" w:type="pct"/>
            <w:tcBorders>
              <w:top w:val="single" w:sz="4" w:space="0" w:color="auto"/>
              <w:bottom w:val="nil"/>
            </w:tcBorders>
            <w:shd w:val="clear" w:color="auto" w:fill="E7E6E6" w:themeFill="background2"/>
          </w:tcPr>
          <w:p w14:paraId="09A1C3C6" w14:textId="77777777" w:rsidR="002649DE" w:rsidRPr="00DE331D" w:rsidRDefault="002649DE" w:rsidP="00E73108">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Smoking</w:t>
            </w:r>
          </w:p>
        </w:tc>
        <w:tc>
          <w:tcPr>
            <w:tcW w:w="1273" w:type="pct"/>
            <w:tcBorders>
              <w:top w:val="single" w:sz="4" w:space="0" w:color="auto"/>
              <w:bottom w:val="nil"/>
            </w:tcBorders>
            <w:shd w:val="clear" w:color="auto" w:fill="E7E6E6" w:themeFill="background2"/>
            <w:vAlign w:val="bottom"/>
          </w:tcPr>
          <w:p w14:paraId="1DE047CB"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720" w:type="pct"/>
            <w:tcBorders>
              <w:top w:val="single" w:sz="4" w:space="0" w:color="auto"/>
              <w:bottom w:val="nil"/>
            </w:tcBorders>
            <w:shd w:val="clear" w:color="auto" w:fill="E7E6E6" w:themeFill="background2"/>
          </w:tcPr>
          <w:p w14:paraId="0644738A" w14:textId="39852E18" w:rsidR="002649DE" w:rsidRPr="00DE331D" w:rsidRDefault="00F0167B" w:rsidP="00E73108">
            <w:pPr>
              <w:rPr>
                <w:rFonts w:ascii="Arial" w:hAnsi="Arial" w:cs="Arial"/>
                <w:color w:val="000000"/>
                <w:sz w:val="22"/>
                <w:szCs w:val="22"/>
              </w:rPr>
            </w:pPr>
            <w:r w:rsidRPr="00DE331D">
              <w:rPr>
                <w:rFonts w:ascii="Arial" w:hAnsi="Arial" w:cs="Arial"/>
                <w:color w:val="000000"/>
                <w:sz w:val="22"/>
                <w:szCs w:val="22"/>
              </w:rPr>
              <w:t>3</w:t>
            </w:r>
            <w:r w:rsidR="0028707A" w:rsidRPr="00DE331D">
              <w:rPr>
                <w:rFonts w:ascii="Arial" w:hAnsi="Arial" w:cs="Arial"/>
                <w:color w:val="000000"/>
                <w:sz w:val="22"/>
                <w:szCs w:val="22"/>
              </w:rPr>
              <w:t>2</w:t>
            </w:r>
            <w:r w:rsidR="00F3478A" w:rsidRPr="00DE331D">
              <w:rPr>
                <w:rFonts w:ascii="Arial" w:hAnsi="Arial" w:cs="Arial"/>
                <w:color w:val="000000"/>
                <w:sz w:val="22"/>
                <w:szCs w:val="22"/>
              </w:rPr>
              <w:t>/3</w:t>
            </w:r>
            <w:r w:rsidR="0028707A" w:rsidRPr="00DE331D">
              <w:rPr>
                <w:rFonts w:ascii="Arial" w:hAnsi="Arial" w:cs="Arial"/>
                <w:color w:val="000000"/>
                <w:sz w:val="22"/>
                <w:szCs w:val="22"/>
              </w:rPr>
              <w:t>4</w:t>
            </w:r>
            <w:r w:rsidRPr="00DE331D">
              <w:rPr>
                <w:rFonts w:ascii="Arial" w:hAnsi="Arial" w:cs="Arial"/>
                <w:color w:val="000000"/>
                <w:sz w:val="22"/>
                <w:szCs w:val="22"/>
              </w:rPr>
              <w:t xml:space="preserve"> (94%)</w:t>
            </w:r>
          </w:p>
        </w:tc>
        <w:tc>
          <w:tcPr>
            <w:tcW w:w="888" w:type="pct"/>
            <w:tcBorders>
              <w:top w:val="single" w:sz="4" w:space="0" w:color="auto"/>
              <w:bottom w:val="nil"/>
            </w:tcBorders>
            <w:shd w:val="clear" w:color="auto" w:fill="E7E6E6" w:themeFill="background2"/>
            <w:vAlign w:val="bottom"/>
          </w:tcPr>
          <w:p w14:paraId="402EE773" w14:textId="1B85DFBB" w:rsidR="002649DE" w:rsidRPr="00DE331D" w:rsidRDefault="00F0167B" w:rsidP="00E73108">
            <w:pPr>
              <w:rPr>
                <w:rFonts w:ascii="Arial" w:hAnsi="Arial" w:cs="Arial"/>
                <w:color w:val="000000"/>
                <w:sz w:val="22"/>
                <w:szCs w:val="22"/>
              </w:rPr>
            </w:pPr>
            <w:r w:rsidRPr="00DE331D">
              <w:rPr>
                <w:rFonts w:ascii="Arial" w:hAnsi="Arial" w:cs="Arial"/>
                <w:color w:val="000000"/>
                <w:sz w:val="22"/>
                <w:szCs w:val="22"/>
              </w:rPr>
              <w:t>0.0</w:t>
            </w:r>
            <w:r w:rsidR="00A840DC" w:rsidRPr="00DE331D">
              <w:rPr>
                <w:rFonts w:ascii="Arial" w:hAnsi="Arial" w:cs="Arial"/>
                <w:color w:val="000000"/>
                <w:sz w:val="22"/>
                <w:szCs w:val="22"/>
              </w:rPr>
              <w:t>6</w:t>
            </w:r>
            <w:r w:rsidRPr="00DE331D">
              <w:rPr>
                <w:rFonts w:ascii="Arial" w:hAnsi="Arial" w:cs="Arial"/>
                <w:color w:val="000000"/>
                <w:sz w:val="22"/>
                <w:szCs w:val="22"/>
              </w:rPr>
              <w:t>3</w:t>
            </w:r>
            <w:r w:rsidR="00D15E89" w:rsidRPr="00DE331D">
              <w:rPr>
                <w:rFonts w:ascii="Arial" w:hAnsi="Arial" w:cs="Arial"/>
                <w:color w:val="000000"/>
                <w:sz w:val="22"/>
                <w:szCs w:val="22"/>
              </w:rPr>
              <w:t xml:space="preserve"> (0.0</w:t>
            </w:r>
            <w:r w:rsidR="00A840DC" w:rsidRPr="00DE331D">
              <w:rPr>
                <w:rFonts w:ascii="Arial" w:hAnsi="Arial" w:cs="Arial"/>
                <w:color w:val="000000"/>
                <w:sz w:val="22"/>
                <w:szCs w:val="22"/>
              </w:rPr>
              <w:t>07</w:t>
            </w:r>
            <w:r w:rsidR="00D15E89" w:rsidRPr="00DE331D">
              <w:rPr>
                <w:rFonts w:ascii="Arial" w:hAnsi="Arial" w:cs="Arial"/>
                <w:color w:val="000000"/>
                <w:sz w:val="22"/>
                <w:szCs w:val="22"/>
              </w:rPr>
              <w:t>, 0.12</w:t>
            </w:r>
            <w:r w:rsidR="00A840DC" w:rsidRPr="00DE331D">
              <w:rPr>
                <w:rFonts w:ascii="Arial" w:hAnsi="Arial" w:cs="Arial"/>
                <w:color w:val="000000"/>
                <w:sz w:val="22"/>
                <w:szCs w:val="22"/>
              </w:rPr>
              <w:t>0</w:t>
            </w:r>
            <w:r w:rsidR="00D15E89" w:rsidRPr="00DE331D">
              <w:rPr>
                <w:rFonts w:ascii="Arial" w:hAnsi="Arial" w:cs="Arial"/>
                <w:color w:val="000000"/>
                <w:sz w:val="22"/>
                <w:szCs w:val="22"/>
              </w:rPr>
              <w:t>)</w:t>
            </w:r>
          </w:p>
        </w:tc>
        <w:tc>
          <w:tcPr>
            <w:tcW w:w="664" w:type="pct"/>
            <w:tcBorders>
              <w:top w:val="single" w:sz="4" w:space="0" w:color="auto"/>
              <w:bottom w:val="nil"/>
            </w:tcBorders>
            <w:shd w:val="clear" w:color="auto" w:fill="E7E6E6" w:themeFill="background2"/>
            <w:vAlign w:val="bottom"/>
          </w:tcPr>
          <w:p w14:paraId="6272032A" w14:textId="79E4C40C" w:rsidR="002649DE" w:rsidRPr="00DE331D" w:rsidRDefault="00F0167B" w:rsidP="00E73108">
            <w:pPr>
              <w:rPr>
                <w:rFonts w:ascii="Arial" w:hAnsi="Arial" w:cs="Arial"/>
                <w:color w:val="000000" w:themeColor="text1"/>
                <w:sz w:val="22"/>
                <w:szCs w:val="22"/>
              </w:rPr>
            </w:pPr>
            <w:r w:rsidRPr="00DE331D">
              <w:rPr>
                <w:rFonts w:ascii="Arial" w:hAnsi="Arial" w:cs="Arial"/>
                <w:color w:val="000000" w:themeColor="text1"/>
                <w:sz w:val="22"/>
                <w:szCs w:val="22"/>
              </w:rPr>
              <w:t>0.0</w:t>
            </w:r>
            <w:r w:rsidR="00A840DC" w:rsidRPr="00DE331D">
              <w:rPr>
                <w:rFonts w:ascii="Arial" w:hAnsi="Arial" w:cs="Arial"/>
                <w:color w:val="000000" w:themeColor="text1"/>
                <w:sz w:val="22"/>
                <w:szCs w:val="22"/>
              </w:rPr>
              <w:t>28</w:t>
            </w:r>
          </w:p>
        </w:tc>
      </w:tr>
      <w:tr w:rsidR="00F0167B" w:rsidRPr="00DE331D" w14:paraId="6962718C" w14:textId="25447DA3" w:rsidTr="00184C3F">
        <w:tc>
          <w:tcPr>
            <w:tcW w:w="734" w:type="pct"/>
            <w:tcBorders>
              <w:top w:val="nil"/>
              <w:bottom w:val="nil"/>
            </w:tcBorders>
            <w:shd w:val="clear" w:color="auto" w:fill="auto"/>
            <w:vAlign w:val="bottom"/>
          </w:tcPr>
          <w:p w14:paraId="07557F71" w14:textId="77777777" w:rsidR="002649DE" w:rsidRPr="00DE331D" w:rsidRDefault="002649DE" w:rsidP="00E73108">
            <w:pPr>
              <w:autoSpaceDE w:val="0"/>
              <w:autoSpaceDN w:val="0"/>
              <w:adjustRightInd w:val="0"/>
              <w:rPr>
                <w:rFonts w:ascii="Arial" w:hAnsi="Arial" w:cs="Arial"/>
                <w:b/>
                <w:color w:val="000000" w:themeColor="text1"/>
                <w:sz w:val="22"/>
                <w:szCs w:val="22"/>
              </w:rPr>
            </w:pPr>
          </w:p>
        </w:tc>
        <w:tc>
          <w:tcPr>
            <w:tcW w:w="721" w:type="pct"/>
            <w:tcBorders>
              <w:top w:val="nil"/>
              <w:bottom w:val="nil"/>
            </w:tcBorders>
            <w:shd w:val="clear" w:color="auto" w:fill="auto"/>
          </w:tcPr>
          <w:p w14:paraId="7606C034"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tcBorders>
              <w:top w:val="nil"/>
              <w:bottom w:val="nil"/>
            </w:tcBorders>
            <w:shd w:val="clear" w:color="auto" w:fill="auto"/>
            <w:vAlign w:val="bottom"/>
          </w:tcPr>
          <w:p w14:paraId="7C0886E5"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720" w:type="pct"/>
            <w:tcBorders>
              <w:top w:val="nil"/>
              <w:bottom w:val="nil"/>
            </w:tcBorders>
            <w:shd w:val="clear" w:color="auto" w:fill="auto"/>
          </w:tcPr>
          <w:p w14:paraId="7FC72AB3" w14:textId="77777777" w:rsidR="002649DE" w:rsidRPr="00DE331D" w:rsidRDefault="002649DE" w:rsidP="00E73108">
            <w:pPr>
              <w:rPr>
                <w:rFonts w:ascii="Arial" w:hAnsi="Arial" w:cs="Arial"/>
                <w:color w:val="000000" w:themeColor="text1"/>
                <w:sz w:val="22"/>
                <w:szCs w:val="22"/>
              </w:rPr>
            </w:pPr>
          </w:p>
        </w:tc>
        <w:tc>
          <w:tcPr>
            <w:tcW w:w="888" w:type="pct"/>
            <w:tcBorders>
              <w:top w:val="nil"/>
              <w:bottom w:val="nil"/>
            </w:tcBorders>
            <w:shd w:val="clear" w:color="auto" w:fill="auto"/>
            <w:vAlign w:val="bottom"/>
          </w:tcPr>
          <w:p w14:paraId="6E2BF0B5" w14:textId="272CE12C" w:rsidR="002649DE" w:rsidRPr="00DE331D" w:rsidRDefault="002649DE" w:rsidP="00E73108">
            <w:pPr>
              <w:rPr>
                <w:rFonts w:ascii="Arial" w:hAnsi="Arial" w:cs="Arial"/>
                <w:color w:val="000000" w:themeColor="text1"/>
                <w:sz w:val="22"/>
                <w:szCs w:val="22"/>
              </w:rPr>
            </w:pPr>
            <w:r w:rsidRPr="00DE331D">
              <w:rPr>
                <w:rFonts w:ascii="Arial" w:hAnsi="Arial" w:cs="Arial"/>
                <w:color w:val="000000" w:themeColor="text1"/>
                <w:sz w:val="22"/>
                <w:szCs w:val="22"/>
              </w:rPr>
              <w:t>-</w:t>
            </w:r>
          </w:p>
        </w:tc>
        <w:tc>
          <w:tcPr>
            <w:tcW w:w="664" w:type="pct"/>
            <w:tcBorders>
              <w:top w:val="nil"/>
              <w:bottom w:val="nil"/>
            </w:tcBorders>
            <w:shd w:val="clear" w:color="auto" w:fill="auto"/>
            <w:vAlign w:val="bottom"/>
          </w:tcPr>
          <w:p w14:paraId="26BE30CA" w14:textId="53C6B60A" w:rsidR="002649DE" w:rsidRPr="00DE331D" w:rsidRDefault="002649DE" w:rsidP="00E73108">
            <w:pPr>
              <w:rPr>
                <w:rFonts w:ascii="Arial" w:hAnsi="Arial" w:cs="Arial"/>
                <w:color w:val="000000" w:themeColor="text1"/>
                <w:sz w:val="22"/>
                <w:szCs w:val="22"/>
              </w:rPr>
            </w:pPr>
            <w:r w:rsidRPr="00DE331D">
              <w:rPr>
                <w:rFonts w:ascii="Arial" w:hAnsi="Arial" w:cs="Arial"/>
                <w:color w:val="000000" w:themeColor="text1"/>
                <w:sz w:val="22"/>
                <w:szCs w:val="22"/>
              </w:rPr>
              <w:t>-</w:t>
            </w:r>
          </w:p>
        </w:tc>
      </w:tr>
      <w:tr w:rsidR="00F0167B" w:rsidRPr="00DE331D" w14:paraId="636A77EB" w14:textId="14BD2B93" w:rsidTr="00184C3F">
        <w:tc>
          <w:tcPr>
            <w:tcW w:w="734" w:type="pct"/>
            <w:tcBorders>
              <w:top w:val="nil"/>
            </w:tcBorders>
            <w:shd w:val="clear" w:color="auto" w:fill="E7E6E6" w:themeFill="background2"/>
            <w:vAlign w:val="bottom"/>
          </w:tcPr>
          <w:p w14:paraId="00AB0299" w14:textId="77777777" w:rsidR="002649DE" w:rsidRPr="00DE331D" w:rsidRDefault="002649DE" w:rsidP="00E73108">
            <w:pPr>
              <w:autoSpaceDE w:val="0"/>
              <w:autoSpaceDN w:val="0"/>
              <w:adjustRightInd w:val="0"/>
              <w:rPr>
                <w:rFonts w:ascii="Arial" w:hAnsi="Arial" w:cs="Arial"/>
                <w:b/>
                <w:color w:val="000000" w:themeColor="text1"/>
                <w:sz w:val="22"/>
                <w:szCs w:val="22"/>
              </w:rPr>
            </w:pPr>
          </w:p>
        </w:tc>
        <w:tc>
          <w:tcPr>
            <w:tcW w:w="721" w:type="pct"/>
            <w:tcBorders>
              <w:top w:val="nil"/>
            </w:tcBorders>
            <w:shd w:val="clear" w:color="auto" w:fill="E7E6E6" w:themeFill="background2"/>
          </w:tcPr>
          <w:p w14:paraId="3B8F48ED"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tcBorders>
              <w:top w:val="nil"/>
            </w:tcBorders>
            <w:shd w:val="clear" w:color="auto" w:fill="E7E6E6" w:themeFill="background2"/>
            <w:vAlign w:val="bottom"/>
          </w:tcPr>
          <w:p w14:paraId="02ED7F6C"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720" w:type="pct"/>
            <w:tcBorders>
              <w:top w:val="nil"/>
            </w:tcBorders>
            <w:shd w:val="clear" w:color="auto" w:fill="E7E6E6" w:themeFill="background2"/>
          </w:tcPr>
          <w:p w14:paraId="141657A2" w14:textId="77777777" w:rsidR="002649DE" w:rsidRPr="00DE331D" w:rsidRDefault="002649DE" w:rsidP="00E73108">
            <w:pPr>
              <w:rPr>
                <w:rFonts w:ascii="Arial" w:hAnsi="Arial" w:cs="Arial"/>
                <w:color w:val="000000" w:themeColor="text1"/>
                <w:sz w:val="22"/>
                <w:szCs w:val="22"/>
              </w:rPr>
            </w:pPr>
          </w:p>
        </w:tc>
        <w:tc>
          <w:tcPr>
            <w:tcW w:w="888" w:type="pct"/>
            <w:tcBorders>
              <w:top w:val="nil"/>
            </w:tcBorders>
            <w:shd w:val="clear" w:color="auto" w:fill="E7E6E6" w:themeFill="background2"/>
            <w:vAlign w:val="bottom"/>
          </w:tcPr>
          <w:p w14:paraId="6C3E1093" w14:textId="71C9E655" w:rsidR="002649DE" w:rsidRPr="00DE331D" w:rsidRDefault="00F0167B" w:rsidP="00E73108">
            <w:pPr>
              <w:rPr>
                <w:rFonts w:ascii="Arial" w:hAnsi="Arial" w:cs="Arial"/>
                <w:color w:val="000000" w:themeColor="text1"/>
                <w:sz w:val="22"/>
                <w:szCs w:val="22"/>
              </w:rPr>
            </w:pPr>
            <w:r w:rsidRPr="00DE331D">
              <w:rPr>
                <w:rFonts w:ascii="Arial" w:hAnsi="Arial" w:cs="Arial"/>
                <w:color w:val="000000" w:themeColor="text1"/>
                <w:sz w:val="22"/>
                <w:szCs w:val="22"/>
              </w:rPr>
              <w:t>0.</w:t>
            </w:r>
            <w:r w:rsidR="00A840DC" w:rsidRPr="00DE331D">
              <w:rPr>
                <w:rFonts w:ascii="Arial" w:hAnsi="Arial" w:cs="Arial"/>
                <w:color w:val="000000" w:themeColor="text1"/>
                <w:sz w:val="22"/>
                <w:szCs w:val="22"/>
              </w:rPr>
              <w:t>084</w:t>
            </w:r>
            <w:r w:rsidR="00D15E89" w:rsidRPr="00DE331D">
              <w:rPr>
                <w:rFonts w:ascii="Arial" w:hAnsi="Arial" w:cs="Arial"/>
                <w:color w:val="000000" w:themeColor="text1"/>
                <w:sz w:val="22"/>
                <w:szCs w:val="22"/>
              </w:rPr>
              <w:t xml:space="preserve"> (0.0</w:t>
            </w:r>
            <w:r w:rsidR="00A840DC" w:rsidRPr="00DE331D">
              <w:rPr>
                <w:rFonts w:ascii="Arial" w:hAnsi="Arial" w:cs="Arial"/>
                <w:color w:val="000000" w:themeColor="text1"/>
                <w:sz w:val="22"/>
                <w:szCs w:val="22"/>
              </w:rPr>
              <w:t>42</w:t>
            </w:r>
            <w:r w:rsidR="00D15E89" w:rsidRPr="00DE331D">
              <w:rPr>
                <w:rFonts w:ascii="Arial" w:hAnsi="Arial" w:cs="Arial"/>
                <w:color w:val="000000" w:themeColor="text1"/>
                <w:sz w:val="22"/>
                <w:szCs w:val="22"/>
              </w:rPr>
              <w:t>, 0.1</w:t>
            </w:r>
            <w:r w:rsidR="00A840DC" w:rsidRPr="00DE331D">
              <w:rPr>
                <w:rFonts w:ascii="Arial" w:hAnsi="Arial" w:cs="Arial"/>
                <w:color w:val="000000" w:themeColor="text1"/>
                <w:sz w:val="22"/>
                <w:szCs w:val="22"/>
              </w:rPr>
              <w:t>26</w:t>
            </w:r>
            <w:r w:rsidR="00D15E89" w:rsidRPr="00DE331D">
              <w:rPr>
                <w:rFonts w:ascii="Arial" w:hAnsi="Arial" w:cs="Arial"/>
                <w:color w:val="000000" w:themeColor="text1"/>
                <w:sz w:val="22"/>
                <w:szCs w:val="22"/>
              </w:rPr>
              <w:t>)</w:t>
            </w:r>
          </w:p>
        </w:tc>
        <w:tc>
          <w:tcPr>
            <w:tcW w:w="664" w:type="pct"/>
            <w:tcBorders>
              <w:top w:val="nil"/>
            </w:tcBorders>
            <w:shd w:val="clear" w:color="auto" w:fill="E7E6E6" w:themeFill="background2"/>
            <w:vAlign w:val="bottom"/>
          </w:tcPr>
          <w:p w14:paraId="240EB60B" w14:textId="61A001E8" w:rsidR="002649DE" w:rsidRPr="00DE331D" w:rsidRDefault="00A840DC" w:rsidP="00E73108">
            <w:pPr>
              <w:rPr>
                <w:rFonts w:ascii="Arial" w:hAnsi="Arial" w:cs="Arial"/>
                <w:color w:val="000000" w:themeColor="text1"/>
                <w:sz w:val="22"/>
                <w:szCs w:val="22"/>
              </w:rPr>
            </w:pPr>
            <w:r w:rsidRPr="00DE331D">
              <w:rPr>
                <w:rFonts w:ascii="Arial" w:hAnsi="Arial" w:cs="Arial"/>
                <w:color w:val="000000"/>
                <w:sz w:val="22"/>
                <w:szCs w:val="22"/>
              </w:rPr>
              <w:t>8.64</w:t>
            </w:r>
            <w:r w:rsidR="00D15E89" w:rsidRPr="00DE331D">
              <w:rPr>
                <w:rFonts w:ascii="Arial" w:hAnsi="Arial" w:cs="Arial"/>
                <w:color w:val="000000"/>
                <w:sz w:val="22"/>
                <w:szCs w:val="22"/>
              </w:rPr>
              <w:t xml:space="preserve"> x 10</w:t>
            </w:r>
            <w:r w:rsidR="00D15E89" w:rsidRPr="00DE331D">
              <w:rPr>
                <w:rFonts w:ascii="Arial" w:hAnsi="Arial" w:cs="Arial"/>
                <w:color w:val="000000"/>
                <w:sz w:val="22"/>
                <w:szCs w:val="22"/>
                <w:vertAlign w:val="superscript"/>
              </w:rPr>
              <w:t>-0</w:t>
            </w:r>
            <w:r w:rsidRPr="00DE331D">
              <w:rPr>
                <w:rFonts w:ascii="Arial" w:hAnsi="Arial" w:cs="Arial"/>
                <w:color w:val="000000"/>
                <w:sz w:val="22"/>
                <w:szCs w:val="22"/>
                <w:vertAlign w:val="superscript"/>
              </w:rPr>
              <w:t>5</w:t>
            </w:r>
          </w:p>
        </w:tc>
      </w:tr>
      <w:tr w:rsidR="00F0167B" w:rsidRPr="00DE331D" w14:paraId="42A483FD" w14:textId="2468E184" w:rsidTr="00184C3F">
        <w:tc>
          <w:tcPr>
            <w:tcW w:w="734" w:type="pct"/>
            <w:shd w:val="clear" w:color="auto" w:fill="auto"/>
            <w:vAlign w:val="bottom"/>
          </w:tcPr>
          <w:p w14:paraId="06876DDB" w14:textId="77777777" w:rsidR="002649DE" w:rsidRPr="00DE331D" w:rsidRDefault="002649DE" w:rsidP="00E73108">
            <w:pPr>
              <w:autoSpaceDE w:val="0"/>
              <w:autoSpaceDN w:val="0"/>
              <w:adjustRightInd w:val="0"/>
              <w:rPr>
                <w:rFonts w:ascii="Arial" w:hAnsi="Arial" w:cs="Arial"/>
                <w:b/>
                <w:color w:val="000000" w:themeColor="text1"/>
                <w:sz w:val="22"/>
                <w:szCs w:val="22"/>
              </w:rPr>
            </w:pPr>
          </w:p>
        </w:tc>
        <w:tc>
          <w:tcPr>
            <w:tcW w:w="721" w:type="pct"/>
            <w:shd w:val="clear" w:color="auto" w:fill="auto"/>
          </w:tcPr>
          <w:p w14:paraId="148E2B3A"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shd w:val="clear" w:color="auto" w:fill="auto"/>
            <w:vAlign w:val="bottom"/>
          </w:tcPr>
          <w:p w14:paraId="2D1CFA2E"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720" w:type="pct"/>
            <w:shd w:val="clear" w:color="auto" w:fill="auto"/>
          </w:tcPr>
          <w:p w14:paraId="2360928F" w14:textId="77777777" w:rsidR="002649DE" w:rsidRPr="00DE331D" w:rsidRDefault="002649DE" w:rsidP="00E73108">
            <w:pPr>
              <w:rPr>
                <w:rFonts w:ascii="Arial" w:hAnsi="Arial" w:cs="Arial"/>
                <w:color w:val="000000" w:themeColor="text1"/>
                <w:sz w:val="22"/>
                <w:szCs w:val="22"/>
              </w:rPr>
            </w:pPr>
          </w:p>
        </w:tc>
        <w:tc>
          <w:tcPr>
            <w:tcW w:w="888" w:type="pct"/>
            <w:shd w:val="clear" w:color="auto" w:fill="auto"/>
            <w:vAlign w:val="bottom"/>
          </w:tcPr>
          <w:p w14:paraId="4BB693B2" w14:textId="2BF0819F" w:rsidR="002649DE" w:rsidRPr="00DE331D" w:rsidRDefault="00D15E89" w:rsidP="00E73108">
            <w:pPr>
              <w:rPr>
                <w:rFonts w:ascii="Arial" w:hAnsi="Arial" w:cs="Arial"/>
                <w:color w:val="000000" w:themeColor="text1"/>
                <w:sz w:val="22"/>
                <w:szCs w:val="22"/>
              </w:rPr>
            </w:pPr>
            <w:r w:rsidRPr="00DE331D">
              <w:rPr>
                <w:rFonts w:ascii="Arial" w:hAnsi="Arial" w:cs="Arial"/>
                <w:color w:val="000000" w:themeColor="text1"/>
                <w:sz w:val="22"/>
                <w:szCs w:val="22"/>
              </w:rPr>
              <w:t>0.11</w:t>
            </w:r>
            <w:r w:rsidR="00A840DC" w:rsidRPr="00DE331D">
              <w:rPr>
                <w:rFonts w:ascii="Arial" w:hAnsi="Arial" w:cs="Arial"/>
                <w:color w:val="000000" w:themeColor="text1"/>
                <w:sz w:val="22"/>
                <w:szCs w:val="22"/>
              </w:rPr>
              <w:t>1</w:t>
            </w:r>
            <w:r w:rsidRPr="00DE331D">
              <w:rPr>
                <w:rFonts w:ascii="Arial" w:hAnsi="Arial" w:cs="Arial"/>
                <w:color w:val="000000" w:themeColor="text1"/>
                <w:sz w:val="22"/>
                <w:szCs w:val="22"/>
              </w:rPr>
              <w:t xml:space="preserve"> (0.0</w:t>
            </w:r>
            <w:r w:rsidR="00A840DC" w:rsidRPr="00DE331D">
              <w:rPr>
                <w:rFonts w:ascii="Arial" w:hAnsi="Arial" w:cs="Arial"/>
                <w:color w:val="000000" w:themeColor="text1"/>
                <w:sz w:val="22"/>
                <w:szCs w:val="22"/>
              </w:rPr>
              <w:t>34</w:t>
            </w:r>
            <w:r w:rsidRPr="00DE331D">
              <w:rPr>
                <w:rFonts w:ascii="Arial" w:hAnsi="Arial" w:cs="Arial"/>
                <w:color w:val="000000" w:themeColor="text1"/>
                <w:sz w:val="22"/>
                <w:szCs w:val="22"/>
              </w:rPr>
              <w:t>, 0.18</w:t>
            </w:r>
            <w:r w:rsidR="00A840DC" w:rsidRPr="00DE331D">
              <w:rPr>
                <w:rFonts w:ascii="Arial" w:hAnsi="Arial" w:cs="Arial"/>
                <w:color w:val="000000" w:themeColor="text1"/>
                <w:sz w:val="22"/>
                <w:szCs w:val="22"/>
              </w:rPr>
              <w:t>7</w:t>
            </w:r>
            <w:r w:rsidRPr="00DE331D">
              <w:rPr>
                <w:rFonts w:ascii="Arial" w:hAnsi="Arial" w:cs="Arial"/>
                <w:color w:val="000000" w:themeColor="text1"/>
                <w:sz w:val="22"/>
                <w:szCs w:val="22"/>
              </w:rPr>
              <w:t>)</w:t>
            </w:r>
          </w:p>
        </w:tc>
        <w:tc>
          <w:tcPr>
            <w:tcW w:w="664" w:type="pct"/>
            <w:shd w:val="clear" w:color="auto" w:fill="auto"/>
            <w:vAlign w:val="bottom"/>
          </w:tcPr>
          <w:p w14:paraId="364CFD77" w14:textId="44A976BF" w:rsidR="002649DE" w:rsidRPr="00DE331D" w:rsidRDefault="00D15E89" w:rsidP="00E73108">
            <w:pPr>
              <w:rPr>
                <w:rFonts w:ascii="Arial" w:hAnsi="Arial" w:cs="Arial"/>
                <w:color w:val="000000" w:themeColor="text1"/>
                <w:sz w:val="22"/>
                <w:szCs w:val="22"/>
              </w:rPr>
            </w:pPr>
            <w:r w:rsidRPr="00DE331D">
              <w:rPr>
                <w:rFonts w:ascii="Arial" w:hAnsi="Arial" w:cs="Arial"/>
                <w:color w:val="000000" w:themeColor="text1"/>
                <w:sz w:val="22"/>
                <w:szCs w:val="22"/>
              </w:rPr>
              <w:t>0.00</w:t>
            </w:r>
            <w:r w:rsidR="00A840DC" w:rsidRPr="00DE331D">
              <w:rPr>
                <w:rFonts w:ascii="Arial" w:hAnsi="Arial" w:cs="Arial"/>
                <w:color w:val="000000" w:themeColor="text1"/>
                <w:sz w:val="22"/>
                <w:szCs w:val="22"/>
              </w:rPr>
              <w:t>8</w:t>
            </w:r>
          </w:p>
        </w:tc>
      </w:tr>
      <w:tr w:rsidR="002D6D0A" w:rsidRPr="00DE331D" w14:paraId="6918387A" w14:textId="2EE34021" w:rsidTr="00184C3F">
        <w:tc>
          <w:tcPr>
            <w:tcW w:w="734" w:type="pct"/>
            <w:shd w:val="clear" w:color="auto" w:fill="E7E6E6" w:themeFill="background2"/>
            <w:vAlign w:val="bottom"/>
          </w:tcPr>
          <w:p w14:paraId="3C685EDF" w14:textId="77777777" w:rsidR="002649DE" w:rsidRPr="00DE331D" w:rsidRDefault="002649DE" w:rsidP="00E73108">
            <w:pPr>
              <w:autoSpaceDE w:val="0"/>
              <w:autoSpaceDN w:val="0"/>
              <w:adjustRightInd w:val="0"/>
              <w:rPr>
                <w:rFonts w:ascii="Arial" w:hAnsi="Arial" w:cs="Arial"/>
                <w:b/>
                <w:color w:val="000000" w:themeColor="text1"/>
                <w:sz w:val="22"/>
                <w:szCs w:val="22"/>
              </w:rPr>
            </w:pPr>
          </w:p>
        </w:tc>
        <w:tc>
          <w:tcPr>
            <w:tcW w:w="721" w:type="pct"/>
            <w:shd w:val="clear" w:color="auto" w:fill="E7E6E6" w:themeFill="background2"/>
          </w:tcPr>
          <w:p w14:paraId="0B0C6250" w14:textId="77777777" w:rsidR="002649DE" w:rsidRPr="00DE331D" w:rsidRDefault="002649DE" w:rsidP="00E73108">
            <w:pPr>
              <w:autoSpaceDE w:val="0"/>
              <w:autoSpaceDN w:val="0"/>
              <w:adjustRightInd w:val="0"/>
              <w:rPr>
                <w:rFonts w:ascii="Arial" w:hAnsi="Arial" w:cs="Arial"/>
                <w:color w:val="000000" w:themeColor="text1"/>
                <w:sz w:val="22"/>
                <w:szCs w:val="22"/>
              </w:rPr>
            </w:pPr>
          </w:p>
        </w:tc>
        <w:tc>
          <w:tcPr>
            <w:tcW w:w="1273" w:type="pct"/>
            <w:shd w:val="clear" w:color="auto" w:fill="E7E6E6" w:themeFill="background2"/>
            <w:vAlign w:val="bottom"/>
          </w:tcPr>
          <w:p w14:paraId="75244D9B" w14:textId="77777777" w:rsidR="002649DE" w:rsidRPr="00DE331D" w:rsidRDefault="002649DE" w:rsidP="00E73108">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720" w:type="pct"/>
            <w:shd w:val="clear" w:color="auto" w:fill="E7E6E6" w:themeFill="background2"/>
          </w:tcPr>
          <w:p w14:paraId="091C99BB" w14:textId="77777777" w:rsidR="002649DE" w:rsidRPr="00DE331D" w:rsidRDefault="002649DE" w:rsidP="00E73108">
            <w:pPr>
              <w:rPr>
                <w:rFonts w:ascii="Arial" w:hAnsi="Arial" w:cs="Arial"/>
                <w:color w:val="000000"/>
                <w:sz w:val="22"/>
                <w:szCs w:val="22"/>
              </w:rPr>
            </w:pPr>
          </w:p>
        </w:tc>
        <w:tc>
          <w:tcPr>
            <w:tcW w:w="888" w:type="pct"/>
            <w:shd w:val="clear" w:color="auto" w:fill="E7E6E6" w:themeFill="background2"/>
            <w:vAlign w:val="bottom"/>
          </w:tcPr>
          <w:p w14:paraId="0CC23C81" w14:textId="2CB43AE0" w:rsidR="002649DE" w:rsidRPr="00DE331D" w:rsidRDefault="00D15E89" w:rsidP="00E73108">
            <w:pPr>
              <w:rPr>
                <w:rFonts w:ascii="Arial" w:hAnsi="Arial" w:cs="Arial"/>
                <w:color w:val="000000"/>
                <w:sz w:val="22"/>
                <w:szCs w:val="22"/>
              </w:rPr>
            </w:pPr>
            <w:r w:rsidRPr="00DE331D">
              <w:rPr>
                <w:rFonts w:ascii="Arial" w:hAnsi="Arial" w:cs="Arial"/>
                <w:color w:val="000000" w:themeColor="text1"/>
                <w:sz w:val="22"/>
                <w:szCs w:val="22"/>
              </w:rPr>
              <w:t>0.0</w:t>
            </w:r>
            <w:r w:rsidR="00A840DC" w:rsidRPr="00DE331D">
              <w:rPr>
                <w:rFonts w:ascii="Arial" w:hAnsi="Arial" w:cs="Arial"/>
                <w:color w:val="000000" w:themeColor="text1"/>
                <w:sz w:val="22"/>
                <w:szCs w:val="22"/>
              </w:rPr>
              <w:t>65</w:t>
            </w:r>
            <w:r w:rsidRPr="00DE331D">
              <w:rPr>
                <w:rFonts w:ascii="Arial" w:hAnsi="Arial" w:cs="Arial"/>
                <w:color w:val="000000" w:themeColor="text1"/>
                <w:sz w:val="22"/>
                <w:szCs w:val="22"/>
              </w:rPr>
              <w:t xml:space="preserve"> (0.0</w:t>
            </w:r>
            <w:r w:rsidR="00A840DC" w:rsidRPr="00DE331D">
              <w:rPr>
                <w:rFonts w:ascii="Arial" w:hAnsi="Arial" w:cs="Arial"/>
                <w:color w:val="000000" w:themeColor="text1"/>
                <w:sz w:val="22"/>
                <w:szCs w:val="22"/>
              </w:rPr>
              <w:t>08</w:t>
            </w:r>
            <w:r w:rsidRPr="00DE331D">
              <w:rPr>
                <w:rFonts w:ascii="Arial" w:hAnsi="Arial" w:cs="Arial"/>
                <w:color w:val="000000" w:themeColor="text1"/>
                <w:sz w:val="22"/>
                <w:szCs w:val="22"/>
              </w:rPr>
              <w:t>, 0.1</w:t>
            </w:r>
            <w:r w:rsidR="00A840DC" w:rsidRPr="00DE331D">
              <w:rPr>
                <w:rFonts w:ascii="Arial" w:hAnsi="Arial" w:cs="Arial"/>
                <w:color w:val="000000" w:themeColor="text1"/>
                <w:sz w:val="22"/>
                <w:szCs w:val="22"/>
              </w:rPr>
              <w:t>23</w:t>
            </w:r>
            <w:r w:rsidRPr="00DE331D">
              <w:rPr>
                <w:rFonts w:ascii="Arial" w:hAnsi="Arial" w:cs="Arial"/>
                <w:color w:val="000000" w:themeColor="text1"/>
                <w:sz w:val="22"/>
                <w:szCs w:val="22"/>
              </w:rPr>
              <w:t>)</w:t>
            </w:r>
          </w:p>
        </w:tc>
        <w:tc>
          <w:tcPr>
            <w:tcW w:w="664" w:type="pct"/>
            <w:shd w:val="clear" w:color="auto" w:fill="E7E6E6" w:themeFill="background2"/>
            <w:vAlign w:val="bottom"/>
          </w:tcPr>
          <w:p w14:paraId="1297EAD2" w14:textId="19437BA5" w:rsidR="002649DE" w:rsidRPr="00DE331D" w:rsidRDefault="00D15E89" w:rsidP="00E73108">
            <w:pPr>
              <w:rPr>
                <w:rFonts w:ascii="Arial" w:hAnsi="Arial" w:cs="Arial"/>
                <w:color w:val="000000" w:themeColor="text1"/>
                <w:sz w:val="22"/>
                <w:szCs w:val="22"/>
              </w:rPr>
            </w:pPr>
            <w:r w:rsidRPr="00DE331D">
              <w:rPr>
                <w:rFonts w:ascii="Arial" w:hAnsi="Arial" w:cs="Arial"/>
                <w:color w:val="000000" w:themeColor="text1"/>
                <w:sz w:val="22"/>
                <w:szCs w:val="22"/>
              </w:rPr>
              <w:t>0.0</w:t>
            </w:r>
            <w:r w:rsidR="00A840DC" w:rsidRPr="00DE331D">
              <w:rPr>
                <w:rFonts w:ascii="Arial" w:hAnsi="Arial" w:cs="Arial"/>
                <w:color w:val="000000" w:themeColor="text1"/>
                <w:sz w:val="22"/>
                <w:szCs w:val="22"/>
              </w:rPr>
              <w:t>26</w:t>
            </w:r>
          </w:p>
        </w:tc>
      </w:tr>
    </w:tbl>
    <w:p w14:paraId="10878D0D" w14:textId="77777777" w:rsidR="00B525A8" w:rsidRPr="00DE331D" w:rsidRDefault="00B525A8">
      <w:pPr>
        <w:rPr>
          <w:rFonts w:ascii="Arial" w:hAnsi="Arial" w:cs="Arial"/>
          <w:b/>
          <w:color w:val="000000" w:themeColor="text1"/>
          <w:sz w:val="22"/>
          <w:szCs w:val="22"/>
        </w:rPr>
      </w:pPr>
    </w:p>
    <w:p w14:paraId="69EE4299" w14:textId="3F01A286" w:rsidR="00B525A8" w:rsidRPr="00DE331D" w:rsidRDefault="009468F4">
      <w:pPr>
        <w:rPr>
          <w:rFonts w:ascii="Arial" w:hAnsi="Arial" w:cs="Arial"/>
          <w:color w:val="000000" w:themeColor="text1"/>
          <w:sz w:val="22"/>
          <w:szCs w:val="22"/>
        </w:rPr>
      </w:pPr>
      <w:r w:rsidRPr="00DE331D">
        <w:rPr>
          <w:rFonts w:ascii="Arial" w:hAnsi="Arial" w:cs="Arial"/>
          <w:color w:val="000000" w:themeColor="text1"/>
          <w:sz w:val="22"/>
          <w:szCs w:val="22"/>
        </w:rPr>
        <w:t>Note:</w:t>
      </w:r>
      <w:r w:rsidR="00E73108" w:rsidRPr="00DE331D">
        <w:rPr>
          <w:rFonts w:ascii="Arial" w:hAnsi="Arial" w:cs="Arial"/>
          <w:color w:val="000000" w:themeColor="text1"/>
          <w:sz w:val="22"/>
          <w:szCs w:val="22"/>
        </w:rPr>
        <w:t xml:space="preserve"> </w:t>
      </w:r>
      <w:r w:rsidRPr="00DE331D">
        <w:rPr>
          <w:rFonts w:ascii="Arial" w:hAnsi="Arial" w:cs="Arial"/>
          <w:color w:val="000000" w:themeColor="text1"/>
          <w:sz w:val="22"/>
          <w:szCs w:val="22"/>
        </w:rPr>
        <w:t xml:space="preserve">For each SNP in the instrument, </w:t>
      </w:r>
      <w:proofErr w:type="spellStart"/>
      <w:r w:rsidR="00E73108" w:rsidRPr="00DE331D">
        <w:rPr>
          <w:rFonts w:ascii="Arial" w:hAnsi="Arial" w:cs="Arial"/>
          <w:color w:val="000000" w:themeColor="text1"/>
          <w:sz w:val="22"/>
          <w:szCs w:val="22"/>
        </w:rPr>
        <w:t>Steiger</w:t>
      </w:r>
      <w:proofErr w:type="spellEnd"/>
      <w:r w:rsidR="00E73108" w:rsidRPr="00DE331D">
        <w:rPr>
          <w:rFonts w:ascii="Arial" w:hAnsi="Arial" w:cs="Arial"/>
          <w:color w:val="000000" w:themeColor="text1"/>
          <w:sz w:val="22"/>
          <w:szCs w:val="22"/>
        </w:rPr>
        <w:t xml:space="preserve"> filtering </w:t>
      </w:r>
      <w:r w:rsidRPr="00DE331D">
        <w:rPr>
          <w:rFonts w:ascii="Arial" w:hAnsi="Arial" w:cs="Arial"/>
          <w:color w:val="000000" w:themeColor="text1"/>
          <w:sz w:val="22"/>
          <w:szCs w:val="22"/>
        </w:rPr>
        <w:t>calculates how much of the variance the SNP explains in the exposure and how much it explains in the outcome. The number of SNPs which explain more variance in the exposure are presented in the N</w:t>
      </w:r>
      <w:r w:rsidR="00194AA3" w:rsidRPr="00DE331D">
        <w:rPr>
          <w:rFonts w:ascii="Arial" w:hAnsi="Arial" w:cs="Arial"/>
          <w:color w:val="000000" w:themeColor="text1"/>
          <w:sz w:val="22"/>
          <w:szCs w:val="22"/>
        </w:rPr>
        <w:t xml:space="preserve"> SNP </w:t>
      </w:r>
      <w:r w:rsidRPr="00DE331D">
        <w:rPr>
          <w:rFonts w:ascii="Arial" w:hAnsi="Arial" w:cs="Arial"/>
          <w:color w:val="000000" w:themeColor="text1"/>
          <w:sz w:val="22"/>
          <w:szCs w:val="22"/>
        </w:rPr>
        <w:t>column. Analysis is then repeated using only these SNPs to ensure that results are not due to reverse causation. For the effect of schizophrenia on lifetime smoking, all SNPs comprising the instrument for schizophrenia were better instruments for schizophrenia than lifetime smoking, therefore, that analysis was not repeated. All SIMEX corrections are unweighted due to greater unweighted I</w:t>
      </w:r>
      <w:r w:rsidRPr="00DE331D">
        <w:rPr>
          <w:rFonts w:ascii="Arial" w:hAnsi="Arial" w:cs="Arial"/>
          <w:color w:val="000000" w:themeColor="text1"/>
          <w:sz w:val="22"/>
          <w:szCs w:val="22"/>
          <w:vertAlign w:val="superscript"/>
        </w:rPr>
        <w:t>2</w:t>
      </w:r>
      <w:r w:rsidRPr="00DE331D">
        <w:rPr>
          <w:rFonts w:ascii="Arial" w:hAnsi="Arial" w:cs="Arial"/>
          <w:color w:val="000000" w:themeColor="text1"/>
          <w:sz w:val="22"/>
          <w:szCs w:val="22"/>
          <w:vertAlign w:val="subscript"/>
        </w:rPr>
        <w:t>GX</w:t>
      </w:r>
      <w:r w:rsidRPr="00DE331D">
        <w:rPr>
          <w:rFonts w:ascii="Arial" w:hAnsi="Arial" w:cs="Arial"/>
          <w:color w:val="000000" w:themeColor="text1"/>
          <w:sz w:val="22"/>
          <w:szCs w:val="22"/>
        </w:rPr>
        <w:t xml:space="preserve"> (see Supplementary Table S2). </w:t>
      </w:r>
      <w:r w:rsidR="00AF1FF5" w:rsidRPr="00DE331D">
        <w:rPr>
          <w:rFonts w:ascii="Arial" w:hAnsi="Arial" w:cs="Arial"/>
          <w:color w:val="000000" w:themeColor="text1"/>
          <w:sz w:val="22"/>
          <w:szCs w:val="22"/>
        </w:rPr>
        <w:t>Given low I</w:t>
      </w:r>
      <w:r w:rsidR="00AF1FF5" w:rsidRPr="00DE331D">
        <w:rPr>
          <w:rFonts w:ascii="Arial" w:hAnsi="Arial" w:cs="Arial"/>
          <w:color w:val="000000" w:themeColor="text1"/>
          <w:sz w:val="22"/>
          <w:szCs w:val="22"/>
          <w:vertAlign w:val="superscript"/>
        </w:rPr>
        <w:t>2</w:t>
      </w:r>
      <w:r w:rsidR="00AF1FF5" w:rsidRPr="00DE331D">
        <w:rPr>
          <w:rFonts w:ascii="Arial" w:hAnsi="Arial" w:cs="Arial"/>
          <w:color w:val="000000" w:themeColor="text1"/>
          <w:sz w:val="22"/>
          <w:szCs w:val="22"/>
          <w:vertAlign w:val="subscript"/>
        </w:rPr>
        <w:t>GX</w:t>
      </w:r>
      <w:r w:rsidR="00AF1FF5" w:rsidRPr="00DE331D">
        <w:rPr>
          <w:rFonts w:ascii="Arial" w:hAnsi="Arial" w:cs="Arial"/>
          <w:color w:val="000000" w:themeColor="text1"/>
          <w:sz w:val="22"/>
          <w:szCs w:val="22"/>
        </w:rPr>
        <w:t xml:space="preserve">, all MR Egger results should be interpreted with caution. </w:t>
      </w:r>
    </w:p>
    <w:p w14:paraId="692CD215" w14:textId="77777777" w:rsidR="00B525A8" w:rsidRPr="00DE331D" w:rsidRDefault="00B525A8">
      <w:pPr>
        <w:rPr>
          <w:rFonts w:ascii="Arial" w:hAnsi="Arial" w:cs="Arial"/>
          <w:b/>
          <w:color w:val="000000" w:themeColor="text1"/>
          <w:sz w:val="22"/>
          <w:szCs w:val="22"/>
        </w:rPr>
      </w:pPr>
    </w:p>
    <w:p w14:paraId="2AACBF21" w14:textId="77777777" w:rsidR="00B525A8" w:rsidRPr="00DE331D" w:rsidRDefault="00B525A8">
      <w:pPr>
        <w:rPr>
          <w:rFonts w:ascii="Arial" w:hAnsi="Arial" w:cs="Arial"/>
          <w:b/>
          <w:color w:val="000000" w:themeColor="text1"/>
          <w:sz w:val="22"/>
          <w:szCs w:val="22"/>
        </w:rPr>
      </w:pPr>
    </w:p>
    <w:p w14:paraId="0734A78A" w14:textId="77777777" w:rsidR="009E1853" w:rsidRPr="00DE331D" w:rsidRDefault="009E1853">
      <w:pPr>
        <w:rPr>
          <w:rFonts w:ascii="Arial" w:hAnsi="Arial" w:cs="Arial"/>
          <w:b/>
          <w:color w:val="000000" w:themeColor="text1"/>
          <w:sz w:val="22"/>
          <w:szCs w:val="22"/>
        </w:rPr>
      </w:pPr>
    </w:p>
    <w:p w14:paraId="7597C7DE" w14:textId="77777777" w:rsidR="00F27FD6" w:rsidRPr="00DE331D" w:rsidRDefault="00F27FD6">
      <w:pPr>
        <w:rPr>
          <w:rFonts w:ascii="Arial" w:hAnsi="Arial" w:cs="Arial"/>
          <w:b/>
          <w:color w:val="000000" w:themeColor="text1"/>
          <w:sz w:val="22"/>
          <w:szCs w:val="22"/>
        </w:rPr>
      </w:pPr>
    </w:p>
    <w:p w14:paraId="78583328" w14:textId="77777777" w:rsidR="00DE331D" w:rsidRDefault="00DE331D">
      <w:pPr>
        <w:rPr>
          <w:rFonts w:ascii="Arial" w:hAnsi="Arial" w:cs="Arial"/>
          <w:b/>
          <w:color w:val="000000" w:themeColor="text1"/>
          <w:sz w:val="22"/>
          <w:szCs w:val="22"/>
        </w:rPr>
      </w:pPr>
    </w:p>
    <w:p w14:paraId="6AAF84D5" w14:textId="77777777" w:rsidR="00DE331D" w:rsidRPr="00DE331D" w:rsidRDefault="00DE331D">
      <w:pPr>
        <w:rPr>
          <w:rFonts w:ascii="Arial" w:hAnsi="Arial" w:cs="Arial"/>
          <w:b/>
          <w:color w:val="000000" w:themeColor="text1"/>
          <w:sz w:val="22"/>
          <w:szCs w:val="22"/>
        </w:rPr>
      </w:pPr>
    </w:p>
    <w:p w14:paraId="2C2F0C9A" w14:textId="77777777" w:rsidR="00184C3F" w:rsidRDefault="00184C3F">
      <w:pPr>
        <w:rPr>
          <w:rFonts w:ascii="Arial" w:hAnsi="Arial" w:cs="Arial"/>
          <w:b/>
          <w:color w:val="000000" w:themeColor="text1"/>
          <w:sz w:val="22"/>
          <w:szCs w:val="22"/>
        </w:rPr>
      </w:pPr>
    </w:p>
    <w:p w14:paraId="099E22B6" w14:textId="6671A8DA" w:rsidR="00BD6661" w:rsidRPr="00DE331D" w:rsidRDefault="00B525A8">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Table S</w:t>
      </w:r>
      <w:r w:rsidR="0040349A">
        <w:rPr>
          <w:rFonts w:ascii="Arial" w:hAnsi="Arial" w:cs="Arial"/>
          <w:b/>
          <w:color w:val="000000" w:themeColor="text1"/>
          <w:sz w:val="22"/>
          <w:szCs w:val="22"/>
        </w:rPr>
        <w:t>7</w:t>
      </w:r>
      <w:r w:rsidRPr="00DE331D">
        <w:rPr>
          <w:rFonts w:ascii="Arial" w:hAnsi="Arial" w:cs="Arial"/>
          <w:b/>
          <w:color w:val="000000" w:themeColor="text1"/>
          <w:sz w:val="22"/>
          <w:szCs w:val="22"/>
        </w:rPr>
        <w:t xml:space="preserve">. </w:t>
      </w:r>
      <w:r w:rsidR="004C3803" w:rsidRPr="00DE331D">
        <w:rPr>
          <w:rFonts w:ascii="Arial" w:hAnsi="Arial" w:cs="Arial"/>
          <w:b/>
          <w:color w:val="000000" w:themeColor="text1"/>
          <w:sz w:val="22"/>
          <w:szCs w:val="22"/>
        </w:rPr>
        <w:t>Bi-directional two-sample Mendelian randomisation analyses of the effect of lifetime smoking on depression</w:t>
      </w:r>
      <w:r w:rsidR="00105255" w:rsidRPr="00DE331D">
        <w:rPr>
          <w:rFonts w:ascii="Arial" w:hAnsi="Arial" w:cs="Arial"/>
          <w:b/>
          <w:color w:val="000000" w:themeColor="text1"/>
          <w:sz w:val="22"/>
          <w:szCs w:val="22"/>
        </w:rPr>
        <w:t xml:space="preserve"> (2013)</w:t>
      </w:r>
      <w:r w:rsidR="004C3803" w:rsidRPr="00DE331D">
        <w:rPr>
          <w:rFonts w:ascii="Arial" w:hAnsi="Arial" w:cs="Arial"/>
          <w:b/>
          <w:color w:val="000000" w:themeColor="text1"/>
          <w:sz w:val="22"/>
          <w:szCs w:val="22"/>
        </w:rPr>
        <w:t xml:space="preserve">. </w:t>
      </w:r>
    </w:p>
    <w:p w14:paraId="46E82802" w14:textId="77777777" w:rsidR="00D25110" w:rsidRPr="00DE331D" w:rsidRDefault="00D25110">
      <w:pPr>
        <w:rPr>
          <w:rFonts w:ascii="Arial" w:hAnsi="Arial" w:cs="Arial"/>
          <w:b/>
          <w:color w:val="000000" w:themeColor="text1"/>
          <w:sz w:val="22"/>
          <w:szCs w:val="22"/>
        </w:rPr>
      </w:pPr>
    </w:p>
    <w:tbl>
      <w:tblPr>
        <w:tblW w:w="4785" w:type="pct"/>
        <w:tblInd w:w="108" w:type="dxa"/>
        <w:tblBorders>
          <w:top w:val="single" w:sz="4" w:space="0" w:color="auto"/>
          <w:bottom w:val="single" w:sz="4" w:space="0" w:color="auto"/>
        </w:tblBorders>
        <w:tblLook w:val="0000" w:firstRow="0" w:lastRow="0" w:firstColumn="0" w:lastColumn="0" w:noHBand="0" w:noVBand="0"/>
      </w:tblPr>
      <w:tblGrid>
        <w:gridCol w:w="2236"/>
        <w:gridCol w:w="2095"/>
        <w:gridCol w:w="3768"/>
        <w:gridCol w:w="3073"/>
        <w:gridCol w:w="2188"/>
      </w:tblGrid>
      <w:tr w:rsidR="00BD6661" w:rsidRPr="00DE331D" w14:paraId="7788FB1A" w14:textId="77777777" w:rsidTr="00ED68DF">
        <w:tc>
          <w:tcPr>
            <w:tcW w:w="837" w:type="pct"/>
            <w:tcBorders>
              <w:top w:val="single" w:sz="4" w:space="0" w:color="auto"/>
              <w:bottom w:val="single" w:sz="4" w:space="0" w:color="auto"/>
            </w:tcBorders>
            <w:shd w:val="clear" w:color="auto" w:fill="E7E6E6" w:themeFill="background2"/>
            <w:vAlign w:val="bottom"/>
          </w:tcPr>
          <w:p w14:paraId="12A66282" w14:textId="77777777" w:rsidR="00BD6661" w:rsidRPr="00DE331D" w:rsidRDefault="00BD666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84" w:type="pct"/>
            <w:tcBorders>
              <w:top w:val="single" w:sz="4" w:space="0" w:color="auto"/>
              <w:bottom w:val="single" w:sz="4" w:space="0" w:color="auto"/>
            </w:tcBorders>
            <w:shd w:val="clear" w:color="auto" w:fill="E7E6E6" w:themeFill="background2"/>
          </w:tcPr>
          <w:p w14:paraId="141DC628" w14:textId="77777777" w:rsidR="00BD6661" w:rsidRPr="00DE331D" w:rsidRDefault="00BD666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410" w:type="pct"/>
            <w:tcBorders>
              <w:top w:val="single" w:sz="4" w:space="0" w:color="auto"/>
              <w:bottom w:val="single" w:sz="4" w:space="0" w:color="auto"/>
            </w:tcBorders>
            <w:shd w:val="clear" w:color="auto" w:fill="E7E6E6" w:themeFill="background2"/>
            <w:vAlign w:val="bottom"/>
          </w:tcPr>
          <w:p w14:paraId="5547B775"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1150" w:type="pct"/>
            <w:tcBorders>
              <w:top w:val="single" w:sz="4" w:space="0" w:color="auto"/>
              <w:bottom w:val="single" w:sz="4" w:space="0" w:color="auto"/>
            </w:tcBorders>
            <w:shd w:val="clear" w:color="auto" w:fill="E7E6E6" w:themeFill="background2"/>
            <w:vAlign w:val="bottom"/>
          </w:tcPr>
          <w:p w14:paraId="3B55F5EC"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OR (95% CI)</w:t>
            </w:r>
          </w:p>
        </w:tc>
        <w:tc>
          <w:tcPr>
            <w:tcW w:w="819" w:type="pct"/>
            <w:tcBorders>
              <w:top w:val="single" w:sz="4" w:space="0" w:color="auto"/>
              <w:bottom w:val="single" w:sz="4" w:space="0" w:color="auto"/>
            </w:tcBorders>
            <w:shd w:val="clear" w:color="auto" w:fill="E7E6E6" w:themeFill="background2"/>
            <w:vAlign w:val="bottom"/>
          </w:tcPr>
          <w:p w14:paraId="6BC82038"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BD6661" w:rsidRPr="00DE331D" w14:paraId="5372C0E1" w14:textId="77777777" w:rsidTr="00184C3F">
        <w:tc>
          <w:tcPr>
            <w:tcW w:w="837" w:type="pct"/>
            <w:tcBorders>
              <w:top w:val="single" w:sz="4" w:space="0" w:color="auto"/>
            </w:tcBorders>
            <w:shd w:val="clear" w:color="auto" w:fill="auto"/>
            <w:vAlign w:val="bottom"/>
          </w:tcPr>
          <w:p w14:paraId="5D1610E6" w14:textId="7D1EB004" w:rsidR="00BD6661" w:rsidRPr="00DE331D" w:rsidRDefault="00813F95" w:rsidP="00D25110">
            <w:pPr>
              <w:autoSpaceDE w:val="0"/>
              <w:autoSpaceDN w:val="0"/>
              <w:adjustRightInd w:val="0"/>
              <w:rPr>
                <w:rFonts w:ascii="Arial" w:hAnsi="Arial" w:cs="Arial"/>
                <w:color w:val="000000" w:themeColor="text1"/>
                <w:sz w:val="22"/>
                <w:szCs w:val="22"/>
              </w:rPr>
            </w:pPr>
            <w:r>
              <w:rPr>
                <w:rFonts w:ascii="Arial" w:hAnsi="Arial" w:cs="Arial"/>
                <w:b/>
                <w:color w:val="000000" w:themeColor="text1"/>
                <w:sz w:val="22"/>
                <w:szCs w:val="22"/>
              </w:rPr>
              <w:t xml:space="preserve">Lifetime </w:t>
            </w:r>
            <w:r w:rsidR="00BD6661" w:rsidRPr="00DE331D">
              <w:rPr>
                <w:rFonts w:ascii="Arial" w:hAnsi="Arial" w:cs="Arial"/>
                <w:b/>
                <w:color w:val="000000" w:themeColor="text1"/>
                <w:sz w:val="22"/>
                <w:szCs w:val="22"/>
              </w:rPr>
              <w:t>Smoking</w:t>
            </w:r>
          </w:p>
        </w:tc>
        <w:tc>
          <w:tcPr>
            <w:tcW w:w="784" w:type="pct"/>
            <w:tcBorders>
              <w:top w:val="single" w:sz="4" w:space="0" w:color="auto"/>
            </w:tcBorders>
            <w:shd w:val="clear" w:color="auto" w:fill="auto"/>
          </w:tcPr>
          <w:p w14:paraId="32933C85" w14:textId="77777777" w:rsidR="00BD6661" w:rsidRPr="00DE331D" w:rsidRDefault="00BD6661" w:rsidP="00317450">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Depression</w:t>
            </w:r>
          </w:p>
        </w:tc>
        <w:tc>
          <w:tcPr>
            <w:tcW w:w="1410" w:type="pct"/>
            <w:tcBorders>
              <w:top w:val="single" w:sz="4" w:space="0" w:color="auto"/>
            </w:tcBorders>
            <w:shd w:val="clear" w:color="auto" w:fill="auto"/>
            <w:vAlign w:val="bottom"/>
          </w:tcPr>
          <w:p w14:paraId="5585828C"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1150" w:type="pct"/>
            <w:tcBorders>
              <w:top w:val="single" w:sz="4" w:space="0" w:color="auto"/>
            </w:tcBorders>
            <w:shd w:val="clear" w:color="auto" w:fill="auto"/>
            <w:vAlign w:val="bottom"/>
          </w:tcPr>
          <w:p w14:paraId="7DEE1297" w14:textId="1164116B"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3.</w:t>
            </w:r>
            <w:r w:rsidR="00105255" w:rsidRPr="00DE331D">
              <w:rPr>
                <w:rFonts w:ascii="Arial" w:hAnsi="Arial" w:cs="Arial"/>
                <w:color w:val="000000"/>
                <w:sz w:val="22"/>
                <w:szCs w:val="22"/>
              </w:rPr>
              <w:t>66</w:t>
            </w:r>
            <w:r w:rsidRPr="00DE331D">
              <w:rPr>
                <w:rFonts w:ascii="Arial" w:hAnsi="Arial" w:cs="Arial"/>
                <w:color w:val="000000"/>
                <w:sz w:val="22"/>
                <w:szCs w:val="22"/>
              </w:rPr>
              <w:t xml:space="preserve"> (</w:t>
            </w:r>
            <w:r w:rsidR="00105255" w:rsidRPr="00DE331D">
              <w:rPr>
                <w:rFonts w:ascii="Arial" w:hAnsi="Arial" w:cs="Arial"/>
                <w:color w:val="000000"/>
                <w:sz w:val="22"/>
                <w:szCs w:val="22"/>
              </w:rPr>
              <w:t>2.08</w:t>
            </w:r>
            <w:r w:rsidRPr="00DE331D">
              <w:rPr>
                <w:rFonts w:ascii="Arial" w:hAnsi="Arial" w:cs="Arial"/>
                <w:color w:val="000000"/>
                <w:sz w:val="22"/>
                <w:szCs w:val="22"/>
              </w:rPr>
              <w:t>, 6.</w:t>
            </w:r>
            <w:r w:rsidR="00105255" w:rsidRPr="00DE331D">
              <w:rPr>
                <w:rFonts w:ascii="Arial" w:hAnsi="Arial" w:cs="Arial"/>
                <w:color w:val="000000"/>
                <w:sz w:val="22"/>
                <w:szCs w:val="22"/>
              </w:rPr>
              <w:t>43</w:t>
            </w:r>
            <w:r w:rsidRPr="00DE331D">
              <w:rPr>
                <w:rFonts w:ascii="Arial" w:hAnsi="Arial" w:cs="Arial"/>
                <w:color w:val="000000"/>
                <w:sz w:val="22"/>
                <w:szCs w:val="22"/>
              </w:rPr>
              <w:t>)</w:t>
            </w:r>
          </w:p>
        </w:tc>
        <w:tc>
          <w:tcPr>
            <w:tcW w:w="819" w:type="pct"/>
            <w:tcBorders>
              <w:top w:val="single" w:sz="4" w:space="0" w:color="auto"/>
            </w:tcBorders>
            <w:shd w:val="clear" w:color="auto" w:fill="auto"/>
            <w:vAlign w:val="bottom"/>
          </w:tcPr>
          <w:p w14:paraId="314C33FA" w14:textId="72CCA7C1" w:rsidR="00BD6661" w:rsidRPr="00DE331D" w:rsidRDefault="00105255">
            <w:pPr>
              <w:autoSpaceDE w:val="0"/>
              <w:autoSpaceDN w:val="0"/>
              <w:adjustRightInd w:val="0"/>
              <w:rPr>
                <w:rFonts w:ascii="Arial" w:hAnsi="Arial" w:cs="Arial"/>
                <w:color w:val="000000"/>
                <w:sz w:val="22"/>
                <w:szCs w:val="22"/>
              </w:rPr>
            </w:pPr>
            <w:r w:rsidRPr="00DE331D">
              <w:rPr>
                <w:rFonts w:ascii="Arial" w:hAnsi="Arial" w:cs="Arial"/>
                <w:color w:val="000000"/>
                <w:sz w:val="22"/>
                <w:szCs w:val="22"/>
              </w:rPr>
              <w:t>6.46</w:t>
            </w:r>
            <w:r w:rsidR="00BD6661" w:rsidRPr="00DE331D">
              <w:rPr>
                <w:rFonts w:ascii="Arial" w:hAnsi="Arial" w:cs="Arial"/>
                <w:color w:val="000000"/>
                <w:sz w:val="22"/>
                <w:szCs w:val="22"/>
              </w:rPr>
              <w:t xml:space="preserve"> x 10</w:t>
            </w:r>
            <w:r w:rsidR="00BD6661" w:rsidRPr="00DE331D">
              <w:rPr>
                <w:rFonts w:ascii="Arial" w:hAnsi="Arial" w:cs="Arial"/>
                <w:color w:val="000000"/>
                <w:sz w:val="22"/>
                <w:szCs w:val="22"/>
                <w:vertAlign w:val="superscript"/>
              </w:rPr>
              <w:t>-0</w:t>
            </w:r>
            <w:r w:rsidRPr="00DE331D">
              <w:rPr>
                <w:rFonts w:ascii="Arial" w:hAnsi="Arial" w:cs="Arial"/>
                <w:color w:val="000000"/>
                <w:sz w:val="22"/>
                <w:szCs w:val="22"/>
                <w:vertAlign w:val="superscript"/>
              </w:rPr>
              <w:t>6</w:t>
            </w:r>
          </w:p>
        </w:tc>
      </w:tr>
      <w:tr w:rsidR="00BD6661" w:rsidRPr="00DE331D" w14:paraId="21943BFF" w14:textId="77777777" w:rsidTr="00184C3F">
        <w:tc>
          <w:tcPr>
            <w:tcW w:w="837" w:type="pct"/>
            <w:tcBorders>
              <w:bottom w:val="nil"/>
            </w:tcBorders>
            <w:shd w:val="clear" w:color="auto" w:fill="E7E6E6" w:themeFill="background2"/>
            <w:vAlign w:val="bottom"/>
          </w:tcPr>
          <w:p w14:paraId="3E2B83F3" w14:textId="77777777" w:rsidR="00BD6661" w:rsidRPr="00DE331D" w:rsidRDefault="00BD6661" w:rsidP="00D25110">
            <w:pPr>
              <w:autoSpaceDE w:val="0"/>
              <w:autoSpaceDN w:val="0"/>
              <w:adjustRightInd w:val="0"/>
              <w:rPr>
                <w:rFonts w:ascii="Arial" w:hAnsi="Arial" w:cs="Arial"/>
                <w:color w:val="000000" w:themeColor="text1"/>
                <w:sz w:val="22"/>
                <w:szCs w:val="22"/>
              </w:rPr>
            </w:pPr>
          </w:p>
        </w:tc>
        <w:tc>
          <w:tcPr>
            <w:tcW w:w="784" w:type="pct"/>
            <w:tcBorders>
              <w:bottom w:val="nil"/>
            </w:tcBorders>
            <w:shd w:val="clear" w:color="auto" w:fill="E7E6E6" w:themeFill="background2"/>
          </w:tcPr>
          <w:p w14:paraId="2671D294" w14:textId="77777777" w:rsidR="00BD6661" w:rsidRPr="00DE331D" w:rsidRDefault="00BD6661" w:rsidP="00317450">
            <w:pPr>
              <w:autoSpaceDE w:val="0"/>
              <w:autoSpaceDN w:val="0"/>
              <w:adjustRightInd w:val="0"/>
              <w:rPr>
                <w:rFonts w:ascii="Arial" w:hAnsi="Arial" w:cs="Arial"/>
                <w:color w:val="000000" w:themeColor="text1"/>
                <w:sz w:val="22"/>
                <w:szCs w:val="22"/>
              </w:rPr>
            </w:pPr>
          </w:p>
        </w:tc>
        <w:tc>
          <w:tcPr>
            <w:tcW w:w="1410" w:type="pct"/>
            <w:tcBorders>
              <w:bottom w:val="nil"/>
            </w:tcBorders>
            <w:shd w:val="clear" w:color="auto" w:fill="E7E6E6" w:themeFill="background2"/>
            <w:vAlign w:val="bottom"/>
          </w:tcPr>
          <w:p w14:paraId="77A82E4F"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1150" w:type="pct"/>
            <w:tcBorders>
              <w:bottom w:val="nil"/>
            </w:tcBorders>
            <w:shd w:val="clear" w:color="auto" w:fill="E7E6E6" w:themeFill="background2"/>
            <w:vAlign w:val="bottom"/>
          </w:tcPr>
          <w:p w14:paraId="0A0595E6" w14:textId="7B46C97F"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3.</w:t>
            </w:r>
            <w:r w:rsidR="00105255" w:rsidRPr="00DE331D">
              <w:rPr>
                <w:rFonts w:ascii="Arial" w:hAnsi="Arial" w:cs="Arial"/>
                <w:color w:val="000000"/>
                <w:sz w:val="22"/>
                <w:szCs w:val="22"/>
              </w:rPr>
              <w:t>69</w:t>
            </w:r>
            <w:r w:rsidRPr="00DE331D">
              <w:rPr>
                <w:rFonts w:ascii="Arial" w:hAnsi="Arial" w:cs="Arial"/>
                <w:color w:val="000000"/>
                <w:sz w:val="22"/>
                <w:szCs w:val="22"/>
              </w:rPr>
              <w:t xml:space="preserve"> (1.</w:t>
            </w:r>
            <w:r w:rsidR="00105255" w:rsidRPr="00DE331D">
              <w:rPr>
                <w:rFonts w:ascii="Arial" w:hAnsi="Arial" w:cs="Arial"/>
                <w:color w:val="000000"/>
                <w:sz w:val="22"/>
                <w:szCs w:val="22"/>
              </w:rPr>
              <w:t>72</w:t>
            </w:r>
            <w:r w:rsidRPr="00DE331D">
              <w:rPr>
                <w:rFonts w:ascii="Arial" w:hAnsi="Arial" w:cs="Arial"/>
                <w:color w:val="000000"/>
                <w:sz w:val="22"/>
                <w:szCs w:val="22"/>
              </w:rPr>
              <w:t xml:space="preserve">, </w:t>
            </w:r>
            <w:r w:rsidR="00105255" w:rsidRPr="00DE331D">
              <w:rPr>
                <w:rFonts w:ascii="Arial" w:hAnsi="Arial" w:cs="Arial"/>
                <w:color w:val="000000"/>
                <w:sz w:val="22"/>
                <w:szCs w:val="22"/>
              </w:rPr>
              <w:t>7.94</w:t>
            </w:r>
            <w:r w:rsidRPr="00DE331D">
              <w:rPr>
                <w:rFonts w:ascii="Arial" w:hAnsi="Arial" w:cs="Arial"/>
                <w:color w:val="000000"/>
                <w:sz w:val="22"/>
                <w:szCs w:val="22"/>
              </w:rPr>
              <w:t>)</w:t>
            </w:r>
          </w:p>
        </w:tc>
        <w:tc>
          <w:tcPr>
            <w:tcW w:w="819" w:type="pct"/>
            <w:tcBorders>
              <w:bottom w:val="nil"/>
            </w:tcBorders>
            <w:shd w:val="clear" w:color="auto" w:fill="E7E6E6" w:themeFill="background2"/>
            <w:vAlign w:val="bottom"/>
          </w:tcPr>
          <w:p w14:paraId="13543C26" w14:textId="65AD0758"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0.00</w:t>
            </w:r>
            <w:r w:rsidR="00D4486F" w:rsidRPr="00DE331D">
              <w:rPr>
                <w:rFonts w:ascii="Arial" w:hAnsi="Arial" w:cs="Arial"/>
                <w:color w:val="000000"/>
                <w:sz w:val="22"/>
                <w:szCs w:val="22"/>
              </w:rPr>
              <w:t>1</w:t>
            </w:r>
          </w:p>
        </w:tc>
      </w:tr>
      <w:tr w:rsidR="00BD6661" w:rsidRPr="00DE331D" w14:paraId="1655AE71" w14:textId="77777777" w:rsidTr="00184C3F">
        <w:tc>
          <w:tcPr>
            <w:tcW w:w="837" w:type="pct"/>
            <w:tcBorders>
              <w:top w:val="nil"/>
              <w:bottom w:val="nil"/>
            </w:tcBorders>
            <w:shd w:val="clear" w:color="auto" w:fill="auto"/>
            <w:vAlign w:val="bottom"/>
          </w:tcPr>
          <w:p w14:paraId="4ECE7655" w14:textId="77777777" w:rsidR="00BD6661" w:rsidRPr="00DE331D" w:rsidRDefault="00BD6661" w:rsidP="00D25110">
            <w:pPr>
              <w:autoSpaceDE w:val="0"/>
              <w:autoSpaceDN w:val="0"/>
              <w:adjustRightInd w:val="0"/>
              <w:rPr>
                <w:rFonts w:ascii="Arial" w:hAnsi="Arial" w:cs="Arial"/>
                <w:color w:val="000000" w:themeColor="text1"/>
                <w:sz w:val="22"/>
                <w:szCs w:val="22"/>
              </w:rPr>
            </w:pPr>
          </w:p>
        </w:tc>
        <w:tc>
          <w:tcPr>
            <w:tcW w:w="784" w:type="pct"/>
            <w:tcBorders>
              <w:top w:val="nil"/>
              <w:bottom w:val="nil"/>
            </w:tcBorders>
            <w:shd w:val="clear" w:color="auto" w:fill="auto"/>
          </w:tcPr>
          <w:p w14:paraId="619E8CC5" w14:textId="77777777" w:rsidR="00BD6661" w:rsidRPr="00DE331D" w:rsidRDefault="00BD6661" w:rsidP="00317450">
            <w:pPr>
              <w:autoSpaceDE w:val="0"/>
              <w:autoSpaceDN w:val="0"/>
              <w:adjustRightInd w:val="0"/>
              <w:rPr>
                <w:rFonts w:ascii="Arial" w:hAnsi="Arial" w:cs="Arial"/>
                <w:color w:val="000000" w:themeColor="text1"/>
                <w:sz w:val="22"/>
                <w:szCs w:val="22"/>
              </w:rPr>
            </w:pPr>
          </w:p>
        </w:tc>
        <w:tc>
          <w:tcPr>
            <w:tcW w:w="1410" w:type="pct"/>
            <w:tcBorders>
              <w:top w:val="nil"/>
              <w:bottom w:val="nil"/>
            </w:tcBorders>
            <w:shd w:val="clear" w:color="auto" w:fill="auto"/>
            <w:vAlign w:val="bottom"/>
          </w:tcPr>
          <w:p w14:paraId="1A8B3F01"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1150" w:type="pct"/>
            <w:tcBorders>
              <w:top w:val="nil"/>
              <w:bottom w:val="nil"/>
            </w:tcBorders>
            <w:shd w:val="clear" w:color="auto" w:fill="auto"/>
            <w:vAlign w:val="bottom"/>
          </w:tcPr>
          <w:p w14:paraId="6AFCD03E" w14:textId="32633669"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3.</w:t>
            </w:r>
            <w:r w:rsidR="00D4486F" w:rsidRPr="00DE331D">
              <w:rPr>
                <w:rFonts w:ascii="Arial" w:hAnsi="Arial" w:cs="Arial"/>
                <w:color w:val="000000"/>
                <w:sz w:val="22"/>
                <w:szCs w:val="22"/>
              </w:rPr>
              <w:t>18</w:t>
            </w:r>
            <w:r w:rsidRPr="00DE331D">
              <w:rPr>
                <w:rFonts w:ascii="Arial" w:hAnsi="Arial" w:cs="Arial"/>
                <w:color w:val="000000"/>
                <w:sz w:val="22"/>
                <w:szCs w:val="22"/>
              </w:rPr>
              <w:t xml:space="preserve"> (0.6</w:t>
            </w:r>
            <w:r w:rsidR="00D4486F" w:rsidRPr="00DE331D">
              <w:rPr>
                <w:rFonts w:ascii="Arial" w:hAnsi="Arial" w:cs="Arial"/>
                <w:color w:val="000000"/>
                <w:sz w:val="22"/>
                <w:szCs w:val="22"/>
              </w:rPr>
              <w:t>3</w:t>
            </w:r>
            <w:r w:rsidRPr="00DE331D">
              <w:rPr>
                <w:rFonts w:ascii="Arial" w:hAnsi="Arial" w:cs="Arial"/>
                <w:color w:val="000000"/>
                <w:sz w:val="22"/>
                <w:szCs w:val="22"/>
              </w:rPr>
              <w:t xml:space="preserve">, </w:t>
            </w:r>
            <w:r w:rsidR="00D4486F" w:rsidRPr="00DE331D">
              <w:rPr>
                <w:rFonts w:ascii="Arial" w:hAnsi="Arial" w:cs="Arial"/>
                <w:color w:val="000000"/>
                <w:sz w:val="22"/>
                <w:szCs w:val="22"/>
              </w:rPr>
              <w:t>16.06</w:t>
            </w:r>
            <w:r w:rsidRPr="00DE331D">
              <w:rPr>
                <w:rFonts w:ascii="Arial" w:hAnsi="Arial" w:cs="Arial"/>
                <w:color w:val="000000"/>
                <w:sz w:val="22"/>
                <w:szCs w:val="22"/>
              </w:rPr>
              <w:t>)</w:t>
            </w:r>
          </w:p>
        </w:tc>
        <w:tc>
          <w:tcPr>
            <w:tcW w:w="819" w:type="pct"/>
            <w:tcBorders>
              <w:top w:val="nil"/>
              <w:bottom w:val="nil"/>
            </w:tcBorders>
            <w:shd w:val="clear" w:color="auto" w:fill="auto"/>
            <w:vAlign w:val="bottom"/>
          </w:tcPr>
          <w:p w14:paraId="7FCDD447" w14:textId="232B216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0.1</w:t>
            </w:r>
            <w:r w:rsidR="00D4486F" w:rsidRPr="00DE331D">
              <w:rPr>
                <w:rFonts w:ascii="Arial" w:hAnsi="Arial" w:cs="Arial"/>
                <w:color w:val="000000"/>
                <w:sz w:val="22"/>
                <w:szCs w:val="22"/>
              </w:rPr>
              <w:t>7</w:t>
            </w:r>
          </w:p>
        </w:tc>
      </w:tr>
      <w:tr w:rsidR="00BD6661" w:rsidRPr="00DE331D" w14:paraId="7DCFDA60" w14:textId="77777777" w:rsidTr="00184C3F">
        <w:tc>
          <w:tcPr>
            <w:tcW w:w="837" w:type="pct"/>
            <w:tcBorders>
              <w:top w:val="nil"/>
              <w:bottom w:val="single" w:sz="4" w:space="0" w:color="auto"/>
            </w:tcBorders>
            <w:shd w:val="clear" w:color="auto" w:fill="E7E6E6" w:themeFill="background2"/>
            <w:vAlign w:val="bottom"/>
          </w:tcPr>
          <w:p w14:paraId="7011E842" w14:textId="77777777" w:rsidR="00BD6661" w:rsidRPr="00DE331D" w:rsidRDefault="00BD6661" w:rsidP="00D25110">
            <w:pPr>
              <w:autoSpaceDE w:val="0"/>
              <w:autoSpaceDN w:val="0"/>
              <w:adjustRightInd w:val="0"/>
              <w:rPr>
                <w:rFonts w:ascii="Arial" w:hAnsi="Arial" w:cs="Arial"/>
                <w:color w:val="000000" w:themeColor="text1"/>
                <w:sz w:val="22"/>
                <w:szCs w:val="22"/>
              </w:rPr>
            </w:pPr>
          </w:p>
        </w:tc>
        <w:tc>
          <w:tcPr>
            <w:tcW w:w="784" w:type="pct"/>
            <w:tcBorders>
              <w:top w:val="nil"/>
              <w:bottom w:val="single" w:sz="4" w:space="0" w:color="auto"/>
            </w:tcBorders>
            <w:shd w:val="clear" w:color="auto" w:fill="E7E6E6" w:themeFill="background2"/>
          </w:tcPr>
          <w:p w14:paraId="7A08298E" w14:textId="77777777" w:rsidR="00BD6661" w:rsidRPr="00DE331D" w:rsidRDefault="00BD6661" w:rsidP="00317450">
            <w:pPr>
              <w:autoSpaceDE w:val="0"/>
              <w:autoSpaceDN w:val="0"/>
              <w:adjustRightInd w:val="0"/>
              <w:rPr>
                <w:rFonts w:ascii="Arial" w:hAnsi="Arial" w:cs="Arial"/>
                <w:color w:val="000000" w:themeColor="text1"/>
                <w:sz w:val="22"/>
                <w:szCs w:val="22"/>
              </w:rPr>
            </w:pPr>
          </w:p>
        </w:tc>
        <w:tc>
          <w:tcPr>
            <w:tcW w:w="1410" w:type="pct"/>
            <w:tcBorders>
              <w:top w:val="nil"/>
              <w:bottom w:val="single" w:sz="4" w:space="0" w:color="auto"/>
            </w:tcBorders>
            <w:shd w:val="clear" w:color="auto" w:fill="E7E6E6" w:themeFill="background2"/>
            <w:vAlign w:val="bottom"/>
          </w:tcPr>
          <w:p w14:paraId="262F16E9"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1150" w:type="pct"/>
            <w:tcBorders>
              <w:top w:val="nil"/>
              <w:bottom w:val="single" w:sz="4" w:space="0" w:color="auto"/>
            </w:tcBorders>
            <w:shd w:val="clear" w:color="auto" w:fill="E7E6E6" w:themeFill="background2"/>
            <w:vAlign w:val="bottom"/>
          </w:tcPr>
          <w:p w14:paraId="778EB8E4" w14:textId="3D686D3D"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4.</w:t>
            </w:r>
            <w:r w:rsidR="00D4486F" w:rsidRPr="00DE331D">
              <w:rPr>
                <w:rFonts w:ascii="Arial" w:hAnsi="Arial" w:cs="Arial"/>
                <w:color w:val="000000" w:themeColor="text1"/>
                <w:sz w:val="22"/>
                <w:szCs w:val="22"/>
              </w:rPr>
              <w:t>2</w:t>
            </w:r>
            <w:r w:rsidRPr="00DE331D">
              <w:rPr>
                <w:rFonts w:ascii="Arial" w:hAnsi="Arial" w:cs="Arial"/>
                <w:color w:val="000000" w:themeColor="text1"/>
                <w:sz w:val="22"/>
                <w:szCs w:val="22"/>
              </w:rPr>
              <w:t>3 (2.</w:t>
            </w:r>
            <w:r w:rsidR="00D4486F" w:rsidRPr="00DE331D">
              <w:rPr>
                <w:rFonts w:ascii="Arial" w:hAnsi="Arial" w:cs="Arial"/>
                <w:color w:val="000000" w:themeColor="text1"/>
                <w:sz w:val="22"/>
                <w:szCs w:val="22"/>
              </w:rPr>
              <w:t>33</w:t>
            </w:r>
            <w:r w:rsidRPr="00DE331D">
              <w:rPr>
                <w:rFonts w:ascii="Arial" w:hAnsi="Arial" w:cs="Arial"/>
                <w:color w:val="000000" w:themeColor="text1"/>
                <w:sz w:val="22"/>
                <w:szCs w:val="22"/>
              </w:rPr>
              <w:t>, 7.</w:t>
            </w:r>
            <w:r w:rsidR="00D4486F" w:rsidRPr="00DE331D">
              <w:rPr>
                <w:rFonts w:ascii="Arial" w:hAnsi="Arial" w:cs="Arial"/>
                <w:color w:val="000000" w:themeColor="text1"/>
                <w:sz w:val="22"/>
                <w:szCs w:val="22"/>
              </w:rPr>
              <w:t>67</w:t>
            </w:r>
            <w:r w:rsidRPr="00DE331D">
              <w:rPr>
                <w:rFonts w:ascii="Arial" w:hAnsi="Arial" w:cs="Arial"/>
                <w:color w:val="000000" w:themeColor="text1"/>
                <w:sz w:val="22"/>
                <w:szCs w:val="22"/>
              </w:rPr>
              <w:t>)</w:t>
            </w:r>
          </w:p>
        </w:tc>
        <w:tc>
          <w:tcPr>
            <w:tcW w:w="819" w:type="pct"/>
            <w:tcBorders>
              <w:top w:val="nil"/>
              <w:bottom w:val="single" w:sz="4" w:space="0" w:color="auto"/>
            </w:tcBorders>
            <w:shd w:val="clear" w:color="auto" w:fill="E7E6E6" w:themeFill="background2"/>
            <w:vAlign w:val="bottom"/>
          </w:tcPr>
          <w:p w14:paraId="3957F146" w14:textId="6A337FEB" w:rsidR="00BD6661" w:rsidRPr="00DE331D" w:rsidRDefault="00D4486F">
            <w:pPr>
              <w:rPr>
                <w:rFonts w:ascii="Arial" w:hAnsi="Arial" w:cs="Arial"/>
                <w:color w:val="000000"/>
                <w:sz w:val="22"/>
                <w:szCs w:val="22"/>
              </w:rPr>
            </w:pPr>
            <w:r w:rsidRPr="00DE331D">
              <w:rPr>
                <w:rFonts w:ascii="Arial" w:hAnsi="Arial" w:cs="Arial"/>
                <w:color w:val="000000"/>
                <w:sz w:val="22"/>
                <w:szCs w:val="22"/>
              </w:rPr>
              <w:t>2.04</w:t>
            </w:r>
            <w:r w:rsidR="00BD6661" w:rsidRPr="00DE331D">
              <w:rPr>
                <w:rFonts w:ascii="Arial" w:hAnsi="Arial" w:cs="Arial"/>
                <w:color w:val="000000"/>
                <w:sz w:val="22"/>
                <w:szCs w:val="22"/>
              </w:rPr>
              <w:t xml:space="preserve"> x 10</w:t>
            </w:r>
            <w:r w:rsidR="00BD6661" w:rsidRPr="00DE331D">
              <w:rPr>
                <w:rFonts w:ascii="Arial" w:hAnsi="Arial" w:cs="Arial"/>
                <w:color w:val="000000"/>
                <w:sz w:val="22"/>
                <w:szCs w:val="22"/>
                <w:vertAlign w:val="superscript"/>
              </w:rPr>
              <w:t>-06</w:t>
            </w:r>
          </w:p>
        </w:tc>
      </w:tr>
      <w:tr w:rsidR="00BD6661" w:rsidRPr="00DE331D" w14:paraId="08FFFD56" w14:textId="77777777" w:rsidTr="00ED68DF">
        <w:tc>
          <w:tcPr>
            <w:tcW w:w="837" w:type="pct"/>
            <w:tcBorders>
              <w:top w:val="single" w:sz="4" w:space="0" w:color="auto"/>
              <w:bottom w:val="single" w:sz="4" w:space="0" w:color="auto"/>
            </w:tcBorders>
            <w:shd w:val="clear" w:color="auto" w:fill="auto"/>
            <w:vAlign w:val="bottom"/>
          </w:tcPr>
          <w:p w14:paraId="29F98DD0" w14:textId="77777777" w:rsidR="00BD6661" w:rsidRPr="00DE331D" w:rsidRDefault="00BD6661" w:rsidP="00D25110">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84" w:type="pct"/>
            <w:tcBorders>
              <w:top w:val="single" w:sz="4" w:space="0" w:color="auto"/>
              <w:bottom w:val="single" w:sz="4" w:space="0" w:color="auto"/>
            </w:tcBorders>
            <w:shd w:val="clear" w:color="auto" w:fill="auto"/>
          </w:tcPr>
          <w:p w14:paraId="65C21EA1" w14:textId="77777777" w:rsidR="00BD6661" w:rsidRPr="00DE331D" w:rsidRDefault="00BD6661" w:rsidP="00317450">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410" w:type="pct"/>
            <w:tcBorders>
              <w:top w:val="single" w:sz="4" w:space="0" w:color="auto"/>
              <w:bottom w:val="single" w:sz="4" w:space="0" w:color="auto"/>
            </w:tcBorders>
            <w:shd w:val="clear" w:color="auto" w:fill="auto"/>
            <w:vAlign w:val="bottom"/>
          </w:tcPr>
          <w:p w14:paraId="631DFDEC"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1150" w:type="pct"/>
            <w:tcBorders>
              <w:top w:val="single" w:sz="4" w:space="0" w:color="auto"/>
              <w:bottom w:val="single" w:sz="4" w:space="0" w:color="auto"/>
            </w:tcBorders>
            <w:shd w:val="clear" w:color="auto" w:fill="auto"/>
            <w:vAlign w:val="bottom"/>
          </w:tcPr>
          <w:p w14:paraId="10A3351B"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Beta (95% CI)</w:t>
            </w:r>
          </w:p>
        </w:tc>
        <w:tc>
          <w:tcPr>
            <w:tcW w:w="819" w:type="pct"/>
            <w:tcBorders>
              <w:top w:val="single" w:sz="4" w:space="0" w:color="auto"/>
              <w:bottom w:val="single" w:sz="4" w:space="0" w:color="auto"/>
            </w:tcBorders>
            <w:shd w:val="clear" w:color="auto" w:fill="auto"/>
            <w:vAlign w:val="bottom"/>
          </w:tcPr>
          <w:p w14:paraId="603915A3"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BD6661" w:rsidRPr="00DE331D" w14:paraId="3BA73D7B" w14:textId="77777777" w:rsidTr="00184C3F">
        <w:tc>
          <w:tcPr>
            <w:tcW w:w="837" w:type="pct"/>
            <w:tcBorders>
              <w:top w:val="single" w:sz="4" w:space="0" w:color="auto"/>
              <w:bottom w:val="nil"/>
            </w:tcBorders>
            <w:shd w:val="clear" w:color="auto" w:fill="E7E6E6" w:themeFill="background2"/>
            <w:vAlign w:val="bottom"/>
          </w:tcPr>
          <w:p w14:paraId="5FA68E07" w14:textId="77777777" w:rsidR="00BD6661" w:rsidRPr="00DE331D" w:rsidRDefault="00BD6661" w:rsidP="00D25110">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Depression</w:t>
            </w:r>
          </w:p>
        </w:tc>
        <w:tc>
          <w:tcPr>
            <w:tcW w:w="784" w:type="pct"/>
            <w:tcBorders>
              <w:top w:val="single" w:sz="4" w:space="0" w:color="auto"/>
              <w:bottom w:val="nil"/>
            </w:tcBorders>
            <w:shd w:val="clear" w:color="auto" w:fill="E7E6E6" w:themeFill="background2"/>
          </w:tcPr>
          <w:p w14:paraId="13A38ED1" w14:textId="027A904A" w:rsidR="00BD6661" w:rsidRPr="00DE331D" w:rsidRDefault="00813F95" w:rsidP="00317450">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Lifetime </w:t>
            </w:r>
            <w:r w:rsidR="00BD6661" w:rsidRPr="00DE331D">
              <w:rPr>
                <w:rFonts w:ascii="Arial" w:hAnsi="Arial" w:cs="Arial"/>
                <w:b/>
                <w:color w:val="000000" w:themeColor="text1"/>
                <w:sz w:val="22"/>
                <w:szCs w:val="22"/>
              </w:rPr>
              <w:t>Smoking</w:t>
            </w:r>
          </w:p>
        </w:tc>
        <w:tc>
          <w:tcPr>
            <w:tcW w:w="1410" w:type="pct"/>
            <w:tcBorders>
              <w:top w:val="single" w:sz="4" w:space="0" w:color="auto"/>
              <w:bottom w:val="nil"/>
            </w:tcBorders>
            <w:shd w:val="clear" w:color="auto" w:fill="E7E6E6" w:themeFill="background2"/>
            <w:vAlign w:val="bottom"/>
          </w:tcPr>
          <w:p w14:paraId="04AAAD77"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1150" w:type="pct"/>
            <w:tcBorders>
              <w:top w:val="single" w:sz="4" w:space="0" w:color="auto"/>
              <w:bottom w:val="nil"/>
            </w:tcBorders>
            <w:shd w:val="clear" w:color="auto" w:fill="E7E6E6" w:themeFill="background2"/>
            <w:vAlign w:val="bottom"/>
          </w:tcPr>
          <w:p w14:paraId="22CD50ED" w14:textId="54BF5481" w:rsidR="00BD6661" w:rsidRPr="00DE331D" w:rsidRDefault="00BD6661">
            <w:pPr>
              <w:rPr>
                <w:rFonts w:ascii="Arial" w:hAnsi="Arial" w:cs="Arial"/>
                <w:color w:val="000000"/>
                <w:sz w:val="22"/>
                <w:szCs w:val="22"/>
              </w:rPr>
            </w:pPr>
            <w:r w:rsidRPr="00DE331D">
              <w:rPr>
                <w:rFonts w:ascii="Arial" w:hAnsi="Arial" w:cs="Arial"/>
                <w:color w:val="000000"/>
                <w:sz w:val="22"/>
                <w:szCs w:val="22"/>
              </w:rPr>
              <w:t>0.00</w:t>
            </w:r>
            <w:r w:rsidR="004A4E5F" w:rsidRPr="00DE331D">
              <w:rPr>
                <w:rFonts w:ascii="Arial" w:hAnsi="Arial" w:cs="Arial"/>
                <w:color w:val="000000"/>
                <w:sz w:val="22"/>
                <w:szCs w:val="22"/>
              </w:rPr>
              <w:t>2</w:t>
            </w:r>
            <w:r w:rsidRPr="00DE331D">
              <w:rPr>
                <w:rFonts w:ascii="Arial" w:hAnsi="Arial" w:cs="Arial"/>
                <w:color w:val="000000"/>
                <w:sz w:val="22"/>
                <w:szCs w:val="22"/>
              </w:rPr>
              <w:t xml:space="preserve"> (-0.006, 0.011)</w:t>
            </w:r>
          </w:p>
        </w:tc>
        <w:tc>
          <w:tcPr>
            <w:tcW w:w="819" w:type="pct"/>
            <w:tcBorders>
              <w:top w:val="single" w:sz="4" w:space="0" w:color="auto"/>
              <w:bottom w:val="nil"/>
            </w:tcBorders>
            <w:shd w:val="clear" w:color="auto" w:fill="E7E6E6" w:themeFill="background2"/>
            <w:vAlign w:val="bottom"/>
          </w:tcPr>
          <w:p w14:paraId="39A64B65" w14:textId="4B19B58D" w:rsidR="00BD6661" w:rsidRPr="00DE331D" w:rsidRDefault="00BD6661">
            <w:pPr>
              <w:rPr>
                <w:rFonts w:ascii="Arial" w:hAnsi="Arial" w:cs="Arial"/>
                <w:color w:val="000000" w:themeColor="text1"/>
                <w:sz w:val="22"/>
                <w:szCs w:val="22"/>
              </w:rPr>
            </w:pPr>
            <w:r w:rsidRPr="00DE331D">
              <w:rPr>
                <w:rFonts w:ascii="Arial" w:hAnsi="Arial" w:cs="Arial"/>
                <w:color w:val="000000"/>
                <w:sz w:val="22"/>
                <w:szCs w:val="22"/>
              </w:rPr>
              <w:t>0.5</w:t>
            </w:r>
            <w:r w:rsidR="004A4E5F" w:rsidRPr="00DE331D">
              <w:rPr>
                <w:rFonts w:ascii="Arial" w:hAnsi="Arial" w:cs="Arial"/>
                <w:color w:val="000000"/>
                <w:sz w:val="22"/>
                <w:szCs w:val="22"/>
              </w:rPr>
              <w:t>72</w:t>
            </w:r>
          </w:p>
        </w:tc>
      </w:tr>
      <w:tr w:rsidR="00BD6661" w:rsidRPr="00DE331D" w14:paraId="1AA772FB" w14:textId="77777777" w:rsidTr="00184C3F">
        <w:tc>
          <w:tcPr>
            <w:tcW w:w="837" w:type="pct"/>
            <w:tcBorders>
              <w:top w:val="nil"/>
            </w:tcBorders>
            <w:shd w:val="clear" w:color="auto" w:fill="auto"/>
            <w:vAlign w:val="bottom"/>
          </w:tcPr>
          <w:p w14:paraId="2802C977" w14:textId="77777777" w:rsidR="00BD6661" w:rsidRPr="00DE331D" w:rsidRDefault="00BD6661" w:rsidP="00D25110">
            <w:pPr>
              <w:autoSpaceDE w:val="0"/>
              <w:autoSpaceDN w:val="0"/>
              <w:adjustRightInd w:val="0"/>
              <w:rPr>
                <w:rFonts w:ascii="Arial" w:hAnsi="Arial" w:cs="Arial"/>
                <w:b/>
                <w:color w:val="000000" w:themeColor="text1"/>
                <w:sz w:val="22"/>
                <w:szCs w:val="22"/>
              </w:rPr>
            </w:pPr>
          </w:p>
        </w:tc>
        <w:tc>
          <w:tcPr>
            <w:tcW w:w="784" w:type="pct"/>
            <w:tcBorders>
              <w:top w:val="nil"/>
            </w:tcBorders>
            <w:shd w:val="clear" w:color="auto" w:fill="auto"/>
          </w:tcPr>
          <w:p w14:paraId="0DF7B499" w14:textId="77777777" w:rsidR="00BD6661" w:rsidRPr="00DE331D" w:rsidRDefault="00BD6661" w:rsidP="00317450">
            <w:pPr>
              <w:autoSpaceDE w:val="0"/>
              <w:autoSpaceDN w:val="0"/>
              <w:adjustRightInd w:val="0"/>
              <w:rPr>
                <w:rFonts w:ascii="Arial" w:hAnsi="Arial" w:cs="Arial"/>
                <w:color w:val="000000" w:themeColor="text1"/>
                <w:sz w:val="22"/>
                <w:szCs w:val="22"/>
              </w:rPr>
            </w:pPr>
          </w:p>
        </w:tc>
        <w:tc>
          <w:tcPr>
            <w:tcW w:w="1410" w:type="pct"/>
            <w:tcBorders>
              <w:top w:val="nil"/>
            </w:tcBorders>
            <w:shd w:val="clear" w:color="auto" w:fill="auto"/>
            <w:vAlign w:val="bottom"/>
          </w:tcPr>
          <w:p w14:paraId="72D8074E"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1150" w:type="pct"/>
            <w:tcBorders>
              <w:top w:val="nil"/>
            </w:tcBorders>
            <w:shd w:val="clear" w:color="auto" w:fill="auto"/>
            <w:vAlign w:val="bottom"/>
          </w:tcPr>
          <w:p w14:paraId="649D1E3D" w14:textId="7CB0780B" w:rsidR="00BD6661" w:rsidRPr="00DE331D" w:rsidRDefault="00BD6661">
            <w:pPr>
              <w:rPr>
                <w:rFonts w:ascii="Arial" w:hAnsi="Arial" w:cs="Arial"/>
                <w:color w:val="000000" w:themeColor="text1"/>
                <w:sz w:val="22"/>
                <w:szCs w:val="22"/>
              </w:rPr>
            </w:pPr>
            <w:r w:rsidRPr="00DE331D">
              <w:rPr>
                <w:rFonts w:ascii="Arial" w:hAnsi="Arial" w:cs="Arial"/>
                <w:color w:val="000000"/>
                <w:sz w:val="22"/>
                <w:szCs w:val="22"/>
              </w:rPr>
              <w:t>0.003 (-0.00</w:t>
            </w:r>
            <w:r w:rsidR="004A4E5F" w:rsidRPr="00DE331D">
              <w:rPr>
                <w:rFonts w:ascii="Arial" w:hAnsi="Arial" w:cs="Arial"/>
                <w:color w:val="000000"/>
                <w:sz w:val="22"/>
                <w:szCs w:val="22"/>
              </w:rPr>
              <w:t>7</w:t>
            </w:r>
            <w:r w:rsidRPr="00DE331D">
              <w:rPr>
                <w:rFonts w:ascii="Arial" w:hAnsi="Arial" w:cs="Arial"/>
                <w:color w:val="000000"/>
                <w:sz w:val="22"/>
                <w:szCs w:val="22"/>
              </w:rPr>
              <w:t>, 0.01</w:t>
            </w:r>
            <w:r w:rsidR="004A4E5F" w:rsidRPr="00DE331D">
              <w:rPr>
                <w:rFonts w:ascii="Arial" w:hAnsi="Arial" w:cs="Arial"/>
                <w:color w:val="000000"/>
                <w:sz w:val="22"/>
                <w:szCs w:val="22"/>
              </w:rPr>
              <w:t>2</w:t>
            </w:r>
            <w:r w:rsidRPr="00DE331D">
              <w:rPr>
                <w:rFonts w:ascii="Arial" w:hAnsi="Arial" w:cs="Arial"/>
                <w:color w:val="000000"/>
                <w:sz w:val="22"/>
                <w:szCs w:val="22"/>
              </w:rPr>
              <w:t>)</w:t>
            </w:r>
          </w:p>
        </w:tc>
        <w:tc>
          <w:tcPr>
            <w:tcW w:w="819" w:type="pct"/>
            <w:tcBorders>
              <w:top w:val="nil"/>
            </w:tcBorders>
            <w:shd w:val="clear" w:color="auto" w:fill="auto"/>
            <w:vAlign w:val="bottom"/>
          </w:tcPr>
          <w:p w14:paraId="7A9E015E" w14:textId="18FA40D3" w:rsidR="00BD6661" w:rsidRPr="00DE331D" w:rsidRDefault="00BD6661">
            <w:pPr>
              <w:rPr>
                <w:rFonts w:ascii="Arial" w:hAnsi="Arial" w:cs="Arial"/>
                <w:color w:val="000000" w:themeColor="text1"/>
                <w:sz w:val="22"/>
                <w:szCs w:val="22"/>
              </w:rPr>
            </w:pPr>
            <w:r w:rsidRPr="00DE331D">
              <w:rPr>
                <w:rFonts w:ascii="Arial" w:hAnsi="Arial" w:cs="Arial"/>
                <w:color w:val="000000"/>
                <w:sz w:val="22"/>
                <w:szCs w:val="22"/>
              </w:rPr>
              <w:t>0.</w:t>
            </w:r>
            <w:r w:rsidR="004A4E5F" w:rsidRPr="00DE331D">
              <w:rPr>
                <w:rFonts w:ascii="Arial" w:hAnsi="Arial" w:cs="Arial"/>
                <w:color w:val="000000"/>
                <w:sz w:val="22"/>
                <w:szCs w:val="22"/>
              </w:rPr>
              <w:t>602</w:t>
            </w:r>
          </w:p>
        </w:tc>
      </w:tr>
      <w:tr w:rsidR="00BD6661" w:rsidRPr="00DE331D" w14:paraId="230D3114" w14:textId="77777777" w:rsidTr="00184C3F">
        <w:tc>
          <w:tcPr>
            <w:tcW w:w="837" w:type="pct"/>
            <w:shd w:val="clear" w:color="auto" w:fill="E7E6E6" w:themeFill="background2"/>
            <w:vAlign w:val="bottom"/>
          </w:tcPr>
          <w:p w14:paraId="24F2B62A" w14:textId="77777777" w:rsidR="00BD6661" w:rsidRPr="00DE331D" w:rsidRDefault="00BD6661" w:rsidP="00D25110">
            <w:pPr>
              <w:autoSpaceDE w:val="0"/>
              <w:autoSpaceDN w:val="0"/>
              <w:adjustRightInd w:val="0"/>
              <w:rPr>
                <w:rFonts w:ascii="Arial" w:hAnsi="Arial" w:cs="Arial"/>
                <w:b/>
                <w:color w:val="000000" w:themeColor="text1"/>
                <w:sz w:val="22"/>
                <w:szCs w:val="22"/>
              </w:rPr>
            </w:pPr>
          </w:p>
        </w:tc>
        <w:tc>
          <w:tcPr>
            <w:tcW w:w="784" w:type="pct"/>
            <w:shd w:val="clear" w:color="auto" w:fill="E7E6E6" w:themeFill="background2"/>
          </w:tcPr>
          <w:p w14:paraId="0E433ED4" w14:textId="77777777" w:rsidR="00BD6661" w:rsidRPr="00DE331D" w:rsidRDefault="00BD6661" w:rsidP="00317450">
            <w:pPr>
              <w:autoSpaceDE w:val="0"/>
              <w:autoSpaceDN w:val="0"/>
              <w:adjustRightInd w:val="0"/>
              <w:rPr>
                <w:rFonts w:ascii="Arial" w:hAnsi="Arial" w:cs="Arial"/>
                <w:color w:val="000000" w:themeColor="text1"/>
                <w:sz w:val="22"/>
                <w:szCs w:val="22"/>
              </w:rPr>
            </w:pPr>
          </w:p>
        </w:tc>
        <w:tc>
          <w:tcPr>
            <w:tcW w:w="1410" w:type="pct"/>
            <w:shd w:val="clear" w:color="auto" w:fill="E7E6E6" w:themeFill="background2"/>
            <w:vAlign w:val="bottom"/>
          </w:tcPr>
          <w:p w14:paraId="44CE0F20"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1150" w:type="pct"/>
            <w:shd w:val="clear" w:color="auto" w:fill="E7E6E6" w:themeFill="background2"/>
            <w:vAlign w:val="bottom"/>
          </w:tcPr>
          <w:p w14:paraId="30271CBC" w14:textId="539597D2" w:rsidR="00BD6661" w:rsidRPr="00DE331D" w:rsidRDefault="00BD6661">
            <w:pPr>
              <w:rPr>
                <w:rFonts w:ascii="Arial" w:hAnsi="Arial" w:cs="Arial"/>
                <w:color w:val="000000" w:themeColor="text1"/>
                <w:sz w:val="22"/>
                <w:szCs w:val="22"/>
              </w:rPr>
            </w:pPr>
            <w:r w:rsidRPr="00DE331D">
              <w:rPr>
                <w:rFonts w:ascii="Arial" w:hAnsi="Arial" w:cs="Arial"/>
                <w:color w:val="000000"/>
                <w:sz w:val="22"/>
                <w:szCs w:val="22"/>
              </w:rPr>
              <w:t>0.002 (-0.01</w:t>
            </w:r>
            <w:r w:rsidR="004A4E5F" w:rsidRPr="00DE331D">
              <w:rPr>
                <w:rFonts w:ascii="Arial" w:hAnsi="Arial" w:cs="Arial"/>
                <w:color w:val="000000"/>
                <w:sz w:val="22"/>
                <w:szCs w:val="22"/>
              </w:rPr>
              <w:t>6</w:t>
            </w:r>
            <w:r w:rsidRPr="00DE331D">
              <w:rPr>
                <w:rFonts w:ascii="Arial" w:hAnsi="Arial" w:cs="Arial"/>
                <w:color w:val="000000"/>
                <w:sz w:val="22"/>
                <w:szCs w:val="22"/>
              </w:rPr>
              <w:t>, 0.019)</w:t>
            </w:r>
          </w:p>
        </w:tc>
        <w:tc>
          <w:tcPr>
            <w:tcW w:w="819" w:type="pct"/>
            <w:shd w:val="clear" w:color="auto" w:fill="E7E6E6" w:themeFill="background2"/>
            <w:vAlign w:val="bottom"/>
          </w:tcPr>
          <w:p w14:paraId="67863787" w14:textId="2CEE43D5" w:rsidR="00BD6661" w:rsidRPr="00DE331D" w:rsidRDefault="00BD6661">
            <w:pPr>
              <w:rPr>
                <w:rFonts w:ascii="Arial" w:hAnsi="Arial" w:cs="Arial"/>
                <w:color w:val="000000" w:themeColor="text1"/>
                <w:sz w:val="22"/>
                <w:szCs w:val="22"/>
              </w:rPr>
            </w:pPr>
            <w:r w:rsidRPr="00DE331D">
              <w:rPr>
                <w:rFonts w:ascii="Arial" w:hAnsi="Arial" w:cs="Arial"/>
                <w:color w:val="000000"/>
                <w:sz w:val="22"/>
                <w:szCs w:val="22"/>
              </w:rPr>
              <w:t>0.8</w:t>
            </w:r>
            <w:r w:rsidR="004A4E5F" w:rsidRPr="00DE331D">
              <w:rPr>
                <w:rFonts w:ascii="Arial" w:hAnsi="Arial" w:cs="Arial"/>
                <w:color w:val="000000"/>
                <w:sz w:val="22"/>
                <w:szCs w:val="22"/>
              </w:rPr>
              <w:t>44</w:t>
            </w:r>
          </w:p>
        </w:tc>
      </w:tr>
      <w:tr w:rsidR="00BD6661" w:rsidRPr="00DE331D" w14:paraId="0A53B9BE" w14:textId="77777777" w:rsidTr="00ED68DF">
        <w:tc>
          <w:tcPr>
            <w:tcW w:w="837" w:type="pct"/>
            <w:shd w:val="clear" w:color="auto" w:fill="auto"/>
            <w:vAlign w:val="bottom"/>
          </w:tcPr>
          <w:p w14:paraId="4C20897B" w14:textId="77777777" w:rsidR="00BD6661" w:rsidRPr="00DE331D" w:rsidRDefault="00BD6661" w:rsidP="00D25110">
            <w:pPr>
              <w:autoSpaceDE w:val="0"/>
              <w:autoSpaceDN w:val="0"/>
              <w:adjustRightInd w:val="0"/>
              <w:rPr>
                <w:rFonts w:ascii="Arial" w:hAnsi="Arial" w:cs="Arial"/>
                <w:b/>
                <w:color w:val="000000" w:themeColor="text1"/>
                <w:sz w:val="22"/>
                <w:szCs w:val="22"/>
              </w:rPr>
            </w:pPr>
          </w:p>
        </w:tc>
        <w:tc>
          <w:tcPr>
            <w:tcW w:w="784" w:type="pct"/>
            <w:shd w:val="clear" w:color="auto" w:fill="auto"/>
          </w:tcPr>
          <w:p w14:paraId="17471CE3" w14:textId="77777777" w:rsidR="00BD6661" w:rsidRPr="00DE331D" w:rsidRDefault="00BD6661" w:rsidP="00317450">
            <w:pPr>
              <w:autoSpaceDE w:val="0"/>
              <w:autoSpaceDN w:val="0"/>
              <w:adjustRightInd w:val="0"/>
              <w:rPr>
                <w:rFonts w:ascii="Arial" w:hAnsi="Arial" w:cs="Arial"/>
                <w:color w:val="000000" w:themeColor="text1"/>
                <w:sz w:val="22"/>
                <w:szCs w:val="22"/>
              </w:rPr>
            </w:pPr>
          </w:p>
        </w:tc>
        <w:tc>
          <w:tcPr>
            <w:tcW w:w="1410" w:type="pct"/>
            <w:shd w:val="clear" w:color="auto" w:fill="auto"/>
            <w:vAlign w:val="bottom"/>
          </w:tcPr>
          <w:p w14:paraId="1E2BE4D8" w14:textId="77777777" w:rsidR="00BD6661" w:rsidRPr="00DE331D" w:rsidRDefault="00BD666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1150" w:type="pct"/>
            <w:shd w:val="clear" w:color="auto" w:fill="auto"/>
            <w:vAlign w:val="bottom"/>
          </w:tcPr>
          <w:p w14:paraId="14F6E4AC" w14:textId="77777777" w:rsidR="00BD6661" w:rsidRPr="00DE331D" w:rsidRDefault="00BD6661">
            <w:pPr>
              <w:rPr>
                <w:rFonts w:ascii="Arial" w:hAnsi="Arial" w:cs="Arial"/>
                <w:color w:val="000000"/>
                <w:sz w:val="22"/>
                <w:szCs w:val="22"/>
              </w:rPr>
            </w:pPr>
            <w:r w:rsidRPr="00DE331D">
              <w:rPr>
                <w:rFonts w:ascii="Arial" w:hAnsi="Arial" w:cs="Arial"/>
                <w:color w:val="000000"/>
                <w:sz w:val="22"/>
                <w:szCs w:val="22"/>
              </w:rPr>
              <w:t>0.003 (-0.005, 0.012)</w:t>
            </w:r>
          </w:p>
        </w:tc>
        <w:tc>
          <w:tcPr>
            <w:tcW w:w="819" w:type="pct"/>
            <w:shd w:val="clear" w:color="auto" w:fill="auto"/>
            <w:vAlign w:val="bottom"/>
          </w:tcPr>
          <w:p w14:paraId="5EAF68C8" w14:textId="4BAD1579" w:rsidR="00BD6661" w:rsidRPr="00DE331D" w:rsidRDefault="00BD6661">
            <w:pPr>
              <w:rPr>
                <w:rFonts w:ascii="Arial" w:hAnsi="Arial" w:cs="Arial"/>
                <w:color w:val="000000" w:themeColor="text1"/>
                <w:sz w:val="22"/>
                <w:szCs w:val="22"/>
              </w:rPr>
            </w:pPr>
            <w:r w:rsidRPr="00DE331D">
              <w:rPr>
                <w:rFonts w:ascii="Arial" w:hAnsi="Arial" w:cs="Arial"/>
                <w:color w:val="000000"/>
                <w:sz w:val="22"/>
                <w:szCs w:val="22"/>
              </w:rPr>
              <w:t>0.4</w:t>
            </w:r>
            <w:r w:rsidR="004A4E5F" w:rsidRPr="00DE331D">
              <w:rPr>
                <w:rFonts w:ascii="Arial" w:hAnsi="Arial" w:cs="Arial"/>
                <w:color w:val="000000"/>
                <w:sz w:val="22"/>
                <w:szCs w:val="22"/>
              </w:rPr>
              <w:t>35</w:t>
            </w:r>
          </w:p>
        </w:tc>
      </w:tr>
    </w:tbl>
    <w:p w14:paraId="4C908005" w14:textId="77777777" w:rsidR="00D25110" w:rsidRPr="00DE331D" w:rsidRDefault="00D25110" w:rsidP="00D25110">
      <w:pPr>
        <w:rPr>
          <w:rFonts w:ascii="Arial" w:hAnsi="Arial" w:cs="Arial"/>
          <w:color w:val="000000" w:themeColor="text1"/>
          <w:sz w:val="22"/>
          <w:szCs w:val="22"/>
        </w:rPr>
      </w:pPr>
    </w:p>
    <w:p w14:paraId="475B3DF7" w14:textId="4A1DADA8" w:rsidR="00187193" w:rsidRPr="00DE331D" w:rsidRDefault="00BD6661" w:rsidP="00D25110">
      <w:pPr>
        <w:rPr>
          <w:rFonts w:ascii="Arial" w:hAnsi="Arial" w:cs="Arial"/>
          <w:color w:val="000000" w:themeColor="text1"/>
          <w:sz w:val="22"/>
          <w:szCs w:val="22"/>
        </w:rPr>
      </w:pPr>
      <w:r w:rsidRPr="00DE331D">
        <w:rPr>
          <w:rFonts w:ascii="Arial" w:hAnsi="Arial" w:cs="Arial"/>
          <w:color w:val="000000" w:themeColor="text1"/>
          <w:sz w:val="22"/>
          <w:szCs w:val="22"/>
        </w:rPr>
        <w:t>Note</w:t>
      </w:r>
      <w:r w:rsidR="00D25110" w:rsidRPr="00DE331D">
        <w:rPr>
          <w:rFonts w:ascii="Arial" w:hAnsi="Arial" w:cs="Arial"/>
          <w:color w:val="000000" w:themeColor="text1"/>
          <w:sz w:val="22"/>
          <w:szCs w:val="22"/>
        </w:rPr>
        <w:t>:</w:t>
      </w:r>
      <w:r w:rsidRPr="00DE331D">
        <w:rPr>
          <w:rFonts w:ascii="Arial" w:hAnsi="Arial" w:cs="Arial"/>
          <w:color w:val="000000" w:themeColor="text1"/>
          <w:sz w:val="22"/>
          <w:szCs w:val="22"/>
        </w:rPr>
        <w:t xml:space="preserve"> When depression is the exposure, a relaxed p-value threshold of p&lt;5x10</w:t>
      </w:r>
      <w:r w:rsidRPr="00DE331D">
        <w:rPr>
          <w:rFonts w:ascii="Arial" w:hAnsi="Arial" w:cs="Arial"/>
          <w:color w:val="000000" w:themeColor="text1"/>
          <w:sz w:val="22"/>
          <w:szCs w:val="22"/>
          <w:vertAlign w:val="superscript"/>
        </w:rPr>
        <w:t>-5</w:t>
      </w:r>
      <w:r w:rsidRPr="00DE331D">
        <w:rPr>
          <w:rFonts w:ascii="Arial" w:hAnsi="Arial" w:cs="Arial"/>
          <w:color w:val="000000" w:themeColor="text1"/>
          <w:sz w:val="22"/>
          <w:szCs w:val="22"/>
        </w:rPr>
        <w:t xml:space="preserve"> was used because there were no SNPs associated at the genome wide level of significance. </w:t>
      </w:r>
      <w:r w:rsidR="000E3A18" w:rsidRPr="00DE331D">
        <w:rPr>
          <w:rFonts w:ascii="Arial" w:hAnsi="Arial" w:cs="Arial"/>
          <w:color w:val="000000" w:themeColor="text1"/>
          <w:sz w:val="22"/>
          <w:szCs w:val="22"/>
        </w:rPr>
        <w:t xml:space="preserve">The direction of effect is consistent with the more recent GWAS for MDD despite sample overlap. There is weaker statistical evidence, possibly due to reduced sample size (N = 18 759). </w:t>
      </w:r>
      <w:r w:rsidR="004A4E5F" w:rsidRPr="00DE331D">
        <w:rPr>
          <w:rFonts w:ascii="Arial" w:hAnsi="Arial" w:cs="Arial"/>
          <w:color w:val="000000" w:themeColor="text1"/>
          <w:sz w:val="22"/>
          <w:szCs w:val="22"/>
        </w:rPr>
        <w:t>Both MR Egger and MR Egger (SIMEX) estimates could not be conducted due to low regression dilution I</w:t>
      </w:r>
      <w:r w:rsidR="004A4E5F" w:rsidRPr="00DE331D">
        <w:rPr>
          <w:rFonts w:ascii="Arial" w:hAnsi="Arial" w:cs="Arial"/>
          <w:color w:val="000000" w:themeColor="text1"/>
          <w:sz w:val="22"/>
          <w:szCs w:val="22"/>
          <w:vertAlign w:val="superscript"/>
        </w:rPr>
        <w:t>2</w:t>
      </w:r>
      <w:r w:rsidR="004A4E5F" w:rsidRPr="00DE331D">
        <w:rPr>
          <w:rFonts w:ascii="Arial" w:hAnsi="Arial" w:cs="Arial"/>
          <w:color w:val="000000" w:themeColor="text1"/>
          <w:sz w:val="22"/>
          <w:szCs w:val="22"/>
          <w:vertAlign w:val="subscript"/>
        </w:rPr>
        <w:t>GX</w:t>
      </w:r>
      <w:r w:rsidR="004A4E5F" w:rsidRPr="00DE331D">
        <w:rPr>
          <w:rFonts w:ascii="Arial" w:hAnsi="Arial" w:cs="Arial"/>
          <w:color w:val="000000" w:themeColor="text1"/>
          <w:sz w:val="22"/>
          <w:szCs w:val="22"/>
        </w:rPr>
        <w:t xml:space="preserve"> (see Table S2).</w:t>
      </w:r>
    </w:p>
    <w:p w14:paraId="3B37E84B" w14:textId="6AD76AC6" w:rsidR="00C95652" w:rsidRPr="00DE331D" w:rsidRDefault="00C95652" w:rsidP="00D25110">
      <w:pPr>
        <w:rPr>
          <w:rFonts w:ascii="Arial" w:hAnsi="Arial" w:cs="Arial"/>
          <w:color w:val="000000" w:themeColor="text1"/>
          <w:sz w:val="22"/>
          <w:szCs w:val="22"/>
        </w:rPr>
      </w:pPr>
    </w:p>
    <w:p w14:paraId="69F329AC" w14:textId="77777777" w:rsidR="00B7715D" w:rsidRPr="00DE331D" w:rsidRDefault="00B7715D" w:rsidP="00C95652">
      <w:pPr>
        <w:rPr>
          <w:rFonts w:ascii="Arial" w:hAnsi="Arial" w:cs="Arial"/>
          <w:b/>
          <w:color w:val="000000" w:themeColor="text1"/>
          <w:sz w:val="22"/>
          <w:szCs w:val="22"/>
        </w:rPr>
      </w:pPr>
    </w:p>
    <w:p w14:paraId="048F5F19" w14:textId="77777777" w:rsidR="00B7715D" w:rsidRPr="00DE331D" w:rsidRDefault="00B7715D" w:rsidP="00C95652">
      <w:pPr>
        <w:rPr>
          <w:rFonts w:ascii="Arial" w:hAnsi="Arial" w:cs="Arial"/>
          <w:b/>
          <w:color w:val="000000" w:themeColor="text1"/>
          <w:sz w:val="22"/>
          <w:szCs w:val="22"/>
        </w:rPr>
      </w:pPr>
    </w:p>
    <w:p w14:paraId="2FD8FF54" w14:textId="77777777" w:rsidR="00B7715D" w:rsidRPr="00DE331D" w:rsidRDefault="00B7715D" w:rsidP="00C95652">
      <w:pPr>
        <w:rPr>
          <w:rFonts w:ascii="Arial" w:hAnsi="Arial" w:cs="Arial"/>
          <w:b/>
          <w:color w:val="000000" w:themeColor="text1"/>
          <w:sz w:val="22"/>
          <w:szCs w:val="22"/>
        </w:rPr>
      </w:pPr>
    </w:p>
    <w:p w14:paraId="401CE16C" w14:textId="77777777" w:rsidR="00B7715D" w:rsidRPr="00DE331D" w:rsidRDefault="00B7715D" w:rsidP="00C95652">
      <w:pPr>
        <w:rPr>
          <w:rFonts w:ascii="Arial" w:hAnsi="Arial" w:cs="Arial"/>
          <w:b/>
          <w:color w:val="000000" w:themeColor="text1"/>
          <w:sz w:val="22"/>
          <w:szCs w:val="22"/>
        </w:rPr>
      </w:pPr>
    </w:p>
    <w:p w14:paraId="4A17EB75" w14:textId="77777777" w:rsidR="00B7715D" w:rsidRPr="00DE331D" w:rsidRDefault="00B7715D" w:rsidP="00C95652">
      <w:pPr>
        <w:rPr>
          <w:rFonts w:ascii="Arial" w:hAnsi="Arial" w:cs="Arial"/>
          <w:b/>
          <w:color w:val="000000" w:themeColor="text1"/>
          <w:sz w:val="22"/>
          <w:szCs w:val="22"/>
        </w:rPr>
      </w:pPr>
    </w:p>
    <w:p w14:paraId="2013345F" w14:textId="77777777" w:rsidR="00B7715D" w:rsidRPr="00DE331D" w:rsidRDefault="00B7715D" w:rsidP="00C95652">
      <w:pPr>
        <w:rPr>
          <w:rFonts w:ascii="Arial" w:hAnsi="Arial" w:cs="Arial"/>
          <w:b/>
          <w:color w:val="000000" w:themeColor="text1"/>
          <w:sz w:val="22"/>
          <w:szCs w:val="22"/>
        </w:rPr>
      </w:pPr>
    </w:p>
    <w:p w14:paraId="1C212042" w14:textId="77777777" w:rsidR="00B7715D" w:rsidRPr="00DE331D" w:rsidRDefault="00B7715D" w:rsidP="00C95652">
      <w:pPr>
        <w:rPr>
          <w:rFonts w:ascii="Arial" w:hAnsi="Arial" w:cs="Arial"/>
          <w:b/>
          <w:color w:val="000000" w:themeColor="text1"/>
          <w:sz w:val="22"/>
          <w:szCs w:val="22"/>
        </w:rPr>
      </w:pPr>
    </w:p>
    <w:p w14:paraId="37AFAB31" w14:textId="77777777" w:rsidR="00B7715D" w:rsidRPr="00DE331D" w:rsidRDefault="00B7715D" w:rsidP="00C95652">
      <w:pPr>
        <w:rPr>
          <w:rFonts w:ascii="Arial" w:hAnsi="Arial" w:cs="Arial"/>
          <w:b/>
          <w:color w:val="000000" w:themeColor="text1"/>
          <w:sz w:val="22"/>
          <w:szCs w:val="22"/>
        </w:rPr>
      </w:pPr>
    </w:p>
    <w:p w14:paraId="6FD0B68A" w14:textId="77777777" w:rsidR="00B7715D" w:rsidRPr="00DE331D" w:rsidRDefault="00B7715D" w:rsidP="00C95652">
      <w:pPr>
        <w:rPr>
          <w:rFonts w:ascii="Arial" w:hAnsi="Arial" w:cs="Arial"/>
          <w:b/>
          <w:color w:val="000000" w:themeColor="text1"/>
          <w:sz w:val="22"/>
          <w:szCs w:val="22"/>
        </w:rPr>
      </w:pPr>
    </w:p>
    <w:p w14:paraId="21C2CCDA" w14:textId="77777777" w:rsidR="00B7715D" w:rsidRPr="00DE331D" w:rsidRDefault="00B7715D" w:rsidP="00C95652">
      <w:pPr>
        <w:rPr>
          <w:rFonts w:ascii="Arial" w:hAnsi="Arial" w:cs="Arial"/>
          <w:b/>
          <w:color w:val="000000" w:themeColor="text1"/>
          <w:sz w:val="22"/>
          <w:szCs w:val="22"/>
        </w:rPr>
      </w:pPr>
    </w:p>
    <w:p w14:paraId="4159D9A9" w14:textId="77777777" w:rsidR="00B7715D" w:rsidRPr="00DE331D" w:rsidRDefault="00B7715D" w:rsidP="00C95652">
      <w:pPr>
        <w:rPr>
          <w:rFonts w:ascii="Arial" w:hAnsi="Arial" w:cs="Arial"/>
          <w:b/>
          <w:color w:val="000000" w:themeColor="text1"/>
          <w:sz w:val="22"/>
          <w:szCs w:val="22"/>
        </w:rPr>
      </w:pPr>
    </w:p>
    <w:p w14:paraId="2CB07D00" w14:textId="77777777" w:rsidR="00B7715D" w:rsidRPr="00DE331D" w:rsidRDefault="00B7715D" w:rsidP="00C95652">
      <w:pPr>
        <w:rPr>
          <w:rFonts w:ascii="Arial" w:hAnsi="Arial" w:cs="Arial"/>
          <w:b/>
          <w:color w:val="000000" w:themeColor="text1"/>
          <w:sz w:val="22"/>
          <w:szCs w:val="22"/>
        </w:rPr>
      </w:pPr>
    </w:p>
    <w:p w14:paraId="65280C7D" w14:textId="77777777" w:rsidR="00C95652" w:rsidRPr="00DE331D" w:rsidRDefault="00C95652" w:rsidP="00D25110">
      <w:pPr>
        <w:rPr>
          <w:rFonts w:ascii="Arial" w:hAnsi="Arial" w:cs="Arial"/>
          <w:color w:val="000000" w:themeColor="text1"/>
          <w:sz w:val="22"/>
          <w:szCs w:val="22"/>
        </w:rPr>
      </w:pPr>
    </w:p>
    <w:p w14:paraId="5ADB73FA" w14:textId="77777777" w:rsidR="00F27FD6" w:rsidRPr="00DE331D" w:rsidRDefault="00F27FD6" w:rsidP="00D25110">
      <w:pPr>
        <w:rPr>
          <w:rFonts w:ascii="Arial" w:hAnsi="Arial" w:cs="Arial"/>
          <w:color w:val="000000" w:themeColor="text1"/>
          <w:sz w:val="22"/>
          <w:szCs w:val="22"/>
        </w:rPr>
      </w:pPr>
    </w:p>
    <w:p w14:paraId="6A87D098" w14:textId="77777777" w:rsidR="00DE331D" w:rsidRDefault="00DE331D" w:rsidP="00D25110">
      <w:pPr>
        <w:rPr>
          <w:rFonts w:ascii="Arial" w:hAnsi="Arial" w:cs="Arial"/>
          <w:color w:val="000000" w:themeColor="text1"/>
          <w:sz w:val="22"/>
          <w:szCs w:val="22"/>
        </w:rPr>
      </w:pPr>
    </w:p>
    <w:p w14:paraId="775A42AA" w14:textId="77777777" w:rsidR="00DE331D" w:rsidRPr="00DE331D" w:rsidRDefault="00DE331D" w:rsidP="00D25110">
      <w:pPr>
        <w:rPr>
          <w:rFonts w:ascii="Arial" w:hAnsi="Arial" w:cs="Arial"/>
          <w:color w:val="000000" w:themeColor="text1"/>
          <w:sz w:val="22"/>
          <w:szCs w:val="22"/>
        </w:rPr>
      </w:pPr>
    </w:p>
    <w:p w14:paraId="44A585E6" w14:textId="3167973A" w:rsidR="00EB2FE1" w:rsidRPr="00DE331D" w:rsidRDefault="00EB2FE1" w:rsidP="00EB2FE1">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Table S</w:t>
      </w:r>
      <w:r w:rsidR="0040349A">
        <w:rPr>
          <w:rFonts w:ascii="Arial" w:hAnsi="Arial" w:cs="Arial"/>
          <w:b/>
          <w:color w:val="000000" w:themeColor="text1"/>
          <w:sz w:val="22"/>
          <w:szCs w:val="22"/>
        </w:rPr>
        <w:t>8</w:t>
      </w:r>
      <w:r w:rsidRPr="00DE331D">
        <w:rPr>
          <w:rFonts w:ascii="Arial" w:hAnsi="Arial" w:cs="Arial"/>
          <w:b/>
          <w:color w:val="000000" w:themeColor="text1"/>
          <w:sz w:val="22"/>
          <w:szCs w:val="22"/>
        </w:rPr>
        <w:t xml:space="preserve">. Bidirectional two-sample Mendelian randomisation analyses of the effect of lifetime smoking </w:t>
      </w:r>
      <w:r w:rsidR="007427BF" w:rsidRPr="00DE331D">
        <w:rPr>
          <w:rFonts w:ascii="Arial" w:hAnsi="Arial" w:cs="Arial"/>
          <w:b/>
          <w:color w:val="000000" w:themeColor="text1"/>
          <w:sz w:val="22"/>
          <w:szCs w:val="22"/>
        </w:rPr>
        <w:t>(from a</w:t>
      </w:r>
      <w:r w:rsidR="00DD6A5D" w:rsidRPr="00DE331D">
        <w:rPr>
          <w:rFonts w:ascii="Arial" w:hAnsi="Arial" w:cs="Arial"/>
          <w:b/>
          <w:color w:val="000000" w:themeColor="text1"/>
          <w:sz w:val="22"/>
          <w:szCs w:val="22"/>
        </w:rPr>
        <w:t xml:space="preserve"> sensitivity GWAS without chip as a covariate) </w:t>
      </w:r>
      <w:r w:rsidRPr="00DE331D">
        <w:rPr>
          <w:rFonts w:ascii="Arial" w:hAnsi="Arial" w:cs="Arial"/>
          <w:b/>
          <w:color w:val="000000" w:themeColor="text1"/>
          <w:sz w:val="22"/>
          <w:szCs w:val="22"/>
        </w:rPr>
        <w:t>on schizophrenia and major depression.</w:t>
      </w:r>
    </w:p>
    <w:p w14:paraId="1D0E8FF7" w14:textId="77777777" w:rsidR="00EB2FE1" w:rsidRPr="00DE331D" w:rsidRDefault="00EB2FE1" w:rsidP="00EB2FE1">
      <w:pPr>
        <w:rPr>
          <w:rFonts w:ascii="Arial" w:hAnsi="Arial" w:cs="Arial"/>
          <w:color w:val="000000" w:themeColor="text1"/>
          <w:sz w:val="22"/>
          <w:szCs w:val="22"/>
        </w:rPr>
      </w:pPr>
    </w:p>
    <w:tbl>
      <w:tblPr>
        <w:tblW w:w="4961" w:type="pct"/>
        <w:tblInd w:w="108" w:type="dxa"/>
        <w:tblBorders>
          <w:top w:val="single" w:sz="4" w:space="0" w:color="auto"/>
          <w:bottom w:val="single" w:sz="4" w:space="0" w:color="auto"/>
        </w:tblBorders>
        <w:tblLook w:val="0000" w:firstRow="0" w:lastRow="0" w:firstColumn="0" w:lastColumn="0" w:noHBand="0" w:noVBand="0"/>
      </w:tblPr>
      <w:tblGrid>
        <w:gridCol w:w="2303"/>
        <w:gridCol w:w="2126"/>
        <w:gridCol w:w="2975"/>
        <w:gridCol w:w="1557"/>
        <w:gridCol w:w="2967"/>
        <w:gridCol w:w="1923"/>
      </w:tblGrid>
      <w:tr w:rsidR="00875640" w:rsidRPr="00DE331D" w14:paraId="7ABB4E1C" w14:textId="77777777" w:rsidTr="00875640">
        <w:tc>
          <w:tcPr>
            <w:tcW w:w="831" w:type="pct"/>
            <w:tcBorders>
              <w:top w:val="single" w:sz="4" w:space="0" w:color="auto"/>
              <w:bottom w:val="single" w:sz="4" w:space="0" w:color="auto"/>
            </w:tcBorders>
            <w:shd w:val="clear" w:color="auto" w:fill="E7E6E6" w:themeFill="background2"/>
            <w:vAlign w:val="bottom"/>
          </w:tcPr>
          <w:p w14:paraId="52B5AE2D" w14:textId="77777777" w:rsidR="005A037D" w:rsidRPr="00DE331D" w:rsidRDefault="005A037D" w:rsidP="00EB2FE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67" w:type="pct"/>
            <w:tcBorders>
              <w:top w:val="single" w:sz="4" w:space="0" w:color="auto"/>
              <w:bottom w:val="single" w:sz="4" w:space="0" w:color="auto"/>
            </w:tcBorders>
            <w:shd w:val="clear" w:color="auto" w:fill="E7E6E6" w:themeFill="background2"/>
          </w:tcPr>
          <w:p w14:paraId="1EE7DE13" w14:textId="77777777" w:rsidR="005A037D" w:rsidRPr="00DE331D" w:rsidRDefault="005A037D" w:rsidP="00EB2FE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074" w:type="pct"/>
            <w:tcBorders>
              <w:top w:val="single" w:sz="4" w:space="0" w:color="auto"/>
              <w:bottom w:val="single" w:sz="4" w:space="0" w:color="auto"/>
            </w:tcBorders>
            <w:shd w:val="clear" w:color="auto" w:fill="E7E6E6" w:themeFill="background2"/>
            <w:vAlign w:val="bottom"/>
          </w:tcPr>
          <w:p w14:paraId="403F3DB1"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562" w:type="pct"/>
            <w:tcBorders>
              <w:top w:val="single" w:sz="4" w:space="0" w:color="auto"/>
              <w:bottom w:val="single" w:sz="4" w:space="0" w:color="auto"/>
            </w:tcBorders>
            <w:shd w:val="clear" w:color="auto" w:fill="E7E6E6" w:themeFill="background2"/>
          </w:tcPr>
          <w:p w14:paraId="14190AB4" w14:textId="280F17F8" w:rsidR="005A037D" w:rsidRPr="00DE331D" w:rsidRDefault="005A037D" w:rsidP="00EB2FE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N SNP</w:t>
            </w:r>
          </w:p>
        </w:tc>
        <w:tc>
          <w:tcPr>
            <w:tcW w:w="1071" w:type="pct"/>
            <w:tcBorders>
              <w:top w:val="single" w:sz="4" w:space="0" w:color="auto"/>
              <w:bottom w:val="single" w:sz="4" w:space="0" w:color="auto"/>
            </w:tcBorders>
            <w:shd w:val="clear" w:color="auto" w:fill="E7E6E6" w:themeFill="background2"/>
            <w:vAlign w:val="bottom"/>
          </w:tcPr>
          <w:p w14:paraId="552E9162" w14:textId="30DC7248"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OR (95% CI)</w:t>
            </w:r>
          </w:p>
        </w:tc>
        <w:tc>
          <w:tcPr>
            <w:tcW w:w="694" w:type="pct"/>
            <w:tcBorders>
              <w:top w:val="single" w:sz="4" w:space="0" w:color="auto"/>
              <w:bottom w:val="single" w:sz="4" w:space="0" w:color="auto"/>
            </w:tcBorders>
            <w:shd w:val="clear" w:color="auto" w:fill="E7E6E6" w:themeFill="background2"/>
            <w:vAlign w:val="bottom"/>
          </w:tcPr>
          <w:p w14:paraId="768C2D85"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5A037D" w:rsidRPr="00DE331D" w14:paraId="17C78C4F" w14:textId="77777777" w:rsidTr="00071504">
        <w:trPr>
          <w:trHeight w:val="246"/>
        </w:trPr>
        <w:tc>
          <w:tcPr>
            <w:tcW w:w="831" w:type="pct"/>
            <w:tcBorders>
              <w:top w:val="single" w:sz="4" w:space="0" w:color="auto"/>
            </w:tcBorders>
            <w:shd w:val="clear" w:color="auto" w:fill="auto"/>
            <w:vAlign w:val="bottom"/>
          </w:tcPr>
          <w:p w14:paraId="7EB07FAE" w14:textId="6ED30DF6" w:rsidR="005A037D" w:rsidRPr="00DE331D" w:rsidRDefault="00875640" w:rsidP="00A01E73">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Lifetime </w:t>
            </w:r>
            <w:r w:rsidR="005A037D" w:rsidRPr="00DE331D">
              <w:rPr>
                <w:rFonts w:ascii="Arial" w:hAnsi="Arial" w:cs="Arial"/>
                <w:b/>
                <w:color w:val="000000" w:themeColor="text1"/>
                <w:sz w:val="22"/>
                <w:szCs w:val="22"/>
              </w:rPr>
              <w:t>Smoking</w:t>
            </w:r>
          </w:p>
        </w:tc>
        <w:tc>
          <w:tcPr>
            <w:tcW w:w="767" w:type="pct"/>
            <w:tcBorders>
              <w:top w:val="single" w:sz="4" w:space="0" w:color="auto"/>
            </w:tcBorders>
          </w:tcPr>
          <w:p w14:paraId="541F2B9F" w14:textId="77777777" w:rsidR="005A037D" w:rsidRPr="00DE331D" w:rsidRDefault="005A037D" w:rsidP="00A01E73">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Schizophrenia</w:t>
            </w:r>
          </w:p>
        </w:tc>
        <w:tc>
          <w:tcPr>
            <w:tcW w:w="1074" w:type="pct"/>
            <w:tcBorders>
              <w:top w:val="single" w:sz="4" w:space="0" w:color="auto"/>
            </w:tcBorders>
            <w:shd w:val="clear" w:color="auto" w:fill="auto"/>
            <w:vAlign w:val="bottom"/>
          </w:tcPr>
          <w:p w14:paraId="4AD964E1"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562" w:type="pct"/>
            <w:tcBorders>
              <w:top w:val="single" w:sz="4" w:space="0" w:color="auto"/>
            </w:tcBorders>
          </w:tcPr>
          <w:p w14:paraId="14FC99E7" w14:textId="15F18EA7"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137</w:t>
            </w:r>
          </w:p>
        </w:tc>
        <w:tc>
          <w:tcPr>
            <w:tcW w:w="1071" w:type="pct"/>
            <w:tcBorders>
              <w:top w:val="single" w:sz="4" w:space="0" w:color="auto"/>
            </w:tcBorders>
            <w:shd w:val="clear" w:color="auto" w:fill="auto"/>
            <w:vAlign w:val="bottom"/>
          </w:tcPr>
          <w:p w14:paraId="10FFD7B8" w14:textId="06F11083"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2.23</w:t>
            </w:r>
            <w:r w:rsidR="007612E2" w:rsidRPr="00DE331D">
              <w:rPr>
                <w:rFonts w:ascii="Arial" w:hAnsi="Arial" w:cs="Arial"/>
                <w:color w:val="000000"/>
                <w:sz w:val="22"/>
                <w:szCs w:val="22"/>
              </w:rPr>
              <w:t xml:space="preserve"> (1.69</w:t>
            </w:r>
            <w:r w:rsidRPr="00DE331D">
              <w:rPr>
                <w:rFonts w:ascii="Arial" w:hAnsi="Arial" w:cs="Arial"/>
                <w:color w:val="000000"/>
                <w:sz w:val="22"/>
                <w:szCs w:val="22"/>
              </w:rPr>
              <w:t>, 2.95)</w:t>
            </w:r>
          </w:p>
        </w:tc>
        <w:tc>
          <w:tcPr>
            <w:tcW w:w="694" w:type="pct"/>
            <w:tcBorders>
              <w:top w:val="single" w:sz="4" w:space="0" w:color="auto"/>
            </w:tcBorders>
            <w:shd w:val="clear" w:color="auto" w:fill="auto"/>
            <w:vAlign w:val="bottom"/>
          </w:tcPr>
          <w:p w14:paraId="4203685D" w14:textId="1BCD0E05"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2.03 x 10</w:t>
            </w:r>
            <w:r w:rsidR="005A037D" w:rsidRPr="00DE331D">
              <w:rPr>
                <w:rFonts w:ascii="Arial" w:hAnsi="Arial" w:cs="Arial"/>
                <w:color w:val="000000"/>
                <w:sz w:val="22"/>
                <w:szCs w:val="22"/>
                <w:vertAlign w:val="superscript"/>
              </w:rPr>
              <w:t>-08</w:t>
            </w:r>
          </w:p>
        </w:tc>
      </w:tr>
      <w:tr w:rsidR="00875640" w:rsidRPr="00DE331D" w14:paraId="0DD55F91" w14:textId="77777777" w:rsidTr="00875640">
        <w:tc>
          <w:tcPr>
            <w:tcW w:w="831" w:type="pct"/>
            <w:shd w:val="clear" w:color="auto" w:fill="E7E6E6" w:themeFill="background2"/>
            <w:vAlign w:val="bottom"/>
          </w:tcPr>
          <w:p w14:paraId="01E6A113" w14:textId="77777777" w:rsidR="005A037D" w:rsidRPr="00DE331D" w:rsidRDefault="005A037D" w:rsidP="00EB2FE1">
            <w:pPr>
              <w:autoSpaceDE w:val="0"/>
              <w:autoSpaceDN w:val="0"/>
              <w:adjustRightInd w:val="0"/>
              <w:rPr>
                <w:rFonts w:ascii="Arial" w:hAnsi="Arial" w:cs="Arial"/>
                <w:b/>
                <w:color w:val="000000" w:themeColor="text1"/>
                <w:sz w:val="22"/>
                <w:szCs w:val="22"/>
              </w:rPr>
            </w:pPr>
          </w:p>
        </w:tc>
        <w:tc>
          <w:tcPr>
            <w:tcW w:w="767" w:type="pct"/>
            <w:shd w:val="clear" w:color="auto" w:fill="E7E6E6" w:themeFill="background2"/>
          </w:tcPr>
          <w:p w14:paraId="07BDF693"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1074" w:type="pct"/>
            <w:shd w:val="clear" w:color="auto" w:fill="E7E6E6" w:themeFill="background2"/>
            <w:vAlign w:val="bottom"/>
          </w:tcPr>
          <w:p w14:paraId="1DA92060"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562" w:type="pct"/>
            <w:shd w:val="clear" w:color="auto" w:fill="E7E6E6" w:themeFill="background2"/>
          </w:tcPr>
          <w:p w14:paraId="4F8E8F5A" w14:textId="06CD0068" w:rsidR="005A037D" w:rsidRPr="00DE331D" w:rsidRDefault="007612E2"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137</w:t>
            </w:r>
          </w:p>
        </w:tc>
        <w:tc>
          <w:tcPr>
            <w:tcW w:w="1071" w:type="pct"/>
            <w:shd w:val="clear" w:color="auto" w:fill="E7E6E6" w:themeFill="background2"/>
            <w:vAlign w:val="bottom"/>
          </w:tcPr>
          <w:p w14:paraId="7C4BCB78" w14:textId="6C1B91AE"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3.71 (1.47, 3.39)</w:t>
            </w:r>
          </w:p>
        </w:tc>
        <w:tc>
          <w:tcPr>
            <w:tcW w:w="694" w:type="pct"/>
            <w:shd w:val="clear" w:color="auto" w:fill="E7E6E6" w:themeFill="background2"/>
            <w:vAlign w:val="bottom"/>
          </w:tcPr>
          <w:p w14:paraId="02C9ABED" w14:textId="78B0AC54"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0.006</w:t>
            </w:r>
          </w:p>
        </w:tc>
      </w:tr>
      <w:tr w:rsidR="005A037D" w:rsidRPr="00DE331D" w14:paraId="1EFB457F" w14:textId="77777777" w:rsidTr="00071504">
        <w:tc>
          <w:tcPr>
            <w:tcW w:w="831" w:type="pct"/>
            <w:tcBorders>
              <w:bottom w:val="nil"/>
            </w:tcBorders>
            <w:shd w:val="clear" w:color="auto" w:fill="auto"/>
            <w:vAlign w:val="bottom"/>
          </w:tcPr>
          <w:p w14:paraId="4DC0078F"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767" w:type="pct"/>
            <w:tcBorders>
              <w:bottom w:val="nil"/>
            </w:tcBorders>
            <w:shd w:val="clear" w:color="auto" w:fill="auto"/>
          </w:tcPr>
          <w:p w14:paraId="5AEEC72C"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1074" w:type="pct"/>
            <w:tcBorders>
              <w:bottom w:val="nil"/>
            </w:tcBorders>
            <w:shd w:val="clear" w:color="auto" w:fill="auto"/>
            <w:vAlign w:val="bottom"/>
          </w:tcPr>
          <w:p w14:paraId="155BD51A"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562" w:type="pct"/>
            <w:tcBorders>
              <w:bottom w:val="nil"/>
            </w:tcBorders>
            <w:shd w:val="clear" w:color="auto" w:fill="auto"/>
          </w:tcPr>
          <w:p w14:paraId="444B3AB1" w14:textId="01953E19"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137</w:t>
            </w:r>
          </w:p>
        </w:tc>
        <w:tc>
          <w:tcPr>
            <w:tcW w:w="1071" w:type="pct"/>
            <w:tcBorders>
              <w:bottom w:val="nil"/>
            </w:tcBorders>
            <w:shd w:val="clear" w:color="auto" w:fill="auto"/>
            <w:vAlign w:val="bottom"/>
          </w:tcPr>
          <w:p w14:paraId="7F0B126B" w14:textId="2CD016EA"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2.07 (1.61, 2.66)</w:t>
            </w:r>
          </w:p>
        </w:tc>
        <w:tc>
          <w:tcPr>
            <w:tcW w:w="694" w:type="pct"/>
            <w:tcBorders>
              <w:bottom w:val="nil"/>
            </w:tcBorders>
            <w:shd w:val="clear" w:color="auto" w:fill="auto"/>
            <w:vAlign w:val="bottom"/>
          </w:tcPr>
          <w:p w14:paraId="66CE9A1D" w14:textId="51B72117"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1.24 x 10</w:t>
            </w:r>
            <w:r w:rsidR="005A037D" w:rsidRPr="00DE331D">
              <w:rPr>
                <w:rFonts w:ascii="Arial" w:hAnsi="Arial" w:cs="Arial"/>
                <w:color w:val="000000"/>
                <w:sz w:val="22"/>
                <w:szCs w:val="22"/>
                <w:vertAlign w:val="superscript"/>
              </w:rPr>
              <w:t>-08</w:t>
            </w:r>
          </w:p>
        </w:tc>
      </w:tr>
      <w:tr w:rsidR="00875640" w:rsidRPr="00DE331D" w14:paraId="04282DAD" w14:textId="77777777" w:rsidTr="00875640">
        <w:tc>
          <w:tcPr>
            <w:tcW w:w="831" w:type="pct"/>
            <w:tcBorders>
              <w:top w:val="nil"/>
              <w:bottom w:val="nil"/>
            </w:tcBorders>
            <w:shd w:val="clear" w:color="auto" w:fill="E7E6E6" w:themeFill="background2"/>
            <w:vAlign w:val="bottom"/>
          </w:tcPr>
          <w:p w14:paraId="28A5CF63"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767" w:type="pct"/>
            <w:tcBorders>
              <w:top w:val="nil"/>
              <w:bottom w:val="nil"/>
            </w:tcBorders>
            <w:shd w:val="clear" w:color="auto" w:fill="E7E6E6" w:themeFill="background2"/>
          </w:tcPr>
          <w:p w14:paraId="7C11CFEB"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1074" w:type="pct"/>
            <w:tcBorders>
              <w:top w:val="nil"/>
              <w:bottom w:val="nil"/>
            </w:tcBorders>
            <w:shd w:val="clear" w:color="auto" w:fill="E7E6E6" w:themeFill="background2"/>
            <w:vAlign w:val="bottom"/>
          </w:tcPr>
          <w:p w14:paraId="52626B19"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562" w:type="pct"/>
            <w:tcBorders>
              <w:top w:val="nil"/>
              <w:bottom w:val="nil"/>
            </w:tcBorders>
            <w:shd w:val="clear" w:color="auto" w:fill="E7E6E6" w:themeFill="background2"/>
          </w:tcPr>
          <w:p w14:paraId="3EC7C928" w14:textId="557BEDEB"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137</w:t>
            </w:r>
          </w:p>
        </w:tc>
        <w:tc>
          <w:tcPr>
            <w:tcW w:w="1071" w:type="pct"/>
            <w:tcBorders>
              <w:top w:val="nil"/>
              <w:bottom w:val="nil"/>
            </w:tcBorders>
            <w:shd w:val="clear" w:color="auto" w:fill="E7E6E6" w:themeFill="background2"/>
            <w:vAlign w:val="bottom"/>
          </w:tcPr>
          <w:p w14:paraId="24B37A52" w14:textId="797D4E70"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1.56 (0.63</w:t>
            </w:r>
            <w:r w:rsidR="005A037D" w:rsidRPr="00DE331D">
              <w:rPr>
                <w:rFonts w:ascii="Arial" w:hAnsi="Arial" w:cs="Arial"/>
                <w:color w:val="000000"/>
                <w:sz w:val="22"/>
                <w:szCs w:val="22"/>
              </w:rPr>
              <w:t xml:space="preserve">, </w:t>
            </w:r>
            <w:r w:rsidRPr="00DE331D">
              <w:rPr>
                <w:rFonts w:ascii="Arial" w:hAnsi="Arial" w:cs="Arial"/>
                <w:color w:val="000000"/>
                <w:sz w:val="22"/>
                <w:szCs w:val="22"/>
              </w:rPr>
              <w:t>3.86)</w:t>
            </w:r>
          </w:p>
        </w:tc>
        <w:tc>
          <w:tcPr>
            <w:tcW w:w="694" w:type="pct"/>
            <w:tcBorders>
              <w:top w:val="nil"/>
              <w:bottom w:val="nil"/>
            </w:tcBorders>
            <w:shd w:val="clear" w:color="auto" w:fill="E7E6E6" w:themeFill="background2"/>
            <w:vAlign w:val="bottom"/>
          </w:tcPr>
          <w:p w14:paraId="14686645" w14:textId="57370BC8"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0.34</w:t>
            </w:r>
          </w:p>
        </w:tc>
      </w:tr>
      <w:tr w:rsidR="005A037D" w:rsidRPr="00DE331D" w14:paraId="40C10961" w14:textId="77777777" w:rsidTr="00071504">
        <w:tc>
          <w:tcPr>
            <w:tcW w:w="831" w:type="pct"/>
            <w:tcBorders>
              <w:top w:val="nil"/>
              <w:bottom w:val="single" w:sz="4" w:space="0" w:color="auto"/>
            </w:tcBorders>
            <w:shd w:val="clear" w:color="auto" w:fill="auto"/>
            <w:vAlign w:val="bottom"/>
          </w:tcPr>
          <w:p w14:paraId="146CF9B3"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767" w:type="pct"/>
            <w:tcBorders>
              <w:top w:val="nil"/>
              <w:bottom w:val="single" w:sz="4" w:space="0" w:color="auto"/>
            </w:tcBorders>
            <w:shd w:val="clear" w:color="auto" w:fill="auto"/>
          </w:tcPr>
          <w:p w14:paraId="33B4162E"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1074" w:type="pct"/>
            <w:tcBorders>
              <w:top w:val="nil"/>
              <w:bottom w:val="single" w:sz="4" w:space="0" w:color="auto"/>
            </w:tcBorders>
            <w:shd w:val="clear" w:color="auto" w:fill="auto"/>
            <w:vAlign w:val="bottom"/>
          </w:tcPr>
          <w:p w14:paraId="1EC3A77F"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562" w:type="pct"/>
            <w:tcBorders>
              <w:top w:val="nil"/>
              <w:bottom w:val="single" w:sz="4" w:space="0" w:color="auto"/>
            </w:tcBorders>
            <w:shd w:val="clear" w:color="auto" w:fill="auto"/>
          </w:tcPr>
          <w:p w14:paraId="7E1A391F" w14:textId="0E6329FD"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137</w:t>
            </w:r>
          </w:p>
        </w:tc>
        <w:tc>
          <w:tcPr>
            <w:tcW w:w="1071" w:type="pct"/>
            <w:tcBorders>
              <w:top w:val="nil"/>
              <w:bottom w:val="single" w:sz="4" w:space="0" w:color="auto"/>
            </w:tcBorders>
            <w:shd w:val="clear" w:color="auto" w:fill="auto"/>
            <w:vAlign w:val="bottom"/>
          </w:tcPr>
          <w:p w14:paraId="52FD833C" w14:textId="75CBE37A"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2.42 (1.86, 3.15</w:t>
            </w:r>
            <w:r w:rsidR="005A037D" w:rsidRPr="00DE331D">
              <w:rPr>
                <w:rFonts w:ascii="Arial" w:hAnsi="Arial" w:cs="Arial"/>
                <w:color w:val="000000"/>
                <w:sz w:val="22"/>
                <w:szCs w:val="22"/>
              </w:rPr>
              <w:t>)</w:t>
            </w:r>
          </w:p>
        </w:tc>
        <w:tc>
          <w:tcPr>
            <w:tcW w:w="694" w:type="pct"/>
            <w:tcBorders>
              <w:top w:val="nil"/>
              <w:bottom w:val="single" w:sz="4" w:space="0" w:color="auto"/>
            </w:tcBorders>
            <w:shd w:val="clear" w:color="auto" w:fill="auto"/>
            <w:vAlign w:val="bottom"/>
          </w:tcPr>
          <w:p w14:paraId="62A0754D" w14:textId="774B127F" w:rsidR="005A037D" w:rsidRPr="00DE331D" w:rsidRDefault="007612E2" w:rsidP="00A01E73">
            <w:pPr>
              <w:rPr>
                <w:rFonts w:ascii="Arial" w:hAnsi="Arial" w:cs="Arial"/>
                <w:color w:val="000000"/>
                <w:sz w:val="22"/>
                <w:szCs w:val="22"/>
              </w:rPr>
            </w:pPr>
            <w:r w:rsidRPr="00DE331D">
              <w:rPr>
                <w:rFonts w:ascii="Arial" w:hAnsi="Arial" w:cs="Arial"/>
                <w:color w:val="000000"/>
                <w:sz w:val="22"/>
                <w:szCs w:val="22"/>
              </w:rPr>
              <w:t>6.09 x 10</w:t>
            </w:r>
            <w:r w:rsidRPr="00DE331D">
              <w:rPr>
                <w:rFonts w:ascii="Arial" w:hAnsi="Arial" w:cs="Arial"/>
                <w:color w:val="000000"/>
                <w:sz w:val="22"/>
                <w:szCs w:val="22"/>
                <w:vertAlign w:val="superscript"/>
              </w:rPr>
              <w:t>-</w:t>
            </w:r>
            <w:r w:rsidR="005A037D" w:rsidRPr="00DE331D">
              <w:rPr>
                <w:rFonts w:ascii="Arial" w:hAnsi="Arial" w:cs="Arial"/>
                <w:color w:val="000000"/>
                <w:sz w:val="22"/>
                <w:szCs w:val="22"/>
                <w:vertAlign w:val="superscript"/>
              </w:rPr>
              <w:t>11</w:t>
            </w:r>
          </w:p>
        </w:tc>
      </w:tr>
      <w:tr w:rsidR="00875640" w:rsidRPr="00DE331D" w14:paraId="78338BCD" w14:textId="77777777" w:rsidTr="00875640">
        <w:tc>
          <w:tcPr>
            <w:tcW w:w="831" w:type="pct"/>
            <w:tcBorders>
              <w:top w:val="single" w:sz="4" w:space="0" w:color="auto"/>
            </w:tcBorders>
            <w:shd w:val="clear" w:color="auto" w:fill="E7E6E6" w:themeFill="background2"/>
            <w:vAlign w:val="bottom"/>
          </w:tcPr>
          <w:p w14:paraId="48919220" w14:textId="69849A68" w:rsidR="005A037D" w:rsidRPr="00DE331D" w:rsidRDefault="00875640" w:rsidP="00A01E73">
            <w:pPr>
              <w:autoSpaceDE w:val="0"/>
              <w:autoSpaceDN w:val="0"/>
              <w:adjustRightInd w:val="0"/>
              <w:rPr>
                <w:rFonts w:ascii="Arial" w:hAnsi="Arial" w:cs="Arial"/>
                <w:color w:val="000000" w:themeColor="text1"/>
                <w:sz w:val="22"/>
                <w:szCs w:val="22"/>
              </w:rPr>
            </w:pPr>
            <w:r>
              <w:rPr>
                <w:rFonts w:ascii="Arial" w:hAnsi="Arial" w:cs="Arial"/>
                <w:b/>
                <w:color w:val="000000" w:themeColor="text1"/>
                <w:sz w:val="22"/>
                <w:szCs w:val="22"/>
              </w:rPr>
              <w:t xml:space="preserve">Lifetime </w:t>
            </w:r>
            <w:r w:rsidR="005A037D" w:rsidRPr="00DE331D">
              <w:rPr>
                <w:rFonts w:ascii="Arial" w:hAnsi="Arial" w:cs="Arial"/>
                <w:b/>
                <w:color w:val="000000" w:themeColor="text1"/>
                <w:sz w:val="22"/>
                <w:szCs w:val="22"/>
              </w:rPr>
              <w:t>Smoking</w:t>
            </w:r>
          </w:p>
        </w:tc>
        <w:tc>
          <w:tcPr>
            <w:tcW w:w="767" w:type="pct"/>
            <w:tcBorders>
              <w:top w:val="single" w:sz="4" w:space="0" w:color="auto"/>
            </w:tcBorders>
            <w:shd w:val="clear" w:color="auto" w:fill="E7E6E6" w:themeFill="background2"/>
          </w:tcPr>
          <w:p w14:paraId="139F9ED5" w14:textId="77777777" w:rsidR="005A037D" w:rsidRPr="00DE331D" w:rsidRDefault="005A037D" w:rsidP="00A01E73">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Depression</w:t>
            </w:r>
          </w:p>
        </w:tc>
        <w:tc>
          <w:tcPr>
            <w:tcW w:w="1074" w:type="pct"/>
            <w:tcBorders>
              <w:top w:val="single" w:sz="4" w:space="0" w:color="auto"/>
            </w:tcBorders>
            <w:shd w:val="clear" w:color="auto" w:fill="E7E6E6" w:themeFill="background2"/>
            <w:vAlign w:val="bottom"/>
          </w:tcPr>
          <w:p w14:paraId="6D9D169C"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562" w:type="pct"/>
            <w:tcBorders>
              <w:top w:val="single" w:sz="4" w:space="0" w:color="auto"/>
            </w:tcBorders>
            <w:shd w:val="clear" w:color="auto" w:fill="E7E6E6" w:themeFill="background2"/>
          </w:tcPr>
          <w:p w14:paraId="72641390" w14:textId="1B091DD1"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90</w:t>
            </w:r>
          </w:p>
        </w:tc>
        <w:tc>
          <w:tcPr>
            <w:tcW w:w="1071" w:type="pct"/>
            <w:tcBorders>
              <w:top w:val="single" w:sz="4" w:space="0" w:color="auto"/>
            </w:tcBorders>
            <w:shd w:val="clear" w:color="auto" w:fill="E7E6E6" w:themeFill="background2"/>
            <w:vAlign w:val="bottom"/>
          </w:tcPr>
          <w:p w14:paraId="3E795895" w14:textId="37BB2CDF"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1.88 (1.57</w:t>
            </w:r>
            <w:r w:rsidR="005A037D" w:rsidRPr="00DE331D">
              <w:rPr>
                <w:rFonts w:ascii="Arial" w:hAnsi="Arial" w:cs="Arial"/>
                <w:color w:val="000000"/>
                <w:sz w:val="22"/>
                <w:szCs w:val="22"/>
              </w:rPr>
              <w:t>, 2.24)</w:t>
            </w:r>
          </w:p>
        </w:tc>
        <w:tc>
          <w:tcPr>
            <w:tcW w:w="694" w:type="pct"/>
            <w:tcBorders>
              <w:top w:val="single" w:sz="4" w:space="0" w:color="auto"/>
            </w:tcBorders>
            <w:shd w:val="clear" w:color="auto" w:fill="E7E6E6" w:themeFill="background2"/>
            <w:vAlign w:val="bottom"/>
          </w:tcPr>
          <w:p w14:paraId="504813FC" w14:textId="1F2F553D"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5.26</w:t>
            </w:r>
            <w:r w:rsidR="007612E2" w:rsidRPr="00DE331D">
              <w:rPr>
                <w:rFonts w:ascii="Arial" w:hAnsi="Arial" w:cs="Arial"/>
                <w:color w:val="000000"/>
                <w:sz w:val="22"/>
                <w:szCs w:val="22"/>
              </w:rPr>
              <w:t xml:space="preserve"> x 10</w:t>
            </w:r>
            <w:r w:rsidRPr="00DE331D">
              <w:rPr>
                <w:rFonts w:ascii="Arial" w:hAnsi="Arial" w:cs="Arial"/>
                <w:color w:val="000000"/>
                <w:sz w:val="22"/>
                <w:szCs w:val="22"/>
                <w:vertAlign w:val="superscript"/>
              </w:rPr>
              <w:t>-12</w:t>
            </w:r>
          </w:p>
        </w:tc>
      </w:tr>
      <w:tr w:rsidR="005A037D" w:rsidRPr="00DE331D" w14:paraId="10DC56A4" w14:textId="77777777" w:rsidTr="00071504">
        <w:tc>
          <w:tcPr>
            <w:tcW w:w="831" w:type="pct"/>
            <w:shd w:val="clear" w:color="auto" w:fill="auto"/>
            <w:vAlign w:val="bottom"/>
          </w:tcPr>
          <w:p w14:paraId="7E9B9BB0"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767" w:type="pct"/>
            <w:shd w:val="clear" w:color="auto" w:fill="auto"/>
          </w:tcPr>
          <w:p w14:paraId="32B0ABE2"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1074" w:type="pct"/>
            <w:shd w:val="clear" w:color="auto" w:fill="auto"/>
            <w:vAlign w:val="bottom"/>
          </w:tcPr>
          <w:p w14:paraId="3EBEBF6A"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562" w:type="pct"/>
          </w:tcPr>
          <w:p w14:paraId="3BE20806" w14:textId="6FBBC3BD" w:rsidR="005A037D" w:rsidRPr="00DE331D" w:rsidRDefault="007612E2"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90</w:t>
            </w:r>
          </w:p>
        </w:tc>
        <w:tc>
          <w:tcPr>
            <w:tcW w:w="1071" w:type="pct"/>
            <w:shd w:val="clear" w:color="auto" w:fill="auto"/>
            <w:vAlign w:val="bottom"/>
          </w:tcPr>
          <w:p w14:paraId="36C215D5" w14:textId="46944AF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4.39 (0.60, 323.15)</w:t>
            </w:r>
          </w:p>
        </w:tc>
        <w:tc>
          <w:tcPr>
            <w:tcW w:w="694" w:type="pct"/>
            <w:shd w:val="clear" w:color="auto" w:fill="auto"/>
            <w:vAlign w:val="bottom"/>
          </w:tcPr>
          <w:p w14:paraId="4ECC5B6D" w14:textId="420CD214"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0.51</w:t>
            </w:r>
          </w:p>
        </w:tc>
      </w:tr>
      <w:tr w:rsidR="00875640" w:rsidRPr="00DE331D" w14:paraId="3F6E9313" w14:textId="77777777" w:rsidTr="00875640">
        <w:tc>
          <w:tcPr>
            <w:tcW w:w="831" w:type="pct"/>
            <w:tcBorders>
              <w:bottom w:val="nil"/>
            </w:tcBorders>
            <w:shd w:val="clear" w:color="auto" w:fill="E7E6E6" w:themeFill="background2"/>
            <w:vAlign w:val="bottom"/>
          </w:tcPr>
          <w:p w14:paraId="6FF49696"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767" w:type="pct"/>
            <w:tcBorders>
              <w:bottom w:val="nil"/>
            </w:tcBorders>
            <w:shd w:val="clear" w:color="auto" w:fill="E7E6E6" w:themeFill="background2"/>
          </w:tcPr>
          <w:p w14:paraId="1541DD80"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1074" w:type="pct"/>
            <w:tcBorders>
              <w:bottom w:val="nil"/>
            </w:tcBorders>
            <w:shd w:val="clear" w:color="auto" w:fill="E7E6E6" w:themeFill="background2"/>
            <w:vAlign w:val="bottom"/>
          </w:tcPr>
          <w:p w14:paraId="1ADB2549"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562" w:type="pct"/>
            <w:tcBorders>
              <w:bottom w:val="nil"/>
            </w:tcBorders>
            <w:shd w:val="clear" w:color="auto" w:fill="E7E6E6" w:themeFill="background2"/>
          </w:tcPr>
          <w:p w14:paraId="52F2DBC2" w14:textId="11511EB4"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90</w:t>
            </w:r>
          </w:p>
        </w:tc>
        <w:tc>
          <w:tcPr>
            <w:tcW w:w="1071" w:type="pct"/>
            <w:tcBorders>
              <w:bottom w:val="nil"/>
            </w:tcBorders>
            <w:shd w:val="clear" w:color="auto" w:fill="E7E6E6" w:themeFill="background2"/>
            <w:vAlign w:val="bottom"/>
          </w:tcPr>
          <w:p w14:paraId="64321452" w14:textId="00E415C6"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1.70</w:t>
            </w:r>
            <w:r w:rsidR="005A037D" w:rsidRPr="00DE331D">
              <w:rPr>
                <w:rFonts w:ascii="Arial" w:hAnsi="Arial" w:cs="Arial"/>
                <w:color w:val="000000"/>
                <w:sz w:val="22"/>
                <w:szCs w:val="22"/>
              </w:rPr>
              <w:t xml:space="preserve"> (1.39</w:t>
            </w:r>
            <w:r w:rsidRPr="00DE331D">
              <w:rPr>
                <w:rFonts w:ascii="Arial" w:hAnsi="Arial" w:cs="Arial"/>
                <w:color w:val="000000"/>
                <w:sz w:val="22"/>
                <w:szCs w:val="22"/>
              </w:rPr>
              <w:t>, 2.07</w:t>
            </w:r>
            <w:r w:rsidR="005A037D" w:rsidRPr="00DE331D">
              <w:rPr>
                <w:rFonts w:ascii="Arial" w:hAnsi="Arial" w:cs="Arial"/>
                <w:color w:val="000000"/>
                <w:sz w:val="22"/>
                <w:szCs w:val="22"/>
              </w:rPr>
              <w:t>)</w:t>
            </w:r>
          </w:p>
        </w:tc>
        <w:tc>
          <w:tcPr>
            <w:tcW w:w="694" w:type="pct"/>
            <w:tcBorders>
              <w:bottom w:val="nil"/>
            </w:tcBorders>
            <w:shd w:val="clear" w:color="auto" w:fill="E7E6E6" w:themeFill="background2"/>
            <w:vAlign w:val="bottom"/>
          </w:tcPr>
          <w:p w14:paraId="70426D78" w14:textId="020E6B8A"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1.53 x 10</w:t>
            </w:r>
            <w:r w:rsidR="005A037D" w:rsidRPr="00DE331D">
              <w:rPr>
                <w:rFonts w:ascii="Arial" w:hAnsi="Arial" w:cs="Arial"/>
                <w:color w:val="000000"/>
                <w:sz w:val="22"/>
                <w:szCs w:val="22"/>
                <w:vertAlign w:val="superscript"/>
              </w:rPr>
              <w:t>-07</w:t>
            </w:r>
          </w:p>
        </w:tc>
      </w:tr>
      <w:tr w:rsidR="005A037D" w:rsidRPr="00DE331D" w14:paraId="05A40CB2" w14:textId="77777777" w:rsidTr="00071504">
        <w:tc>
          <w:tcPr>
            <w:tcW w:w="831" w:type="pct"/>
            <w:tcBorders>
              <w:top w:val="nil"/>
              <w:bottom w:val="nil"/>
            </w:tcBorders>
            <w:shd w:val="clear" w:color="auto" w:fill="auto"/>
            <w:vAlign w:val="bottom"/>
          </w:tcPr>
          <w:p w14:paraId="100D0AC2"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767" w:type="pct"/>
            <w:tcBorders>
              <w:top w:val="nil"/>
              <w:bottom w:val="nil"/>
            </w:tcBorders>
            <w:shd w:val="clear" w:color="auto" w:fill="auto"/>
          </w:tcPr>
          <w:p w14:paraId="5F62798F"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1074" w:type="pct"/>
            <w:tcBorders>
              <w:top w:val="nil"/>
              <w:bottom w:val="nil"/>
            </w:tcBorders>
            <w:shd w:val="clear" w:color="auto" w:fill="auto"/>
            <w:vAlign w:val="bottom"/>
          </w:tcPr>
          <w:p w14:paraId="5FDE4EEB"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562" w:type="pct"/>
            <w:tcBorders>
              <w:top w:val="nil"/>
              <w:bottom w:val="nil"/>
            </w:tcBorders>
          </w:tcPr>
          <w:p w14:paraId="065665F8" w14:textId="70138860"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90</w:t>
            </w:r>
          </w:p>
        </w:tc>
        <w:tc>
          <w:tcPr>
            <w:tcW w:w="1071" w:type="pct"/>
            <w:tcBorders>
              <w:top w:val="nil"/>
              <w:bottom w:val="nil"/>
            </w:tcBorders>
            <w:shd w:val="clear" w:color="auto" w:fill="auto"/>
            <w:vAlign w:val="bottom"/>
          </w:tcPr>
          <w:p w14:paraId="6E8683C1" w14:textId="7E404A7F"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1.49</w:t>
            </w:r>
            <w:r w:rsidR="007612E2" w:rsidRPr="00DE331D">
              <w:rPr>
                <w:rFonts w:ascii="Arial" w:hAnsi="Arial" w:cs="Arial"/>
                <w:color w:val="000000"/>
                <w:sz w:val="22"/>
                <w:szCs w:val="22"/>
              </w:rPr>
              <w:t xml:space="preserve"> (0.99, 2.26)</w:t>
            </w:r>
          </w:p>
        </w:tc>
        <w:tc>
          <w:tcPr>
            <w:tcW w:w="694" w:type="pct"/>
            <w:tcBorders>
              <w:top w:val="nil"/>
              <w:bottom w:val="nil"/>
            </w:tcBorders>
            <w:shd w:val="clear" w:color="auto" w:fill="auto"/>
            <w:vAlign w:val="bottom"/>
          </w:tcPr>
          <w:p w14:paraId="39798304" w14:textId="0376E147" w:rsidR="005A037D" w:rsidRPr="00DE331D" w:rsidRDefault="007612E2"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0.06</w:t>
            </w:r>
          </w:p>
        </w:tc>
      </w:tr>
      <w:tr w:rsidR="00875640" w:rsidRPr="00DE331D" w14:paraId="68D947C8" w14:textId="77777777" w:rsidTr="00875640">
        <w:tc>
          <w:tcPr>
            <w:tcW w:w="831" w:type="pct"/>
            <w:tcBorders>
              <w:top w:val="nil"/>
              <w:bottom w:val="single" w:sz="4" w:space="0" w:color="auto"/>
            </w:tcBorders>
            <w:shd w:val="clear" w:color="auto" w:fill="E7E6E6" w:themeFill="background2"/>
            <w:vAlign w:val="bottom"/>
          </w:tcPr>
          <w:p w14:paraId="0187ACC9"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767" w:type="pct"/>
            <w:tcBorders>
              <w:top w:val="nil"/>
              <w:bottom w:val="single" w:sz="4" w:space="0" w:color="auto"/>
            </w:tcBorders>
            <w:shd w:val="clear" w:color="auto" w:fill="E7E6E6" w:themeFill="background2"/>
          </w:tcPr>
          <w:p w14:paraId="4CFC3D43" w14:textId="77777777" w:rsidR="005A037D" w:rsidRPr="00DE331D" w:rsidRDefault="005A037D" w:rsidP="00A01E73">
            <w:pPr>
              <w:autoSpaceDE w:val="0"/>
              <w:autoSpaceDN w:val="0"/>
              <w:adjustRightInd w:val="0"/>
              <w:rPr>
                <w:rFonts w:ascii="Arial" w:hAnsi="Arial" w:cs="Arial"/>
                <w:color w:val="000000" w:themeColor="text1"/>
                <w:sz w:val="22"/>
                <w:szCs w:val="22"/>
              </w:rPr>
            </w:pPr>
          </w:p>
        </w:tc>
        <w:tc>
          <w:tcPr>
            <w:tcW w:w="1074" w:type="pct"/>
            <w:tcBorders>
              <w:top w:val="nil"/>
              <w:bottom w:val="single" w:sz="4" w:space="0" w:color="auto"/>
            </w:tcBorders>
            <w:shd w:val="clear" w:color="auto" w:fill="E7E6E6" w:themeFill="background2"/>
            <w:vAlign w:val="bottom"/>
          </w:tcPr>
          <w:p w14:paraId="03C70D8F" w14:textId="77777777"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562" w:type="pct"/>
            <w:tcBorders>
              <w:top w:val="nil"/>
              <w:bottom w:val="single" w:sz="4" w:space="0" w:color="auto"/>
            </w:tcBorders>
            <w:shd w:val="clear" w:color="auto" w:fill="E7E6E6" w:themeFill="background2"/>
          </w:tcPr>
          <w:p w14:paraId="0037EB6E" w14:textId="3863B26D" w:rsidR="005A037D" w:rsidRPr="00DE331D" w:rsidRDefault="007612E2" w:rsidP="00A01E73">
            <w:pPr>
              <w:autoSpaceDE w:val="0"/>
              <w:autoSpaceDN w:val="0"/>
              <w:adjustRightInd w:val="0"/>
              <w:rPr>
                <w:rFonts w:ascii="Arial" w:hAnsi="Arial" w:cs="Arial"/>
                <w:color w:val="000000"/>
                <w:sz w:val="22"/>
                <w:szCs w:val="22"/>
              </w:rPr>
            </w:pPr>
            <w:r w:rsidRPr="00DE331D">
              <w:rPr>
                <w:rFonts w:ascii="Arial" w:hAnsi="Arial" w:cs="Arial"/>
                <w:color w:val="000000"/>
                <w:sz w:val="22"/>
                <w:szCs w:val="22"/>
              </w:rPr>
              <w:t>90</w:t>
            </w:r>
          </w:p>
        </w:tc>
        <w:tc>
          <w:tcPr>
            <w:tcW w:w="1071" w:type="pct"/>
            <w:tcBorders>
              <w:top w:val="nil"/>
              <w:bottom w:val="single" w:sz="4" w:space="0" w:color="auto"/>
            </w:tcBorders>
            <w:shd w:val="clear" w:color="auto" w:fill="E7E6E6" w:themeFill="background2"/>
            <w:vAlign w:val="bottom"/>
          </w:tcPr>
          <w:p w14:paraId="065FDA34" w14:textId="02AD2402" w:rsidR="005A037D" w:rsidRPr="00DE331D" w:rsidRDefault="005A037D" w:rsidP="00A01E73">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1.85 (1.55, 2.21)</w:t>
            </w:r>
          </w:p>
        </w:tc>
        <w:tc>
          <w:tcPr>
            <w:tcW w:w="694" w:type="pct"/>
            <w:tcBorders>
              <w:top w:val="nil"/>
              <w:bottom w:val="single" w:sz="4" w:space="0" w:color="auto"/>
            </w:tcBorders>
            <w:shd w:val="clear" w:color="auto" w:fill="E7E6E6" w:themeFill="background2"/>
            <w:vAlign w:val="bottom"/>
          </w:tcPr>
          <w:p w14:paraId="2642B9A9" w14:textId="25EE4518" w:rsidR="005A037D" w:rsidRPr="00DE331D" w:rsidRDefault="007612E2" w:rsidP="00A01E73">
            <w:pPr>
              <w:rPr>
                <w:rFonts w:ascii="Arial" w:hAnsi="Arial" w:cs="Arial"/>
                <w:color w:val="000000"/>
                <w:sz w:val="22"/>
                <w:szCs w:val="22"/>
              </w:rPr>
            </w:pPr>
            <w:r w:rsidRPr="00DE331D">
              <w:rPr>
                <w:rFonts w:ascii="Arial" w:hAnsi="Arial" w:cs="Arial"/>
                <w:color w:val="000000"/>
                <w:sz w:val="22"/>
                <w:szCs w:val="22"/>
              </w:rPr>
              <w:t>9.00 x 10</w:t>
            </w:r>
            <w:r w:rsidR="005A037D" w:rsidRPr="00DE331D">
              <w:rPr>
                <w:rFonts w:ascii="Arial" w:hAnsi="Arial" w:cs="Arial"/>
                <w:color w:val="000000"/>
                <w:sz w:val="22"/>
                <w:szCs w:val="22"/>
                <w:vertAlign w:val="superscript"/>
              </w:rPr>
              <w:t>-12</w:t>
            </w:r>
          </w:p>
        </w:tc>
      </w:tr>
      <w:tr w:rsidR="005A037D" w:rsidRPr="00DE331D" w14:paraId="2A732953" w14:textId="77777777" w:rsidTr="00071504">
        <w:tc>
          <w:tcPr>
            <w:tcW w:w="831" w:type="pct"/>
            <w:tcBorders>
              <w:top w:val="single" w:sz="4" w:space="0" w:color="auto"/>
              <w:bottom w:val="single" w:sz="4" w:space="0" w:color="auto"/>
            </w:tcBorders>
            <w:shd w:val="clear" w:color="auto" w:fill="auto"/>
            <w:vAlign w:val="bottom"/>
          </w:tcPr>
          <w:p w14:paraId="72A3B71E" w14:textId="77777777" w:rsidR="005A037D" w:rsidRPr="00DE331D" w:rsidRDefault="005A037D" w:rsidP="00EB2FE1">
            <w:pPr>
              <w:autoSpaceDE w:val="0"/>
              <w:autoSpaceDN w:val="0"/>
              <w:adjustRightInd w:val="0"/>
              <w:rPr>
                <w:rFonts w:ascii="Arial" w:hAnsi="Arial" w:cs="Arial"/>
                <w:b/>
                <w:color w:val="000000" w:themeColor="text1"/>
                <w:sz w:val="22"/>
                <w:szCs w:val="22"/>
              </w:rPr>
            </w:pPr>
          </w:p>
        </w:tc>
        <w:tc>
          <w:tcPr>
            <w:tcW w:w="767" w:type="pct"/>
            <w:tcBorders>
              <w:top w:val="single" w:sz="4" w:space="0" w:color="auto"/>
              <w:bottom w:val="single" w:sz="4" w:space="0" w:color="auto"/>
            </w:tcBorders>
            <w:shd w:val="clear" w:color="auto" w:fill="auto"/>
          </w:tcPr>
          <w:p w14:paraId="0DB4F695" w14:textId="77777777" w:rsidR="005A037D" w:rsidRPr="00DE331D" w:rsidRDefault="005A037D" w:rsidP="00EB2FE1">
            <w:pPr>
              <w:autoSpaceDE w:val="0"/>
              <w:autoSpaceDN w:val="0"/>
              <w:adjustRightInd w:val="0"/>
              <w:rPr>
                <w:rFonts w:ascii="Arial" w:hAnsi="Arial" w:cs="Arial"/>
                <w:b/>
                <w:color w:val="000000" w:themeColor="text1"/>
                <w:sz w:val="22"/>
                <w:szCs w:val="22"/>
              </w:rPr>
            </w:pPr>
          </w:p>
        </w:tc>
        <w:tc>
          <w:tcPr>
            <w:tcW w:w="1074" w:type="pct"/>
            <w:tcBorders>
              <w:top w:val="single" w:sz="4" w:space="0" w:color="auto"/>
              <w:bottom w:val="single" w:sz="4" w:space="0" w:color="auto"/>
            </w:tcBorders>
            <w:shd w:val="clear" w:color="auto" w:fill="auto"/>
            <w:vAlign w:val="bottom"/>
          </w:tcPr>
          <w:p w14:paraId="72646F31"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562" w:type="pct"/>
            <w:tcBorders>
              <w:top w:val="single" w:sz="4" w:space="0" w:color="auto"/>
              <w:bottom w:val="single" w:sz="4" w:space="0" w:color="auto"/>
            </w:tcBorders>
          </w:tcPr>
          <w:p w14:paraId="147F8033" w14:textId="77777777" w:rsidR="005A037D" w:rsidRPr="00DE331D" w:rsidRDefault="005A037D" w:rsidP="00EB2FE1">
            <w:pPr>
              <w:autoSpaceDE w:val="0"/>
              <w:autoSpaceDN w:val="0"/>
              <w:adjustRightInd w:val="0"/>
              <w:rPr>
                <w:rFonts w:ascii="Arial" w:hAnsi="Arial" w:cs="Arial"/>
                <w:b/>
                <w:color w:val="000000" w:themeColor="text1"/>
                <w:sz w:val="22"/>
                <w:szCs w:val="22"/>
              </w:rPr>
            </w:pPr>
          </w:p>
        </w:tc>
        <w:tc>
          <w:tcPr>
            <w:tcW w:w="1071" w:type="pct"/>
            <w:tcBorders>
              <w:top w:val="single" w:sz="4" w:space="0" w:color="auto"/>
              <w:bottom w:val="single" w:sz="4" w:space="0" w:color="auto"/>
            </w:tcBorders>
            <w:shd w:val="clear" w:color="auto" w:fill="auto"/>
            <w:vAlign w:val="bottom"/>
          </w:tcPr>
          <w:p w14:paraId="120AAC6E" w14:textId="7C4F97CD"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Beta (95% CI)</w:t>
            </w:r>
          </w:p>
        </w:tc>
        <w:tc>
          <w:tcPr>
            <w:tcW w:w="694" w:type="pct"/>
            <w:tcBorders>
              <w:top w:val="single" w:sz="4" w:space="0" w:color="auto"/>
              <w:bottom w:val="single" w:sz="4" w:space="0" w:color="auto"/>
            </w:tcBorders>
            <w:shd w:val="clear" w:color="auto" w:fill="auto"/>
            <w:vAlign w:val="bottom"/>
          </w:tcPr>
          <w:p w14:paraId="3E85B4BA"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875640" w:rsidRPr="00DE331D" w14:paraId="3E669022" w14:textId="77777777" w:rsidTr="00875640">
        <w:tc>
          <w:tcPr>
            <w:tcW w:w="831" w:type="pct"/>
            <w:tcBorders>
              <w:top w:val="single" w:sz="4" w:space="0" w:color="auto"/>
              <w:bottom w:val="nil"/>
            </w:tcBorders>
            <w:shd w:val="clear" w:color="auto" w:fill="E7E6E6" w:themeFill="background2"/>
            <w:vAlign w:val="bottom"/>
          </w:tcPr>
          <w:p w14:paraId="1F052242" w14:textId="77777777" w:rsidR="005A037D" w:rsidRPr="00DE331D" w:rsidRDefault="005A037D" w:rsidP="00EB2FE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Schizophrenia</w:t>
            </w:r>
          </w:p>
        </w:tc>
        <w:tc>
          <w:tcPr>
            <w:tcW w:w="767" w:type="pct"/>
            <w:tcBorders>
              <w:top w:val="single" w:sz="4" w:space="0" w:color="auto"/>
              <w:bottom w:val="nil"/>
            </w:tcBorders>
            <w:shd w:val="clear" w:color="auto" w:fill="E7E6E6" w:themeFill="background2"/>
          </w:tcPr>
          <w:p w14:paraId="22FFEDEF" w14:textId="1F2489B6" w:rsidR="005A037D" w:rsidRPr="00DE331D" w:rsidRDefault="00875640" w:rsidP="00EB2FE1">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Lifetime </w:t>
            </w:r>
            <w:r w:rsidR="005A037D" w:rsidRPr="00DE331D">
              <w:rPr>
                <w:rFonts w:ascii="Arial" w:hAnsi="Arial" w:cs="Arial"/>
                <w:b/>
                <w:color w:val="000000" w:themeColor="text1"/>
                <w:sz w:val="22"/>
                <w:szCs w:val="22"/>
              </w:rPr>
              <w:t>Smoking</w:t>
            </w:r>
          </w:p>
        </w:tc>
        <w:tc>
          <w:tcPr>
            <w:tcW w:w="1074" w:type="pct"/>
            <w:tcBorders>
              <w:top w:val="single" w:sz="4" w:space="0" w:color="auto"/>
              <w:bottom w:val="nil"/>
            </w:tcBorders>
            <w:shd w:val="clear" w:color="auto" w:fill="E7E6E6" w:themeFill="background2"/>
            <w:vAlign w:val="bottom"/>
          </w:tcPr>
          <w:p w14:paraId="4F57A6E4"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562" w:type="pct"/>
            <w:tcBorders>
              <w:top w:val="single" w:sz="4" w:space="0" w:color="auto"/>
              <w:bottom w:val="nil"/>
            </w:tcBorders>
            <w:shd w:val="clear" w:color="auto" w:fill="E7E6E6" w:themeFill="background2"/>
          </w:tcPr>
          <w:p w14:paraId="2FC0742D" w14:textId="4C8FB87E" w:rsidR="005A037D" w:rsidRPr="00DE331D" w:rsidRDefault="007612E2" w:rsidP="00221786">
            <w:pPr>
              <w:rPr>
                <w:rFonts w:ascii="Arial" w:hAnsi="Arial" w:cs="Arial"/>
                <w:color w:val="000000"/>
                <w:sz w:val="22"/>
                <w:szCs w:val="22"/>
              </w:rPr>
            </w:pPr>
            <w:r w:rsidRPr="00DE331D">
              <w:rPr>
                <w:rFonts w:ascii="Arial" w:hAnsi="Arial" w:cs="Arial"/>
                <w:color w:val="000000"/>
                <w:sz w:val="22"/>
                <w:szCs w:val="22"/>
              </w:rPr>
              <w:t>102</w:t>
            </w:r>
          </w:p>
        </w:tc>
        <w:tc>
          <w:tcPr>
            <w:tcW w:w="1071" w:type="pct"/>
            <w:tcBorders>
              <w:top w:val="single" w:sz="4" w:space="0" w:color="auto"/>
              <w:bottom w:val="nil"/>
            </w:tcBorders>
            <w:shd w:val="clear" w:color="auto" w:fill="E7E6E6" w:themeFill="background2"/>
            <w:vAlign w:val="bottom"/>
          </w:tcPr>
          <w:p w14:paraId="70AA5417" w14:textId="40DD6A88" w:rsidR="005A037D" w:rsidRPr="00DE331D" w:rsidRDefault="005A037D" w:rsidP="00EB2FE1">
            <w:pPr>
              <w:rPr>
                <w:rFonts w:ascii="Arial" w:hAnsi="Arial" w:cs="Arial"/>
                <w:color w:val="000000"/>
                <w:sz w:val="22"/>
                <w:szCs w:val="22"/>
              </w:rPr>
            </w:pPr>
            <w:r w:rsidRPr="00DE331D">
              <w:rPr>
                <w:rFonts w:ascii="Arial" w:hAnsi="Arial" w:cs="Arial"/>
                <w:color w:val="000000"/>
                <w:sz w:val="22"/>
                <w:szCs w:val="22"/>
              </w:rPr>
              <w:t>0.020</w:t>
            </w:r>
            <w:r w:rsidR="007612E2" w:rsidRPr="00DE331D">
              <w:rPr>
                <w:rFonts w:ascii="Arial" w:hAnsi="Arial" w:cs="Arial"/>
                <w:color w:val="000000"/>
                <w:sz w:val="22"/>
                <w:szCs w:val="22"/>
              </w:rPr>
              <w:t xml:space="preserve"> (0.003, </w:t>
            </w:r>
            <w:r w:rsidRPr="00DE331D">
              <w:rPr>
                <w:rFonts w:ascii="Arial" w:hAnsi="Arial" w:cs="Arial"/>
                <w:color w:val="000000"/>
                <w:sz w:val="22"/>
                <w:szCs w:val="22"/>
              </w:rPr>
              <w:t>0.037)</w:t>
            </w:r>
          </w:p>
        </w:tc>
        <w:tc>
          <w:tcPr>
            <w:tcW w:w="694" w:type="pct"/>
            <w:tcBorders>
              <w:top w:val="single" w:sz="4" w:space="0" w:color="auto"/>
              <w:bottom w:val="nil"/>
            </w:tcBorders>
            <w:shd w:val="clear" w:color="auto" w:fill="E7E6E6" w:themeFill="background2"/>
            <w:vAlign w:val="bottom"/>
          </w:tcPr>
          <w:p w14:paraId="5168D956" w14:textId="094CC1D2" w:rsidR="005A037D" w:rsidRPr="00DE331D" w:rsidRDefault="007612E2" w:rsidP="00EB2FE1">
            <w:pPr>
              <w:rPr>
                <w:rFonts w:ascii="Arial" w:hAnsi="Arial" w:cs="Arial"/>
                <w:color w:val="000000"/>
                <w:sz w:val="22"/>
                <w:szCs w:val="22"/>
              </w:rPr>
            </w:pPr>
            <w:r w:rsidRPr="00DE331D">
              <w:rPr>
                <w:rFonts w:ascii="Arial" w:hAnsi="Arial" w:cs="Arial"/>
                <w:color w:val="000000"/>
                <w:sz w:val="22"/>
                <w:szCs w:val="22"/>
              </w:rPr>
              <w:t>0.02</w:t>
            </w:r>
          </w:p>
        </w:tc>
      </w:tr>
      <w:tr w:rsidR="005A037D" w:rsidRPr="00DE331D" w14:paraId="382D8FBC" w14:textId="77777777" w:rsidTr="00071504">
        <w:tc>
          <w:tcPr>
            <w:tcW w:w="831" w:type="pct"/>
            <w:tcBorders>
              <w:top w:val="nil"/>
              <w:bottom w:val="nil"/>
            </w:tcBorders>
            <w:shd w:val="clear" w:color="auto" w:fill="auto"/>
            <w:vAlign w:val="bottom"/>
          </w:tcPr>
          <w:p w14:paraId="6DFACB5D"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767" w:type="pct"/>
            <w:tcBorders>
              <w:top w:val="nil"/>
              <w:bottom w:val="nil"/>
            </w:tcBorders>
            <w:shd w:val="clear" w:color="auto" w:fill="auto"/>
          </w:tcPr>
          <w:p w14:paraId="4958B1AF"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1074" w:type="pct"/>
            <w:tcBorders>
              <w:top w:val="nil"/>
              <w:bottom w:val="nil"/>
            </w:tcBorders>
            <w:shd w:val="clear" w:color="auto" w:fill="auto"/>
            <w:vAlign w:val="bottom"/>
          </w:tcPr>
          <w:p w14:paraId="6AA56D00"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562" w:type="pct"/>
            <w:tcBorders>
              <w:top w:val="nil"/>
              <w:bottom w:val="nil"/>
            </w:tcBorders>
            <w:shd w:val="clear" w:color="auto" w:fill="auto"/>
          </w:tcPr>
          <w:p w14:paraId="03C3ED69" w14:textId="5EB89D55" w:rsidR="005A037D" w:rsidRPr="00DE331D" w:rsidRDefault="007612E2" w:rsidP="00EB2FE1">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102</w:t>
            </w:r>
          </w:p>
        </w:tc>
        <w:tc>
          <w:tcPr>
            <w:tcW w:w="1071" w:type="pct"/>
            <w:tcBorders>
              <w:top w:val="nil"/>
              <w:bottom w:val="nil"/>
            </w:tcBorders>
            <w:shd w:val="clear" w:color="auto" w:fill="auto"/>
            <w:vAlign w:val="bottom"/>
          </w:tcPr>
          <w:p w14:paraId="67537E73" w14:textId="2873F67D"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w:t>
            </w:r>
          </w:p>
        </w:tc>
        <w:tc>
          <w:tcPr>
            <w:tcW w:w="694" w:type="pct"/>
            <w:tcBorders>
              <w:top w:val="nil"/>
              <w:bottom w:val="nil"/>
            </w:tcBorders>
            <w:shd w:val="clear" w:color="auto" w:fill="auto"/>
            <w:vAlign w:val="bottom"/>
          </w:tcPr>
          <w:p w14:paraId="0926FFBC"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w:t>
            </w:r>
          </w:p>
        </w:tc>
      </w:tr>
      <w:tr w:rsidR="00875640" w:rsidRPr="00DE331D" w14:paraId="0A215485" w14:textId="77777777" w:rsidTr="00875640">
        <w:tc>
          <w:tcPr>
            <w:tcW w:w="831" w:type="pct"/>
            <w:tcBorders>
              <w:top w:val="nil"/>
              <w:bottom w:val="nil"/>
            </w:tcBorders>
            <w:shd w:val="clear" w:color="auto" w:fill="E7E6E6" w:themeFill="background2"/>
            <w:vAlign w:val="bottom"/>
          </w:tcPr>
          <w:p w14:paraId="46F0013A" w14:textId="77777777" w:rsidR="005A037D" w:rsidRPr="00DE331D" w:rsidRDefault="005A037D" w:rsidP="00221786">
            <w:pPr>
              <w:autoSpaceDE w:val="0"/>
              <w:autoSpaceDN w:val="0"/>
              <w:adjustRightInd w:val="0"/>
              <w:rPr>
                <w:rFonts w:ascii="Arial" w:hAnsi="Arial" w:cs="Arial"/>
                <w:color w:val="000000" w:themeColor="text1"/>
                <w:sz w:val="22"/>
                <w:szCs w:val="22"/>
              </w:rPr>
            </w:pPr>
          </w:p>
        </w:tc>
        <w:tc>
          <w:tcPr>
            <w:tcW w:w="767" w:type="pct"/>
            <w:tcBorders>
              <w:top w:val="nil"/>
              <w:bottom w:val="nil"/>
            </w:tcBorders>
            <w:shd w:val="clear" w:color="auto" w:fill="E7E6E6" w:themeFill="background2"/>
          </w:tcPr>
          <w:p w14:paraId="006BF76C" w14:textId="77777777" w:rsidR="005A037D" w:rsidRPr="00DE331D" w:rsidRDefault="005A037D" w:rsidP="00221786">
            <w:pPr>
              <w:autoSpaceDE w:val="0"/>
              <w:autoSpaceDN w:val="0"/>
              <w:adjustRightInd w:val="0"/>
              <w:rPr>
                <w:rFonts w:ascii="Arial" w:hAnsi="Arial" w:cs="Arial"/>
                <w:color w:val="000000" w:themeColor="text1"/>
                <w:sz w:val="22"/>
                <w:szCs w:val="22"/>
              </w:rPr>
            </w:pPr>
          </w:p>
        </w:tc>
        <w:tc>
          <w:tcPr>
            <w:tcW w:w="1074" w:type="pct"/>
            <w:tcBorders>
              <w:top w:val="nil"/>
              <w:bottom w:val="nil"/>
            </w:tcBorders>
            <w:shd w:val="clear" w:color="auto" w:fill="E7E6E6" w:themeFill="background2"/>
            <w:vAlign w:val="bottom"/>
          </w:tcPr>
          <w:p w14:paraId="48FFAC8C" w14:textId="77777777" w:rsidR="005A037D" w:rsidRPr="00DE331D" w:rsidRDefault="005A037D"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562" w:type="pct"/>
            <w:tcBorders>
              <w:top w:val="nil"/>
              <w:bottom w:val="nil"/>
            </w:tcBorders>
            <w:shd w:val="clear" w:color="auto" w:fill="E7E6E6" w:themeFill="background2"/>
          </w:tcPr>
          <w:p w14:paraId="189086A8" w14:textId="0CF50443" w:rsidR="005A037D" w:rsidRPr="00DE331D" w:rsidRDefault="007612E2" w:rsidP="00221786">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102</w:t>
            </w:r>
          </w:p>
        </w:tc>
        <w:tc>
          <w:tcPr>
            <w:tcW w:w="1071" w:type="pct"/>
            <w:tcBorders>
              <w:top w:val="nil"/>
              <w:bottom w:val="nil"/>
            </w:tcBorders>
            <w:shd w:val="clear" w:color="auto" w:fill="E7E6E6" w:themeFill="background2"/>
            <w:vAlign w:val="bottom"/>
          </w:tcPr>
          <w:p w14:paraId="138B4730" w14:textId="60B443AB" w:rsidR="005A037D" w:rsidRPr="00DE331D" w:rsidRDefault="007612E2"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0.008 (-0.004, 0.020</w:t>
            </w:r>
            <w:r w:rsidR="005A037D" w:rsidRPr="00DE331D">
              <w:rPr>
                <w:rFonts w:ascii="Arial" w:hAnsi="Arial" w:cs="Arial"/>
                <w:color w:val="000000"/>
                <w:sz w:val="22"/>
                <w:szCs w:val="22"/>
              </w:rPr>
              <w:t>)</w:t>
            </w:r>
          </w:p>
        </w:tc>
        <w:tc>
          <w:tcPr>
            <w:tcW w:w="694" w:type="pct"/>
            <w:tcBorders>
              <w:top w:val="nil"/>
              <w:bottom w:val="nil"/>
            </w:tcBorders>
            <w:shd w:val="clear" w:color="auto" w:fill="E7E6E6" w:themeFill="background2"/>
            <w:vAlign w:val="bottom"/>
          </w:tcPr>
          <w:p w14:paraId="6136B096" w14:textId="7E94E1AA" w:rsidR="005A037D" w:rsidRPr="00DE331D" w:rsidRDefault="007612E2"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0.19</w:t>
            </w:r>
          </w:p>
        </w:tc>
      </w:tr>
      <w:tr w:rsidR="005A037D" w:rsidRPr="00DE331D" w14:paraId="4642E5E9" w14:textId="77777777" w:rsidTr="00071504">
        <w:tc>
          <w:tcPr>
            <w:tcW w:w="831" w:type="pct"/>
            <w:tcBorders>
              <w:top w:val="nil"/>
              <w:bottom w:val="nil"/>
            </w:tcBorders>
            <w:shd w:val="clear" w:color="auto" w:fill="auto"/>
            <w:vAlign w:val="bottom"/>
          </w:tcPr>
          <w:p w14:paraId="3BB4269E" w14:textId="77777777" w:rsidR="005A037D" w:rsidRPr="00DE331D" w:rsidRDefault="005A037D" w:rsidP="00221786">
            <w:pPr>
              <w:autoSpaceDE w:val="0"/>
              <w:autoSpaceDN w:val="0"/>
              <w:adjustRightInd w:val="0"/>
              <w:rPr>
                <w:rFonts w:ascii="Arial" w:hAnsi="Arial" w:cs="Arial"/>
                <w:color w:val="000000" w:themeColor="text1"/>
                <w:sz w:val="22"/>
                <w:szCs w:val="22"/>
              </w:rPr>
            </w:pPr>
          </w:p>
        </w:tc>
        <w:tc>
          <w:tcPr>
            <w:tcW w:w="767" w:type="pct"/>
            <w:tcBorders>
              <w:top w:val="nil"/>
              <w:bottom w:val="nil"/>
            </w:tcBorders>
            <w:shd w:val="clear" w:color="auto" w:fill="auto"/>
          </w:tcPr>
          <w:p w14:paraId="093A4D00" w14:textId="77777777" w:rsidR="005A037D" w:rsidRPr="00DE331D" w:rsidRDefault="005A037D" w:rsidP="00221786">
            <w:pPr>
              <w:autoSpaceDE w:val="0"/>
              <w:autoSpaceDN w:val="0"/>
              <w:adjustRightInd w:val="0"/>
              <w:rPr>
                <w:rFonts w:ascii="Arial" w:hAnsi="Arial" w:cs="Arial"/>
                <w:color w:val="000000" w:themeColor="text1"/>
                <w:sz w:val="22"/>
                <w:szCs w:val="22"/>
              </w:rPr>
            </w:pPr>
          </w:p>
        </w:tc>
        <w:tc>
          <w:tcPr>
            <w:tcW w:w="1074" w:type="pct"/>
            <w:tcBorders>
              <w:top w:val="nil"/>
              <w:bottom w:val="nil"/>
            </w:tcBorders>
            <w:shd w:val="clear" w:color="auto" w:fill="auto"/>
            <w:vAlign w:val="bottom"/>
          </w:tcPr>
          <w:p w14:paraId="1CA8A50F" w14:textId="77777777" w:rsidR="005A037D" w:rsidRPr="00DE331D" w:rsidRDefault="005A037D"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562" w:type="pct"/>
            <w:tcBorders>
              <w:top w:val="nil"/>
              <w:bottom w:val="nil"/>
            </w:tcBorders>
            <w:shd w:val="clear" w:color="auto" w:fill="auto"/>
          </w:tcPr>
          <w:p w14:paraId="0D2B072B" w14:textId="51FBC053" w:rsidR="005A037D" w:rsidRPr="00DE331D" w:rsidRDefault="007612E2" w:rsidP="00221786">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102</w:t>
            </w:r>
          </w:p>
        </w:tc>
        <w:tc>
          <w:tcPr>
            <w:tcW w:w="1071" w:type="pct"/>
            <w:tcBorders>
              <w:top w:val="nil"/>
              <w:bottom w:val="nil"/>
            </w:tcBorders>
            <w:shd w:val="clear" w:color="auto" w:fill="auto"/>
            <w:vAlign w:val="bottom"/>
          </w:tcPr>
          <w:p w14:paraId="0CD102CD" w14:textId="30A24233" w:rsidR="005A037D" w:rsidRPr="00DE331D" w:rsidRDefault="007612E2"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0.004 (-0.027, 0.035</w:t>
            </w:r>
            <w:r w:rsidR="005A037D" w:rsidRPr="00DE331D">
              <w:rPr>
                <w:rFonts w:ascii="Arial" w:hAnsi="Arial" w:cs="Arial"/>
                <w:color w:val="000000"/>
                <w:sz w:val="22"/>
                <w:szCs w:val="22"/>
              </w:rPr>
              <w:t>)</w:t>
            </w:r>
          </w:p>
        </w:tc>
        <w:tc>
          <w:tcPr>
            <w:tcW w:w="694" w:type="pct"/>
            <w:tcBorders>
              <w:top w:val="nil"/>
              <w:bottom w:val="nil"/>
            </w:tcBorders>
            <w:shd w:val="clear" w:color="auto" w:fill="auto"/>
            <w:vAlign w:val="bottom"/>
          </w:tcPr>
          <w:p w14:paraId="4965177D" w14:textId="5BD279B7" w:rsidR="005A037D" w:rsidRPr="00DE331D" w:rsidRDefault="005A037D"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0.80</w:t>
            </w:r>
          </w:p>
        </w:tc>
      </w:tr>
      <w:tr w:rsidR="00875640" w:rsidRPr="00DE331D" w14:paraId="402DBCF7" w14:textId="77777777" w:rsidTr="00875640">
        <w:tc>
          <w:tcPr>
            <w:tcW w:w="831" w:type="pct"/>
            <w:tcBorders>
              <w:top w:val="nil"/>
              <w:bottom w:val="single" w:sz="4" w:space="0" w:color="auto"/>
            </w:tcBorders>
            <w:shd w:val="clear" w:color="auto" w:fill="E7E6E6" w:themeFill="background2"/>
            <w:vAlign w:val="bottom"/>
          </w:tcPr>
          <w:p w14:paraId="0F7AEAC6" w14:textId="77777777" w:rsidR="005A037D" w:rsidRPr="00DE331D" w:rsidRDefault="005A037D" w:rsidP="00221786">
            <w:pPr>
              <w:autoSpaceDE w:val="0"/>
              <w:autoSpaceDN w:val="0"/>
              <w:adjustRightInd w:val="0"/>
              <w:rPr>
                <w:rFonts w:ascii="Arial" w:hAnsi="Arial" w:cs="Arial"/>
                <w:color w:val="000000" w:themeColor="text1"/>
                <w:sz w:val="22"/>
                <w:szCs w:val="22"/>
              </w:rPr>
            </w:pPr>
          </w:p>
        </w:tc>
        <w:tc>
          <w:tcPr>
            <w:tcW w:w="767" w:type="pct"/>
            <w:tcBorders>
              <w:top w:val="nil"/>
              <w:bottom w:val="single" w:sz="4" w:space="0" w:color="auto"/>
            </w:tcBorders>
            <w:shd w:val="clear" w:color="auto" w:fill="E7E6E6" w:themeFill="background2"/>
          </w:tcPr>
          <w:p w14:paraId="798D5A36" w14:textId="77777777" w:rsidR="005A037D" w:rsidRPr="00DE331D" w:rsidRDefault="005A037D" w:rsidP="00221786">
            <w:pPr>
              <w:autoSpaceDE w:val="0"/>
              <w:autoSpaceDN w:val="0"/>
              <w:adjustRightInd w:val="0"/>
              <w:rPr>
                <w:rFonts w:ascii="Arial" w:hAnsi="Arial" w:cs="Arial"/>
                <w:color w:val="000000" w:themeColor="text1"/>
                <w:sz w:val="22"/>
                <w:szCs w:val="22"/>
              </w:rPr>
            </w:pPr>
          </w:p>
        </w:tc>
        <w:tc>
          <w:tcPr>
            <w:tcW w:w="1074" w:type="pct"/>
            <w:tcBorders>
              <w:top w:val="nil"/>
              <w:bottom w:val="single" w:sz="4" w:space="0" w:color="auto"/>
            </w:tcBorders>
            <w:shd w:val="clear" w:color="auto" w:fill="E7E6E6" w:themeFill="background2"/>
            <w:vAlign w:val="bottom"/>
          </w:tcPr>
          <w:p w14:paraId="3ECAB0DE" w14:textId="77777777" w:rsidR="005A037D" w:rsidRPr="00DE331D" w:rsidRDefault="005A037D" w:rsidP="00221786">
            <w:pPr>
              <w:autoSpaceDE w:val="0"/>
              <w:autoSpaceDN w:val="0"/>
              <w:adjustRightInd w:val="0"/>
              <w:rPr>
                <w:rFonts w:ascii="Arial" w:hAnsi="Arial" w:cs="Arial"/>
                <w:b/>
                <w:color w:val="000000" w:themeColor="text1"/>
                <w:sz w:val="22"/>
                <w:szCs w:val="22"/>
              </w:rPr>
            </w:pPr>
            <w:r w:rsidRPr="00DE331D">
              <w:rPr>
                <w:rFonts w:ascii="Arial" w:hAnsi="Arial" w:cs="Arial"/>
                <w:color w:val="000000" w:themeColor="text1"/>
                <w:sz w:val="22"/>
                <w:szCs w:val="22"/>
              </w:rPr>
              <w:t>MR RAPS</w:t>
            </w:r>
          </w:p>
        </w:tc>
        <w:tc>
          <w:tcPr>
            <w:tcW w:w="562" w:type="pct"/>
            <w:tcBorders>
              <w:top w:val="nil"/>
              <w:bottom w:val="single" w:sz="4" w:space="0" w:color="auto"/>
            </w:tcBorders>
            <w:shd w:val="clear" w:color="auto" w:fill="E7E6E6" w:themeFill="background2"/>
          </w:tcPr>
          <w:p w14:paraId="1F8A1D52" w14:textId="16564D0E" w:rsidR="005A037D" w:rsidRPr="00DE331D" w:rsidRDefault="007612E2" w:rsidP="00221786">
            <w:pPr>
              <w:autoSpaceDE w:val="0"/>
              <w:autoSpaceDN w:val="0"/>
              <w:adjustRightInd w:val="0"/>
              <w:rPr>
                <w:rFonts w:ascii="Arial" w:hAnsi="Arial" w:cs="Arial"/>
                <w:color w:val="000000"/>
                <w:sz w:val="22"/>
                <w:szCs w:val="22"/>
              </w:rPr>
            </w:pPr>
            <w:r w:rsidRPr="00DE331D">
              <w:rPr>
                <w:rFonts w:ascii="Arial" w:hAnsi="Arial" w:cs="Arial"/>
                <w:color w:val="000000"/>
                <w:sz w:val="22"/>
                <w:szCs w:val="22"/>
              </w:rPr>
              <w:t>102</w:t>
            </w:r>
          </w:p>
        </w:tc>
        <w:tc>
          <w:tcPr>
            <w:tcW w:w="1071" w:type="pct"/>
            <w:tcBorders>
              <w:top w:val="nil"/>
              <w:bottom w:val="single" w:sz="4" w:space="0" w:color="auto"/>
            </w:tcBorders>
            <w:shd w:val="clear" w:color="auto" w:fill="E7E6E6" w:themeFill="background2"/>
            <w:vAlign w:val="bottom"/>
          </w:tcPr>
          <w:p w14:paraId="00F01A2E" w14:textId="34943D7E" w:rsidR="005A037D" w:rsidRPr="00DE331D" w:rsidRDefault="005A037D"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 xml:space="preserve">0.014 </w:t>
            </w:r>
            <w:r w:rsidR="007612E2" w:rsidRPr="00DE331D">
              <w:rPr>
                <w:rFonts w:ascii="Arial" w:hAnsi="Arial" w:cs="Arial"/>
                <w:color w:val="000000"/>
                <w:sz w:val="22"/>
                <w:szCs w:val="22"/>
              </w:rPr>
              <w:t>(-0.001, 0.030</w:t>
            </w:r>
            <w:r w:rsidRPr="00DE331D">
              <w:rPr>
                <w:rFonts w:ascii="Arial" w:hAnsi="Arial" w:cs="Arial"/>
                <w:color w:val="000000"/>
                <w:sz w:val="22"/>
                <w:szCs w:val="22"/>
              </w:rPr>
              <w:t>)</w:t>
            </w:r>
          </w:p>
        </w:tc>
        <w:tc>
          <w:tcPr>
            <w:tcW w:w="694" w:type="pct"/>
            <w:tcBorders>
              <w:top w:val="nil"/>
              <w:bottom w:val="single" w:sz="4" w:space="0" w:color="auto"/>
            </w:tcBorders>
            <w:shd w:val="clear" w:color="auto" w:fill="E7E6E6" w:themeFill="background2"/>
            <w:vAlign w:val="bottom"/>
          </w:tcPr>
          <w:p w14:paraId="16290EE9" w14:textId="3607E6B6" w:rsidR="005A037D" w:rsidRPr="00DE331D" w:rsidRDefault="005A037D" w:rsidP="00221786">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0.06</w:t>
            </w:r>
          </w:p>
        </w:tc>
      </w:tr>
      <w:tr w:rsidR="005A037D" w:rsidRPr="00DE331D" w14:paraId="7C4F1406" w14:textId="77777777" w:rsidTr="00071504">
        <w:tc>
          <w:tcPr>
            <w:tcW w:w="831" w:type="pct"/>
            <w:tcBorders>
              <w:top w:val="single" w:sz="4" w:space="0" w:color="auto"/>
              <w:bottom w:val="nil"/>
            </w:tcBorders>
            <w:shd w:val="clear" w:color="auto" w:fill="auto"/>
            <w:vAlign w:val="bottom"/>
          </w:tcPr>
          <w:p w14:paraId="35B7172D" w14:textId="77777777" w:rsidR="005A037D" w:rsidRPr="00DE331D" w:rsidRDefault="005A037D" w:rsidP="00EB2FE1">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Depression</w:t>
            </w:r>
          </w:p>
        </w:tc>
        <w:tc>
          <w:tcPr>
            <w:tcW w:w="767" w:type="pct"/>
            <w:tcBorders>
              <w:top w:val="single" w:sz="4" w:space="0" w:color="auto"/>
              <w:bottom w:val="nil"/>
            </w:tcBorders>
            <w:shd w:val="clear" w:color="auto" w:fill="auto"/>
          </w:tcPr>
          <w:p w14:paraId="4C00E76C" w14:textId="57C3BD3E" w:rsidR="005A037D" w:rsidRPr="00DE331D" w:rsidRDefault="00875640" w:rsidP="00EB2FE1">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Lifetime </w:t>
            </w:r>
            <w:r w:rsidR="005A037D" w:rsidRPr="00DE331D">
              <w:rPr>
                <w:rFonts w:ascii="Arial" w:hAnsi="Arial" w:cs="Arial"/>
                <w:b/>
                <w:color w:val="000000" w:themeColor="text1"/>
                <w:sz w:val="22"/>
                <w:szCs w:val="22"/>
              </w:rPr>
              <w:t>Smoking</w:t>
            </w:r>
          </w:p>
        </w:tc>
        <w:tc>
          <w:tcPr>
            <w:tcW w:w="1074" w:type="pct"/>
            <w:tcBorders>
              <w:top w:val="single" w:sz="4" w:space="0" w:color="auto"/>
              <w:bottom w:val="nil"/>
            </w:tcBorders>
            <w:shd w:val="clear" w:color="auto" w:fill="auto"/>
            <w:vAlign w:val="bottom"/>
          </w:tcPr>
          <w:p w14:paraId="59BAFE6A"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562" w:type="pct"/>
            <w:tcBorders>
              <w:top w:val="single" w:sz="4" w:space="0" w:color="auto"/>
              <w:bottom w:val="nil"/>
            </w:tcBorders>
            <w:shd w:val="clear" w:color="auto" w:fill="auto"/>
          </w:tcPr>
          <w:p w14:paraId="09C30BA6" w14:textId="2540BAEF" w:rsidR="005A037D" w:rsidRPr="00DE331D" w:rsidRDefault="005A037D" w:rsidP="00EB2FE1">
            <w:pPr>
              <w:rPr>
                <w:rFonts w:ascii="Arial" w:hAnsi="Arial" w:cs="Arial"/>
                <w:color w:val="000000"/>
                <w:sz w:val="22"/>
                <w:szCs w:val="22"/>
              </w:rPr>
            </w:pPr>
            <w:r w:rsidRPr="00DE331D">
              <w:rPr>
                <w:rFonts w:ascii="Arial" w:hAnsi="Arial" w:cs="Arial"/>
                <w:color w:val="000000"/>
                <w:sz w:val="22"/>
                <w:szCs w:val="22"/>
              </w:rPr>
              <w:t>36</w:t>
            </w:r>
          </w:p>
        </w:tc>
        <w:tc>
          <w:tcPr>
            <w:tcW w:w="1071" w:type="pct"/>
            <w:tcBorders>
              <w:top w:val="single" w:sz="4" w:space="0" w:color="auto"/>
              <w:bottom w:val="nil"/>
            </w:tcBorders>
            <w:shd w:val="clear" w:color="auto" w:fill="auto"/>
            <w:vAlign w:val="bottom"/>
          </w:tcPr>
          <w:p w14:paraId="75BEFCB9" w14:textId="682AA915" w:rsidR="005A037D" w:rsidRPr="00DE331D" w:rsidRDefault="007612E2" w:rsidP="00EB2FE1">
            <w:pPr>
              <w:rPr>
                <w:rFonts w:ascii="Arial" w:hAnsi="Arial" w:cs="Arial"/>
                <w:color w:val="000000"/>
                <w:sz w:val="22"/>
                <w:szCs w:val="22"/>
              </w:rPr>
            </w:pPr>
            <w:r w:rsidRPr="00DE331D">
              <w:rPr>
                <w:rFonts w:ascii="Arial" w:hAnsi="Arial" w:cs="Arial"/>
                <w:color w:val="000000"/>
                <w:sz w:val="22"/>
                <w:szCs w:val="22"/>
              </w:rPr>
              <w:t>0.102</w:t>
            </w:r>
            <w:r w:rsidR="005A037D" w:rsidRPr="00DE331D">
              <w:rPr>
                <w:rFonts w:ascii="Arial" w:hAnsi="Arial" w:cs="Arial"/>
                <w:color w:val="000000"/>
                <w:sz w:val="22"/>
                <w:szCs w:val="22"/>
              </w:rPr>
              <w:t xml:space="preserve"> (0.036, 0.168)</w:t>
            </w:r>
          </w:p>
        </w:tc>
        <w:tc>
          <w:tcPr>
            <w:tcW w:w="694" w:type="pct"/>
            <w:tcBorders>
              <w:top w:val="single" w:sz="4" w:space="0" w:color="auto"/>
              <w:bottom w:val="nil"/>
            </w:tcBorders>
            <w:shd w:val="clear" w:color="auto" w:fill="auto"/>
            <w:vAlign w:val="bottom"/>
          </w:tcPr>
          <w:p w14:paraId="3AF24BB4" w14:textId="47A58A15" w:rsidR="005A037D" w:rsidRPr="00DE331D" w:rsidRDefault="005A037D" w:rsidP="00EB2FE1">
            <w:pPr>
              <w:rPr>
                <w:rFonts w:ascii="Arial" w:hAnsi="Arial" w:cs="Arial"/>
                <w:color w:val="000000"/>
                <w:sz w:val="22"/>
                <w:szCs w:val="22"/>
              </w:rPr>
            </w:pPr>
            <w:r w:rsidRPr="00DE331D">
              <w:rPr>
                <w:rFonts w:ascii="Arial" w:hAnsi="Arial" w:cs="Arial"/>
                <w:color w:val="000000"/>
                <w:sz w:val="22"/>
                <w:szCs w:val="22"/>
              </w:rPr>
              <w:t>0.002</w:t>
            </w:r>
          </w:p>
        </w:tc>
      </w:tr>
      <w:tr w:rsidR="00875640" w:rsidRPr="00DE331D" w14:paraId="72B9B563" w14:textId="77777777" w:rsidTr="00875640">
        <w:tc>
          <w:tcPr>
            <w:tcW w:w="831" w:type="pct"/>
            <w:tcBorders>
              <w:top w:val="nil"/>
              <w:bottom w:val="nil"/>
            </w:tcBorders>
            <w:shd w:val="clear" w:color="auto" w:fill="E7E6E6" w:themeFill="background2"/>
            <w:vAlign w:val="bottom"/>
          </w:tcPr>
          <w:p w14:paraId="166D8C3D" w14:textId="77777777" w:rsidR="005A037D" w:rsidRPr="00DE331D" w:rsidRDefault="005A037D" w:rsidP="00EB2FE1">
            <w:pPr>
              <w:autoSpaceDE w:val="0"/>
              <w:autoSpaceDN w:val="0"/>
              <w:adjustRightInd w:val="0"/>
              <w:rPr>
                <w:rFonts w:ascii="Arial" w:hAnsi="Arial" w:cs="Arial"/>
                <w:b/>
                <w:color w:val="000000" w:themeColor="text1"/>
                <w:sz w:val="22"/>
                <w:szCs w:val="22"/>
              </w:rPr>
            </w:pPr>
          </w:p>
        </w:tc>
        <w:tc>
          <w:tcPr>
            <w:tcW w:w="767" w:type="pct"/>
            <w:tcBorders>
              <w:top w:val="nil"/>
              <w:bottom w:val="nil"/>
            </w:tcBorders>
            <w:shd w:val="clear" w:color="auto" w:fill="E7E6E6" w:themeFill="background2"/>
          </w:tcPr>
          <w:p w14:paraId="03A9C672" w14:textId="77777777" w:rsidR="005A037D" w:rsidRPr="00DE331D" w:rsidRDefault="005A037D" w:rsidP="00EB2FE1">
            <w:pPr>
              <w:autoSpaceDE w:val="0"/>
              <w:autoSpaceDN w:val="0"/>
              <w:adjustRightInd w:val="0"/>
              <w:rPr>
                <w:rFonts w:ascii="Arial" w:hAnsi="Arial" w:cs="Arial"/>
                <w:color w:val="000000" w:themeColor="text1"/>
                <w:sz w:val="22"/>
                <w:szCs w:val="22"/>
              </w:rPr>
            </w:pPr>
          </w:p>
        </w:tc>
        <w:tc>
          <w:tcPr>
            <w:tcW w:w="1074" w:type="pct"/>
            <w:tcBorders>
              <w:top w:val="nil"/>
              <w:bottom w:val="nil"/>
            </w:tcBorders>
            <w:shd w:val="clear" w:color="auto" w:fill="E7E6E6" w:themeFill="background2"/>
            <w:vAlign w:val="bottom"/>
          </w:tcPr>
          <w:p w14:paraId="232EC56E" w14:textId="77777777" w:rsidR="005A037D" w:rsidRPr="00DE331D" w:rsidRDefault="005A037D" w:rsidP="00EB2FE1">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562" w:type="pct"/>
            <w:tcBorders>
              <w:top w:val="nil"/>
              <w:bottom w:val="nil"/>
            </w:tcBorders>
            <w:shd w:val="clear" w:color="auto" w:fill="E7E6E6" w:themeFill="background2"/>
          </w:tcPr>
          <w:p w14:paraId="64336B76" w14:textId="54C54813" w:rsidR="005A037D" w:rsidRPr="00DE331D" w:rsidRDefault="005A037D" w:rsidP="00EB2FE1">
            <w:pPr>
              <w:rPr>
                <w:rFonts w:ascii="Arial" w:hAnsi="Arial" w:cs="Arial"/>
                <w:color w:val="000000" w:themeColor="text1"/>
                <w:sz w:val="22"/>
                <w:szCs w:val="22"/>
              </w:rPr>
            </w:pPr>
            <w:r w:rsidRPr="00DE331D">
              <w:rPr>
                <w:rFonts w:ascii="Arial" w:hAnsi="Arial" w:cs="Arial"/>
                <w:color w:val="000000" w:themeColor="text1"/>
                <w:sz w:val="22"/>
                <w:szCs w:val="22"/>
              </w:rPr>
              <w:t>-</w:t>
            </w:r>
          </w:p>
        </w:tc>
        <w:tc>
          <w:tcPr>
            <w:tcW w:w="1071" w:type="pct"/>
            <w:tcBorders>
              <w:top w:val="nil"/>
              <w:bottom w:val="nil"/>
            </w:tcBorders>
            <w:shd w:val="clear" w:color="auto" w:fill="E7E6E6" w:themeFill="background2"/>
            <w:vAlign w:val="bottom"/>
          </w:tcPr>
          <w:p w14:paraId="5458C169" w14:textId="28B93503" w:rsidR="005A037D" w:rsidRPr="00DE331D" w:rsidRDefault="005A037D" w:rsidP="00EB2FE1">
            <w:pPr>
              <w:rPr>
                <w:rFonts w:ascii="Arial" w:hAnsi="Arial" w:cs="Arial"/>
                <w:color w:val="000000" w:themeColor="text1"/>
                <w:sz w:val="22"/>
                <w:szCs w:val="22"/>
              </w:rPr>
            </w:pPr>
            <w:r w:rsidRPr="00DE331D">
              <w:rPr>
                <w:rFonts w:ascii="Arial" w:hAnsi="Arial" w:cs="Arial"/>
                <w:color w:val="000000" w:themeColor="text1"/>
                <w:sz w:val="22"/>
                <w:szCs w:val="22"/>
              </w:rPr>
              <w:t>-</w:t>
            </w:r>
          </w:p>
        </w:tc>
        <w:tc>
          <w:tcPr>
            <w:tcW w:w="694" w:type="pct"/>
            <w:tcBorders>
              <w:top w:val="nil"/>
              <w:bottom w:val="nil"/>
            </w:tcBorders>
            <w:shd w:val="clear" w:color="auto" w:fill="E7E6E6" w:themeFill="background2"/>
            <w:vAlign w:val="bottom"/>
          </w:tcPr>
          <w:p w14:paraId="6C00B8AD" w14:textId="77777777" w:rsidR="005A037D" w:rsidRPr="00DE331D" w:rsidRDefault="005A037D" w:rsidP="00EB2FE1">
            <w:pPr>
              <w:rPr>
                <w:rFonts w:ascii="Arial" w:hAnsi="Arial" w:cs="Arial"/>
                <w:color w:val="000000" w:themeColor="text1"/>
                <w:sz w:val="22"/>
                <w:szCs w:val="22"/>
              </w:rPr>
            </w:pPr>
            <w:r w:rsidRPr="00DE331D">
              <w:rPr>
                <w:rFonts w:ascii="Arial" w:hAnsi="Arial" w:cs="Arial"/>
                <w:color w:val="000000" w:themeColor="text1"/>
                <w:sz w:val="22"/>
                <w:szCs w:val="22"/>
              </w:rPr>
              <w:t>-</w:t>
            </w:r>
          </w:p>
        </w:tc>
      </w:tr>
      <w:tr w:rsidR="005A037D" w:rsidRPr="00DE331D" w14:paraId="274F536B" w14:textId="77777777" w:rsidTr="00071504">
        <w:tc>
          <w:tcPr>
            <w:tcW w:w="831" w:type="pct"/>
            <w:tcBorders>
              <w:top w:val="nil"/>
            </w:tcBorders>
            <w:shd w:val="clear" w:color="auto" w:fill="auto"/>
            <w:vAlign w:val="bottom"/>
          </w:tcPr>
          <w:p w14:paraId="59709092" w14:textId="77777777" w:rsidR="005A037D" w:rsidRPr="00DE331D" w:rsidRDefault="005A037D" w:rsidP="005A037D">
            <w:pPr>
              <w:autoSpaceDE w:val="0"/>
              <w:autoSpaceDN w:val="0"/>
              <w:adjustRightInd w:val="0"/>
              <w:rPr>
                <w:rFonts w:ascii="Arial" w:hAnsi="Arial" w:cs="Arial"/>
                <w:b/>
                <w:color w:val="000000" w:themeColor="text1"/>
                <w:sz w:val="22"/>
                <w:szCs w:val="22"/>
              </w:rPr>
            </w:pPr>
          </w:p>
        </w:tc>
        <w:tc>
          <w:tcPr>
            <w:tcW w:w="767" w:type="pct"/>
            <w:tcBorders>
              <w:top w:val="nil"/>
            </w:tcBorders>
            <w:shd w:val="clear" w:color="auto" w:fill="auto"/>
          </w:tcPr>
          <w:p w14:paraId="4E6729BF" w14:textId="77777777" w:rsidR="005A037D" w:rsidRPr="00DE331D" w:rsidRDefault="005A037D" w:rsidP="005A037D">
            <w:pPr>
              <w:autoSpaceDE w:val="0"/>
              <w:autoSpaceDN w:val="0"/>
              <w:adjustRightInd w:val="0"/>
              <w:rPr>
                <w:rFonts w:ascii="Arial" w:hAnsi="Arial" w:cs="Arial"/>
                <w:color w:val="000000" w:themeColor="text1"/>
                <w:sz w:val="22"/>
                <w:szCs w:val="22"/>
              </w:rPr>
            </w:pPr>
          </w:p>
        </w:tc>
        <w:tc>
          <w:tcPr>
            <w:tcW w:w="1074" w:type="pct"/>
            <w:tcBorders>
              <w:top w:val="nil"/>
            </w:tcBorders>
            <w:shd w:val="clear" w:color="auto" w:fill="auto"/>
            <w:vAlign w:val="bottom"/>
          </w:tcPr>
          <w:p w14:paraId="66B97620" w14:textId="77777777" w:rsidR="005A037D" w:rsidRPr="00DE331D" w:rsidRDefault="005A037D" w:rsidP="005A037D">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562" w:type="pct"/>
            <w:tcBorders>
              <w:top w:val="nil"/>
            </w:tcBorders>
          </w:tcPr>
          <w:p w14:paraId="76236D08" w14:textId="03879F31" w:rsidR="005A037D" w:rsidRPr="00DE331D" w:rsidRDefault="005A037D" w:rsidP="005A037D">
            <w:pPr>
              <w:rPr>
                <w:rFonts w:ascii="Arial" w:hAnsi="Arial" w:cs="Arial"/>
                <w:color w:val="000000"/>
                <w:sz w:val="22"/>
                <w:szCs w:val="22"/>
              </w:rPr>
            </w:pPr>
            <w:r w:rsidRPr="00DE331D">
              <w:rPr>
                <w:rFonts w:ascii="Arial" w:hAnsi="Arial" w:cs="Arial"/>
                <w:color w:val="000000"/>
                <w:sz w:val="22"/>
                <w:szCs w:val="22"/>
              </w:rPr>
              <w:t>36</w:t>
            </w:r>
          </w:p>
        </w:tc>
        <w:tc>
          <w:tcPr>
            <w:tcW w:w="1071" w:type="pct"/>
            <w:tcBorders>
              <w:top w:val="nil"/>
            </w:tcBorders>
            <w:shd w:val="clear" w:color="auto" w:fill="auto"/>
            <w:vAlign w:val="bottom"/>
          </w:tcPr>
          <w:p w14:paraId="73F59F7C" w14:textId="34AF2058" w:rsidR="005A037D" w:rsidRPr="00DE331D" w:rsidRDefault="005A037D" w:rsidP="005A037D">
            <w:pPr>
              <w:rPr>
                <w:rFonts w:ascii="Arial" w:hAnsi="Arial" w:cs="Arial"/>
                <w:color w:val="000000" w:themeColor="text1"/>
                <w:sz w:val="22"/>
                <w:szCs w:val="22"/>
              </w:rPr>
            </w:pPr>
            <w:r w:rsidRPr="00DE331D">
              <w:rPr>
                <w:rFonts w:ascii="Arial" w:hAnsi="Arial" w:cs="Arial"/>
                <w:color w:val="000000"/>
                <w:sz w:val="22"/>
                <w:szCs w:val="22"/>
              </w:rPr>
              <w:t xml:space="preserve">0.101 </w:t>
            </w:r>
            <w:r w:rsidR="007612E2" w:rsidRPr="00DE331D">
              <w:rPr>
                <w:rFonts w:ascii="Arial" w:hAnsi="Arial" w:cs="Arial"/>
                <w:color w:val="000000"/>
                <w:sz w:val="22"/>
                <w:szCs w:val="22"/>
              </w:rPr>
              <w:t>(0.056, 0.147</w:t>
            </w:r>
            <w:r w:rsidRPr="00DE331D">
              <w:rPr>
                <w:rFonts w:ascii="Arial" w:hAnsi="Arial" w:cs="Arial"/>
                <w:color w:val="000000"/>
                <w:sz w:val="22"/>
                <w:szCs w:val="22"/>
              </w:rPr>
              <w:t>)</w:t>
            </w:r>
          </w:p>
        </w:tc>
        <w:tc>
          <w:tcPr>
            <w:tcW w:w="694" w:type="pct"/>
            <w:tcBorders>
              <w:top w:val="nil"/>
            </w:tcBorders>
            <w:shd w:val="clear" w:color="auto" w:fill="auto"/>
            <w:vAlign w:val="bottom"/>
          </w:tcPr>
          <w:p w14:paraId="30F44D89" w14:textId="597337BB" w:rsidR="005A037D" w:rsidRPr="00DE331D" w:rsidRDefault="007612E2" w:rsidP="005A037D">
            <w:pPr>
              <w:rPr>
                <w:rFonts w:ascii="Arial" w:hAnsi="Arial" w:cs="Arial"/>
                <w:color w:val="000000" w:themeColor="text1"/>
                <w:sz w:val="22"/>
                <w:szCs w:val="22"/>
              </w:rPr>
            </w:pPr>
            <w:r w:rsidRPr="00DE331D">
              <w:rPr>
                <w:rFonts w:ascii="Arial" w:hAnsi="Arial" w:cs="Arial"/>
                <w:color w:val="000000"/>
                <w:sz w:val="22"/>
                <w:szCs w:val="22"/>
              </w:rPr>
              <w:t>1.29 x 10</w:t>
            </w:r>
            <w:r w:rsidR="005A037D" w:rsidRPr="00DE331D">
              <w:rPr>
                <w:rFonts w:ascii="Arial" w:hAnsi="Arial" w:cs="Arial"/>
                <w:color w:val="000000"/>
                <w:sz w:val="22"/>
                <w:szCs w:val="22"/>
                <w:vertAlign w:val="superscript"/>
              </w:rPr>
              <w:t>-05</w:t>
            </w:r>
          </w:p>
        </w:tc>
      </w:tr>
      <w:tr w:rsidR="00875640" w:rsidRPr="00DE331D" w14:paraId="377592A7" w14:textId="77777777" w:rsidTr="00875640">
        <w:tc>
          <w:tcPr>
            <w:tcW w:w="831" w:type="pct"/>
            <w:shd w:val="clear" w:color="auto" w:fill="E7E6E6" w:themeFill="background2"/>
            <w:vAlign w:val="bottom"/>
          </w:tcPr>
          <w:p w14:paraId="293FF0C3" w14:textId="77777777" w:rsidR="005A037D" w:rsidRPr="00DE331D" w:rsidRDefault="005A037D" w:rsidP="005A037D">
            <w:pPr>
              <w:autoSpaceDE w:val="0"/>
              <w:autoSpaceDN w:val="0"/>
              <w:adjustRightInd w:val="0"/>
              <w:rPr>
                <w:rFonts w:ascii="Arial" w:hAnsi="Arial" w:cs="Arial"/>
                <w:b/>
                <w:color w:val="000000" w:themeColor="text1"/>
                <w:sz w:val="22"/>
                <w:szCs w:val="22"/>
              </w:rPr>
            </w:pPr>
          </w:p>
        </w:tc>
        <w:tc>
          <w:tcPr>
            <w:tcW w:w="767" w:type="pct"/>
            <w:shd w:val="clear" w:color="auto" w:fill="E7E6E6" w:themeFill="background2"/>
          </w:tcPr>
          <w:p w14:paraId="150427DC" w14:textId="77777777" w:rsidR="005A037D" w:rsidRPr="00DE331D" w:rsidRDefault="005A037D" w:rsidP="005A037D">
            <w:pPr>
              <w:autoSpaceDE w:val="0"/>
              <w:autoSpaceDN w:val="0"/>
              <w:adjustRightInd w:val="0"/>
              <w:rPr>
                <w:rFonts w:ascii="Arial" w:hAnsi="Arial" w:cs="Arial"/>
                <w:color w:val="000000" w:themeColor="text1"/>
                <w:sz w:val="22"/>
                <w:szCs w:val="22"/>
              </w:rPr>
            </w:pPr>
          </w:p>
        </w:tc>
        <w:tc>
          <w:tcPr>
            <w:tcW w:w="1074" w:type="pct"/>
            <w:shd w:val="clear" w:color="auto" w:fill="E7E6E6" w:themeFill="background2"/>
            <w:vAlign w:val="bottom"/>
          </w:tcPr>
          <w:p w14:paraId="5B79CD2E" w14:textId="77777777" w:rsidR="005A037D" w:rsidRPr="00DE331D" w:rsidRDefault="005A037D" w:rsidP="005A037D">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562" w:type="pct"/>
            <w:shd w:val="clear" w:color="auto" w:fill="E7E6E6" w:themeFill="background2"/>
          </w:tcPr>
          <w:p w14:paraId="4842F244" w14:textId="04F2DEEA" w:rsidR="005A037D" w:rsidRPr="00DE331D" w:rsidRDefault="005A037D" w:rsidP="005A037D">
            <w:pPr>
              <w:rPr>
                <w:rFonts w:ascii="Arial" w:hAnsi="Arial" w:cs="Arial"/>
                <w:color w:val="000000"/>
                <w:sz w:val="22"/>
                <w:szCs w:val="22"/>
              </w:rPr>
            </w:pPr>
            <w:r w:rsidRPr="00DE331D">
              <w:rPr>
                <w:rFonts w:ascii="Arial" w:hAnsi="Arial" w:cs="Arial"/>
                <w:color w:val="000000"/>
                <w:sz w:val="22"/>
                <w:szCs w:val="22"/>
              </w:rPr>
              <w:t>36</w:t>
            </w:r>
          </w:p>
        </w:tc>
        <w:tc>
          <w:tcPr>
            <w:tcW w:w="1071" w:type="pct"/>
            <w:shd w:val="clear" w:color="auto" w:fill="E7E6E6" w:themeFill="background2"/>
            <w:vAlign w:val="bottom"/>
          </w:tcPr>
          <w:p w14:paraId="6AC148A2" w14:textId="342DEFE7" w:rsidR="005A037D" w:rsidRPr="00DE331D" w:rsidRDefault="005A037D" w:rsidP="005A037D">
            <w:pPr>
              <w:rPr>
                <w:rFonts w:ascii="Arial" w:hAnsi="Arial" w:cs="Arial"/>
                <w:color w:val="000000" w:themeColor="text1"/>
                <w:sz w:val="22"/>
                <w:szCs w:val="22"/>
              </w:rPr>
            </w:pPr>
            <w:r w:rsidRPr="00DE331D">
              <w:rPr>
                <w:rFonts w:ascii="Arial" w:hAnsi="Arial" w:cs="Arial"/>
                <w:color w:val="000000"/>
                <w:sz w:val="22"/>
                <w:szCs w:val="22"/>
              </w:rPr>
              <w:t>0.124 (0.044</w:t>
            </w:r>
            <w:r w:rsidR="007612E2" w:rsidRPr="00DE331D">
              <w:rPr>
                <w:rFonts w:ascii="Arial" w:hAnsi="Arial" w:cs="Arial"/>
                <w:color w:val="000000"/>
                <w:sz w:val="22"/>
                <w:szCs w:val="22"/>
              </w:rPr>
              <w:t>, 0.204</w:t>
            </w:r>
            <w:r w:rsidRPr="00DE331D">
              <w:rPr>
                <w:rFonts w:ascii="Arial" w:hAnsi="Arial" w:cs="Arial"/>
                <w:color w:val="000000"/>
                <w:sz w:val="22"/>
                <w:szCs w:val="22"/>
              </w:rPr>
              <w:t>)</w:t>
            </w:r>
          </w:p>
        </w:tc>
        <w:tc>
          <w:tcPr>
            <w:tcW w:w="694" w:type="pct"/>
            <w:shd w:val="clear" w:color="auto" w:fill="E7E6E6" w:themeFill="background2"/>
            <w:vAlign w:val="bottom"/>
          </w:tcPr>
          <w:p w14:paraId="140C5069" w14:textId="61594B21" w:rsidR="005A037D" w:rsidRPr="00DE331D" w:rsidRDefault="005A037D" w:rsidP="005A037D">
            <w:pPr>
              <w:rPr>
                <w:rFonts w:ascii="Arial" w:hAnsi="Arial" w:cs="Arial"/>
                <w:color w:val="000000" w:themeColor="text1"/>
                <w:sz w:val="22"/>
                <w:szCs w:val="22"/>
              </w:rPr>
            </w:pPr>
            <w:r w:rsidRPr="00DE331D">
              <w:rPr>
                <w:rFonts w:ascii="Arial" w:hAnsi="Arial" w:cs="Arial"/>
                <w:color w:val="000000"/>
                <w:sz w:val="22"/>
                <w:szCs w:val="22"/>
              </w:rPr>
              <w:t>0.004</w:t>
            </w:r>
          </w:p>
        </w:tc>
      </w:tr>
      <w:tr w:rsidR="005A037D" w:rsidRPr="00DE331D" w14:paraId="2E2F5602" w14:textId="77777777" w:rsidTr="00071504">
        <w:tc>
          <w:tcPr>
            <w:tcW w:w="831" w:type="pct"/>
            <w:shd w:val="clear" w:color="auto" w:fill="auto"/>
            <w:vAlign w:val="bottom"/>
          </w:tcPr>
          <w:p w14:paraId="3487E796" w14:textId="77777777" w:rsidR="005A037D" w:rsidRPr="00DE331D" w:rsidRDefault="005A037D" w:rsidP="005A037D">
            <w:pPr>
              <w:autoSpaceDE w:val="0"/>
              <w:autoSpaceDN w:val="0"/>
              <w:adjustRightInd w:val="0"/>
              <w:rPr>
                <w:rFonts w:ascii="Arial" w:hAnsi="Arial" w:cs="Arial"/>
                <w:b/>
                <w:color w:val="000000" w:themeColor="text1"/>
                <w:sz w:val="22"/>
                <w:szCs w:val="22"/>
              </w:rPr>
            </w:pPr>
          </w:p>
        </w:tc>
        <w:tc>
          <w:tcPr>
            <w:tcW w:w="767" w:type="pct"/>
            <w:shd w:val="clear" w:color="auto" w:fill="auto"/>
          </w:tcPr>
          <w:p w14:paraId="5CCC33F1" w14:textId="77777777" w:rsidR="005A037D" w:rsidRPr="00DE331D" w:rsidRDefault="005A037D" w:rsidP="005A037D">
            <w:pPr>
              <w:autoSpaceDE w:val="0"/>
              <w:autoSpaceDN w:val="0"/>
              <w:adjustRightInd w:val="0"/>
              <w:rPr>
                <w:rFonts w:ascii="Arial" w:hAnsi="Arial" w:cs="Arial"/>
                <w:color w:val="000000" w:themeColor="text1"/>
                <w:sz w:val="22"/>
                <w:szCs w:val="22"/>
              </w:rPr>
            </w:pPr>
          </w:p>
        </w:tc>
        <w:tc>
          <w:tcPr>
            <w:tcW w:w="1074" w:type="pct"/>
            <w:shd w:val="clear" w:color="auto" w:fill="auto"/>
            <w:vAlign w:val="bottom"/>
          </w:tcPr>
          <w:p w14:paraId="20F18536" w14:textId="77777777" w:rsidR="005A037D" w:rsidRPr="00DE331D" w:rsidRDefault="005A037D" w:rsidP="005A037D">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562" w:type="pct"/>
          </w:tcPr>
          <w:p w14:paraId="1389FD71" w14:textId="745E6EC0" w:rsidR="005A037D" w:rsidRPr="00DE331D" w:rsidRDefault="005A037D" w:rsidP="005A037D">
            <w:pPr>
              <w:rPr>
                <w:rFonts w:ascii="Arial" w:hAnsi="Arial" w:cs="Arial"/>
                <w:color w:val="000000"/>
                <w:sz w:val="22"/>
                <w:szCs w:val="22"/>
              </w:rPr>
            </w:pPr>
            <w:r w:rsidRPr="00DE331D">
              <w:rPr>
                <w:rFonts w:ascii="Arial" w:hAnsi="Arial" w:cs="Arial"/>
                <w:color w:val="000000"/>
                <w:sz w:val="22"/>
                <w:szCs w:val="22"/>
              </w:rPr>
              <w:t>36</w:t>
            </w:r>
          </w:p>
        </w:tc>
        <w:tc>
          <w:tcPr>
            <w:tcW w:w="1071" w:type="pct"/>
            <w:shd w:val="clear" w:color="auto" w:fill="auto"/>
            <w:vAlign w:val="bottom"/>
          </w:tcPr>
          <w:p w14:paraId="6C90283B" w14:textId="39A42581" w:rsidR="005A037D" w:rsidRPr="00DE331D" w:rsidRDefault="007612E2" w:rsidP="005A037D">
            <w:pPr>
              <w:rPr>
                <w:rFonts w:ascii="Arial" w:hAnsi="Arial" w:cs="Arial"/>
                <w:color w:val="000000" w:themeColor="text1"/>
                <w:sz w:val="22"/>
                <w:szCs w:val="22"/>
              </w:rPr>
            </w:pPr>
            <w:r w:rsidRPr="00DE331D">
              <w:rPr>
                <w:rFonts w:ascii="Arial" w:hAnsi="Arial" w:cs="Arial"/>
                <w:color w:val="000000"/>
                <w:sz w:val="22"/>
                <w:szCs w:val="22"/>
              </w:rPr>
              <w:t>0.091</w:t>
            </w:r>
            <w:r w:rsidR="005A037D" w:rsidRPr="00DE331D">
              <w:rPr>
                <w:rFonts w:ascii="Arial" w:hAnsi="Arial" w:cs="Arial"/>
                <w:color w:val="000000"/>
                <w:sz w:val="22"/>
                <w:szCs w:val="22"/>
              </w:rPr>
              <w:t xml:space="preserve"> (0.025</w:t>
            </w:r>
            <w:r w:rsidRPr="00DE331D">
              <w:rPr>
                <w:rFonts w:ascii="Arial" w:hAnsi="Arial" w:cs="Arial"/>
                <w:color w:val="000000"/>
                <w:sz w:val="22"/>
                <w:szCs w:val="22"/>
              </w:rPr>
              <w:t>, 0.157</w:t>
            </w:r>
            <w:r w:rsidR="005A037D" w:rsidRPr="00DE331D">
              <w:rPr>
                <w:rFonts w:ascii="Arial" w:hAnsi="Arial" w:cs="Arial"/>
                <w:color w:val="000000"/>
                <w:sz w:val="22"/>
                <w:szCs w:val="22"/>
              </w:rPr>
              <w:t>)</w:t>
            </w:r>
          </w:p>
        </w:tc>
        <w:tc>
          <w:tcPr>
            <w:tcW w:w="694" w:type="pct"/>
            <w:shd w:val="clear" w:color="auto" w:fill="auto"/>
            <w:vAlign w:val="bottom"/>
          </w:tcPr>
          <w:p w14:paraId="71644170" w14:textId="693F8AA5" w:rsidR="005A037D" w:rsidRPr="00DE331D" w:rsidRDefault="000E35AD" w:rsidP="005A037D">
            <w:pPr>
              <w:rPr>
                <w:rFonts w:ascii="Arial" w:hAnsi="Arial" w:cs="Arial"/>
                <w:color w:val="000000" w:themeColor="text1"/>
                <w:sz w:val="22"/>
                <w:szCs w:val="22"/>
              </w:rPr>
            </w:pPr>
            <w:r w:rsidRPr="00DE331D">
              <w:rPr>
                <w:rFonts w:ascii="Arial" w:hAnsi="Arial" w:cs="Arial"/>
                <w:color w:val="000000"/>
                <w:sz w:val="22"/>
                <w:szCs w:val="22"/>
              </w:rPr>
              <w:t>0.007</w:t>
            </w:r>
          </w:p>
        </w:tc>
      </w:tr>
    </w:tbl>
    <w:p w14:paraId="690348FD" w14:textId="77777777" w:rsidR="00EB2FE1" w:rsidRPr="00DE331D" w:rsidRDefault="00EB2FE1" w:rsidP="00EB2FE1">
      <w:pPr>
        <w:rPr>
          <w:rFonts w:ascii="Arial" w:hAnsi="Arial" w:cs="Arial"/>
          <w:color w:val="000000" w:themeColor="text1"/>
          <w:sz w:val="22"/>
          <w:szCs w:val="22"/>
          <w:u w:val="single"/>
        </w:rPr>
      </w:pPr>
    </w:p>
    <w:p w14:paraId="3E140FF1" w14:textId="65541FD2" w:rsidR="00EB2FE1" w:rsidRPr="00DE331D" w:rsidRDefault="000E35AD" w:rsidP="00EB2FE1">
      <w:pPr>
        <w:rPr>
          <w:rFonts w:ascii="Arial" w:hAnsi="Arial" w:cs="Arial"/>
          <w:color w:val="000000" w:themeColor="text1"/>
          <w:sz w:val="22"/>
          <w:szCs w:val="22"/>
        </w:rPr>
      </w:pPr>
      <w:r w:rsidRPr="00DE331D">
        <w:rPr>
          <w:rFonts w:ascii="Arial" w:hAnsi="Arial" w:cs="Arial"/>
          <w:color w:val="000000" w:themeColor="text1"/>
          <w:sz w:val="22"/>
          <w:szCs w:val="22"/>
        </w:rPr>
        <w:t>Note: T</w:t>
      </w:r>
      <w:r w:rsidR="00EB2FE1" w:rsidRPr="00DE331D">
        <w:rPr>
          <w:rFonts w:ascii="Arial" w:hAnsi="Arial" w:cs="Arial"/>
          <w:color w:val="000000" w:themeColor="text1"/>
          <w:sz w:val="22"/>
          <w:szCs w:val="22"/>
        </w:rPr>
        <w:t>he</w:t>
      </w:r>
      <w:r w:rsidRPr="00DE331D">
        <w:rPr>
          <w:rFonts w:ascii="Arial" w:hAnsi="Arial" w:cs="Arial"/>
          <w:color w:val="000000" w:themeColor="text1"/>
          <w:sz w:val="22"/>
          <w:szCs w:val="22"/>
        </w:rPr>
        <w:t>re were</w:t>
      </w:r>
      <w:r w:rsidR="00EB2FE1" w:rsidRPr="00DE331D">
        <w:rPr>
          <w:rFonts w:ascii="Arial" w:hAnsi="Arial" w:cs="Arial"/>
          <w:color w:val="000000" w:themeColor="text1"/>
          <w:sz w:val="22"/>
          <w:szCs w:val="22"/>
        </w:rPr>
        <w:t xml:space="preserve"> 1</w:t>
      </w:r>
      <w:r w:rsidRPr="00DE331D">
        <w:rPr>
          <w:rFonts w:ascii="Arial" w:hAnsi="Arial" w:cs="Arial"/>
          <w:color w:val="000000" w:themeColor="text1"/>
          <w:sz w:val="22"/>
          <w:szCs w:val="22"/>
        </w:rPr>
        <w:t>39</w:t>
      </w:r>
      <w:r w:rsidR="00EB2FE1" w:rsidRPr="00DE331D">
        <w:rPr>
          <w:rFonts w:ascii="Arial" w:hAnsi="Arial" w:cs="Arial"/>
          <w:color w:val="000000" w:themeColor="text1"/>
          <w:sz w:val="22"/>
          <w:szCs w:val="22"/>
        </w:rPr>
        <w:t xml:space="preserve"> genome-wide significant SNPs associated with lifetime smoking index</w:t>
      </w:r>
      <w:r w:rsidRPr="00DE331D">
        <w:rPr>
          <w:rFonts w:ascii="Arial" w:hAnsi="Arial" w:cs="Arial"/>
          <w:color w:val="000000" w:themeColor="text1"/>
          <w:sz w:val="22"/>
          <w:szCs w:val="22"/>
        </w:rPr>
        <w:t xml:space="preserve"> when genotype chip was not included as a covariate in the GWAS. </w:t>
      </w:r>
      <w:r w:rsidR="00EB2FE1" w:rsidRPr="00DE331D">
        <w:rPr>
          <w:rFonts w:ascii="Arial" w:hAnsi="Arial" w:cs="Arial"/>
          <w:color w:val="000000" w:themeColor="text1"/>
          <w:sz w:val="22"/>
          <w:szCs w:val="22"/>
        </w:rPr>
        <w:t>SIMEX-corrected estimates are unweighted. MR Egger regression was not conducted for schizophrenia or major depression as exposures because regression dilution I</w:t>
      </w:r>
      <w:r w:rsidR="00EB2FE1" w:rsidRPr="00DE331D">
        <w:rPr>
          <w:rFonts w:ascii="Arial" w:hAnsi="Arial" w:cs="Arial"/>
          <w:color w:val="000000" w:themeColor="text1"/>
          <w:sz w:val="22"/>
          <w:szCs w:val="22"/>
          <w:vertAlign w:val="superscript"/>
        </w:rPr>
        <w:t>2</w:t>
      </w:r>
      <w:r w:rsidR="00EB2FE1" w:rsidRPr="00DE331D">
        <w:rPr>
          <w:rFonts w:ascii="Arial" w:hAnsi="Arial" w:cs="Arial"/>
          <w:color w:val="000000" w:themeColor="text1"/>
          <w:sz w:val="22"/>
          <w:szCs w:val="22"/>
          <w:vertAlign w:val="subscript"/>
        </w:rPr>
        <w:t>GX</w:t>
      </w:r>
      <w:r w:rsidR="00EB2FE1" w:rsidRPr="00DE331D">
        <w:rPr>
          <w:rFonts w:ascii="Arial" w:hAnsi="Arial" w:cs="Arial"/>
          <w:color w:val="000000" w:themeColor="text1"/>
          <w:sz w:val="22"/>
          <w:szCs w:val="22"/>
        </w:rPr>
        <w:t xml:space="preserve"> was below 0.3 (see Supplementary Table S6). Due to low regression dilution I</w:t>
      </w:r>
      <w:r w:rsidR="00EB2FE1" w:rsidRPr="00DE331D">
        <w:rPr>
          <w:rFonts w:ascii="Arial" w:hAnsi="Arial" w:cs="Arial"/>
          <w:color w:val="000000" w:themeColor="text1"/>
          <w:sz w:val="22"/>
          <w:szCs w:val="22"/>
          <w:vertAlign w:val="superscript"/>
        </w:rPr>
        <w:t>2</w:t>
      </w:r>
      <w:r w:rsidR="00EB2FE1" w:rsidRPr="00DE331D">
        <w:rPr>
          <w:rFonts w:ascii="Arial" w:hAnsi="Arial" w:cs="Arial"/>
          <w:color w:val="000000" w:themeColor="text1"/>
          <w:sz w:val="22"/>
          <w:szCs w:val="22"/>
          <w:vertAlign w:val="subscript"/>
        </w:rPr>
        <w:t>GX</w:t>
      </w:r>
      <w:r w:rsidR="00EB2FE1" w:rsidRPr="00DE331D">
        <w:rPr>
          <w:rFonts w:ascii="Arial" w:hAnsi="Arial" w:cs="Arial"/>
          <w:color w:val="000000" w:themeColor="text1"/>
          <w:sz w:val="22"/>
          <w:szCs w:val="22"/>
        </w:rPr>
        <w:t xml:space="preserve"> for lifetime smoking as the exposure (see Supplementary Table S6), MR Egger and MR Egger SIMEX estimates should be interpreted with caution. SIMEX = simulation extrapolation, MR RAPS = robust adjusted profile score.</w:t>
      </w:r>
    </w:p>
    <w:p w14:paraId="22B457F6" w14:textId="77777777" w:rsidR="00EB2FE1" w:rsidRPr="00DE331D" w:rsidRDefault="00EB2FE1" w:rsidP="00EB2FE1">
      <w:pPr>
        <w:rPr>
          <w:rFonts w:ascii="Arial" w:hAnsi="Arial" w:cs="Arial"/>
          <w:color w:val="000000" w:themeColor="text1"/>
          <w:sz w:val="22"/>
          <w:szCs w:val="22"/>
        </w:rPr>
      </w:pPr>
    </w:p>
    <w:p w14:paraId="5CBC5FBA" w14:textId="77777777" w:rsidR="00DE331D" w:rsidRPr="00DE331D" w:rsidRDefault="00DE331D" w:rsidP="00EB2FE1">
      <w:pPr>
        <w:spacing w:line="480" w:lineRule="auto"/>
        <w:rPr>
          <w:rFonts w:ascii="Arial" w:hAnsi="Arial" w:cs="Arial"/>
          <w:color w:val="000000" w:themeColor="text1"/>
          <w:sz w:val="22"/>
          <w:szCs w:val="22"/>
        </w:rPr>
      </w:pPr>
    </w:p>
    <w:p w14:paraId="4ECDC568" w14:textId="77777777" w:rsidR="00387061" w:rsidRPr="00DE331D" w:rsidRDefault="00387061" w:rsidP="00387061">
      <w:pPr>
        <w:spacing w:line="480" w:lineRule="auto"/>
        <w:rPr>
          <w:rFonts w:ascii="Arial" w:hAnsi="Arial" w:cs="Arial"/>
          <w:color w:val="000000" w:themeColor="text1"/>
          <w:sz w:val="22"/>
          <w:szCs w:val="22"/>
        </w:rPr>
      </w:pPr>
    </w:p>
    <w:p w14:paraId="435A91D4" w14:textId="77777777" w:rsidR="006F3A35" w:rsidRPr="00DE331D" w:rsidRDefault="006F3A35" w:rsidP="00D25110">
      <w:pPr>
        <w:rPr>
          <w:rFonts w:ascii="Arial" w:hAnsi="Arial" w:cs="Arial"/>
          <w:color w:val="000000" w:themeColor="text1"/>
          <w:sz w:val="22"/>
          <w:szCs w:val="22"/>
        </w:rPr>
      </w:pPr>
    </w:p>
    <w:p w14:paraId="1311E0B0" w14:textId="708AFEFA" w:rsidR="006F3A35" w:rsidRPr="00DE331D" w:rsidRDefault="008A215F" w:rsidP="006F3A35">
      <w:pPr>
        <w:rPr>
          <w:rFonts w:ascii="Arial" w:hAnsi="Arial" w:cs="Arial"/>
          <w:b/>
          <w:color w:val="000000" w:themeColor="text1"/>
          <w:sz w:val="22"/>
          <w:szCs w:val="22"/>
        </w:rPr>
      </w:pPr>
      <w:r>
        <w:rPr>
          <w:rFonts w:ascii="Arial" w:hAnsi="Arial" w:cs="Arial"/>
          <w:b/>
          <w:color w:val="000000" w:themeColor="text1"/>
          <w:sz w:val="22"/>
          <w:szCs w:val="22"/>
        </w:rPr>
        <w:t>Table S9</w:t>
      </w:r>
      <w:r w:rsidR="006F3A35" w:rsidRPr="00DE331D">
        <w:rPr>
          <w:rFonts w:ascii="Arial" w:hAnsi="Arial" w:cs="Arial"/>
          <w:b/>
          <w:color w:val="000000" w:themeColor="text1"/>
          <w:sz w:val="22"/>
          <w:szCs w:val="22"/>
        </w:rPr>
        <w:t xml:space="preserve">. Bi-directional two-sample Mendelian randomisation analyses of the effect of lifetime smoking on schizophrenia (2018). </w:t>
      </w:r>
    </w:p>
    <w:p w14:paraId="2FE575AA" w14:textId="77777777" w:rsidR="006F3A35" w:rsidRPr="00DE331D" w:rsidRDefault="006F3A35" w:rsidP="006F3A35">
      <w:pPr>
        <w:rPr>
          <w:rFonts w:ascii="Arial" w:hAnsi="Arial" w:cs="Arial"/>
          <w:b/>
          <w:color w:val="000000" w:themeColor="text1"/>
          <w:sz w:val="22"/>
          <w:szCs w:val="22"/>
        </w:rPr>
      </w:pPr>
    </w:p>
    <w:tbl>
      <w:tblPr>
        <w:tblW w:w="4785" w:type="pct"/>
        <w:tblInd w:w="108" w:type="dxa"/>
        <w:tblBorders>
          <w:top w:val="single" w:sz="4" w:space="0" w:color="auto"/>
          <w:bottom w:val="single" w:sz="4" w:space="0" w:color="auto"/>
        </w:tblBorders>
        <w:tblLook w:val="0000" w:firstRow="0" w:lastRow="0" w:firstColumn="0" w:lastColumn="0" w:noHBand="0" w:noVBand="0"/>
      </w:tblPr>
      <w:tblGrid>
        <w:gridCol w:w="2236"/>
        <w:gridCol w:w="2095"/>
        <w:gridCol w:w="3768"/>
        <w:gridCol w:w="3073"/>
        <w:gridCol w:w="2188"/>
      </w:tblGrid>
      <w:tr w:rsidR="006F3A35" w:rsidRPr="00DE331D" w14:paraId="7E0EDD03" w14:textId="77777777" w:rsidTr="006F3A35">
        <w:tc>
          <w:tcPr>
            <w:tcW w:w="837" w:type="pct"/>
            <w:tcBorders>
              <w:top w:val="single" w:sz="4" w:space="0" w:color="auto"/>
              <w:bottom w:val="single" w:sz="4" w:space="0" w:color="auto"/>
            </w:tcBorders>
            <w:shd w:val="clear" w:color="auto" w:fill="E7E6E6" w:themeFill="background2"/>
            <w:vAlign w:val="bottom"/>
          </w:tcPr>
          <w:p w14:paraId="10DFB74E" w14:textId="77777777" w:rsidR="006F3A35" w:rsidRPr="00DE331D" w:rsidRDefault="006F3A35" w:rsidP="006F3A35">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84" w:type="pct"/>
            <w:tcBorders>
              <w:top w:val="single" w:sz="4" w:space="0" w:color="auto"/>
              <w:bottom w:val="single" w:sz="4" w:space="0" w:color="auto"/>
            </w:tcBorders>
            <w:shd w:val="clear" w:color="auto" w:fill="E7E6E6" w:themeFill="background2"/>
          </w:tcPr>
          <w:p w14:paraId="7187D5D1" w14:textId="77777777" w:rsidR="006F3A35" w:rsidRPr="00DE331D" w:rsidRDefault="006F3A35" w:rsidP="006F3A35">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410" w:type="pct"/>
            <w:tcBorders>
              <w:top w:val="single" w:sz="4" w:space="0" w:color="auto"/>
              <w:bottom w:val="single" w:sz="4" w:space="0" w:color="auto"/>
            </w:tcBorders>
            <w:shd w:val="clear" w:color="auto" w:fill="E7E6E6" w:themeFill="background2"/>
            <w:vAlign w:val="bottom"/>
          </w:tcPr>
          <w:p w14:paraId="0322B2C2"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1150" w:type="pct"/>
            <w:tcBorders>
              <w:top w:val="single" w:sz="4" w:space="0" w:color="auto"/>
              <w:bottom w:val="single" w:sz="4" w:space="0" w:color="auto"/>
            </w:tcBorders>
            <w:shd w:val="clear" w:color="auto" w:fill="E7E6E6" w:themeFill="background2"/>
            <w:vAlign w:val="bottom"/>
          </w:tcPr>
          <w:p w14:paraId="65306B74"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OR (95% CI)</w:t>
            </w:r>
          </w:p>
        </w:tc>
        <w:tc>
          <w:tcPr>
            <w:tcW w:w="819" w:type="pct"/>
            <w:tcBorders>
              <w:top w:val="single" w:sz="4" w:space="0" w:color="auto"/>
              <w:bottom w:val="single" w:sz="4" w:space="0" w:color="auto"/>
            </w:tcBorders>
            <w:shd w:val="clear" w:color="auto" w:fill="E7E6E6" w:themeFill="background2"/>
            <w:vAlign w:val="bottom"/>
          </w:tcPr>
          <w:p w14:paraId="0D973D14"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6F3A35" w:rsidRPr="00DE331D" w14:paraId="528877CB" w14:textId="77777777" w:rsidTr="00184C3F">
        <w:tc>
          <w:tcPr>
            <w:tcW w:w="837" w:type="pct"/>
            <w:tcBorders>
              <w:top w:val="single" w:sz="4" w:space="0" w:color="auto"/>
            </w:tcBorders>
            <w:shd w:val="clear" w:color="auto" w:fill="auto"/>
            <w:vAlign w:val="bottom"/>
          </w:tcPr>
          <w:p w14:paraId="1B41B780" w14:textId="4F7EB325" w:rsidR="006F3A35" w:rsidRPr="00DE331D" w:rsidRDefault="00875640" w:rsidP="006F3A35">
            <w:pPr>
              <w:autoSpaceDE w:val="0"/>
              <w:autoSpaceDN w:val="0"/>
              <w:adjustRightInd w:val="0"/>
              <w:rPr>
                <w:rFonts w:ascii="Arial" w:hAnsi="Arial" w:cs="Arial"/>
                <w:color w:val="000000" w:themeColor="text1"/>
                <w:sz w:val="22"/>
                <w:szCs w:val="22"/>
              </w:rPr>
            </w:pPr>
            <w:r>
              <w:rPr>
                <w:rFonts w:ascii="Arial" w:hAnsi="Arial" w:cs="Arial"/>
                <w:b/>
                <w:color w:val="000000" w:themeColor="text1"/>
                <w:sz w:val="22"/>
                <w:szCs w:val="22"/>
              </w:rPr>
              <w:t xml:space="preserve">Lifetime </w:t>
            </w:r>
            <w:r w:rsidR="006F3A35" w:rsidRPr="00DE331D">
              <w:rPr>
                <w:rFonts w:ascii="Arial" w:hAnsi="Arial" w:cs="Arial"/>
                <w:b/>
                <w:color w:val="000000" w:themeColor="text1"/>
                <w:sz w:val="22"/>
                <w:szCs w:val="22"/>
              </w:rPr>
              <w:t>Smoking</w:t>
            </w:r>
          </w:p>
        </w:tc>
        <w:tc>
          <w:tcPr>
            <w:tcW w:w="784" w:type="pct"/>
            <w:tcBorders>
              <w:top w:val="single" w:sz="4" w:space="0" w:color="auto"/>
            </w:tcBorders>
            <w:shd w:val="clear" w:color="auto" w:fill="auto"/>
          </w:tcPr>
          <w:p w14:paraId="43296345" w14:textId="08829FA7" w:rsidR="006F3A35" w:rsidRPr="00DE331D" w:rsidRDefault="006F552D" w:rsidP="006F3A35">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Schizophrenia</w:t>
            </w:r>
          </w:p>
        </w:tc>
        <w:tc>
          <w:tcPr>
            <w:tcW w:w="1410" w:type="pct"/>
            <w:tcBorders>
              <w:top w:val="single" w:sz="4" w:space="0" w:color="auto"/>
            </w:tcBorders>
            <w:shd w:val="clear" w:color="auto" w:fill="auto"/>
            <w:vAlign w:val="bottom"/>
          </w:tcPr>
          <w:p w14:paraId="25D229A1"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1150" w:type="pct"/>
            <w:tcBorders>
              <w:top w:val="single" w:sz="4" w:space="0" w:color="auto"/>
            </w:tcBorders>
            <w:shd w:val="clear" w:color="auto" w:fill="auto"/>
            <w:vAlign w:val="bottom"/>
          </w:tcPr>
          <w:p w14:paraId="0A93DDFB" w14:textId="7015890A" w:rsidR="006F3A35" w:rsidRPr="00ED68DF" w:rsidRDefault="009F2A2E" w:rsidP="00ED68DF">
            <w:pPr>
              <w:rPr>
                <w:rFonts w:ascii="Arial" w:hAnsi="Arial" w:cs="Arial"/>
                <w:color w:val="000000"/>
                <w:sz w:val="22"/>
                <w:szCs w:val="22"/>
              </w:rPr>
            </w:pPr>
            <w:r w:rsidRPr="00DE331D">
              <w:rPr>
                <w:rFonts w:ascii="Arial" w:hAnsi="Arial" w:cs="Arial"/>
                <w:color w:val="000000"/>
                <w:sz w:val="22"/>
                <w:szCs w:val="22"/>
              </w:rPr>
              <w:t>2.64 (1.99, 3.52)</w:t>
            </w:r>
          </w:p>
        </w:tc>
        <w:tc>
          <w:tcPr>
            <w:tcW w:w="819" w:type="pct"/>
            <w:tcBorders>
              <w:top w:val="single" w:sz="4" w:space="0" w:color="auto"/>
            </w:tcBorders>
            <w:shd w:val="clear" w:color="auto" w:fill="auto"/>
            <w:vAlign w:val="bottom"/>
          </w:tcPr>
          <w:p w14:paraId="65B7AD83" w14:textId="4E76D6D4" w:rsidR="006F3A35" w:rsidRPr="00DE331D" w:rsidRDefault="009F2A2E" w:rsidP="00ED68DF">
            <w:pPr>
              <w:rPr>
                <w:rFonts w:ascii="Arial" w:hAnsi="Arial" w:cs="Arial"/>
                <w:color w:val="000000"/>
                <w:sz w:val="22"/>
                <w:szCs w:val="22"/>
              </w:rPr>
            </w:pPr>
            <w:r w:rsidRPr="00DE331D">
              <w:rPr>
                <w:rFonts w:ascii="Arial" w:hAnsi="Arial" w:cs="Arial"/>
                <w:color w:val="000000"/>
                <w:sz w:val="22"/>
                <w:szCs w:val="22"/>
              </w:rPr>
              <w:t>2.36 x 10</w:t>
            </w:r>
            <w:r w:rsidRPr="00ED68DF">
              <w:rPr>
                <w:rFonts w:ascii="Arial" w:hAnsi="Arial" w:cs="Arial"/>
                <w:color w:val="000000"/>
                <w:sz w:val="22"/>
                <w:szCs w:val="22"/>
                <w:vertAlign w:val="superscript"/>
              </w:rPr>
              <w:t>-11</w:t>
            </w:r>
          </w:p>
        </w:tc>
      </w:tr>
      <w:tr w:rsidR="006F3A35" w:rsidRPr="00DE331D" w14:paraId="7324EFE4" w14:textId="77777777" w:rsidTr="00184C3F">
        <w:tc>
          <w:tcPr>
            <w:tcW w:w="837" w:type="pct"/>
            <w:shd w:val="clear" w:color="auto" w:fill="E7E6E6" w:themeFill="background2"/>
            <w:vAlign w:val="bottom"/>
          </w:tcPr>
          <w:p w14:paraId="58689497" w14:textId="77777777" w:rsidR="006F3A35" w:rsidRPr="00DE331D" w:rsidRDefault="006F3A35" w:rsidP="006F3A35">
            <w:pPr>
              <w:autoSpaceDE w:val="0"/>
              <w:autoSpaceDN w:val="0"/>
              <w:adjustRightInd w:val="0"/>
              <w:rPr>
                <w:rFonts w:ascii="Arial" w:hAnsi="Arial" w:cs="Arial"/>
                <w:color w:val="000000" w:themeColor="text1"/>
                <w:sz w:val="22"/>
                <w:szCs w:val="22"/>
              </w:rPr>
            </w:pPr>
          </w:p>
        </w:tc>
        <w:tc>
          <w:tcPr>
            <w:tcW w:w="784" w:type="pct"/>
            <w:shd w:val="clear" w:color="auto" w:fill="E7E6E6" w:themeFill="background2"/>
          </w:tcPr>
          <w:p w14:paraId="3F1949A2" w14:textId="77777777" w:rsidR="006F3A35" w:rsidRPr="00DE331D" w:rsidRDefault="006F3A35" w:rsidP="006F3A35">
            <w:pPr>
              <w:autoSpaceDE w:val="0"/>
              <w:autoSpaceDN w:val="0"/>
              <w:adjustRightInd w:val="0"/>
              <w:rPr>
                <w:rFonts w:ascii="Arial" w:hAnsi="Arial" w:cs="Arial"/>
                <w:color w:val="000000" w:themeColor="text1"/>
                <w:sz w:val="22"/>
                <w:szCs w:val="22"/>
              </w:rPr>
            </w:pPr>
          </w:p>
        </w:tc>
        <w:tc>
          <w:tcPr>
            <w:tcW w:w="1410" w:type="pct"/>
            <w:shd w:val="clear" w:color="auto" w:fill="E7E6E6" w:themeFill="background2"/>
            <w:vAlign w:val="bottom"/>
          </w:tcPr>
          <w:p w14:paraId="482AB174" w14:textId="7221D10B" w:rsidR="006F3A35" w:rsidRPr="00DE331D" w:rsidRDefault="006F552D" w:rsidP="006F3A35">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1150" w:type="pct"/>
            <w:shd w:val="clear" w:color="auto" w:fill="E7E6E6" w:themeFill="background2"/>
            <w:vAlign w:val="bottom"/>
          </w:tcPr>
          <w:p w14:paraId="28E694AC" w14:textId="09CF6255" w:rsidR="006F3A35" w:rsidRPr="00DE331D" w:rsidRDefault="006F552D" w:rsidP="006F3A35">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4.03 (1.38, 11.72)</w:t>
            </w:r>
          </w:p>
        </w:tc>
        <w:tc>
          <w:tcPr>
            <w:tcW w:w="819" w:type="pct"/>
            <w:shd w:val="clear" w:color="auto" w:fill="E7E6E6" w:themeFill="background2"/>
            <w:vAlign w:val="bottom"/>
          </w:tcPr>
          <w:p w14:paraId="30E242AF" w14:textId="73FC0C13" w:rsidR="006F3A35" w:rsidRPr="00DE331D" w:rsidRDefault="006F552D" w:rsidP="006F3A35">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0.01</w:t>
            </w:r>
          </w:p>
        </w:tc>
      </w:tr>
      <w:tr w:rsidR="009F2A2E" w:rsidRPr="00DE331D" w14:paraId="790F54B4" w14:textId="77777777" w:rsidTr="006F3A35">
        <w:tc>
          <w:tcPr>
            <w:tcW w:w="837" w:type="pct"/>
            <w:tcBorders>
              <w:bottom w:val="nil"/>
            </w:tcBorders>
            <w:shd w:val="clear" w:color="auto" w:fill="auto"/>
            <w:vAlign w:val="bottom"/>
          </w:tcPr>
          <w:p w14:paraId="6B13E022"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784" w:type="pct"/>
            <w:tcBorders>
              <w:bottom w:val="nil"/>
            </w:tcBorders>
            <w:shd w:val="clear" w:color="auto" w:fill="auto"/>
          </w:tcPr>
          <w:p w14:paraId="748A5E2D"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1410" w:type="pct"/>
            <w:tcBorders>
              <w:bottom w:val="nil"/>
            </w:tcBorders>
            <w:shd w:val="clear" w:color="auto" w:fill="auto"/>
            <w:vAlign w:val="bottom"/>
          </w:tcPr>
          <w:p w14:paraId="7B4BDEDA" w14:textId="7777777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1150" w:type="pct"/>
            <w:tcBorders>
              <w:bottom w:val="nil"/>
            </w:tcBorders>
            <w:shd w:val="clear" w:color="auto" w:fill="auto"/>
            <w:vAlign w:val="bottom"/>
          </w:tcPr>
          <w:p w14:paraId="28B150CD" w14:textId="1CE0B3D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2.23 (1.76, 2.82)</w:t>
            </w:r>
          </w:p>
        </w:tc>
        <w:tc>
          <w:tcPr>
            <w:tcW w:w="819" w:type="pct"/>
            <w:tcBorders>
              <w:bottom w:val="nil"/>
            </w:tcBorders>
            <w:shd w:val="clear" w:color="auto" w:fill="auto"/>
            <w:vAlign w:val="bottom"/>
          </w:tcPr>
          <w:p w14:paraId="357588D6" w14:textId="19FAFC8E"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4.02 x 10</w:t>
            </w:r>
            <w:r w:rsidRPr="00ED68DF">
              <w:rPr>
                <w:rFonts w:ascii="Arial" w:hAnsi="Arial" w:cs="Arial"/>
                <w:color w:val="000000"/>
                <w:sz w:val="22"/>
                <w:szCs w:val="22"/>
                <w:vertAlign w:val="superscript"/>
              </w:rPr>
              <w:t>-11</w:t>
            </w:r>
          </w:p>
        </w:tc>
      </w:tr>
      <w:tr w:rsidR="009F2A2E" w:rsidRPr="00DE331D" w14:paraId="577C5B7B" w14:textId="77777777" w:rsidTr="00184C3F">
        <w:tc>
          <w:tcPr>
            <w:tcW w:w="837" w:type="pct"/>
            <w:tcBorders>
              <w:top w:val="nil"/>
              <w:bottom w:val="nil"/>
            </w:tcBorders>
            <w:shd w:val="clear" w:color="auto" w:fill="E7E6E6" w:themeFill="background2"/>
            <w:vAlign w:val="bottom"/>
          </w:tcPr>
          <w:p w14:paraId="5C316ADC"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784" w:type="pct"/>
            <w:tcBorders>
              <w:top w:val="nil"/>
              <w:bottom w:val="nil"/>
            </w:tcBorders>
            <w:shd w:val="clear" w:color="auto" w:fill="E7E6E6" w:themeFill="background2"/>
          </w:tcPr>
          <w:p w14:paraId="6EDD624B"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1410" w:type="pct"/>
            <w:tcBorders>
              <w:top w:val="nil"/>
              <w:bottom w:val="nil"/>
            </w:tcBorders>
            <w:shd w:val="clear" w:color="auto" w:fill="E7E6E6" w:themeFill="background2"/>
            <w:vAlign w:val="bottom"/>
          </w:tcPr>
          <w:p w14:paraId="3E10D86C" w14:textId="7777777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1150" w:type="pct"/>
            <w:tcBorders>
              <w:top w:val="nil"/>
              <w:bottom w:val="nil"/>
            </w:tcBorders>
            <w:shd w:val="clear" w:color="auto" w:fill="E7E6E6" w:themeFill="background2"/>
            <w:vAlign w:val="bottom"/>
          </w:tcPr>
          <w:p w14:paraId="274B86C5" w14:textId="4D2B83AF"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2.20 (1.11, 4.36)</w:t>
            </w:r>
          </w:p>
        </w:tc>
        <w:tc>
          <w:tcPr>
            <w:tcW w:w="819" w:type="pct"/>
            <w:tcBorders>
              <w:top w:val="nil"/>
              <w:bottom w:val="nil"/>
            </w:tcBorders>
            <w:shd w:val="clear" w:color="auto" w:fill="E7E6E6" w:themeFill="background2"/>
            <w:vAlign w:val="bottom"/>
          </w:tcPr>
          <w:p w14:paraId="177DFDC0" w14:textId="3812DEFE"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0.02</w:t>
            </w:r>
          </w:p>
        </w:tc>
      </w:tr>
      <w:tr w:rsidR="009F2A2E" w:rsidRPr="00DE331D" w14:paraId="4355FE39" w14:textId="77777777" w:rsidTr="00184C3F">
        <w:tc>
          <w:tcPr>
            <w:tcW w:w="837" w:type="pct"/>
            <w:tcBorders>
              <w:top w:val="nil"/>
              <w:bottom w:val="single" w:sz="4" w:space="0" w:color="auto"/>
            </w:tcBorders>
            <w:shd w:val="clear" w:color="auto" w:fill="auto"/>
            <w:vAlign w:val="bottom"/>
          </w:tcPr>
          <w:p w14:paraId="58CE6861"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784" w:type="pct"/>
            <w:tcBorders>
              <w:top w:val="nil"/>
              <w:bottom w:val="single" w:sz="4" w:space="0" w:color="auto"/>
            </w:tcBorders>
            <w:shd w:val="clear" w:color="auto" w:fill="auto"/>
          </w:tcPr>
          <w:p w14:paraId="01874442"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1410" w:type="pct"/>
            <w:tcBorders>
              <w:top w:val="nil"/>
              <w:bottom w:val="single" w:sz="4" w:space="0" w:color="auto"/>
            </w:tcBorders>
            <w:shd w:val="clear" w:color="auto" w:fill="auto"/>
            <w:vAlign w:val="bottom"/>
          </w:tcPr>
          <w:p w14:paraId="3D52447C" w14:textId="7777777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1150" w:type="pct"/>
            <w:tcBorders>
              <w:top w:val="nil"/>
              <w:bottom w:val="single" w:sz="4" w:space="0" w:color="auto"/>
            </w:tcBorders>
            <w:shd w:val="clear" w:color="auto" w:fill="auto"/>
            <w:vAlign w:val="bottom"/>
          </w:tcPr>
          <w:p w14:paraId="181A1ED8" w14:textId="46F2015F"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sz w:val="22"/>
                <w:szCs w:val="22"/>
              </w:rPr>
              <w:t>2.74 (2.09, 3.58)</w:t>
            </w:r>
          </w:p>
        </w:tc>
        <w:tc>
          <w:tcPr>
            <w:tcW w:w="819" w:type="pct"/>
            <w:tcBorders>
              <w:top w:val="nil"/>
              <w:bottom w:val="single" w:sz="4" w:space="0" w:color="auto"/>
            </w:tcBorders>
            <w:shd w:val="clear" w:color="auto" w:fill="auto"/>
            <w:vAlign w:val="bottom"/>
          </w:tcPr>
          <w:p w14:paraId="3D1E0296" w14:textId="3677B9B9" w:rsidR="009F2A2E" w:rsidRPr="00DE331D" w:rsidRDefault="009F2A2E" w:rsidP="009F2A2E">
            <w:pPr>
              <w:rPr>
                <w:rFonts w:ascii="Arial" w:hAnsi="Arial" w:cs="Arial"/>
                <w:color w:val="000000"/>
                <w:sz w:val="22"/>
                <w:szCs w:val="22"/>
              </w:rPr>
            </w:pPr>
            <w:r w:rsidRPr="00DE331D">
              <w:rPr>
                <w:rFonts w:ascii="Arial" w:hAnsi="Arial" w:cs="Arial"/>
                <w:color w:val="000000"/>
                <w:sz w:val="22"/>
                <w:szCs w:val="22"/>
              </w:rPr>
              <w:t>2.55 x 10</w:t>
            </w:r>
            <w:r w:rsidRPr="00ED68DF">
              <w:rPr>
                <w:rFonts w:ascii="Arial" w:hAnsi="Arial" w:cs="Arial"/>
                <w:color w:val="000000"/>
                <w:sz w:val="22"/>
                <w:szCs w:val="22"/>
                <w:vertAlign w:val="superscript"/>
              </w:rPr>
              <w:t>-13</w:t>
            </w:r>
          </w:p>
        </w:tc>
      </w:tr>
      <w:tr w:rsidR="006F3A35" w:rsidRPr="00DE331D" w14:paraId="68E1873A" w14:textId="77777777" w:rsidTr="00184C3F">
        <w:tc>
          <w:tcPr>
            <w:tcW w:w="837" w:type="pct"/>
            <w:tcBorders>
              <w:top w:val="single" w:sz="4" w:space="0" w:color="auto"/>
              <w:bottom w:val="single" w:sz="4" w:space="0" w:color="auto"/>
            </w:tcBorders>
            <w:shd w:val="clear" w:color="auto" w:fill="E7E6E6" w:themeFill="background2"/>
            <w:vAlign w:val="bottom"/>
          </w:tcPr>
          <w:p w14:paraId="5506A05B" w14:textId="77777777" w:rsidR="006F3A35" w:rsidRPr="00DE331D" w:rsidRDefault="006F3A35" w:rsidP="006F3A35">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Exposure</w:t>
            </w:r>
          </w:p>
        </w:tc>
        <w:tc>
          <w:tcPr>
            <w:tcW w:w="784" w:type="pct"/>
            <w:tcBorders>
              <w:top w:val="single" w:sz="4" w:space="0" w:color="auto"/>
              <w:bottom w:val="single" w:sz="4" w:space="0" w:color="auto"/>
            </w:tcBorders>
            <w:shd w:val="clear" w:color="auto" w:fill="E7E6E6" w:themeFill="background2"/>
          </w:tcPr>
          <w:p w14:paraId="7A42A01E" w14:textId="77777777" w:rsidR="006F3A35" w:rsidRPr="00DE331D" w:rsidRDefault="006F3A35" w:rsidP="006F3A35">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Outcome</w:t>
            </w:r>
          </w:p>
        </w:tc>
        <w:tc>
          <w:tcPr>
            <w:tcW w:w="1410" w:type="pct"/>
            <w:tcBorders>
              <w:top w:val="single" w:sz="4" w:space="0" w:color="auto"/>
              <w:bottom w:val="single" w:sz="4" w:space="0" w:color="auto"/>
            </w:tcBorders>
            <w:shd w:val="clear" w:color="auto" w:fill="E7E6E6" w:themeFill="background2"/>
            <w:vAlign w:val="bottom"/>
          </w:tcPr>
          <w:p w14:paraId="69058FAA"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Method</w:t>
            </w:r>
          </w:p>
        </w:tc>
        <w:tc>
          <w:tcPr>
            <w:tcW w:w="1150" w:type="pct"/>
            <w:tcBorders>
              <w:top w:val="single" w:sz="4" w:space="0" w:color="auto"/>
              <w:bottom w:val="single" w:sz="4" w:space="0" w:color="auto"/>
            </w:tcBorders>
            <w:shd w:val="clear" w:color="auto" w:fill="E7E6E6" w:themeFill="background2"/>
            <w:vAlign w:val="bottom"/>
          </w:tcPr>
          <w:p w14:paraId="156554D6"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Beta (95% CI)</w:t>
            </w:r>
          </w:p>
        </w:tc>
        <w:tc>
          <w:tcPr>
            <w:tcW w:w="819" w:type="pct"/>
            <w:tcBorders>
              <w:top w:val="single" w:sz="4" w:space="0" w:color="auto"/>
              <w:bottom w:val="single" w:sz="4" w:space="0" w:color="auto"/>
            </w:tcBorders>
            <w:shd w:val="clear" w:color="auto" w:fill="E7E6E6" w:themeFill="background2"/>
            <w:vAlign w:val="bottom"/>
          </w:tcPr>
          <w:p w14:paraId="6B7454AE"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b/>
                <w:color w:val="000000" w:themeColor="text1"/>
                <w:sz w:val="22"/>
                <w:szCs w:val="22"/>
              </w:rPr>
              <w:t>p-value</w:t>
            </w:r>
          </w:p>
        </w:tc>
      </w:tr>
      <w:tr w:rsidR="006F3A35" w:rsidRPr="00DE331D" w14:paraId="45D71325" w14:textId="77777777" w:rsidTr="006F3A35">
        <w:tc>
          <w:tcPr>
            <w:tcW w:w="837" w:type="pct"/>
            <w:tcBorders>
              <w:top w:val="single" w:sz="4" w:space="0" w:color="auto"/>
              <w:bottom w:val="nil"/>
            </w:tcBorders>
            <w:shd w:val="clear" w:color="auto" w:fill="auto"/>
            <w:vAlign w:val="bottom"/>
          </w:tcPr>
          <w:p w14:paraId="2F0DAB31" w14:textId="2589F0EB" w:rsidR="006F3A35" w:rsidRPr="00DE331D" w:rsidRDefault="006F552D" w:rsidP="006F3A35">
            <w:pPr>
              <w:autoSpaceDE w:val="0"/>
              <w:autoSpaceDN w:val="0"/>
              <w:adjustRightInd w:val="0"/>
              <w:rPr>
                <w:rFonts w:ascii="Arial" w:hAnsi="Arial" w:cs="Arial"/>
                <w:b/>
                <w:color w:val="000000" w:themeColor="text1"/>
                <w:sz w:val="22"/>
                <w:szCs w:val="22"/>
              </w:rPr>
            </w:pPr>
            <w:r w:rsidRPr="00DE331D">
              <w:rPr>
                <w:rFonts w:ascii="Arial" w:hAnsi="Arial" w:cs="Arial"/>
                <w:b/>
                <w:color w:val="000000" w:themeColor="text1"/>
                <w:sz w:val="22"/>
                <w:szCs w:val="22"/>
              </w:rPr>
              <w:t>Schizophrenia</w:t>
            </w:r>
          </w:p>
        </w:tc>
        <w:tc>
          <w:tcPr>
            <w:tcW w:w="784" w:type="pct"/>
            <w:tcBorders>
              <w:top w:val="single" w:sz="4" w:space="0" w:color="auto"/>
              <w:bottom w:val="nil"/>
            </w:tcBorders>
            <w:shd w:val="clear" w:color="auto" w:fill="auto"/>
          </w:tcPr>
          <w:p w14:paraId="3A6D3897" w14:textId="0AFD67D7" w:rsidR="006F3A35" w:rsidRPr="00DE331D" w:rsidRDefault="00875640" w:rsidP="006F3A35">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Lifetime </w:t>
            </w:r>
            <w:r w:rsidR="006F3A35" w:rsidRPr="00DE331D">
              <w:rPr>
                <w:rFonts w:ascii="Arial" w:hAnsi="Arial" w:cs="Arial"/>
                <w:b/>
                <w:color w:val="000000" w:themeColor="text1"/>
                <w:sz w:val="22"/>
                <w:szCs w:val="22"/>
              </w:rPr>
              <w:t>Smoking</w:t>
            </w:r>
          </w:p>
        </w:tc>
        <w:tc>
          <w:tcPr>
            <w:tcW w:w="1410" w:type="pct"/>
            <w:tcBorders>
              <w:top w:val="single" w:sz="4" w:space="0" w:color="auto"/>
              <w:bottom w:val="nil"/>
            </w:tcBorders>
            <w:shd w:val="clear" w:color="auto" w:fill="auto"/>
            <w:vAlign w:val="bottom"/>
          </w:tcPr>
          <w:p w14:paraId="0B20BEC4" w14:textId="77777777" w:rsidR="006F3A35" w:rsidRPr="00DE331D" w:rsidRDefault="006F3A35" w:rsidP="006F3A35">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Inverse-Variance Weighted</w:t>
            </w:r>
          </w:p>
        </w:tc>
        <w:tc>
          <w:tcPr>
            <w:tcW w:w="1150" w:type="pct"/>
            <w:tcBorders>
              <w:top w:val="single" w:sz="4" w:space="0" w:color="auto"/>
              <w:bottom w:val="nil"/>
            </w:tcBorders>
            <w:shd w:val="clear" w:color="auto" w:fill="auto"/>
            <w:vAlign w:val="bottom"/>
          </w:tcPr>
          <w:p w14:paraId="02432ABE" w14:textId="381E2396" w:rsidR="006F3A35" w:rsidRPr="00DE331D" w:rsidRDefault="009F2A2E" w:rsidP="006F3A35">
            <w:pPr>
              <w:rPr>
                <w:rFonts w:ascii="Arial" w:hAnsi="Arial" w:cs="Arial"/>
                <w:color w:val="000000"/>
                <w:sz w:val="22"/>
                <w:szCs w:val="22"/>
              </w:rPr>
            </w:pPr>
            <w:r w:rsidRPr="00DE331D">
              <w:rPr>
                <w:rFonts w:ascii="Arial" w:hAnsi="Arial" w:cs="Arial"/>
                <w:color w:val="000000"/>
                <w:sz w:val="22"/>
                <w:szCs w:val="22"/>
              </w:rPr>
              <w:t>0.025 (0.011, 0.038)</w:t>
            </w:r>
          </w:p>
        </w:tc>
        <w:tc>
          <w:tcPr>
            <w:tcW w:w="819" w:type="pct"/>
            <w:tcBorders>
              <w:top w:val="single" w:sz="4" w:space="0" w:color="auto"/>
              <w:bottom w:val="nil"/>
            </w:tcBorders>
            <w:shd w:val="clear" w:color="auto" w:fill="auto"/>
            <w:vAlign w:val="bottom"/>
          </w:tcPr>
          <w:p w14:paraId="65CB5DB7" w14:textId="3CC5EEAB" w:rsidR="009F2A2E" w:rsidRPr="00DE331D" w:rsidRDefault="009F2A2E" w:rsidP="006F3A35">
            <w:pPr>
              <w:rPr>
                <w:rFonts w:ascii="Arial" w:hAnsi="Arial" w:cs="Arial"/>
                <w:color w:val="000000" w:themeColor="text1"/>
                <w:sz w:val="22"/>
                <w:szCs w:val="22"/>
              </w:rPr>
            </w:pPr>
            <w:r w:rsidRPr="00DE331D">
              <w:rPr>
                <w:rFonts w:ascii="Arial" w:hAnsi="Arial" w:cs="Arial"/>
                <w:color w:val="000000" w:themeColor="text1"/>
                <w:sz w:val="22"/>
                <w:szCs w:val="22"/>
              </w:rPr>
              <w:t>0.0003</w:t>
            </w:r>
          </w:p>
        </w:tc>
      </w:tr>
      <w:tr w:rsidR="006F3A35" w:rsidRPr="00DE331D" w14:paraId="3C317F31" w14:textId="77777777" w:rsidTr="00184C3F">
        <w:tc>
          <w:tcPr>
            <w:tcW w:w="837" w:type="pct"/>
            <w:tcBorders>
              <w:top w:val="nil"/>
              <w:bottom w:val="nil"/>
            </w:tcBorders>
            <w:shd w:val="clear" w:color="auto" w:fill="E7E6E6" w:themeFill="background2"/>
            <w:vAlign w:val="bottom"/>
          </w:tcPr>
          <w:p w14:paraId="67063EDE" w14:textId="1907E85D" w:rsidR="006F3A35" w:rsidRPr="00DE331D" w:rsidRDefault="006F3A35" w:rsidP="006F3A35">
            <w:pPr>
              <w:autoSpaceDE w:val="0"/>
              <w:autoSpaceDN w:val="0"/>
              <w:adjustRightInd w:val="0"/>
              <w:rPr>
                <w:rFonts w:ascii="Arial" w:hAnsi="Arial" w:cs="Arial"/>
                <w:b/>
                <w:color w:val="000000" w:themeColor="text1"/>
                <w:sz w:val="22"/>
                <w:szCs w:val="22"/>
              </w:rPr>
            </w:pPr>
          </w:p>
        </w:tc>
        <w:tc>
          <w:tcPr>
            <w:tcW w:w="784" w:type="pct"/>
            <w:tcBorders>
              <w:top w:val="nil"/>
              <w:bottom w:val="nil"/>
            </w:tcBorders>
            <w:shd w:val="clear" w:color="auto" w:fill="E7E6E6" w:themeFill="background2"/>
          </w:tcPr>
          <w:p w14:paraId="75A6AEF9" w14:textId="77777777" w:rsidR="006F3A35" w:rsidRPr="00DE331D" w:rsidRDefault="006F3A35" w:rsidP="006F3A35">
            <w:pPr>
              <w:autoSpaceDE w:val="0"/>
              <w:autoSpaceDN w:val="0"/>
              <w:adjustRightInd w:val="0"/>
              <w:rPr>
                <w:rFonts w:ascii="Arial" w:hAnsi="Arial" w:cs="Arial"/>
                <w:color w:val="000000" w:themeColor="text1"/>
                <w:sz w:val="22"/>
                <w:szCs w:val="22"/>
              </w:rPr>
            </w:pPr>
          </w:p>
        </w:tc>
        <w:tc>
          <w:tcPr>
            <w:tcW w:w="1410" w:type="pct"/>
            <w:tcBorders>
              <w:top w:val="nil"/>
              <w:bottom w:val="nil"/>
            </w:tcBorders>
            <w:shd w:val="clear" w:color="auto" w:fill="E7E6E6" w:themeFill="background2"/>
            <w:vAlign w:val="bottom"/>
          </w:tcPr>
          <w:p w14:paraId="16938EFB" w14:textId="7F93DC78" w:rsidR="006F3A35" w:rsidRPr="00DE331D" w:rsidRDefault="006F552D" w:rsidP="006F3A35">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Egger (SIMEX)</w:t>
            </w:r>
          </w:p>
        </w:tc>
        <w:tc>
          <w:tcPr>
            <w:tcW w:w="1150" w:type="pct"/>
            <w:tcBorders>
              <w:top w:val="nil"/>
              <w:bottom w:val="nil"/>
            </w:tcBorders>
            <w:shd w:val="clear" w:color="auto" w:fill="E7E6E6" w:themeFill="background2"/>
            <w:vAlign w:val="bottom"/>
          </w:tcPr>
          <w:p w14:paraId="35E0E4DD" w14:textId="410EEA81" w:rsidR="006F3A35" w:rsidRPr="00DE331D" w:rsidRDefault="00784DF0" w:rsidP="006F3A35">
            <w:pPr>
              <w:rPr>
                <w:rFonts w:ascii="Arial" w:hAnsi="Arial" w:cs="Arial"/>
                <w:color w:val="000000"/>
                <w:sz w:val="22"/>
                <w:szCs w:val="22"/>
              </w:rPr>
            </w:pPr>
            <w:r w:rsidRPr="00DE331D">
              <w:rPr>
                <w:rFonts w:ascii="Arial" w:hAnsi="Arial" w:cs="Arial"/>
                <w:color w:val="000000"/>
                <w:sz w:val="22"/>
                <w:szCs w:val="22"/>
              </w:rPr>
              <w:t>-</w:t>
            </w:r>
          </w:p>
        </w:tc>
        <w:tc>
          <w:tcPr>
            <w:tcW w:w="819" w:type="pct"/>
            <w:tcBorders>
              <w:top w:val="nil"/>
              <w:bottom w:val="nil"/>
            </w:tcBorders>
            <w:shd w:val="clear" w:color="auto" w:fill="E7E6E6" w:themeFill="background2"/>
            <w:vAlign w:val="bottom"/>
          </w:tcPr>
          <w:p w14:paraId="0FB8B62C" w14:textId="74473E90" w:rsidR="006F3A35" w:rsidRPr="00DE331D" w:rsidRDefault="00784DF0" w:rsidP="006F3A35">
            <w:pPr>
              <w:rPr>
                <w:rFonts w:ascii="Arial" w:hAnsi="Arial" w:cs="Arial"/>
                <w:color w:val="000000" w:themeColor="text1"/>
                <w:sz w:val="22"/>
                <w:szCs w:val="22"/>
              </w:rPr>
            </w:pPr>
            <w:r w:rsidRPr="00DE331D">
              <w:rPr>
                <w:rFonts w:ascii="Arial" w:hAnsi="Arial" w:cs="Arial"/>
                <w:color w:val="000000" w:themeColor="text1"/>
                <w:sz w:val="22"/>
                <w:szCs w:val="22"/>
              </w:rPr>
              <w:t>-</w:t>
            </w:r>
          </w:p>
        </w:tc>
      </w:tr>
      <w:tr w:rsidR="009F2A2E" w:rsidRPr="00DE331D" w14:paraId="4EB2B558" w14:textId="77777777" w:rsidTr="00184C3F">
        <w:tc>
          <w:tcPr>
            <w:tcW w:w="837" w:type="pct"/>
            <w:tcBorders>
              <w:top w:val="nil"/>
            </w:tcBorders>
            <w:shd w:val="clear" w:color="auto" w:fill="auto"/>
            <w:vAlign w:val="bottom"/>
          </w:tcPr>
          <w:p w14:paraId="51E94009" w14:textId="77777777" w:rsidR="009F2A2E" w:rsidRPr="00DE331D" w:rsidRDefault="009F2A2E" w:rsidP="009F2A2E">
            <w:pPr>
              <w:autoSpaceDE w:val="0"/>
              <w:autoSpaceDN w:val="0"/>
              <w:adjustRightInd w:val="0"/>
              <w:rPr>
                <w:rFonts w:ascii="Arial" w:hAnsi="Arial" w:cs="Arial"/>
                <w:b/>
                <w:color w:val="000000" w:themeColor="text1"/>
                <w:sz w:val="22"/>
                <w:szCs w:val="22"/>
              </w:rPr>
            </w:pPr>
          </w:p>
        </w:tc>
        <w:tc>
          <w:tcPr>
            <w:tcW w:w="784" w:type="pct"/>
            <w:tcBorders>
              <w:top w:val="nil"/>
            </w:tcBorders>
            <w:shd w:val="clear" w:color="auto" w:fill="auto"/>
          </w:tcPr>
          <w:p w14:paraId="7C4A6CD0"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1410" w:type="pct"/>
            <w:tcBorders>
              <w:top w:val="nil"/>
            </w:tcBorders>
            <w:shd w:val="clear" w:color="auto" w:fill="auto"/>
            <w:vAlign w:val="bottom"/>
          </w:tcPr>
          <w:p w14:paraId="4E3D55B5" w14:textId="7777777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median</w:t>
            </w:r>
          </w:p>
        </w:tc>
        <w:tc>
          <w:tcPr>
            <w:tcW w:w="1150" w:type="pct"/>
            <w:tcBorders>
              <w:top w:val="nil"/>
            </w:tcBorders>
            <w:shd w:val="clear" w:color="auto" w:fill="auto"/>
            <w:vAlign w:val="bottom"/>
          </w:tcPr>
          <w:p w14:paraId="220DDB32" w14:textId="19ECDAD9" w:rsidR="009F2A2E" w:rsidRPr="00DE331D" w:rsidRDefault="009F2A2E" w:rsidP="009F2A2E">
            <w:pPr>
              <w:rPr>
                <w:rFonts w:ascii="Arial" w:hAnsi="Arial" w:cs="Arial"/>
                <w:color w:val="000000" w:themeColor="text1"/>
                <w:sz w:val="22"/>
                <w:szCs w:val="22"/>
              </w:rPr>
            </w:pPr>
            <w:r w:rsidRPr="00DE331D">
              <w:rPr>
                <w:rFonts w:ascii="Arial" w:hAnsi="Arial" w:cs="Arial"/>
                <w:color w:val="000000"/>
                <w:sz w:val="22"/>
                <w:szCs w:val="22"/>
              </w:rPr>
              <w:t>0.016 (0.005, 0.026)</w:t>
            </w:r>
          </w:p>
        </w:tc>
        <w:tc>
          <w:tcPr>
            <w:tcW w:w="819" w:type="pct"/>
            <w:tcBorders>
              <w:top w:val="nil"/>
            </w:tcBorders>
            <w:shd w:val="clear" w:color="auto" w:fill="auto"/>
            <w:vAlign w:val="bottom"/>
          </w:tcPr>
          <w:p w14:paraId="089EC9DC" w14:textId="1061F4E9" w:rsidR="009F2A2E" w:rsidRPr="00DE331D" w:rsidRDefault="009F2A2E" w:rsidP="009F2A2E">
            <w:pPr>
              <w:rPr>
                <w:rFonts w:ascii="Arial" w:hAnsi="Arial" w:cs="Arial"/>
                <w:color w:val="000000" w:themeColor="text1"/>
                <w:sz w:val="22"/>
                <w:szCs w:val="22"/>
              </w:rPr>
            </w:pPr>
            <w:r w:rsidRPr="00DE331D">
              <w:rPr>
                <w:rFonts w:ascii="Arial" w:hAnsi="Arial" w:cs="Arial"/>
                <w:color w:val="000000" w:themeColor="text1"/>
                <w:sz w:val="22"/>
                <w:szCs w:val="22"/>
              </w:rPr>
              <w:t>0.004</w:t>
            </w:r>
          </w:p>
        </w:tc>
      </w:tr>
      <w:tr w:rsidR="009F2A2E" w:rsidRPr="00DE331D" w14:paraId="32F38C46" w14:textId="77777777" w:rsidTr="00184C3F">
        <w:tc>
          <w:tcPr>
            <w:tcW w:w="837" w:type="pct"/>
            <w:shd w:val="clear" w:color="auto" w:fill="E7E6E6" w:themeFill="background2"/>
            <w:vAlign w:val="bottom"/>
          </w:tcPr>
          <w:p w14:paraId="38E3C231" w14:textId="77777777" w:rsidR="009F2A2E" w:rsidRPr="00DE331D" w:rsidRDefault="009F2A2E" w:rsidP="009F2A2E">
            <w:pPr>
              <w:autoSpaceDE w:val="0"/>
              <w:autoSpaceDN w:val="0"/>
              <w:adjustRightInd w:val="0"/>
              <w:rPr>
                <w:rFonts w:ascii="Arial" w:hAnsi="Arial" w:cs="Arial"/>
                <w:b/>
                <w:color w:val="000000" w:themeColor="text1"/>
                <w:sz w:val="22"/>
                <w:szCs w:val="22"/>
              </w:rPr>
            </w:pPr>
          </w:p>
        </w:tc>
        <w:tc>
          <w:tcPr>
            <w:tcW w:w="784" w:type="pct"/>
            <w:shd w:val="clear" w:color="auto" w:fill="E7E6E6" w:themeFill="background2"/>
          </w:tcPr>
          <w:p w14:paraId="149DA7BF"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1410" w:type="pct"/>
            <w:shd w:val="clear" w:color="auto" w:fill="E7E6E6" w:themeFill="background2"/>
            <w:vAlign w:val="bottom"/>
          </w:tcPr>
          <w:p w14:paraId="7F390AF9" w14:textId="7777777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Weighted mode</w:t>
            </w:r>
          </w:p>
        </w:tc>
        <w:tc>
          <w:tcPr>
            <w:tcW w:w="1150" w:type="pct"/>
            <w:shd w:val="clear" w:color="auto" w:fill="E7E6E6" w:themeFill="background2"/>
            <w:vAlign w:val="bottom"/>
          </w:tcPr>
          <w:p w14:paraId="4A66E253" w14:textId="2E946AC2" w:rsidR="009F2A2E" w:rsidRPr="00DE331D" w:rsidRDefault="009F2A2E" w:rsidP="009F2A2E">
            <w:pPr>
              <w:rPr>
                <w:rFonts w:ascii="Arial" w:hAnsi="Arial" w:cs="Arial"/>
                <w:color w:val="000000" w:themeColor="text1"/>
                <w:sz w:val="22"/>
                <w:szCs w:val="22"/>
              </w:rPr>
            </w:pPr>
            <w:r w:rsidRPr="00DE331D">
              <w:rPr>
                <w:rFonts w:ascii="Arial" w:hAnsi="Arial" w:cs="Arial"/>
                <w:color w:val="000000"/>
                <w:sz w:val="22"/>
                <w:szCs w:val="22"/>
              </w:rPr>
              <w:t>0.029 (-0.011, 0.068)</w:t>
            </w:r>
          </w:p>
        </w:tc>
        <w:tc>
          <w:tcPr>
            <w:tcW w:w="819" w:type="pct"/>
            <w:shd w:val="clear" w:color="auto" w:fill="E7E6E6" w:themeFill="background2"/>
            <w:vAlign w:val="bottom"/>
          </w:tcPr>
          <w:p w14:paraId="68056B55" w14:textId="18FD3982" w:rsidR="009F2A2E" w:rsidRPr="00DE331D" w:rsidRDefault="009F2A2E" w:rsidP="009F2A2E">
            <w:pPr>
              <w:rPr>
                <w:rFonts w:ascii="Arial" w:hAnsi="Arial" w:cs="Arial"/>
                <w:color w:val="000000" w:themeColor="text1"/>
                <w:sz w:val="22"/>
                <w:szCs w:val="22"/>
              </w:rPr>
            </w:pPr>
            <w:r w:rsidRPr="00DE331D">
              <w:rPr>
                <w:rFonts w:ascii="Arial" w:hAnsi="Arial" w:cs="Arial"/>
                <w:color w:val="000000" w:themeColor="text1"/>
                <w:sz w:val="22"/>
                <w:szCs w:val="22"/>
              </w:rPr>
              <w:t>0.159</w:t>
            </w:r>
          </w:p>
        </w:tc>
      </w:tr>
      <w:tr w:rsidR="009F2A2E" w:rsidRPr="00DE331D" w14:paraId="753CF5B4" w14:textId="77777777" w:rsidTr="006F3A35">
        <w:tc>
          <w:tcPr>
            <w:tcW w:w="837" w:type="pct"/>
            <w:shd w:val="clear" w:color="auto" w:fill="auto"/>
            <w:vAlign w:val="bottom"/>
          </w:tcPr>
          <w:p w14:paraId="44591E97" w14:textId="77777777" w:rsidR="009F2A2E" w:rsidRPr="00DE331D" w:rsidRDefault="009F2A2E" w:rsidP="009F2A2E">
            <w:pPr>
              <w:autoSpaceDE w:val="0"/>
              <w:autoSpaceDN w:val="0"/>
              <w:adjustRightInd w:val="0"/>
              <w:rPr>
                <w:rFonts w:ascii="Arial" w:hAnsi="Arial" w:cs="Arial"/>
                <w:b/>
                <w:color w:val="000000" w:themeColor="text1"/>
                <w:sz w:val="22"/>
                <w:szCs w:val="22"/>
              </w:rPr>
            </w:pPr>
          </w:p>
        </w:tc>
        <w:tc>
          <w:tcPr>
            <w:tcW w:w="784" w:type="pct"/>
            <w:shd w:val="clear" w:color="auto" w:fill="auto"/>
          </w:tcPr>
          <w:p w14:paraId="29F7536F" w14:textId="77777777" w:rsidR="009F2A2E" w:rsidRPr="00DE331D" w:rsidRDefault="009F2A2E" w:rsidP="009F2A2E">
            <w:pPr>
              <w:autoSpaceDE w:val="0"/>
              <w:autoSpaceDN w:val="0"/>
              <w:adjustRightInd w:val="0"/>
              <w:rPr>
                <w:rFonts w:ascii="Arial" w:hAnsi="Arial" w:cs="Arial"/>
                <w:color w:val="000000" w:themeColor="text1"/>
                <w:sz w:val="22"/>
                <w:szCs w:val="22"/>
              </w:rPr>
            </w:pPr>
          </w:p>
        </w:tc>
        <w:tc>
          <w:tcPr>
            <w:tcW w:w="1410" w:type="pct"/>
            <w:shd w:val="clear" w:color="auto" w:fill="auto"/>
            <w:vAlign w:val="bottom"/>
          </w:tcPr>
          <w:p w14:paraId="1048953B" w14:textId="77777777" w:rsidR="009F2A2E" w:rsidRPr="00DE331D" w:rsidRDefault="009F2A2E" w:rsidP="009F2A2E">
            <w:pPr>
              <w:autoSpaceDE w:val="0"/>
              <w:autoSpaceDN w:val="0"/>
              <w:adjustRightInd w:val="0"/>
              <w:rPr>
                <w:rFonts w:ascii="Arial" w:hAnsi="Arial" w:cs="Arial"/>
                <w:color w:val="000000" w:themeColor="text1"/>
                <w:sz w:val="22"/>
                <w:szCs w:val="22"/>
              </w:rPr>
            </w:pPr>
            <w:r w:rsidRPr="00DE331D">
              <w:rPr>
                <w:rFonts w:ascii="Arial" w:hAnsi="Arial" w:cs="Arial"/>
                <w:color w:val="000000" w:themeColor="text1"/>
                <w:sz w:val="22"/>
                <w:szCs w:val="22"/>
              </w:rPr>
              <w:t>MR RAPS</w:t>
            </w:r>
          </w:p>
        </w:tc>
        <w:tc>
          <w:tcPr>
            <w:tcW w:w="1150" w:type="pct"/>
            <w:shd w:val="clear" w:color="auto" w:fill="auto"/>
            <w:vAlign w:val="bottom"/>
          </w:tcPr>
          <w:p w14:paraId="4B91ABFC" w14:textId="0ED06999" w:rsidR="009F2A2E" w:rsidRPr="00DE331D" w:rsidRDefault="009F2A2E" w:rsidP="009F2A2E">
            <w:pPr>
              <w:rPr>
                <w:rFonts w:ascii="Arial" w:hAnsi="Arial" w:cs="Arial"/>
                <w:color w:val="000000"/>
                <w:sz w:val="22"/>
                <w:szCs w:val="22"/>
              </w:rPr>
            </w:pPr>
            <w:r w:rsidRPr="00DE331D">
              <w:rPr>
                <w:rFonts w:ascii="Arial" w:hAnsi="Arial" w:cs="Arial"/>
                <w:color w:val="000000"/>
                <w:sz w:val="22"/>
                <w:szCs w:val="22"/>
              </w:rPr>
              <w:t>0.017 (0.004, 0.03)</w:t>
            </w:r>
          </w:p>
        </w:tc>
        <w:tc>
          <w:tcPr>
            <w:tcW w:w="819" w:type="pct"/>
            <w:shd w:val="clear" w:color="auto" w:fill="auto"/>
            <w:vAlign w:val="bottom"/>
          </w:tcPr>
          <w:p w14:paraId="2E7FBB30" w14:textId="4593DFCE" w:rsidR="009F2A2E" w:rsidRPr="00DE331D" w:rsidRDefault="009F2A2E" w:rsidP="009F2A2E">
            <w:pPr>
              <w:rPr>
                <w:rFonts w:ascii="Arial" w:hAnsi="Arial" w:cs="Arial"/>
                <w:color w:val="000000" w:themeColor="text1"/>
                <w:sz w:val="22"/>
                <w:szCs w:val="22"/>
              </w:rPr>
            </w:pPr>
            <w:r w:rsidRPr="00DE331D">
              <w:rPr>
                <w:rFonts w:ascii="Arial" w:hAnsi="Arial" w:cs="Arial"/>
                <w:color w:val="000000" w:themeColor="text1"/>
                <w:sz w:val="22"/>
                <w:szCs w:val="22"/>
              </w:rPr>
              <w:t>0.009</w:t>
            </w:r>
          </w:p>
        </w:tc>
      </w:tr>
    </w:tbl>
    <w:p w14:paraId="3EAAEF5B" w14:textId="77777777" w:rsidR="006F3A35" w:rsidRPr="00DE331D" w:rsidRDefault="006F3A35" w:rsidP="006F3A35">
      <w:pPr>
        <w:rPr>
          <w:rFonts w:ascii="Arial" w:hAnsi="Arial" w:cs="Arial"/>
          <w:color w:val="000000" w:themeColor="text1"/>
          <w:sz w:val="22"/>
          <w:szCs w:val="22"/>
        </w:rPr>
      </w:pPr>
    </w:p>
    <w:p w14:paraId="3EAD3E5D" w14:textId="691F558C" w:rsidR="006F3A35" w:rsidRPr="00DE331D" w:rsidRDefault="006F3A35" w:rsidP="006F3A35">
      <w:pPr>
        <w:rPr>
          <w:rFonts w:ascii="Arial" w:hAnsi="Arial" w:cs="Arial"/>
          <w:color w:val="000000" w:themeColor="text1"/>
          <w:sz w:val="22"/>
          <w:szCs w:val="22"/>
        </w:rPr>
      </w:pPr>
      <w:r w:rsidRPr="00DE331D">
        <w:rPr>
          <w:rFonts w:ascii="Arial" w:hAnsi="Arial" w:cs="Arial"/>
          <w:color w:val="000000" w:themeColor="text1"/>
          <w:sz w:val="22"/>
          <w:szCs w:val="22"/>
        </w:rPr>
        <w:t>Note: MR Egger estimates could not be conducted due to low regression dilution I</w:t>
      </w:r>
      <w:r w:rsidRPr="00DE331D">
        <w:rPr>
          <w:rFonts w:ascii="Arial" w:hAnsi="Arial" w:cs="Arial"/>
          <w:color w:val="000000" w:themeColor="text1"/>
          <w:sz w:val="22"/>
          <w:szCs w:val="22"/>
          <w:vertAlign w:val="superscript"/>
        </w:rPr>
        <w:t>2</w:t>
      </w:r>
      <w:r w:rsidRPr="00DE331D">
        <w:rPr>
          <w:rFonts w:ascii="Arial" w:hAnsi="Arial" w:cs="Arial"/>
          <w:color w:val="000000" w:themeColor="text1"/>
          <w:sz w:val="22"/>
          <w:szCs w:val="22"/>
          <w:vertAlign w:val="subscript"/>
        </w:rPr>
        <w:t>GX</w:t>
      </w:r>
      <w:r w:rsidRPr="00DE331D">
        <w:rPr>
          <w:rFonts w:ascii="Arial" w:hAnsi="Arial" w:cs="Arial"/>
          <w:color w:val="000000" w:themeColor="text1"/>
          <w:sz w:val="22"/>
          <w:szCs w:val="22"/>
        </w:rPr>
        <w:t xml:space="preserve"> (see Table S2).</w:t>
      </w:r>
    </w:p>
    <w:p w14:paraId="5755D67A" w14:textId="77777777" w:rsidR="006F3A35" w:rsidRPr="00DE331D" w:rsidRDefault="006F3A35" w:rsidP="00D25110">
      <w:pPr>
        <w:rPr>
          <w:rFonts w:ascii="Arial" w:hAnsi="Arial" w:cs="Arial"/>
          <w:color w:val="000000" w:themeColor="text1"/>
          <w:sz w:val="22"/>
          <w:szCs w:val="22"/>
        </w:rPr>
        <w:sectPr w:rsidR="006F3A35" w:rsidRPr="00DE331D" w:rsidSect="0061005A">
          <w:pgSz w:w="16840" w:h="11900" w:orient="landscape"/>
          <w:pgMar w:top="1440" w:right="1440" w:bottom="1440" w:left="1440" w:header="720" w:footer="720" w:gutter="0"/>
          <w:cols w:space="720"/>
          <w:docGrid w:linePitch="360"/>
        </w:sectPr>
      </w:pPr>
    </w:p>
    <w:p w14:paraId="40C0CA21" w14:textId="0DD6194A" w:rsidR="00875640" w:rsidRPr="00DE331D" w:rsidRDefault="00875640" w:rsidP="00875640">
      <w:pPr>
        <w:rPr>
          <w:rFonts w:ascii="Arial" w:hAnsi="Arial" w:cs="Arial"/>
          <w:b/>
          <w:color w:val="000000" w:themeColor="text1"/>
          <w:sz w:val="22"/>
          <w:szCs w:val="22"/>
        </w:rPr>
      </w:pPr>
      <w:r>
        <w:rPr>
          <w:rFonts w:ascii="Arial" w:hAnsi="Arial" w:cs="Arial"/>
          <w:b/>
          <w:color w:val="000000" w:themeColor="text1"/>
          <w:sz w:val="22"/>
          <w:szCs w:val="22"/>
        </w:rPr>
        <w:lastRenderedPageBreak/>
        <w:t>Table S10</w:t>
      </w:r>
      <w:r w:rsidRPr="00DE331D">
        <w:rPr>
          <w:rFonts w:ascii="Arial" w:hAnsi="Arial" w:cs="Arial"/>
          <w:b/>
          <w:color w:val="000000" w:themeColor="text1"/>
          <w:sz w:val="22"/>
          <w:szCs w:val="22"/>
        </w:rPr>
        <w:t xml:space="preserve">. Bi-directional two-sample Mendelian randomisation analyses of the effect of lifetime smoking on schizophrenia </w:t>
      </w:r>
      <w:r>
        <w:rPr>
          <w:rFonts w:ascii="Arial" w:hAnsi="Arial" w:cs="Arial"/>
          <w:b/>
          <w:color w:val="000000" w:themeColor="text1"/>
          <w:sz w:val="22"/>
          <w:szCs w:val="22"/>
        </w:rPr>
        <w:t>with the CHRNA5</w:t>
      </w:r>
      <w:r w:rsidR="00AA3ED9">
        <w:rPr>
          <w:rFonts w:ascii="Arial" w:hAnsi="Arial" w:cs="Arial"/>
          <w:b/>
          <w:color w:val="000000" w:themeColor="text1"/>
          <w:sz w:val="22"/>
          <w:szCs w:val="22"/>
        </w:rPr>
        <w:t>-A3-B4</w:t>
      </w:r>
      <w:r>
        <w:rPr>
          <w:rFonts w:ascii="Arial" w:hAnsi="Arial" w:cs="Arial"/>
          <w:b/>
          <w:color w:val="000000" w:themeColor="text1"/>
          <w:sz w:val="22"/>
          <w:szCs w:val="22"/>
        </w:rPr>
        <w:t xml:space="preserve"> Variant</w:t>
      </w:r>
      <w:r w:rsidR="00AA3ED9">
        <w:rPr>
          <w:rFonts w:ascii="Arial" w:hAnsi="Arial" w:cs="Arial"/>
          <w:b/>
          <w:color w:val="000000" w:themeColor="text1"/>
          <w:sz w:val="22"/>
          <w:szCs w:val="22"/>
        </w:rPr>
        <w:t>s</w:t>
      </w:r>
      <w:r>
        <w:rPr>
          <w:rFonts w:ascii="Arial" w:hAnsi="Arial" w:cs="Arial"/>
          <w:b/>
          <w:color w:val="000000" w:themeColor="text1"/>
          <w:sz w:val="22"/>
          <w:szCs w:val="22"/>
        </w:rPr>
        <w:t xml:space="preserve"> removed</w:t>
      </w:r>
      <w:r w:rsidRPr="00DE331D">
        <w:rPr>
          <w:rFonts w:ascii="Arial" w:hAnsi="Arial" w:cs="Arial"/>
          <w:b/>
          <w:color w:val="000000" w:themeColor="text1"/>
          <w:sz w:val="22"/>
          <w:szCs w:val="22"/>
        </w:rPr>
        <w:t xml:space="preserve"> </w:t>
      </w:r>
    </w:p>
    <w:p w14:paraId="3F17225D" w14:textId="77777777" w:rsidR="00875640" w:rsidRPr="00DE331D" w:rsidRDefault="00875640" w:rsidP="00875640">
      <w:pPr>
        <w:rPr>
          <w:rFonts w:ascii="Arial" w:hAnsi="Arial" w:cs="Arial"/>
          <w:b/>
          <w:color w:val="000000" w:themeColor="text1"/>
          <w:sz w:val="22"/>
          <w:szCs w:val="22"/>
        </w:rPr>
      </w:pPr>
    </w:p>
    <w:tbl>
      <w:tblPr>
        <w:tblW w:w="4961" w:type="pct"/>
        <w:tblInd w:w="108" w:type="dxa"/>
        <w:tblBorders>
          <w:top w:val="single" w:sz="4" w:space="0" w:color="auto"/>
          <w:bottom w:val="single" w:sz="4" w:space="0" w:color="auto"/>
        </w:tblBorders>
        <w:tblLook w:val="0000" w:firstRow="0" w:lastRow="0" w:firstColumn="0" w:lastColumn="0" w:noHBand="0" w:noVBand="0"/>
      </w:tblPr>
      <w:tblGrid>
        <w:gridCol w:w="2161"/>
        <w:gridCol w:w="2266"/>
        <w:gridCol w:w="3402"/>
        <w:gridCol w:w="1587"/>
        <w:gridCol w:w="2590"/>
        <w:gridCol w:w="1845"/>
      </w:tblGrid>
      <w:tr w:rsidR="0072462A" w:rsidRPr="00DE331D" w14:paraId="5A0FEA51" w14:textId="77777777" w:rsidTr="00071504">
        <w:tc>
          <w:tcPr>
            <w:tcW w:w="780" w:type="pct"/>
            <w:tcBorders>
              <w:top w:val="single" w:sz="4" w:space="0" w:color="auto"/>
              <w:bottom w:val="single" w:sz="4" w:space="0" w:color="auto"/>
            </w:tcBorders>
            <w:shd w:val="clear" w:color="auto" w:fill="E7E6E6" w:themeFill="background2"/>
            <w:vAlign w:val="bottom"/>
          </w:tcPr>
          <w:p w14:paraId="758E2379" w14:textId="77777777" w:rsidR="0072462A" w:rsidRPr="00EE3B34" w:rsidRDefault="0072462A" w:rsidP="00404FC4">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Exposure</w:t>
            </w:r>
          </w:p>
        </w:tc>
        <w:tc>
          <w:tcPr>
            <w:tcW w:w="818" w:type="pct"/>
            <w:tcBorders>
              <w:top w:val="single" w:sz="4" w:space="0" w:color="auto"/>
              <w:bottom w:val="single" w:sz="4" w:space="0" w:color="auto"/>
            </w:tcBorders>
            <w:shd w:val="clear" w:color="auto" w:fill="E7E6E6" w:themeFill="background2"/>
          </w:tcPr>
          <w:p w14:paraId="68F3C30E" w14:textId="77777777" w:rsidR="0072462A" w:rsidRPr="00404FC4" w:rsidRDefault="0072462A" w:rsidP="00404FC4">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Outcome</w:t>
            </w:r>
          </w:p>
        </w:tc>
        <w:tc>
          <w:tcPr>
            <w:tcW w:w="1228" w:type="pct"/>
            <w:tcBorders>
              <w:top w:val="single" w:sz="4" w:space="0" w:color="auto"/>
              <w:bottom w:val="single" w:sz="4" w:space="0" w:color="auto"/>
            </w:tcBorders>
            <w:shd w:val="clear" w:color="auto" w:fill="E7E6E6" w:themeFill="background2"/>
            <w:vAlign w:val="bottom"/>
          </w:tcPr>
          <w:p w14:paraId="6A8ED1B7" w14:textId="77777777" w:rsidR="0072462A" w:rsidRPr="00404FC4" w:rsidRDefault="0072462A" w:rsidP="00404FC4">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Method</w:t>
            </w:r>
          </w:p>
        </w:tc>
        <w:tc>
          <w:tcPr>
            <w:tcW w:w="573" w:type="pct"/>
            <w:tcBorders>
              <w:top w:val="single" w:sz="4" w:space="0" w:color="auto"/>
              <w:bottom w:val="single" w:sz="4" w:space="0" w:color="auto"/>
            </w:tcBorders>
            <w:shd w:val="clear" w:color="auto" w:fill="E7E6E6" w:themeFill="background2"/>
          </w:tcPr>
          <w:p w14:paraId="40781D79" w14:textId="796BE545" w:rsidR="0072462A" w:rsidRPr="00404FC4" w:rsidRDefault="0072462A" w:rsidP="00404FC4">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N SNP</w:t>
            </w:r>
          </w:p>
        </w:tc>
        <w:tc>
          <w:tcPr>
            <w:tcW w:w="935" w:type="pct"/>
            <w:tcBorders>
              <w:top w:val="single" w:sz="4" w:space="0" w:color="auto"/>
              <w:bottom w:val="single" w:sz="4" w:space="0" w:color="auto"/>
            </w:tcBorders>
            <w:shd w:val="clear" w:color="auto" w:fill="E7E6E6" w:themeFill="background2"/>
            <w:vAlign w:val="bottom"/>
          </w:tcPr>
          <w:p w14:paraId="04104D53" w14:textId="2F1129AA" w:rsidR="0072462A" w:rsidRPr="00404FC4" w:rsidRDefault="0072462A" w:rsidP="00404FC4">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OR (95% CI)</w:t>
            </w:r>
          </w:p>
        </w:tc>
        <w:tc>
          <w:tcPr>
            <w:tcW w:w="666" w:type="pct"/>
            <w:tcBorders>
              <w:top w:val="single" w:sz="4" w:space="0" w:color="auto"/>
              <w:bottom w:val="single" w:sz="4" w:space="0" w:color="auto"/>
            </w:tcBorders>
            <w:shd w:val="clear" w:color="auto" w:fill="E7E6E6" w:themeFill="background2"/>
            <w:vAlign w:val="bottom"/>
          </w:tcPr>
          <w:p w14:paraId="00731597" w14:textId="77777777" w:rsidR="0072462A" w:rsidRPr="00404FC4" w:rsidRDefault="0072462A" w:rsidP="00404FC4">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p-value</w:t>
            </w:r>
          </w:p>
        </w:tc>
      </w:tr>
      <w:tr w:rsidR="0075761D" w:rsidRPr="00DE331D" w14:paraId="69166E4C" w14:textId="77777777" w:rsidTr="00071504">
        <w:tc>
          <w:tcPr>
            <w:tcW w:w="780" w:type="pct"/>
            <w:tcBorders>
              <w:top w:val="single" w:sz="4" w:space="0" w:color="auto"/>
            </w:tcBorders>
            <w:shd w:val="clear" w:color="auto" w:fill="auto"/>
            <w:vAlign w:val="bottom"/>
          </w:tcPr>
          <w:p w14:paraId="2F9D0290" w14:textId="12E1FF1C" w:rsidR="0075761D" w:rsidRPr="009066DC"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Lifet</w:t>
            </w:r>
            <w:r w:rsidRPr="00EE3B34">
              <w:rPr>
                <w:rFonts w:ascii="Arial" w:hAnsi="Arial" w:cs="Arial"/>
                <w:b/>
                <w:color w:val="000000" w:themeColor="text1"/>
                <w:sz w:val="22"/>
                <w:szCs w:val="22"/>
              </w:rPr>
              <w:t xml:space="preserve">ime </w:t>
            </w:r>
            <w:r w:rsidRPr="009066DC">
              <w:rPr>
                <w:rFonts w:ascii="Arial" w:hAnsi="Arial" w:cs="Arial"/>
                <w:b/>
                <w:color w:val="000000" w:themeColor="text1"/>
                <w:sz w:val="22"/>
                <w:szCs w:val="22"/>
              </w:rPr>
              <w:t>Smoking</w:t>
            </w:r>
          </w:p>
        </w:tc>
        <w:tc>
          <w:tcPr>
            <w:tcW w:w="818" w:type="pct"/>
            <w:tcBorders>
              <w:top w:val="single" w:sz="4" w:space="0" w:color="auto"/>
            </w:tcBorders>
            <w:shd w:val="clear" w:color="auto" w:fill="auto"/>
          </w:tcPr>
          <w:p w14:paraId="35782B26" w14:textId="77777777" w:rsidR="0075761D" w:rsidRPr="00404FC4" w:rsidRDefault="0075761D" w:rsidP="0075761D">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Schizophrenia</w:t>
            </w:r>
          </w:p>
        </w:tc>
        <w:tc>
          <w:tcPr>
            <w:tcW w:w="1228" w:type="pct"/>
            <w:tcBorders>
              <w:top w:val="single" w:sz="4" w:space="0" w:color="auto"/>
            </w:tcBorders>
            <w:shd w:val="clear" w:color="auto" w:fill="auto"/>
            <w:vAlign w:val="bottom"/>
          </w:tcPr>
          <w:p w14:paraId="5E1C2CAA" w14:textId="77777777"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Inverse-Variance Weighted</w:t>
            </w:r>
          </w:p>
        </w:tc>
        <w:tc>
          <w:tcPr>
            <w:tcW w:w="573" w:type="pct"/>
            <w:tcBorders>
              <w:top w:val="single" w:sz="4" w:space="0" w:color="auto"/>
            </w:tcBorders>
          </w:tcPr>
          <w:p w14:paraId="7D973594" w14:textId="70725EFF" w:rsidR="0075761D" w:rsidRPr="00404FC4" w:rsidRDefault="0075761D" w:rsidP="0075761D">
            <w:pPr>
              <w:rPr>
                <w:rFonts w:ascii="Arial" w:hAnsi="Arial" w:cs="Arial"/>
                <w:color w:val="000000"/>
                <w:sz w:val="22"/>
                <w:szCs w:val="22"/>
              </w:rPr>
            </w:pPr>
            <w:r w:rsidRPr="00404FC4">
              <w:rPr>
                <w:rFonts w:ascii="Arial" w:hAnsi="Arial" w:cs="Arial"/>
                <w:color w:val="000000"/>
                <w:sz w:val="22"/>
                <w:szCs w:val="22"/>
              </w:rPr>
              <w:t>124</w:t>
            </w:r>
          </w:p>
        </w:tc>
        <w:tc>
          <w:tcPr>
            <w:tcW w:w="935" w:type="pct"/>
            <w:tcBorders>
              <w:top w:val="single" w:sz="4" w:space="0" w:color="auto"/>
            </w:tcBorders>
            <w:shd w:val="clear" w:color="auto" w:fill="auto"/>
            <w:vAlign w:val="bottom"/>
          </w:tcPr>
          <w:p w14:paraId="79EA6A1E" w14:textId="3F72F5B9" w:rsidR="0075761D" w:rsidRPr="00404FC4" w:rsidRDefault="0075761D" w:rsidP="0075761D">
            <w:pPr>
              <w:rPr>
                <w:rFonts w:ascii="Arial" w:hAnsi="Arial" w:cs="Arial"/>
                <w:color w:val="000000"/>
                <w:sz w:val="22"/>
                <w:szCs w:val="22"/>
              </w:rPr>
            </w:pPr>
            <w:r w:rsidRPr="00071504">
              <w:rPr>
                <w:rFonts w:ascii="Arial" w:hAnsi="Arial" w:cs="Arial"/>
                <w:color w:val="000000"/>
                <w:sz w:val="22"/>
                <w:szCs w:val="22"/>
              </w:rPr>
              <w:t>2.19 (1.61, 2.99)</w:t>
            </w:r>
          </w:p>
        </w:tc>
        <w:tc>
          <w:tcPr>
            <w:tcW w:w="666" w:type="pct"/>
            <w:tcBorders>
              <w:top w:val="single" w:sz="4" w:space="0" w:color="auto"/>
            </w:tcBorders>
            <w:shd w:val="clear" w:color="auto" w:fill="auto"/>
            <w:vAlign w:val="bottom"/>
          </w:tcPr>
          <w:p w14:paraId="30F60479" w14:textId="0DFFBD7C" w:rsidR="0075761D" w:rsidRPr="00404FC4" w:rsidRDefault="0075761D" w:rsidP="0075761D">
            <w:pPr>
              <w:rPr>
                <w:rFonts w:ascii="Arial" w:hAnsi="Arial" w:cs="Arial"/>
                <w:color w:val="000000"/>
                <w:sz w:val="22"/>
                <w:szCs w:val="22"/>
              </w:rPr>
            </w:pPr>
            <w:r w:rsidRPr="00071504">
              <w:rPr>
                <w:rFonts w:ascii="Arial" w:hAnsi="Arial" w:cs="Arial"/>
                <w:color w:val="000000"/>
                <w:sz w:val="22"/>
                <w:szCs w:val="22"/>
              </w:rPr>
              <w:t>6.32 x 10</w:t>
            </w:r>
            <w:r w:rsidRPr="00071504">
              <w:rPr>
                <w:rFonts w:ascii="Arial" w:hAnsi="Arial" w:cs="Arial"/>
                <w:color w:val="000000"/>
                <w:sz w:val="22"/>
                <w:szCs w:val="22"/>
                <w:vertAlign w:val="superscript"/>
              </w:rPr>
              <w:t>-07</w:t>
            </w:r>
          </w:p>
        </w:tc>
      </w:tr>
      <w:tr w:rsidR="0075761D" w:rsidRPr="00DE331D" w14:paraId="0DB5F480" w14:textId="77777777" w:rsidTr="00071504">
        <w:tc>
          <w:tcPr>
            <w:tcW w:w="780" w:type="pct"/>
            <w:tcBorders>
              <w:bottom w:val="nil"/>
            </w:tcBorders>
            <w:shd w:val="clear" w:color="auto" w:fill="auto"/>
            <w:vAlign w:val="bottom"/>
          </w:tcPr>
          <w:p w14:paraId="1A138A6C" w14:textId="77777777" w:rsidR="0075761D" w:rsidRPr="00404FC4" w:rsidRDefault="0075761D" w:rsidP="0075761D">
            <w:pPr>
              <w:autoSpaceDE w:val="0"/>
              <w:autoSpaceDN w:val="0"/>
              <w:adjustRightInd w:val="0"/>
              <w:rPr>
                <w:rFonts w:ascii="Arial" w:hAnsi="Arial" w:cs="Arial"/>
                <w:color w:val="000000" w:themeColor="text1"/>
                <w:sz w:val="22"/>
                <w:szCs w:val="22"/>
              </w:rPr>
            </w:pPr>
          </w:p>
        </w:tc>
        <w:tc>
          <w:tcPr>
            <w:tcW w:w="818" w:type="pct"/>
            <w:tcBorders>
              <w:bottom w:val="nil"/>
            </w:tcBorders>
            <w:shd w:val="clear" w:color="auto" w:fill="auto"/>
          </w:tcPr>
          <w:p w14:paraId="7AB2138B" w14:textId="77777777" w:rsidR="0075761D" w:rsidRPr="00EE3B34" w:rsidRDefault="0075761D" w:rsidP="0075761D">
            <w:pPr>
              <w:autoSpaceDE w:val="0"/>
              <w:autoSpaceDN w:val="0"/>
              <w:adjustRightInd w:val="0"/>
              <w:rPr>
                <w:rFonts w:ascii="Arial" w:hAnsi="Arial" w:cs="Arial"/>
                <w:color w:val="000000" w:themeColor="text1"/>
                <w:sz w:val="22"/>
                <w:szCs w:val="22"/>
              </w:rPr>
            </w:pPr>
          </w:p>
        </w:tc>
        <w:tc>
          <w:tcPr>
            <w:tcW w:w="1228" w:type="pct"/>
            <w:tcBorders>
              <w:bottom w:val="nil"/>
            </w:tcBorders>
            <w:shd w:val="clear" w:color="auto" w:fill="auto"/>
            <w:vAlign w:val="bottom"/>
          </w:tcPr>
          <w:p w14:paraId="1CA4B22F" w14:textId="77777777"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Weighted median</w:t>
            </w:r>
          </w:p>
        </w:tc>
        <w:tc>
          <w:tcPr>
            <w:tcW w:w="573" w:type="pct"/>
            <w:tcBorders>
              <w:bottom w:val="nil"/>
            </w:tcBorders>
          </w:tcPr>
          <w:p w14:paraId="4A3EFB34" w14:textId="451958E1"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sz w:val="22"/>
                <w:szCs w:val="22"/>
              </w:rPr>
              <w:t>124</w:t>
            </w:r>
          </w:p>
        </w:tc>
        <w:tc>
          <w:tcPr>
            <w:tcW w:w="935" w:type="pct"/>
            <w:tcBorders>
              <w:bottom w:val="nil"/>
            </w:tcBorders>
            <w:shd w:val="clear" w:color="auto" w:fill="auto"/>
            <w:vAlign w:val="bottom"/>
          </w:tcPr>
          <w:p w14:paraId="7554841F" w14:textId="64D149D6" w:rsidR="0075761D" w:rsidRPr="00404FC4" w:rsidRDefault="0075761D" w:rsidP="0075761D">
            <w:pPr>
              <w:autoSpaceDE w:val="0"/>
              <w:autoSpaceDN w:val="0"/>
              <w:adjustRightInd w:val="0"/>
              <w:rPr>
                <w:rFonts w:ascii="Arial" w:hAnsi="Arial" w:cs="Arial"/>
                <w:color w:val="000000" w:themeColor="text1"/>
                <w:sz w:val="22"/>
                <w:szCs w:val="22"/>
              </w:rPr>
            </w:pPr>
            <w:r w:rsidRPr="00071504">
              <w:rPr>
                <w:rFonts w:ascii="Arial" w:hAnsi="Arial" w:cs="Arial"/>
                <w:color w:val="000000"/>
                <w:sz w:val="22"/>
                <w:szCs w:val="22"/>
              </w:rPr>
              <w:t>2.02 (1.57, 2.61)</w:t>
            </w:r>
          </w:p>
        </w:tc>
        <w:tc>
          <w:tcPr>
            <w:tcW w:w="666" w:type="pct"/>
            <w:tcBorders>
              <w:bottom w:val="nil"/>
            </w:tcBorders>
            <w:shd w:val="clear" w:color="auto" w:fill="auto"/>
            <w:vAlign w:val="bottom"/>
          </w:tcPr>
          <w:p w14:paraId="465D8B4D" w14:textId="411347E8" w:rsidR="0075761D" w:rsidRPr="00404FC4" w:rsidRDefault="0075761D" w:rsidP="0075761D">
            <w:pPr>
              <w:autoSpaceDE w:val="0"/>
              <w:autoSpaceDN w:val="0"/>
              <w:adjustRightInd w:val="0"/>
              <w:rPr>
                <w:rFonts w:ascii="Arial" w:hAnsi="Arial" w:cs="Arial"/>
                <w:color w:val="000000" w:themeColor="text1"/>
                <w:sz w:val="22"/>
                <w:szCs w:val="22"/>
              </w:rPr>
            </w:pPr>
            <w:r w:rsidRPr="00071504">
              <w:rPr>
                <w:rFonts w:ascii="Arial" w:hAnsi="Arial" w:cs="Arial"/>
                <w:color w:val="000000"/>
                <w:sz w:val="22"/>
                <w:szCs w:val="22"/>
              </w:rPr>
              <w:t>6.23 x 10</w:t>
            </w:r>
            <w:r w:rsidRPr="00071504">
              <w:rPr>
                <w:rFonts w:ascii="Arial" w:hAnsi="Arial" w:cs="Arial"/>
                <w:color w:val="000000"/>
                <w:sz w:val="22"/>
                <w:szCs w:val="22"/>
                <w:vertAlign w:val="superscript"/>
              </w:rPr>
              <w:t>-08</w:t>
            </w:r>
          </w:p>
        </w:tc>
      </w:tr>
      <w:tr w:rsidR="0075761D" w:rsidRPr="00DE331D" w14:paraId="581332E1" w14:textId="77777777" w:rsidTr="00071504">
        <w:tc>
          <w:tcPr>
            <w:tcW w:w="780" w:type="pct"/>
            <w:tcBorders>
              <w:top w:val="nil"/>
              <w:bottom w:val="nil"/>
            </w:tcBorders>
            <w:shd w:val="clear" w:color="auto" w:fill="E7E6E6" w:themeFill="background2"/>
            <w:vAlign w:val="bottom"/>
          </w:tcPr>
          <w:p w14:paraId="187178B7" w14:textId="77777777" w:rsidR="0075761D" w:rsidRPr="00404FC4" w:rsidRDefault="0075761D" w:rsidP="0075761D">
            <w:pPr>
              <w:autoSpaceDE w:val="0"/>
              <w:autoSpaceDN w:val="0"/>
              <w:adjustRightInd w:val="0"/>
              <w:rPr>
                <w:rFonts w:ascii="Arial" w:hAnsi="Arial" w:cs="Arial"/>
                <w:color w:val="000000" w:themeColor="text1"/>
                <w:sz w:val="22"/>
                <w:szCs w:val="22"/>
              </w:rPr>
            </w:pPr>
          </w:p>
        </w:tc>
        <w:tc>
          <w:tcPr>
            <w:tcW w:w="818" w:type="pct"/>
            <w:tcBorders>
              <w:top w:val="nil"/>
              <w:bottom w:val="nil"/>
            </w:tcBorders>
            <w:shd w:val="clear" w:color="auto" w:fill="E7E6E6" w:themeFill="background2"/>
          </w:tcPr>
          <w:p w14:paraId="5430D062" w14:textId="77777777" w:rsidR="0075761D" w:rsidRPr="00EE3B34" w:rsidRDefault="0075761D" w:rsidP="0075761D">
            <w:pPr>
              <w:autoSpaceDE w:val="0"/>
              <w:autoSpaceDN w:val="0"/>
              <w:adjustRightInd w:val="0"/>
              <w:rPr>
                <w:rFonts w:ascii="Arial" w:hAnsi="Arial" w:cs="Arial"/>
                <w:color w:val="000000" w:themeColor="text1"/>
                <w:sz w:val="22"/>
                <w:szCs w:val="22"/>
              </w:rPr>
            </w:pPr>
          </w:p>
        </w:tc>
        <w:tc>
          <w:tcPr>
            <w:tcW w:w="1228" w:type="pct"/>
            <w:tcBorders>
              <w:top w:val="nil"/>
              <w:bottom w:val="nil"/>
            </w:tcBorders>
            <w:shd w:val="clear" w:color="auto" w:fill="E7E6E6" w:themeFill="background2"/>
            <w:vAlign w:val="bottom"/>
          </w:tcPr>
          <w:p w14:paraId="6FB71983" w14:textId="77777777"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Weighted mode</w:t>
            </w:r>
          </w:p>
        </w:tc>
        <w:tc>
          <w:tcPr>
            <w:tcW w:w="573" w:type="pct"/>
            <w:tcBorders>
              <w:top w:val="nil"/>
              <w:bottom w:val="nil"/>
            </w:tcBorders>
            <w:shd w:val="clear" w:color="auto" w:fill="E7E6E6" w:themeFill="background2"/>
          </w:tcPr>
          <w:p w14:paraId="140A045B" w14:textId="78738CF2"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sz w:val="22"/>
                <w:szCs w:val="22"/>
              </w:rPr>
              <w:t>124</w:t>
            </w:r>
          </w:p>
        </w:tc>
        <w:tc>
          <w:tcPr>
            <w:tcW w:w="935" w:type="pct"/>
            <w:tcBorders>
              <w:top w:val="nil"/>
              <w:bottom w:val="nil"/>
            </w:tcBorders>
            <w:shd w:val="clear" w:color="auto" w:fill="E7E6E6" w:themeFill="background2"/>
            <w:vAlign w:val="bottom"/>
          </w:tcPr>
          <w:p w14:paraId="5E5AB597" w14:textId="5AE8380E" w:rsidR="0075761D" w:rsidRPr="00404FC4" w:rsidRDefault="0075761D" w:rsidP="0075761D">
            <w:pPr>
              <w:autoSpaceDE w:val="0"/>
              <w:autoSpaceDN w:val="0"/>
              <w:adjustRightInd w:val="0"/>
              <w:rPr>
                <w:rFonts w:ascii="Arial" w:hAnsi="Arial" w:cs="Arial"/>
                <w:color w:val="000000" w:themeColor="text1"/>
                <w:sz w:val="22"/>
                <w:szCs w:val="22"/>
              </w:rPr>
            </w:pPr>
            <w:r w:rsidRPr="00071504">
              <w:rPr>
                <w:rFonts w:ascii="Arial" w:hAnsi="Arial" w:cs="Arial"/>
                <w:color w:val="000000"/>
                <w:sz w:val="22"/>
                <w:szCs w:val="22"/>
              </w:rPr>
              <w:t>1.67 (0.85, 3.28)</w:t>
            </w:r>
          </w:p>
        </w:tc>
        <w:tc>
          <w:tcPr>
            <w:tcW w:w="666" w:type="pct"/>
            <w:tcBorders>
              <w:top w:val="nil"/>
              <w:bottom w:val="nil"/>
            </w:tcBorders>
            <w:shd w:val="clear" w:color="auto" w:fill="E7E6E6" w:themeFill="background2"/>
            <w:vAlign w:val="bottom"/>
          </w:tcPr>
          <w:p w14:paraId="58F55D90" w14:textId="076A4AC4" w:rsidR="0075761D" w:rsidRPr="00404FC4" w:rsidRDefault="0075761D" w:rsidP="0075761D">
            <w:pPr>
              <w:autoSpaceDE w:val="0"/>
              <w:autoSpaceDN w:val="0"/>
              <w:adjustRightInd w:val="0"/>
              <w:rPr>
                <w:rFonts w:ascii="Arial" w:hAnsi="Arial" w:cs="Arial"/>
                <w:color w:val="000000" w:themeColor="text1"/>
                <w:sz w:val="22"/>
                <w:szCs w:val="22"/>
              </w:rPr>
            </w:pPr>
            <w:r w:rsidRPr="00071504">
              <w:rPr>
                <w:rFonts w:ascii="Arial" w:hAnsi="Arial" w:cs="Arial"/>
                <w:color w:val="000000"/>
                <w:sz w:val="22"/>
                <w:szCs w:val="22"/>
              </w:rPr>
              <w:t>0.14</w:t>
            </w:r>
          </w:p>
        </w:tc>
      </w:tr>
      <w:tr w:rsidR="0075761D" w:rsidRPr="00DE331D" w14:paraId="36275240" w14:textId="77777777" w:rsidTr="00071504">
        <w:tc>
          <w:tcPr>
            <w:tcW w:w="780" w:type="pct"/>
            <w:tcBorders>
              <w:top w:val="nil"/>
              <w:bottom w:val="single" w:sz="4" w:space="0" w:color="auto"/>
            </w:tcBorders>
            <w:shd w:val="clear" w:color="auto" w:fill="auto"/>
            <w:vAlign w:val="bottom"/>
          </w:tcPr>
          <w:p w14:paraId="7393CC35" w14:textId="77777777" w:rsidR="0075761D" w:rsidRPr="00404FC4" w:rsidRDefault="0075761D" w:rsidP="0075761D">
            <w:pPr>
              <w:autoSpaceDE w:val="0"/>
              <w:autoSpaceDN w:val="0"/>
              <w:adjustRightInd w:val="0"/>
              <w:rPr>
                <w:rFonts w:ascii="Arial" w:hAnsi="Arial" w:cs="Arial"/>
                <w:color w:val="000000" w:themeColor="text1"/>
                <w:sz w:val="22"/>
                <w:szCs w:val="22"/>
              </w:rPr>
            </w:pPr>
          </w:p>
        </w:tc>
        <w:tc>
          <w:tcPr>
            <w:tcW w:w="818" w:type="pct"/>
            <w:tcBorders>
              <w:top w:val="nil"/>
              <w:bottom w:val="single" w:sz="4" w:space="0" w:color="auto"/>
            </w:tcBorders>
            <w:shd w:val="clear" w:color="auto" w:fill="auto"/>
          </w:tcPr>
          <w:p w14:paraId="080E11BB" w14:textId="77777777" w:rsidR="0075761D" w:rsidRPr="00EE3B34" w:rsidRDefault="0075761D" w:rsidP="0075761D">
            <w:pPr>
              <w:autoSpaceDE w:val="0"/>
              <w:autoSpaceDN w:val="0"/>
              <w:adjustRightInd w:val="0"/>
              <w:rPr>
                <w:rFonts w:ascii="Arial" w:hAnsi="Arial" w:cs="Arial"/>
                <w:color w:val="000000" w:themeColor="text1"/>
                <w:sz w:val="22"/>
                <w:szCs w:val="22"/>
              </w:rPr>
            </w:pPr>
          </w:p>
        </w:tc>
        <w:tc>
          <w:tcPr>
            <w:tcW w:w="1228" w:type="pct"/>
            <w:tcBorders>
              <w:top w:val="nil"/>
              <w:bottom w:val="single" w:sz="4" w:space="0" w:color="auto"/>
            </w:tcBorders>
            <w:shd w:val="clear" w:color="auto" w:fill="auto"/>
            <w:vAlign w:val="bottom"/>
          </w:tcPr>
          <w:p w14:paraId="1ECAEBCE" w14:textId="77777777"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MR RAPS</w:t>
            </w:r>
          </w:p>
        </w:tc>
        <w:tc>
          <w:tcPr>
            <w:tcW w:w="573" w:type="pct"/>
            <w:tcBorders>
              <w:top w:val="nil"/>
              <w:bottom w:val="single" w:sz="4" w:space="0" w:color="auto"/>
            </w:tcBorders>
          </w:tcPr>
          <w:p w14:paraId="7A55EF48" w14:textId="03F31E9F" w:rsidR="0075761D" w:rsidRPr="00404FC4" w:rsidRDefault="0075761D" w:rsidP="0075761D">
            <w:pPr>
              <w:autoSpaceDE w:val="0"/>
              <w:autoSpaceDN w:val="0"/>
              <w:adjustRightInd w:val="0"/>
              <w:rPr>
                <w:rFonts w:ascii="Arial" w:hAnsi="Arial" w:cs="Arial"/>
                <w:color w:val="000000" w:themeColor="text1"/>
                <w:sz w:val="22"/>
                <w:szCs w:val="22"/>
              </w:rPr>
            </w:pPr>
            <w:r w:rsidRPr="00404FC4">
              <w:rPr>
                <w:rFonts w:ascii="Arial" w:hAnsi="Arial" w:cs="Arial"/>
                <w:color w:val="000000"/>
                <w:sz w:val="22"/>
                <w:szCs w:val="22"/>
              </w:rPr>
              <w:t>124</w:t>
            </w:r>
          </w:p>
        </w:tc>
        <w:tc>
          <w:tcPr>
            <w:tcW w:w="935" w:type="pct"/>
            <w:tcBorders>
              <w:top w:val="nil"/>
              <w:bottom w:val="single" w:sz="4" w:space="0" w:color="auto"/>
            </w:tcBorders>
            <w:shd w:val="clear" w:color="auto" w:fill="auto"/>
            <w:vAlign w:val="bottom"/>
          </w:tcPr>
          <w:p w14:paraId="69C51281" w14:textId="6AB3378A" w:rsidR="0075761D" w:rsidRPr="00404FC4" w:rsidRDefault="0075761D" w:rsidP="0075761D">
            <w:pPr>
              <w:autoSpaceDE w:val="0"/>
              <w:autoSpaceDN w:val="0"/>
              <w:adjustRightInd w:val="0"/>
              <w:rPr>
                <w:rFonts w:ascii="Arial" w:hAnsi="Arial" w:cs="Arial"/>
                <w:color w:val="000000" w:themeColor="text1"/>
                <w:sz w:val="22"/>
                <w:szCs w:val="22"/>
              </w:rPr>
            </w:pPr>
            <w:r w:rsidRPr="00071504">
              <w:rPr>
                <w:rFonts w:ascii="Arial" w:hAnsi="Arial" w:cs="Arial"/>
                <w:color w:val="000000"/>
                <w:sz w:val="22"/>
                <w:szCs w:val="22"/>
              </w:rPr>
              <w:t>2.36 (1.77, 3.15)</w:t>
            </w:r>
          </w:p>
        </w:tc>
        <w:tc>
          <w:tcPr>
            <w:tcW w:w="666" w:type="pct"/>
            <w:tcBorders>
              <w:top w:val="nil"/>
              <w:bottom w:val="single" w:sz="4" w:space="0" w:color="auto"/>
            </w:tcBorders>
            <w:shd w:val="clear" w:color="auto" w:fill="auto"/>
            <w:vAlign w:val="bottom"/>
          </w:tcPr>
          <w:p w14:paraId="4863C271" w14:textId="272AE4DA" w:rsidR="0075761D" w:rsidRPr="00404FC4" w:rsidRDefault="0075761D" w:rsidP="0075761D">
            <w:pPr>
              <w:rPr>
                <w:rFonts w:ascii="Arial" w:hAnsi="Arial" w:cs="Arial"/>
                <w:color w:val="000000"/>
                <w:sz w:val="22"/>
                <w:szCs w:val="22"/>
              </w:rPr>
            </w:pPr>
            <w:r w:rsidRPr="00071504">
              <w:rPr>
                <w:rFonts w:ascii="Arial" w:hAnsi="Arial" w:cs="Arial"/>
                <w:color w:val="000000"/>
                <w:sz w:val="22"/>
                <w:szCs w:val="22"/>
              </w:rPr>
              <w:t>5.53 x 10</w:t>
            </w:r>
            <w:r w:rsidRPr="00071504">
              <w:rPr>
                <w:rFonts w:ascii="Arial" w:hAnsi="Arial" w:cs="Arial"/>
                <w:color w:val="000000"/>
                <w:sz w:val="22"/>
                <w:szCs w:val="22"/>
                <w:vertAlign w:val="superscript"/>
              </w:rPr>
              <w:t>-09</w:t>
            </w:r>
          </w:p>
        </w:tc>
      </w:tr>
      <w:tr w:rsidR="0072462A" w:rsidRPr="00DE331D" w14:paraId="5DCCEC52" w14:textId="77777777" w:rsidTr="00071504">
        <w:tc>
          <w:tcPr>
            <w:tcW w:w="780" w:type="pct"/>
            <w:tcBorders>
              <w:top w:val="single" w:sz="4" w:space="0" w:color="auto"/>
              <w:bottom w:val="single" w:sz="4" w:space="0" w:color="auto"/>
            </w:tcBorders>
            <w:shd w:val="clear" w:color="auto" w:fill="E7E6E6" w:themeFill="background2"/>
            <w:vAlign w:val="bottom"/>
          </w:tcPr>
          <w:p w14:paraId="1D8B3BFE" w14:textId="77777777" w:rsidR="0072462A" w:rsidRPr="00EE3B34" w:rsidRDefault="0072462A" w:rsidP="00404FC4">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Exposure</w:t>
            </w:r>
          </w:p>
        </w:tc>
        <w:tc>
          <w:tcPr>
            <w:tcW w:w="818" w:type="pct"/>
            <w:tcBorders>
              <w:top w:val="single" w:sz="4" w:space="0" w:color="auto"/>
              <w:bottom w:val="single" w:sz="4" w:space="0" w:color="auto"/>
            </w:tcBorders>
            <w:shd w:val="clear" w:color="auto" w:fill="E7E6E6" w:themeFill="background2"/>
          </w:tcPr>
          <w:p w14:paraId="0189317B" w14:textId="77777777" w:rsidR="0072462A" w:rsidRPr="00404FC4" w:rsidRDefault="0072462A" w:rsidP="00404FC4">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Outcome</w:t>
            </w:r>
          </w:p>
        </w:tc>
        <w:tc>
          <w:tcPr>
            <w:tcW w:w="1228" w:type="pct"/>
            <w:tcBorders>
              <w:top w:val="single" w:sz="4" w:space="0" w:color="auto"/>
              <w:bottom w:val="single" w:sz="4" w:space="0" w:color="auto"/>
            </w:tcBorders>
            <w:shd w:val="clear" w:color="auto" w:fill="E7E6E6" w:themeFill="background2"/>
            <w:vAlign w:val="bottom"/>
          </w:tcPr>
          <w:p w14:paraId="073BE3A0" w14:textId="77777777" w:rsidR="0072462A" w:rsidRPr="00404FC4" w:rsidRDefault="0072462A" w:rsidP="00404FC4">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Method</w:t>
            </w:r>
          </w:p>
        </w:tc>
        <w:tc>
          <w:tcPr>
            <w:tcW w:w="573" w:type="pct"/>
            <w:tcBorders>
              <w:top w:val="single" w:sz="4" w:space="0" w:color="auto"/>
              <w:bottom w:val="single" w:sz="4" w:space="0" w:color="auto"/>
            </w:tcBorders>
            <w:shd w:val="clear" w:color="auto" w:fill="E7E6E6" w:themeFill="background2"/>
          </w:tcPr>
          <w:p w14:paraId="4A05AB69" w14:textId="77777777" w:rsidR="0072462A" w:rsidRPr="00404FC4" w:rsidRDefault="0072462A" w:rsidP="00404FC4">
            <w:pPr>
              <w:autoSpaceDE w:val="0"/>
              <w:autoSpaceDN w:val="0"/>
              <w:adjustRightInd w:val="0"/>
              <w:rPr>
                <w:rFonts w:ascii="Arial" w:hAnsi="Arial" w:cs="Arial"/>
                <w:b/>
                <w:color w:val="000000" w:themeColor="text1"/>
                <w:sz w:val="22"/>
                <w:szCs w:val="22"/>
              </w:rPr>
            </w:pPr>
          </w:p>
        </w:tc>
        <w:tc>
          <w:tcPr>
            <w:tcW w:w="935" w:type="pct"/>
            <w:tcBorders>
              <w:top w:val="single" w:sz="4" w:space="0" w:color="auto"/>
              <w:bottom w:val="single" w:sz="4" w:space="0" w:color="auto"/>
            </w:tcBorders>
            <w:shd w:val="clear" w:color="auto" w:fill="E7E6E6" w:themeFill="background2"/>
            <w:vAlign w:val="bottom"/>
          </w:tcPr>
          <w:p w14:paraId="1F981D7C" w14:textId="4DC99929" w:rsidR="0072462A" w:rsidRPr="00404FC4" w:rsidRDefault="0072462A" w:rsidP="00404FC4">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Beta (95% CI)</w:t>
            </w:r>
          </w:p>
        </w:tc>
        <w:tc>
          <w:tcPr>
            <w:tcW w:w="666" w:type="pct"/>
            <w:tcBorders>
              <w:top w:val="single" w:sz="4" w:space="0" w:color="auto"/>
              <w:bottom w:val="single" w:sz="4" w:space="0" w:color="auto"/>
            </w:tcBorders>
            <w:shd w:val="clear" w:color="auto" w:fill="E7E6E6" w:themeFill="background2"/>
            <w:vAlign w:val="bottom"/>
          </w:tcPr>
          <w:p w14:paraId="29AFF168" w14:textId="77777777" w:rsidR="0072462A" w:rsidRPr="00404FC4" w:rsidRDefault="0072462A" w:rsidP="00404FC4">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p-value</w:t>
            </w:r>
          </w:p>
        </w:tc>
      </w:tr>
      <w:tr w:rsidR="00A81320" w:rsidRPr="00DE331D" w14:paraId="45E8CD9B" w14:textId="77777777" w:rsidTr="00071504">
        <w:tc>
          <w:tcPr>
            <w:tcW w:w="780" w:type="pct"/>
            <w:tcBorders>
              <w:top w:val="single" w:sz="4" w:space="0" w:color="auto"/>
              <w:bottom w:val="nil"/>
            </w:tcBorders>
            <w:shd w:val="clear" w:color="auto" w:fill="auto"/>
            <w:vAlign w:val="bottom"/>
          </w:tcPr>
          <w:p w14:paraId="1992FD91" w14:textId="77777777" w:rsidR="00A81320" w:rsidRPr="00EE3B34" w:rsidRDefault="00A81320" w:rsidP="00A81320">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Schizophrenia</w:t>
            </w:r>
          </w:p>
        </w:tc>
        <w:tc>
          <w:tcPr>
            <w:tcW w:w="818" w:type="pct"/>
            <w:tcBorders>
              <w:top w:val="single" w:sz="4" w:space="0" w:color="auto"/>
              <w:bottom w:val="nil"/>
            </w:tcBorders>
            <w:shd w:val="clear" w:color="auto" w:fill="auto"/>
          </w:tcPr>
          <w:p w14:paraId="37165188" w14:textId="733910FB" w:rsidR="00A81320" w:rsidRPr="00404FC4" w:rsidRDefault="00A81320" w:rsidP="00A81320">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Lifetime Smoking</w:t>
            </w:r>
          </w:p>
        </w:tc>
        <w:tc>
          <w:tcPr>
            <w:tcW w:w="1228" w:type="pct"/>
            <w:tcBorders>
              <w:top w:val="single" w:sz="4" w:space="0" w:color="auto"/>
              <w:bottom w:val="nil"/>
            </w:tcBorders>
            <w:shd w:val="clear" w:color="auto" w:fill="auto"/>
            <w:vAlign w:val="bottom"/>
          </w:tcPr>
          <w:p w14:paraId="6E42AE89" w14:textId="77777777" w:rsidR="00A81320" w:rsidRPr="00404FC4" w:rsidRDefault="00A81320" w:rsidP="00A81320">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Inverse-Variance Weighted</w:t>
            </w:r>
          </w:p>
        </w:tc>
        <w:tc>
          <w:tcPr>
            <w:tcW w:w="573" w:type="pct"/>
            <w:tcBorders>
              <w:top w:val="single" w:sz="4" w:space="0" w:color="auto"/>
              <w:bottom w:val="nil"/>
            </w:tcBorders>
          </w:tcPr>
          <w:p w14:paraId="16760CF0" w14:textId="548A7FBA" w:rsidR="00A81320" w:rsidRPr="00404FC4" w:rsidRDefault="00A81320" w:rsidP="00A81320">
            <w:pPr>
              <w:rPr>
                <w:rFonts w:ascii="Arial" w:hAnsi="Arial" w:cs="Arial"/>
                <w:color w:val="000000"/>
                <w:sz w:val="22"/>
                <w:szCs w:val="22"/>
              </w:rPr>
            </w:pPr>
            <w:r w:rsidRPr="00404FC4">
              <w:rPr>
                <w:rFonts w:ascii="Arial" w:hAnsi="Arial" w:cs="Arial"/>
                <w:color w:val="000000"/>
                <w:sz w:val="22"/>
                <w:szCs w:val="22"/>
              </w:rPr>
              <w:t>101</w:t>
            </w:r>
          </w:p>
        </w:tc>
        <w:tc>
          <w:tcPr>
            <w:tcW w:w="935" w:type="pct"/>
            <w:tcBorders>
              <w:top w:val="single" w:sz="4" w:space="0" w:color="auto"/>
              <w:bottom w:val="nil"/>
            </w:tcBorders>
            <w:shd w:val="clear" w:color="auto" w:fill="auto"/>
            <w:vAlign w:val="bottom"/>
          </w:tcPr>
          <w:p w14:paraId="0F2EBFB3" w14:textId="4FB7492B" w:rsidR="00A81320" w:rsidRPr="00404FC4" w:rsidRDefault="00A81320" w:rsidP="00A81320">
            <w:pPr>
              <w:rPr>
                <w:rFonts w:ascii="Arial" w:hAnsi="Arial" w:cs="Arial"/>
                <w:color w:val="000000"/>
                <w:sz w:val="22"/>
                <w:szCs w:val="22"/>
              </w:rPr>
            </w:pPr>
            <w:r w:rsidRPr="00071504">
              <w:rPr>
                <w:rFonts w:ascii="Arial" w:hAnsi="Arial" w:cs="Arial"/>
                <w:color w:val="000000"/>
                <w:sz w:val="22"/>
                <w:szCs w:val="22"/>
              </w:rPr>
              <w:t>0.018 (0.003, 0.032)</w:t>
            </w:r>
          </w:p>
        </w:tc>
        <w:tc>
          <w:tcPr>
            <w:tcW w:w="666" w:type="pct"/>
            <w:tcBorders>
              <w:top w:val="single" w:sz="4" w:space="0" w:color="auto"/>
              <w:bottom w:val="nil"/>
            </w:tcBorders>
            <w:shd w:val="clear" w:color="auto" w:fill="auto"/>
            <w:vAlign w:val="bottom"/>
          </w:tcPr>
          <w:p w14:paraId="0F7CE84F" w14:textId="25B0D654" w:rsidR="00A81320" w:rsidRPr="00404FC4" w:rsidRDefault="00A81320" w:rsidP="00A81320">
            <w:pPr>
              <w:rPr>
                <w:rFonts w:ascii="Arial" w:hAnsi="Arial" w:cs="Arial"/>
                <w:color w:val="000000" w:themeColor="text1"/>
                <w:sz w:val="22"/>
                <w:szCs w:val="22"/>
              </w:rPr>
            </w:pPr>
            <w:r w:rsidRPr="00071504">
              <w:rPr>
                <w:rFonts w:ascii="Arial" w:hAnsi="Arial" w:cs="Arial"/>
                <w:color w:val="000000"/>
                <w:sz w:val="22"/>
                <w:szCs w:val="22"/>
              </w:rPr>
              <w:t>0.02</w:t>
            </w:r>
          </w:p>
        </w:tc>
      </w:tr>
      <w:tr w:rsidR="00A81320" w:rsidRPr="00DE331D" w14:paraId="7C038640" w14:textId="77777777" w:rsidTr="00071504">
        <w:tc>
          <w:tcPr>
            <w:tcW w:w="780" w:type="pct"/>
            <w:tcBorders>
              <w:top w:val="nil"/>
            </w:tcBorders>
            <w:shd w:val="clear" w:color="auto" w:fill="auto"/>
            <w:vAlign w:val="bottom"/>
          </w:tcPr>
          <w:p w14:paraId="57A919C9" w14:textId="77777777" w:rsidR="00A81320" w:rsidRPr="00404FC4" w:rsidRDefault="00A81320" w:rsidP="00A81320">
            <w:pPr>
              <w:autoSpaceDE w:val="0"/>
              <w:autoSpaceDN w:val="0"/>
              <w:adjustRightInd w:val="0"/>
              <w:rPr>
                <w:rFonts w:ascii="Arial" w:hAnsi="Arial" w:cs="Arial"/>
                <w:b/>
                <w:color w:val="000000" w:themeColor="text1"/>
                <w:sz w:val="22"/>
                <w:szCs w:val="22"/>
              </w:rPr>
            </w:pPr>
          </w:p>
        </w:tc>
        <w:tc>
          <w:tcPr>
            <w:tcW w:w="818" w:type="pct"/>
            <w:tcBorders>
              <w:top w:val="nil"/>
            </w:tcBorders>
            <w:shd w:val="clear" w:color="auto" w:fill="auto"/>
          </w:tcPr>
          <w:p w14:paraId="0D4F2910" w14:textId="77777777" w:rsidR="00A81320" w:rsidRPr="00EE3B34" w:rsidRDefault="00A81320" w:rsidP="00A81320">
            <w:pPr>
              <w:autoSpaceDE w:val="0"/>
              <w:autoSpaceDN w:val="0"/>
              <w:adjustRightInd w:val="0"/>
              <w:rPr>
                <w:rFonts w:ascii="Arial" w:hAnsi="Arial" w:cs="Arial"/>
                <w:color w:val="000000" w:themeColor="text1"/>
                <w:sz w:val="22"/>
                <w:szCs w:val="22"/>
              </w:rPr>
            </w:pPr>
          </w:p>
        </w:tc>
        <w:tc>
          <w:tcPr>
            <w:tcW w:w="1228" w:type="pct"/>
            <w:tcBorders>
              <w:top w:val="nil"/>
            </w:tcBorders>
            <w:shd w:val="clear" w:color="auto" w:fill="auto"/>
            <w:vAlign w:val="bottom"/>
          </w:tcPr>
          <w:p w14:paraId="30E6F3A6" w14:textId="77777777" w:rsidR="00A81320" w:rsidRPr="00404FC4" w:rsidRDefault="00A81320" w:rsidP="00A81320">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Weighted median</w:t>
            </w:r>
          </w:p>
        </w:tc>
        <w:tc>
          <w:tcPr>
            <w:tcW w:w="573" w:type="pct"/>
            <w:tcBorders>
              <w:top w:val="nil"/>
            </w:tcBorders>
          </w:tcPr>
          <w:p w14:paraId="6CB06690" w14:textId="66CA2F36" w:rsidR="00A81320" w:rsidRPr="00404FC4" w:rsidRDefault="00A81320" w:rsidP="00A81320">
            <w:pPr>
              <w:rPr>
                <w:rFonts w:ascii="Arial" w:hAnsi="Arial" w:cs="Arial"/>
                <w:color w:val="000000" w:themeColor="text1"/>
                <w:sz w:val="22"/>
                <w:szCs w:val="22"/>
              </w:rPr>
            </w:pPr>
            <w:r w:rsidRPr="00404FC4">
              <w:rPr>
                <w:rFonts w:ascii="Arial" w:hAnsi="Arial" w:cs="Arial"/>
                <w:color w:val="000000"/>
                <w:sz w:val="22"/>
                <w:szCs w:val="22"/>
              </w:rPr>
              <w:t>101</w:t>
            </w:r>
          </w:p>
        </w:tc>
        <w:tc>
          <w:tcPr>
            <w:tcW w:w="935" w:type="pct"/>
            <w:tcBorders>
              <w:top w:val="nil"/>
            </w:tcBorders>
            <w:shd w:val="clear" w:color="auto" w:fill="auto"/>
            <w:vAlign w:val="bottom"/>
          </w:tcPr>
          <w:p w14:paraId="271E00EC" w14:textId="2F06ABA1" w:rsidR="00A81320" w:rsidRPr="00404FC4" w:rsidRDefault="00A81320" w:rsidP="00A81320">
            <w:pPr>
              <w:rPr>
                <w:rFonts w:ascii="Arial" w:hAnsi="Arial" w:cs="Arial"/>
                <w:color w:val="000000" w:themeColor="text1"/>
                <w:sz w:val="22"/>
                <w:szCs w:val="22"/>
              </w:rPr>
            </w:pPr>
            <w:r w:rsidRPr="00071504">
              <w:rPr>
                <w:rFonts w:ascii="Arial" w:hAnsi="Arial" w:cs="Arial"/>
                <w:color w:val="000000"/>
                <w:sz w:val="22"/>
                <w:szCs w:val="22"/>
              </w:rPr>
              <w:t>0.015 (0.003, 0.026)</w:t>
            </w:r>
          </w:p>
        </w:tc>
        <w:tc>
          <w:tcPr>
            <w:tcW w:w="666" w:type="pct"/>
            <w:tcBorders>
              <w:top w:val="nil"/>
            </w:tcBorders>
            <w:shd w:val="clear" w:color="auto" w:fill="auto"/>
            <w:vAlign w:val="bottom"/>
          </w:tcPr>
          <w:p w14:paraId="45161A80" w14:textId="597467CC" w:rsidR="00A81320" w:rsidRPr="00404FC4" w:rsidRDefault="00A81320" w:rsidP="00A81320">
            <w:pPr>
              <w:rPr>
                <w:rFonts w:ascii="Arial" w:hAnsi="Arial" w:cs="Arial"/>
                <w:color w:val="000000" w:themeColor="text1"/>
                <w:sz w:val="22"/>
                <w:szCs w:val="22"/>
              </w:rPr>
            </w:pPr>
            <w:r w:rsidRPr="00071504">
              <w:rPr>
                <w:rFonts w:ascii="Arial" w:hAnsi="Arial" w:cs="Arial"/>
                <w:color w:val="000000"/>
                <w:sz w:val="22"/>
                <w:szCs w:val="22"/>
              </w:rPr>
              <w:t>0.01</w:t>
            </w:r>
          </w:p>
        </w:tc>
      </w:tr>
      <w:tr w:rsidR="00A81320" w:rsidRPr="00DE331D" w14:paraId="774ABA9D" w14:textId="77777777" w:rsidTr="00071504">
        <w:tc>
          <w:tcPr>
            <w:tcW w:w="780" w:type="pct"/>
            <w:shd w:val="clear" w:color="auto" w:fill="E7E6E6" w:themeFill="background2"/>
            <w:vAlign w:val="bottom"/>
          </w:tcPr>
          <w:p w14:paraId="2E4238B7" w14:textId="77777777" w:rsidR="00A81320" w:rsidRPr="00404FC4" w:rsidRDefault="00A81320" w:rsidP="00A81320">
            <w:pPr>
              <w:autoSpaceDE w:val="0"/>
              <w:autoSpaceDN w:val="0"/>
              <w:adjustRightInd w:val="0"/>
              <w:rPr>
                <w:rFonts w:ascii="Arial" w:hAnsi="Arial" w:cs="Arial"/>
                <w:b/>
                <w:color w:val="000000" w:themeColor="text1"/>
                <w:sz w:val="22"/>
                <w:szCs w:val="22"/>
              </w:rPr>
            </w:pPr>
          </w:p>
        </w:tc>
        <w:tc>
          <w:tcPr>
            <w:tcW w:w="818" w:type="pct"/>
            <w:shd w:val="clear" w:color="auto" w:fill="E7E6E6" w:themeFill="background2"/>
          </w:tcPr>
          <w:p w14:paraId="3D869AE0" w14:textId="77777777" w:rsidR="00A81320" w:rsidRPr="00EE3B34" w:rsidRDefault="00A81320" w:rsidP="00A81320">
            <w:pPr>
              <w:autoSpaceDE w:val="0"/>
              <w:autoSpaceDN w:val="0"/>
              <w:adjustRightInd w:val="0"/>
              <w:rPr>
                <w:rFonts w:ascii="Arial" w:hAnsi="Arial" w:cs="Arial"/>
                <w:color w:val="000000" w:themeColor="text1"/>
                <w:sz w:val="22"/>
                <w:szCs w:val="22"/>
              </w:rPr>
            </w:pPr>
          </w:p>
        </w:tc>
        <w:tc>
          <w:tcPr>
            <w:tcW w:w="1228" w:type="pct"/>
            <w:shd w:val="clear" w:color="auto" w:fill="E7E6E6" w:themeFill="background2"/>
            <w:vAlign w:val="bottom"/>
          </w:tcPr>
          <w:p w14:paraId="6FF04768" w14:textId="77777777" w:rsidR="00A81320" w:rsidRPr="00404FC4" w:rsidRDefault="00A81320" w:rsidP="00A81320">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Weighted mode</w:t>
            </w:r>
          </w:p>
        </w:tc>
        <w:tc>
          <w:tcPr>
            <w:tcW w:w="573" w:type="pct"/>
            <w:shd w:val="clear" w:color="auto" w:fill="E7E6E6" w:themeFill="background2"/>
          </w:tcPr>
          <w:p w14:paraId="3FC7D518" w14:textId="75820B59" w:rsidR="00A81320" w:rsidRPr="00404FC4" w:rsidRDefault="00A81320" w:rsidP="00A81320">
            <w:pPr>
              <w:rPr>
                <w:rFonts w:ascii="Arial" w:hAnsi="Arial" w:cs="Arial"/>
                <w:color w:val="000000" w:themeColor="text1"/>
                <w:sz w:val="22"/>
                <w:szCs w:val="22"/>
              </w:rPr>
            </w:pPr>
            <w:r w:rsidRPr="00404FC4">
              <w:rPr>
                <w:rFonts w:ascii="Arial" w:hAnsi="Arial" w:cs="Arial"/>
                <w:color w:val="000000"/>
                <w:sz w:val="22"/>
                <w:szCs w:val="22"/>
              </w:rPr>
              <w:t>101</w:t>
            </w:r>
          </w:p>
        </w:tc>
        <w:tc>
          <w:tcPr>
            <w:tcW w:w="935" w:type="pct"/>
            <w:shd w:val="clear" w:color="auto" w:fill="E7E6E6" w:themeFill="background2"/>
            <w:vAlign w:val="bottom"/>
          </w:tcPr>
          <w:p w14:paraId="6FF05E49" w14:textId="776F61D3" w:rsidR="00A81320" w:rsidRPr="00404FC4" w:rsidRDefault="00A81320" w:rsidP="00A81320">
            <w:pPr>
              <w:rPr>
                <w:rFonts w:ascii="Arial" w:hAnsi="Arial" w:cs="Arial"/>
                <w:color w:val="000000" w:themeColor="text1"/>
                <w:sz w:val="22"/>
                <w:szCs w:val="22"/>
              </w:rPr>
            </w:pPr>
            <w:r w:rsidRPr="00071504">
              <w:rPr>
                <w:rFonts w:ascii="Arial" w:hAnsi="Arial" w:cs="Arial"/>
                <w:color w:val="000000"/>
                <w:sz w:val="22"/>
                <w:szCs w:val="22"/>
              </w:rPr>
              <w:t>0.016 (-0.012, 0.044)</w:t>
            </w:r>
          </w:p>
        </w:tc>
        <w:tc>
          <w:tcPr>
            <w:tcW w:w="666" w:type="pct"/>
            <w:shd w:val="clear" w:color="auto" w:fill="E7E6E6" w:themeFill="background2"/>
            <w:vAlign w:val="bottom"/>
          </w:tcPr>
          <w:p w14:paraId="735DF9F2" w14:textId="0FA40788" w:rsidR="00A81320" w:rsidRPr="00404FC4" w:rsidRDefault="00A81320" w:rsidP="00A81320">
            <w:pPr>
              <w:rPr>
                <w:rFonts w:ascii="Arial" w:hAnsi="Arial" w:cs="Arial"/>
                <w:color w:val="000000" w:themeColor="text1"/>
                <w:sz w:val="22"/>
                <w:szCs w:val="22"/>
              </w:rPr>
            </w:pPr>
            <w:r w:rsidRPr="00071504">
              <w:rPr>
                <w:rFonts w:ascii="Arial" w:hAnsi="Arial" w:cs="Arial"/>
                <w:color w:val="000000"/>
                <w:sz w:val="22"/>
                <w:szCs w:val="22"/>
              </w:rPr>
              <w:t>0.28</w:t>
            </w:r>
          </w:p>
        </w:tc>
      </w:tr>
      <w:tr w:rsidR="00A81320" w:rsidRPr="00DE331D" w14:paraId="66506D52" w14:textId="77777777" w:rsidTr="00071504">
        <w:tc>
          <w:tcPr>
            <w:tcW w:w="780" w:type="pct"/>
            <w:shd w:val="clear" w:color="auto" w:fill="auto"/>
            <w:vAlign w:val="bottom"/>
          </w:tcPr>
          <w:p w14:paraId="08E60310" w14:textId="77777777" w:rsidR="00A81320" w:rsidRPr="00404FC4" w:rsidRDefault="00A81320" w:rsidP="00A81320">
            <w:pPr>
              <w:autoSpaceDE w:val="0"/>
              <w:autoSpaceDN w:val="0"/>
              <w:adjustRightInd w:val="0"/>
              <w:rPr>
                <w:rFonts w:ascii="Arial" w:hAnsi="Arial" w:cs="Arial"/>
                <w:b/>
                <w:color w:val="000000" w:themeColor="text1"/>
                <w:sz w:val="22"/>
                <w:szCs w:val="22"/>
              </w:rPr>
            </w:pPr>
          </w:p>
        </w:tc>
        <w:tc>
          <w:tcPr>
            <w:tcW w:w="818" w:type="pct"/>
            <w:shd w:val="clear" w:color="auto" w:fill="auto"/>
          </w:tcPr>
          <w:p w14:paraId="7B10312F" w14:textId="77777777" w:rsidR="00A81320" w:rsidRPr="00EE3B34" w:rsidRDefault="00A81320" w:rsidP="00A81320">
            <w:pPr>
              <w:autoSpaceDE w:val="0"/>
              <w:autoSpaceDN w:val="0"/>
              <w:adjustRightInd w:val="0"/>
              <w:rPr>
                <w:rFonts w:ascii="Arial" w:hAnsi="Arial" w:cs="Arial"/>
                <w:color w:val="000000" w:themeColor="text1"/>
                <w:sz w:val="22"/>
                <w:szCs w:val="22"/>
              </w:rPr>
            </w:pPr>
          </w:p>
        </w:tc>
        <w:tc>
          <w:tcPr>
            <w:tcW w:w="1228" w:type="pct"/>
            <w:shd w:val="clear" w:color="auto" w:fill="auto"/>
            <w:vAlign w:val="bottom"/>
          </w:tcPr>
          <w:p w14:paraId="373BD701" w14:textId="77777777" w:rsidR="00A81320" w:rsidRPr="00404FC4" w:rsidRDefault="00A81320" w:rsidP="00A81320">
            <w:pPr>
              <w:autoSpaceDE w:val="0"/>
              <w:autoSpaceDN w:val="0"/>
              <w:adjustRightInd w:val="0"/>
              <w:rPr>
                <w:rFonts w:ascii="Arial" w:hAnsi="Arial" w:cs="Arial"/>
                <w:color w:val="000000" w:themeColor="text1"/>
                <w:sz w:val="22"/>
                <w:szCs w:val="22"/>
              </w:rPr>
            </w:pPr>
            <w:r w:rsidRPr="00404FC4">
              <w:rPr>
                <w:rFonts w:ascii="Arial" w:hAnsi="Arial" w:cs="Arial"/>
                <w:color w:val="000000" w:themeColor="text1"/>
                <w:sz w:val="22"/>
                <w:szCs w:val="22"/>
              </w:rPr>
              <w:t>MR RAPS</w:t>
            </w:r>
          </w:p>
        </w:tc>
        <w:tc>
          <w:tcPr>
            <w:tcW w:w="573" w:type="pct"/>
          </w:tcPr>
          <w:p w14:paraId="66C796C9" w14:textId="0D144C49" w:rsidR="00A81320" w:rsidRPr="00404FC4" w:rsidRDefault="00A81320" w:rsidP="00A81320">
            <w:pPr>
              <w:rPr>
                <w:rFonts w:ascii="Arial" w:hAnsi="Arial" w:cs="Arial"/>
                <w:color w:val="000000"/>
                <w:sz w:val="22"/>
                <w:szCs w:val="22"/>
              </w:rPr>
            </w:pPr>
            <w:r w:rsidRPr="00404FC4">
              <w:rPr>
                <w:rFonts w:ascii="Arial" w:hAnsi="Arial" w:cs="Arial"/>
                <w:color w:val="000000"/>
                <w:sz w:val="22"/>
                <w:szCs w:val="22"/>
              </w:rPr>
              <w:t>101</w:t>
            </w:r>
          </w:p>
        </w:tc>
        <w:tc>
          <w:tcPr>
            <w:tcW w:w="935" w:type="pct"/>
            <w:shd w:val="clear" w:color="auto" w:fill="auto"/>
            <w:vAlign w:val="bottom"/>
          </w:tcPr>
          <w:p w14:paraId="0DB40FD1" w14:textId="1257B5F8" w:rsidR="00A81320" w:rsidRPr="00404FC4" w:rsidRDefault="00A81320" w:rsidP="00A81320">
            <w:pPr>
              <w:rPr>
                <w:rFonts w:ascii="Arial" w:hAnsi="Arial" w:cs="Arial"/>
                <w:color w:val="000000"/>
                <w:sz w:val="22"/>
                <w:szCs w:val="22"/>
              </w:rPr>
            </w:pPr>
            <w:r w:rsidRPr="00071504">
              <w:rPr>
                <w:rFonts w:ascii="Arial" w:hAnsi="Arial" w:cs="Arial"/>
                <w:color w:val="000000"/>
                <w:sz w:val="22"/>
                <w:szCs w:val="22"/>
              </w:rPr>
              <w:t>0.016 (0.003, 0.030)</w:t>
            </w:r>
          </w:p>
        </w:tc>
        <w:tc>
          <w:tcPr>
            <w:tcW w:w="666" w:type="pct"/>
            <w:shd w:val="clear" w:color="auto" w:fill="auto"/>
            <w:vAlign w:val="bottom"/>
          </w:tcPr>
          <w:p w14:paraId="4FCF7F38" w14:textId="6FCADA89" w:rsidR="00A81320" w:rsidRPr="00404FC4" w:rsidRDefault="00A81320" w:rsidP="00A81320">
            <w:pPr>
              <w:rPr>
                <w:rFonts w:ascii="Arial" w:hAnsi="Arial" w:cs="Arial"/>
                <w:color w:val="000000" w:themeColor="text1"/>
                <w:sz w:val="22"/>
                <w:szCs w:val="22"/>
              </w:rPr>
            </w:pPr>
            <w:r w:rsidRPr="00071504">
              <w:rPr>
                <w:rFonts w:ascii="Arial" w:hAnsi="Arial" w:cs="Arial"/>
                <w:color w:val="000000"/>
                <w:sz w:val="22"/>
                <w:szCs w:val="22"/>
              </w:rPr>
              <w:t>0.02</w:t>
            </w:r>
          </w:p>
        </w:tc>
      </w:tr>
    </w:tbl>
    <w:p w14:paraId="367EC4CC" w14:textId="77777777" w:rsidR="00875640" w:rsidRPr="00DE331D" w:rsidRDefault="00875640" w:rsidP="00875640">
      <w:pPr>
        <w:rPr>
          <w:rFonts w:ascii="Arial" w:hAnsi="Arial" w:cs="Arial"/>
          <w:color w:val="000000" w:themeColor="text1"/>
          <w:sz w:val="22"/>
          <w:szCs w:val="22"/>
        </w:rPr>
      </w:pPr>
    </w:p>
    <w:p w14:paraId="38509010" w14:textId="3A739244" w:rsidR="00875640" w:rsidRPr="00071504" w:rsidRDefault="00875640" w:rsidP="00893DFD">
      <w:pPr>
        <w:rPr>
          <w:rFonts w:ascii="Arial" w:hAnsi="Arial" w:cs="Arial"/>
          <w:color w:val="000000" w:themeColor="text1"/>
          <w:sz w:val="22"/>
          <w:szCs w:val="22"/>
          <w:highlight w:val="yellow"/>
        </w:rPr>
      </w:pPr>
      <w:r w:rsidRPr="00DE331D">
        <w:rPr>
          <w:rFonts w:ascii="Arial" w:hAnsi="Arial" w:cs="Arial"/>
          <w:color w:val="000000" w:themeColor="text1"/>
          <w:sz w:val="22"/>
          <w:szCs w:val="22"/>
        </w:rPr>
        <w:t xml:space="preserve">Note: </w:t>
      </w:r>
      <w:r w:rsidR="00E421D3">
        <w:rPr>
          <w:rFonts w:ascii="Arial" w:hAnsi="Arial" w:cs="Arial"/>
          <w:color w:val="000000" w:themeColor="text1"/>
          <w:sz w:val="22"/>
          <w:szCs w:val="22"/>
        </w:rPr>
        <w:t>This anal</w:t>
      </w:r>
      <w:r w:rsidR="00893DFD">
        <w:rPr>
          <w:rFonts w:ascii="Arial" w:hAnsi="Arial" w:cs="Arial"/>
          <w:color w:val="000000" w:themeColor="text1"/>
          <w:sz w:val="22"/>
          <w:szCs w:val="22"/>
        </w:rPr>
        <w:t xml:space="preserve">ysis was run using </w:t>
      </w:r>
      <w:proofErr w:type="spellStart"/>
      <w:r w:rsidR="00893DFD" w:rsidRPr="00451E8D">
        <w:rPr>
          <w:rFonts w:ascii="Arial" w:hAnsi="Arial" w:cs="Arial"/>
          <w:color w:val="000000" w:themeColor="text1"/>
          <w:sz w:val="22"/>
          <w:szCs w:val="22"/>
        </w:rPr>
        <w:t>Ripke</w:t>
      </w:r>
      <w:proofErr w:type="spellEnd"/>
      <w:r w:rsidR="00893DFD" w:rsidRPr="00451E8D">
        <w:rPr>
          <w:rFonts w:ascii="Arial" w:hAnsi="Arial" w:cs="Arial"/>
          <w:color w:val="000000" w:themeColor="text1"/>
          <w:sz w:val="22"/>
          <w:szCs w:val="22"/>
        </w:rPr>
        <w:t xml:space="preserve"> et al </w:t>
      </w:r>
      <w:r w:rsidR="00451E8D" w:rsidRPr="00071504">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1si5f15hjq","properties":{"formattedCitation":"(2014)","plainCitation":"(2014)","noteIndex":0},"citationItems":[{"id":663,"uris":["http://zotero.org/users/5402137/items/639Q72PA"],"uri":["http://zotero.org/users/5402137/items/639Q72PA"],"itemData":{"id":663,"type":"article-journal","title":"Biological insights from 108 schizophrenia-associated genetic loci","container-title":"Nature","page":"421-427","volume":"511","issue":"7510","source":"Google Scholar","author":[{"family":"Ripke","given":"Stephan"},{"family":"Neale","given":"Benjamin M."},{"family":"Corvin","given":"Aiden"},{"family":"Walters","given":"James TR"},{"family":"Farh","given":"Kai-How"},{"family":"Holmans","given":"Peter A."},{"family":"Lee","given":"Phil"},{"family":"Bulik-Sullivan","given":"Brendan"},{"family":"Collier","given":"David A."},{"family":"Huang","given":"Hailiang"},{"literal":"others"}],"issued":{"date-parts":[["2014"]]}},"suppress-author":true}],"schema":"https://github.com/citation-style-language/schema/raw/master/csl-citation.json"} </w:instrText>
      </w:r>
      <w:r w:rsidR="00451E8D" w:rsidRPr="00071504">
        <w:rPr>
          <w:rFonts w:ascii="Arial" w:hAnsi="Arial" w:cs="Arial"/>
          <w:color w:val="000000" w:themeColor="text1"/>
          <w:sz w:val="22"/>
          <w:szCs w:val="22"/>
        </w:rPr>
        <w:fldChar w:fldCharType="separate"/>
      </w:r>
      <w:r w:rsidR="00451E8D">
        <w:rPr>
          <w:rFonts w:ascii="Arial" w:hAnsi="Arial" w:cs="Arial"/>
          <w:color w:val="000000"/>
          <w:sz w:val="22"/>
          <w:lang w:val="en-US"/>
        </w:rPr>
        <w:t>(2014)</w:t>
      </w:r>
      <w:r w:rsidR="00451E8D" w:rsidRPr="00071504">
        <w:rPr>
          <w:rFonts w:ascii="Arial" w:hAnsi="Arial" w:cs="Arial"/>
          <w:color w:val="000000" w:themeColor="text1"/>
          <w:sz w:val="22"/>
          <w:szCs w:val="22"/>
        </w:rPr>
        <w:fldChar w:fldCharType="end"/>
      </w:r>
      <w:r w:rsidR="00893DFD">
        <w:rPr>
          <w:rFonts w:ascii="Arial" w:hAnsi="Arial" w:cs="Arial"/>
          <w:color w:val="000000" w:themeColor="text1"/>
          <w:sz w:val="22"/>
          <w:szCs w:val="22"/>
        </w:rPr>
        <w:t xml:space="preserve"> GWAS of schizophrenia. When lifetime smoking was the exposure, </w:t>
      </w:r>
      <w:r w:rsidR="00893DFD" w:rsidRPr="00893DFD">
        <w:rPr>
          <w:rFonts w:ascii="Arial" w:hAnsi="Arial" w:cs="Arial"/>
          <w:color w:val="000000" w:themeColor="text1"/>
          <w:sz w:val="22"/>
          <w:szCs w:val="22"/>
        </w:rPr>
        <w:t xml:space="preserve">rs8042849 </w:t>
      </w:r>
      <w:r w:rsidR="00893DFD">
        <w:rPr>
          <w:rFonts w:ascii="Arial" w:hAnsi="Arial" w:cs="Arial"/>
          <w:color w:val="000000" w:themeColor="text1"/>
          <w:sz w:val="22"/>
          <w:szCs w:val="22"/>
        </w:rPr>
        <w:t>(located in the CHRNA5 gene was removed). This variant is in high LD (r</w:t>
      </w:r>
      <w:r w:rsidR="00893DFD" w:rsidRPr="00071504">
        <w:rPr>
          <w:rFonts w:ascii="Arial" w:hAnsi="Arial" w:cs="Arial"/>
          <w:color w:val="000000" w:themeColor="text1"/>
          <w:sz w:val="22"/>
          <w:szCs w:val="22"/>
          <w:vertAlign w:val="superscript"/>
        </w:rPr>
        <w:t>2</w:t>
      </w:r>
      <w:r w:rsidR="00893DFD">
        <w:rPr>
          <w:rFonts w:ascii="Arial" w:hAnsi="Arial" w:cs="Arial"/>
          <w:color w:val="000000" w:themeColor="text1"/>
          <w:sz w:val="22"/>
          <w:szCs w:val="22"/>
        </w:rPr>
        <w:t xml:space="preserve"> = 0.83) with rs</w:t>
      </w:r>
      <w:r w:rsidR="00893DFD" w:rsidRPr="00893DFD">
        <w:rPr>
          <w:rFonts w:ascii="Arial" w:hAnsi="Arial" w:cs="Arial"/>
          <w:color w:val="000000" w:themeColor="text1"/>
          <w:sz w:val="22"/>
          <w:szCs w:val="22"/>
        </w:rPr>
        <w:t>16969968</w:t>
      </w:r>
      <w:r w:rsidR="00893DFD">
        <w:rPr>
          <w:rFonts w:ascii="Arial" w:hAnsi="Arial" w:cs="Arial"/>
          <w:color w:val="000000" w:themeColor="text1"/>
          <w:sz w:val="22"/>
          <w:szCs w:val="22"/>
        </w:rPr>
        <w:t>, the variant previously associated with smoking heaviness</w:t>
      </w:r>
      <w:r w:rsidR="000F3948">
        <w:rPr>
          <w:rFonts w:ascii="Arial" w:hAnsi="Arial" w:cs="Arial"/>
          <w:color w:val="000000" w:themeColor="text1"/>
          <w:sz w:val="22"/>
          <w:szCs w:val="22"/>
        </w:rPr>
        <w:t xml:space="preserve"> </w:t>
      </w:r>
      <w:r w:rsidR="00451E8D">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{"citationID":"a1bnlub96gv","properties":{"formattedCitation":"(Furberg et al., 2010)","plainCitation":"(Furberg et al., 2010)","noteIndex":0},"citationItems":[{"id":1907,"uris":["http://zotero.org/users/5402137/items/TKTY2VMS"],"uri":["http://zotero.org/users/5402137/items/TKTY2VMS"],"itemData":{"id":1907,"type":"article-journal","title":"Genome-wide meta-analyses identify multiple loci associated with smoking behavior","container-title":"Nature genetics","page":"441","volume":"42","issue":"5","source":"Google Scholar","author":[{"family":"Furberg","given":"Helena"},{"family":"Kim","given":"YunJung"},{"family":"Dackor","given":"Jennifer"},{"family":"Boerwinkle","given":"Eric"},{"family":"Franceschini","given":"Nora"},{"family":"Ardissino","given":"Diego"},{"family":"Bernardinelli","given":"Luisa"},{"family":"Mannucci","given":"Pier M."},{"family":"Mauri","given":"Francesco"},{"family":"Merlini","given":"Piera A."}],"issued":{"date-parts":[["2010"]]}}}],"schema":"https://github.com/citation-style-language/schema/raw/master/csl-citation.json"} </w:instrText>
      </w:r>
      <w:r w:rsidR="00451E8D">
        <w:rPr>
          <w:rFonts w:ascii="Arial" w:hAnsi="Arial" w:cs="Arial"/>
          <w:color w:val="000000" w:themeColor="text1"/>
          <w:sz w:val="22"/>
          <w:szCs w:val="22"/>
        </w:rPr>
        <w:fldChar w:fldCharType="separate"/>
      </w:r>
      <w:r w:rsidR="00451E8D">
        <w:rPr>
          <w:rFonts w:ascii="Arial" w:hAnsi="Arial" w:cs="Arial"/>
          <w:color w:val="000000"/>
          <w:sz w:val="22"/>
          <w:lang w:val="en-US"/>
        </w:rPr>
        <w:t>(Furberg et al., 2010)</w:t>
      </w:r>
      <w:r w:rsidR="00451E8D">
        <w:rPr>
          <w:rFonts w:ascii="Arial" w:hAnsi="Arial" w:cs="Arial"/>
          <w:color w:val="000000" w:themeColor="text1"/>
          <w:sz w:val="22"/>
          <w:szCs w:val="22"/>
        </w:rPr>
        <w:fldChar w:fldCharType="end"/>
      </w:r>
      <w:r w:rsidR="00893DFD">
        <w:rPr>
          <w:rFonts w:ascii="Arial" w:hAnsi="Arial" w:cs="Arial"/>
          <w:color w:val="000000" w:themeColor="text1"/>
          <w:sz w:val="22"/>
          <w:szCs w:val="22"/>
        </w:rPr>
        <w:t xml:space="preserve">. When schizophrenia was the exposure, we removed </w:t>
      </w:r>
      <w:r w:rsidR="00893DFD" w:rsidRPr="00893DFD">
        <w:rPr>
          <w:rFonts w:ascii="Arial" w:hAnsi="Arial" w:cs="Arial"/>
          <w:color w:val="000000" w:themeColor="text1"/>
          <w:sz w:val="22"/>
          <w:szCs w:val="22"/>
        </w:rPr>
        <w:t>rs8042374</w:t>
      </w:r>
      <w:r w:rsidR="00893DFD">
        <w:rPr>
          <w:rFonts w:ascii="Arial" w:hAnsi="Arial" w:cs="Arial"/>
          <w:color w:val="000000" w:themeColor="text1"/>
          <w:sz w:val="22"/>
          <w:szCs w:val="22"/>
        </w:rPr>
        <w:t xml:space="preserve">. This is located in the gene </w:t>
      </w:r>
      <w:r w:rsidR="00893DFD" w:rsidRPr="00893DFD">
        <w:rPr>
          <w:rFonts w:ascii="Arial" w:hAnsi="Arial" w:cs="Arial"/>
          <w:color w:val="000000" w:themeColor="text1"/>
          <w:sz w:val="22"/>
          <w:szCs w:val="22"/>
        </w:rPr>
        <w:t>CHRNA3</w:t>
      </w:r>
      <w:r w:rsidR="00893DFD">
        <w:rPr>
          <w:rFonts w:ascii="Arial" w:hAnsi="Arial" w:cs="Arial"/>
          <w:color w:val="000000" w:themeColor="text1"/>
          <w:sz w:val="22"/>
          <w:szCs w:val="22"/>
        </w:rPr>
        <w:t>, part of the CHRNA5-A3-B4 gene complex which has been shown to affect nicotine intake and consequently smoking heaviness</w:t>
      </w:r>
      <w:r w:rsidR="000F3948">
        <w:rPr>
          <w:rFonts w:ascii="Arial" w:hAnsi="Arial" w:cs="Arial"/>
          <w:color w:val="000000" w:themeColor="text1"/>
          <w:sz w:val="22"/>
          <w:szCs w:val="22"/>
        </w:rPr>
        <w:t xml:space="preserve"> </w:t>
      </w:r>
      <w:r w:rsidR="00451E8D">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{"citationID":"a1eqiufl7f9","properties":{"formattedCitation":"(Furberg et al., 2010)","plainCitation":"(Furberg et al., 2010)","noteIndex":0},"citationItems":[{"id":1907,"uris":["http://zotero.org/users/5402137/items/TKTY2VMS"],"uri":["http://zotero.org/users/5402137/items/TKTY2VMS"],"itemData":{"id":1907,"type":"article-journal","title":"Genome-wide meta-analyses identify multiple loci associated with smoking behavior","container-title":"Nature genetics","page":"441","volume":"42","issue":"5","source":"Google Scholar","author":[{"family":"Furberg","given":"Helena"},{"family":"Kim","given":"YunJung"},{"family":"Dackor","given":"Jennifer"},{"family":"Boerwinkle","given":"Eric"},{"family":"Franceschini","given":"Nora"},{"family":"Ardissino","given":"Diego"},{"family":"Bernardinelli","given":"Luisa"},{"family":"Mannucci","given":"Pier M."},{"family":"Mauri","given":"Francesco"},{"family":"Merlini","given":"Piera A."}],"issued":{"date-parts":[["2010"]]}}}],"schema":"https://github.com/citation-style-language/schema/raw/master/csl-citation.json"} </w:instrText>
      </w:r>
      <w:r w:rsidR="00451E8D">
        <w:rPr>
          <w:rFonts w:ascii="Arial" w:hAnsi="Arial" w:cs="Arial"/>
          <w:color w:val="000000" w:themeColor="text1"/>
          <w:sz w:val="22"/>
          <w:szCs w:val="22"/>
        </w:rPr>
        <w:fldChar w:fldCharType="separate"/>
      </w:r>
      <w:r w:rsidR="00451E8D">
        <w:rPr>
          <w:rFonts w:ascii="Arial" w:hAnsi="Arial" w:cs="Arial"/>
          <w:color w:val="000000"/>
          <w:sz w:val="22"/>
          <w:lang w:val="en-US"/>
        </w:rPr>
        <w:t>(Furberg et al., 2010)</w:t>
      </w:r>
      <w:r w:rsidR="00451E8D">
        <w:rPr>
          <w:rFonts w:ascii="Arial" w:hAnsi="Arial" w:cs="Arial"/>
          <w:color w:val="000000" w:themeColor="text1"/>
          <w:sz w:val="22"/>
          <w:szCs w:val="22"/>
        </w:rPr>
        <w:fldChar w:fldCharType="end"/>
      </w:r>
      <w:r w:rsidR="00893DFD">
        <w:rPr>
          <w:rFonts w:ascii="Arial" w:hAnsi="Arial" w:cs="Arial"/>
          <w:color w:val="000000" w:themeColor="text1"/>
          <w:sz w:val="22"/>
          <w:szCs w:val="22"/>
        </w:rPr>
        <w:t xml:space="preserve">. </w:t>
      </w:r>
      <w:r w:rsidR="00893DFD" w:rsidRPr="003F55A3">
        <w:rPr>
          <w:rFonts w:ascii="Arial" w:hAnsi="Arial" w:cs="Arial"/>
          <w:color w:val="000000" w:themeColor="text1"/>
          <w:sz w:val="22"/>
          <w:szCs w:val="22"/>
        </w:rPr>
        <w:t>However, this particular variant is in low LD with rs16969968 (r</w:t>
      </w:r>
      <w:r w:rsidR="00893DFD" w:rsidRPr="00071504">
        <w:rPr>
          <w:rFonts w:ascii="Arial" w:hAnsi="Arial" w:cs="Arial"/>
          <w:color w:val="000000" w:themeColor="text1"/>
          <w:sz w:val="22"/>
          <w:szCs w:val="22"/>
          <w:vertAlign w:val="superscript"/>
        </w:rPr>
        <w:t>2</w:t>
      </w:r>
      <w:r w:rsidR="00893DFD" w:rsidRPr="003F55A3">
        <w:rPr>
          <w:rFonts w:ascii="Arial" w:hAnsi="Arial" w:cs="Arial"/>
          <w:color w:val="000000" w:themeColor="text1"/>
          <w:sz w:val="22"/>
          <w:szCs w:val="22"/>
        </w:rPr>
        <w:t xml:space="preserve"> = 0.18). Results were highly consistent with those including these two variants. </w:t>
      </w:r>
      <w:r w:rsidR="003F55A3" w:rsidRPr="00071504">
        <w:rPr>
          <w:rFonts w:ascii="Arial" w:hAnsi="Arial" w:cs="Arial"/>
          <w:color w:val="000000" w:themeColor="text1"/>
          <w:sz w:val="22"/>
          <w:szCs w:val="22"/>
        </w:rPr>
        <w:t>As the I</w:t>
      </w:r>
      <w:r w:rsidR="003F55A3" w:rsidRPr="00071504">
        <w:rPr>
          <w:rFonts w:ascii="Arial" w:hAnsi="Arial" w:cs="Arial"/>
          <w:color w:val="000000" w:themeColor="text1"/>
          <w:sz w:val="22"/>
          <w:szCs w:val="22"/>
          <w:vertAlign w:val="superscript"/>
        </w:rPr>
        <w:t>2</w:t>
      </w:r>
      <w:r w:rsidR="003F55A3" w:rsidRPr="00071504">
        <w:rPr>
          <w:rFonts w:ascii="Arial" w:hAnsi="Arial" w:cs="Arial"/>
          <w:color w:val="000000" w:themeColor="text1"/>
          <w:sz w:val="22"/>
          <w:szCs w:val="22"/>
          <w:vertAlign w:val="subscript"/>
        </w:rPr>
        <w:t xml:space="preserve">GX </w:t>
      </w:r>
      <w:r w:rsidR="003F55A3" w:rsidRPr="00071504">
        <w:rPr>
          <w:rFonts w:ascii="Arial" w:hAnsi="Arial" w:cs="Arial"/>
          <w:color w:val="000000" w:themeColor="text1"/>
          <w:sz w:val="22"/>
          <w:szCs w:val="22"/>
        </w:rPr>
        <w:t>statistic was low (</w:t>
      </w:r>
      <w:proofErr w:type="spellStart"/>
      <w:r w:rsidR="003F55A3" w:rsidRPr="00071504">
        <w:rPr>
          <w:rFonts w:ascii="Arial" w:hAnsi="Arial" w:cs="Arial"/>
          <w:color w:val="000000" w:themeColor="text1"/>
          <w:sz w:val="22"/>
          <w:szCs w:val="22"/>
        </w:rPr>
        <w:t>indiciative</w:t>
      </w:r>
      <w:proofErr w:type="spellEnd"/>
      <w:r w:rsidR="003F55A3" w:rsidRPr="00071504">
        <w:rPr>
          <w:rFonts w:ascii="Arial" w:hAnsi="Arial" w:cs="Arial"/>
          <w:color w:val="000000" w:themeColor="text1"/>
          <w:sz w:val="22"/>
          <w:szCs w:val="22"/>
        </w:rPr>
        <w:t xml:space="preserve"> of large regression dilution bias), MR Egger results were not reliable and so are not reported</w:t>
      </w:r>
      <w:r w:rsidRPr="003F55A3">
        <w:rPr>
          <w:rFonts w:ascii="Arial" w:hAnsi="Arial" w:cs="Arial"/>
          <w:color w:val="000000" w:themeColor="text1"/>
          <w:sz w:val="22"/>
          <w:szCs w:val="22"/>
        </w:rPr>
        <w:t xml:space="preserve"> (see Table S2).</w:t>
      </w:r>
    </w:p>
    <w:p w14:paraId="5635D8D8" w14:textId="77777777" w:rsidR="00875640" w:rsidRPr="003F55A3" w:rsidRDefault="00875640" w:rsidP="00F27FD6">
      <w:pPr>
        <w:rPr>
          <w:rFonts w:ascii="Arial" w:hAnsi="Arial" w:cs="Arial"/>
          <w:b/>
          <w:color w:val="000000" w:themeColor="text1"/>
          <w:sz w:val="22"/>
          <w:szCs w:val="22"/>
        </w:rPr>
      </w:pPr>
    </w:p>
    <w:p w14:paraId="3E8D6763" w14:textId="77777777" w:rsidR="00875640" w:rsidRDefault="00875640" w:rsidP="00F27FD6">
      <w:pPr>
        <w:rPr>
          <w:rFonts w:ascii="Arial" w:hAnsi="Arial" w:cs="Arial"/>
          <w:b/>
          <w:color w:val="000000" w:themeColor="text1"/>
          <w:sz w:val="22"/>
          <w:szCs w:val="22"/>
        </w:rPr>
      </w:pPr>
    </w:p>
    <w:p w14:paraId="6AF785FF" w14:textId="77777777" w:rsidR="00875640" w:rsidRDefault="00875640" w:rsidP="00F27FD6">
      <w:pPr>
        <w:rPr>
          <w:rFonts w:ascii="Arial" w:hAnsi="Arial" w:cs="Arial"/>
          <w:b/>
          <w:color w:val="000000" w:themeColor="text1"/>
          <w:sz w:val="22"/>
          <w:szCs w:val="22"/>
        </w:rPr>
      </w:pPr>
    </w:p>
    <w:p w14:paraId="0AB03C4D" w14:textId="77777777" w:rsidR="00875640" w:rsidRDefault="00875640" w:rsidP="00F27FD6">
      <w:pPr>
        <w:rPr>
          <w:rFonts w:ascii="Arial" w:hAnsi="Arial" w:cs="Arial"/>
          <w:b/>
          <w:color w:val="000000" w:themeColor="text1"/>
          <w:sz w:val="22"/>
          <w:szCs w:val="22"/>
        </w:rPr>
      </w:pPr>
    </w:p>
    <w:p w14:paraId="535FD306" w14:textId="77777777" w:rsidR="00875640" w:rsidRDefault="00875640" w:rsidP="00F27FD6">
      <w:pPr>
        <w:rPr>
          <w:rFonts w:ascii="Arial" w:hAnsi="Arial" w:cs="Arial"/>
          <w:b/>
          <w:color w:val="000000" w:themeColor="text1"/>
          <w:sz w:val="22"/>
          <w:szCs w:val="22"/>
        </w:rPr>
      </w:pPr>
    </w:p>
    <w:p w14:paraId="1AE6641F" w14:textId="77777777" w:rsidR="00875640" w:rsidRDefault="00875640" w:rsidP="00F27FD6">
      <w:pPr>
        <w:rPr>
          <w:rFonts w:ascii="Arial" w:hAnsi="Arial" w:cs="Arial"/>
          <w:b/>
          <w:color w:val="000000" w:themeColor="text1"/>
          <w:sz w:val="22"/>
          <w:szCs w:val="22"/>
        </w:rPr>
      </w:pPr>
    </w:p>
    <w:p w14:paraId="581EAABC" w14:textId="77777777" w:rsidR="00875640" w:rsidRDefault="00875640" w:rsidP="00F27FD6">
      <w:pPr>
        <w:rPr>
          <w:rFonts w:ascii="Arial" w:hAnsi="Arial" w:cs="Arial"/>
          <w:b/>
          <w:color w:val="000000" w:themeColor="text1"/>
          <w:sz w:val="22"/>
          <w:szCs w:val="22"/>
        </w:rPr>
      </w:pPr>
    </w:p>
    <w:p w14:paraId="39BA9527" w14:textId="77777777" w:rsidR="00875640" w:rsidRDefault="00875640" w:rsidP="00F27FD6">
      <w:pPr>
        <w:rPr>
          <w:rFonts w:ascii="Arial" w:hAnsi="Arial" w:cs="Arial"/>
          <w:b/>
          <w:color w:val="000000" w:themeColor="text1"/>
          <w:sz w:val="22"/>
          <w:szCs w:val="22"/>
        </w:rPr>
      </w:pPr>
    </w:p>
    <w:p w14:paraId="7781515A" w14:textId="77777777" w:rsidR="00875640" w:rsidRDefault="00875640" w:rsidP="00F27FD6">
      <w:pPr>
        <w:rPr>
          <w:rFonts w:ascii="Arial" w:hAnsi="Arial" w:cs="Arial"/>
          <w:b/>
          <w:color w:val="000000" w:themeColor="text1"/>
          <w:sz w:val="22"/>
          <w:szCs w:val="22"/>
        </w:rPr>
      </w:pPr>
    </w:p>
    <w:p w14:paraId="1ABD7A12" w14:textId="77777777" w:rsidR="00875640" w:rsidRDefault="00875640" w:rsidP="00F27FD6">
      <w:pPr>
        <w:rPr>
          <w:rFonts w:ascii="Arial" w:hAnsi="Arial" w:cs="Arial"/>
          <w:b/>
          <w:color w:val="000000" w:themeColor="text1"/>
          <w:sz w:val="22"/>
          <w:szCs w:val="22"/>
        </w:rPr>
      </w:pPr>
    </w:p>
    <w:p w14:paraId="22F3485B" w14:textId="77777777" w:rsidR="00875640" w:rsidRDefault="00875640" w:rsidP="00F27FD6">
      <w:pPr>
        <w:rPr>
          <w:rFonts w:ascii="Arial" w:hAnsi="Arial" w:cs="Arial"/>
          <w:b/>
          <w:color w:val="000000" w:themeColor="text1"/>
          <w:sz w:val="22"/>
          <w:szCs w:val="22"/>
        </w:rPr>
      </w:pPr>
    </w:p>
    <w:p w14:paraId="25F7AD86" w14:textId="77777777" w:rsidR="00875640" w:rsidRDefault="00875640" w:rsidP="00F27FD6">
      <w:pPr>
        <w:rPr>
          <w:rFonts w:ascii="Arial" w:hAnsi="Arial" w:cs="Arial"/>
          <w:b/>
          <w:color w:val="000000" w:themeColor="text1"/>
          <w:sz w:val="22"/>
          <w:szCs w:val="22"/>
        </w:rPr>
      </w:pPr>
    </w:p>
    <w:p w14:paraId="13DDAA8C" w14:textId="77777777" w:rsidR="00875640" w:rsidRDefault="00875640" w:rsidP="00F27FD6">
      <w:pPr>
        <w:rPr>
          <w:rFonts w:ascii="Arial" w:hAnsi="Arial" w:cs="Arial"/>
          <w:b/>
          <w:color w:val="000000" w:themeColor="text1"/>
          <w:sz w:val="22"/>
          <w:szCs w:val="22"/>
        </w:rPr>
      </w:pPr>
    </w:p>
    <w:p w14:paraId="0CDB97BA" w14:textId="77777777" w:rsidR="00875640" w:rsidRDefault="00875640" w:rsidP="00F27FD6">
      <w:pPr>
        <w:rPr>
          <w:rFonts w:ascii="Arial" w:hAnsi="Arial" w:cs="Arial"/>
          <w:b/>
          <w:color w:val="000000" w:themeColor="text1"/>
          <w:sz w:val="22"/>
          <w:szCs w:val="22"/>
        </w:rPr>
      </w:pPr>
    </w:p>
    <w:p w14:paraId="5EB091F6" w14:textId="77777777" w:rsidR="00875640" w:rsidRDefault="00875640" w:rsidP="00F27FD6">
      <w:pPr>
        <w:rPr>
          <w:rFonts w:ascii="Arial" w:hAnsi="Arial" w:cs="Arial"/>
          <w:b/>
          <w:color w:val="000000" w:themeColor="text1"/>
          <w:sz w:val="22"/>
          <w:szCs w:val="22"/>
        </w:rPr>
      </w:pPr>
    </w:p>
    <w:p w14:paraId="58FCB389" w14:textId="1E723CD3" w:rsidR="009066DC" w:rsidRPr="00DE331D" w:rsidRDefault="009066DC" w:rsidP="009066DC">
      <w:pPr>
        <w:rPr>
          <w:rFonts w:ascii="Arial" w:hAnsi="Arial" w:cs="Arial"/>
          <w:b/>
          <w:color w:val="000000" w:themeColor="text1"/>
          <w:sz w:val="22"/>
          <w:szCs w:val="22"/>
        </w:rPr>
      </w:pPr>
      <w:r>
        <w:rPr>
          <w:rFonts w:ascii="Arial" w:hAnsi="Arial" w:cs="Arial"/>
          <w:b/>
          <w:color w:val="000000" w:themeColor="text1"/>
          <w:sz w:val="22"/>
          <w:szCs w:val="22"/>
        </w:rPr>
        <w:t>Table S11</w:t>
      </w:r>
      <w:r w:rsidRPr="00DE331D">
        <w:rPr>
          <w:rFonts w:ascii="Arial" w:hAnsi="Arial" w:cs="Arial"/>
          <w:b/>
          <w:color w:val="000000" w:themeColor="text1"/>
          <w:sz w:val="22"/>
          <w:szCs w:val="22"/>
        </w:rPr>
        <w:t xml:space="preserve">. Bi-directional two-sample Mendelian randomisation analyses of the effect of lifetime smoking on </w:t>
      </w:r>
      <w:r>
        <w:rPr>
          <w:rFonts w:ascii="Arial" w:hAnsi="Arial" w:cs="Arial"/>
          <w:b/>
          <w:color w:val="000000" w:themeColor="text1"/>
          <w:sz w:val="22"/>
          <w:szCs w:val="22"/>
        </w:rPr>
        <w:t>depression (Howard et al., 2019</w:t>
      </w:r>
      <w:r w:rsidRPr="00DE331D">
        <w:rPr>
          <w:rFonts w:ascii="Arial" w:hAnsi="Arial" w:cs="Arial"/>
          <w:b/>
          <w:color w:val="000000" w:themeColor="text1"/>
          <w:sz w:val="22"/>
          <w:szCs w:val="22"/>
        </w:rPr>
        <w:t xml:space="preserve"> </w:t>
      </w:r>
      <w:r>
        <w:rPr>
          <w:rFonts w:ascii="Arial" w:hAnsi="Arial" w:cs="Arial"/>
          <w:b/>
          <w:color w:val="000000" w:themeColor="text1"/>
          <w:sz w:val="22"/>
          <w:szCs w:val="22"/>
        </w:rPr>
        <w:t>with UKBB and 23andMe removed)</w:t>
      </w:r>
    </w:p>
    <w:p w14:paraId="71808035" w14:textId="77777777" w:rsidR="009066DC" w:rsidRPr="00DE331D" w:rsidRDefault="009066DC" w:rsidP="009066DC">
      <w:pPr>
        <w:rPr>
          <w:rFonts w:ascii="Arial" w:hAnsi="Arial" w:cs="Arial"/>
          <w:b/>
          <w:color w:val="000000" w:themeColor="text1"/>
          <w:sz w:val="22"/>
          <w:szCs w:val="22"/>
        </w:rPr>
      </w:pPr>
    </w:p>
    <w:tbl>
      <w:tblPr>
        <w:tblW w:w="4961" w:type="pct"/>
        <w:tblInd w:w="108" w:type="dxa"/>
        <w:tblBorders>
          <w:top w:val="single" w:sz="4" w:space="0" w:color="auto"/>
          <w:bottom w:val="single" w:sz="4" w:space="0" w:color="auto"/>
        </w:tblBorders>
        <w:tblLook w:val="0000" w:firstRow="0" w:lastRow="0" w:firstColumn="0" w:lastColumn="0" w:noHBand="0" w:noVBand="0"/>
      </w:tblPr>
      <w:tblGrid>
        <w:gridCol w:w="2161"/>
        <w:gridCol w:w="2266"/>
        <w:gridCol w:w="3402"/>
        <w:gridCol w:w="1587"/>
        <w:gridCol w:w="2590"/>
        <w:gridCol w:w="1845"/>
      </w:tblGrid>
      <w:tr w:rsidR="009066DC" w:rsidRPr="00DE331D" w14:paraId="26B759C7" w14:textId="77777777" w:rsidTr="00E421D3">
        <w:tc>
          <w:tcPr>
            <w:tcW w:w="780" w:type="pct"/>
            <w:tcBorders>
              <w:top w:val="single" w:sz="4" w:space="0" w:color="auto"/>
              <w:bottom w:val="single" w:sz="4" w:space="0" w:color="auto"/>
            </w:tcBorders>
            <w:shd w:val="clear" w:color="auto" w:fill="E7E6E6" w:themeFill="background2"/>
            <w:vAlign w:val="bottom"/>
          </w:tcPr>
          <w:p w14:paraId="69C3719B" w14:textId="77777777" w:rsidR="009066DC" w:rsidRPr="00EE3B34" w:rsidRDefault="009066DC" w:rsidP="00E421D3">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Exposure</w:t>
            </w:r>
          </w:p>
        </w:tc>
        <w:tc>
          <w:tcPr>
            <w:tcW w:w="818" w:type="pct"/>
            <w:tcBorders>
              <w:top w:val="single" w:sz="4" w:space="0" w:color="auto"/>
              <w:bottom w:val="single" w:sz="4" w:space="0" w:color="auto"/>
            </w:tcBorders>
            <w:shd w:val="clear" w:color="auto" w:fill="E7E6E6" w:themeFill="background2"/>
          </w:tcPr>
          <w:p w14:paraId="09EA26FF" w14:textId="77777777" w:rsidR="009066DC" w:rsidRPr="00063DCE" w:rsidRDefault="009066DC" w:rsidP="00E421D3">
            <w:pPr>
              <w:autoSpaceDE w:val="0"/>
              <w:autoSpaceDN w:val="0"/>
              <w:adjustRightInd w:val="0"/>
              <w:rPr>
                <w:rFonts w:ascii="Arial" w:hAnsi="Arial" w:cs="Arial"/>
                <w:b/>
                <w:color w:val="000000" w:themeColor="text1"/>
                <w:sz w:val="22"/>
                <w:szCs w:val="22"/>
              </w:rPr>
            </w:pPr>
            <w:r w:rsidRPr="00063DCE">
              <w:rPr>
                <w:rFonts w:ascii="Arial" w:hAnsi="Arial" w:cs="Arial"/>
                <w:b/>
                <w:color w:val="000000" w:themeColor="text1"/>
                <w:sz w:val="22"/>
                <w:szCs w:val="22"/>
              </w:rPr>
              <w:t>Outcome</w:t>
            </w:r>
          </w:p>
        </w:tc>
        <w:tc>
          <w:tcPr>
            <w:tcW w:w="1228" w:type="pct"/>
            <w:tcBorders>
              <w:top w:val="single" w:sz="4" w:space="0" w:color="auto"/>
              <w:bottom w:val="single" w:sz="4" w:space="0" w:color="auto"/>
            </w:tcBorders>
            <w:shd w:val="clear" w:color="auto" w:fill="E7E6E6" w:themeFill="background2"/>
            <w:vAlign w:val="bottom"/>
          </w:tcPr>
          <w:p w14:paraId="76E6B663" w14:textId="77777777" w:rsidR="009066DC" w:rsidRPr="00063DCE" w:rsidRDefault="009066DC" w:rsidP="00E421D3">
            <w:pPr>
              <w:autoSpaceDE w:val="0"/>
              <w:autoSpaceDN w:val="0"/>
              <w:adjustRightInd w:val="0"/>
              <w:rPr>
                <w:rFonts w:ascii="Arial" w:hAnsi="Arial" w:cs="Arial"/>
                <w:color w:val="000000" w:themeColor="text1"/>
                <w:sz w:val="22"/>
                <w:szCs w:val="22"/>
              </w:rPr>
            </w:pPr>
            <w:r w:rsidRPr="00063DCE">
              <w:rPr>
                <w:rFonts w:ascii="Arial" w:hAnsi="Arial" w:cs="Arial"/>
                <w:b/>
                <w:color w:val="000000" w:themeColor="text1"/>
                <w:sz w:val="22"/>
                <w:szCs w:val="22"/>
              </w:rPr>
              <w:t>Method</w:t>
            </w:r>
          </w:p>
        </w:tc>
        <w:tc>
          <w:tcPr>
            <w:tcW w:w="573" w:type="pct"/>
            <w:tcBorders>
              <w:top w:val="single" w:sz="4" w:space="0" w:color="auto"/>
              <w:bottom w:val="single" w:sz="4" w:space="0" w:color="auto"/>
            </w:tcBorders>
            <w:shd w:val="clear" w:color="auto" w:fill="E7E6E6" w:themeFill="background2"/>
          </w:tcPr>
          <w:p w14:paraId="0BEFE52F" w14:textId="77777777" w:rsidR="009066DC" w:rsidRPr="00063DCE" w:rsidRDefault="009066DC" w:rsidP="00E421D3">
            <w:pPr>
              <w:autoSpaceDE w:val="0"/>
              <w:autoSpaceDN w:val="0"/>
              <w:adjustRightInd w:val="0"/>
              <w:rPr>
                <w:rFonts w:ascii="Arial" w:hAnsi="Arial" w:cs="Arial"/>
                <w:b/>
                <w:color w:val="000000" w:themeColor="text1"/>
                <w:sz w:val="22"/>
                <w:szCs w:val="22"/>
              </w:rPr>
            </w:pPr>
            <w:r w:rsidRPr="00063DCE">
              <w:rPr>
                <w:rFonts w:ascii="Arial" w:hAnsi="Arial" w:cs="Arial"/>
                <w:b/>
                <w:color w:val="000000" w:themeColor="text1"/>
                <w:sz w:val="22"/>
                <w:szCs w:val="22"/>
              </w:rPr>
              <w:t>N SNP</w:t>
            </w:r>
          </w:p>
        </w:tc>
        <w:tc>
          <w:tcPr>
            <w:tcW w:w="935" w:type="pct"/>
            <w:tcBorders>
              <w:top w:val="single" w:sz="4" w:space="0" w:color="auto"/>
              <w:bottom w:val="single" w:sz="4" w:space="0" w:color="auto"/>
            </w:tcBorders>
            <w:shd w:val="clear" w:color="auto" w:fill="E7E6E6" w:themeFill="background2"/>
            <w:vAlign w:val="bottom"/>
          </w:tcPr>
          <w:p w14:paraId="0D38013D" w14:textId="77777777" w:rsidR="009066DC" w:rsidRPr="00063DCE" w:rsidRDefault="009066DC" w:rsidP="00E421D3">
            <w:pPr>
              <w:autoSpaceDE w:val="0"/>
              <w:autoSpaceDN w:val="0"/>
              <w:adjustRightInd w:val="0"/>
              <w:rPr>
                <w:rFonts w:ascii="Arial" w:hAnsi="Arial" w:cs="Arial"/>
                <w:color w:val="000000" w:themeColor="text1"/>
                <w:sz w:val="22"/>
                <w:szCs w:val="22"/>
              </w:rPr>
            </w:pPr>
            <w:r w:rsidRPr="00063DCE">
              <w:rPr>
                <w:rFonts w:ascii="Arial" w:hAnsi="Arial" w:cs="Arial"/>
                <w:b/>
                <w:color w:val="000000" w:themeColor="text1"/>
                <w:sz w:val="22"/>
                <w:szCs w:val="22"/>
              </w:rPr>
              <w:t>OR (95% CI)</w:t>
            </w:r>
          </w:p>
        </w:tc>
        <w:tc>
          <w:tcPr>
            <w:tcW w:w="666" w:type="pct"/>
            <w:tcBorders>
              <w:top w:val="single" w:sz="4" w:space="0" w:color="auto"/>
              <w:bottom w:val="single" w:sz="4" w:space="0" w:color="auto"/>
            </w:tcBorders>
            <w:shd w:val="clear" w:color="auto" w:fill="E7E6E6" w:themeFill="background2"/>
            <w:vAlign w:val="bottom"/>
          </w:tcPr>
          <w:p w14:paraId="38942760" w14:textId="77777777" w:rsidR="009066DC" w:rsidRPr="00063DCE" w:rsidRDefault="009066DC" w:rsidP="00E421D3">
            <w:pPr>
              <w:autoSpaceDE w:val="0"/>
              <w:autoSpaceDN w:val="0"/>
              <w:adjustRightInd w:val="0"/>
              <w:rPr>
                <w:rFonts w:ascii="Arial" w:hAnsi="Arial" w:cs="Arial"/>
                <w:color w:val="000000" w:themeColor="text1"/>
                <w:sz w:val="22"/>
                <w:szCs w:val="22"/>
              </w:rPr>
            </w:pPr>
            <w:r w:rsidRPr="00063DCE">
              <w:rPr>
                <w:rFonts w:ascii="Arial" w:hAnsi="Arial" w:cs="Arial"/>
                <w:b/>
                <w:color w:val="000000" w:themeColor="text1"/>
                <w:sz w:val="22"/>
                <w:szCs w:val="22"/>
              </w:rPr>
              <w:t>p-value</w:t>
            </w:r>
          </w:p>
        </w:tc>
      </w:tr>
      <w:tr w:rsidR="00FD5B35" w:rsidRPr="00DE331D" w14:paraId="47B22520" w14:textId="77777777" w:rsidTr="00071504">
        <w:tc>
          <w:tcPr>
            <w:tcW w:w="780" w:type="pct"/>
            <w:tcBorders>
              <w:top w:val="single" w:sz="4" w:space="0" w:color="auto"/>
              <w:bottom w:val="nil"/>
            </w:tcBorders>
            <w:shd w:val="clear" w:color="auto" w:fill="auto"/>
            <w:vAlign w:val="bottom"/>
          </w:tcPr>
          <w:p w14:paraId="62FC0135" w14:textId="77777777" w:rsidR="00FD5B35" w:rsidRPr="00063DCE" w:rsidRDefault="00FD5B35" w:rsidP="00FD5B35">
            <w:pPr>
              <w:autoSpaceDE w:val="0"/>
              <w:autoSpaceDN w:val="0"/>
              <w:adjustRightInd w:val="0"/>
              <w:rPr>
                <w:rFonts w:ascii="Arial" w:hAnsi="Arial" w:cs="Arial"/>
                <w:color w:val="000000" w:themeColor="text1"/>
                <w:sz w:val="22"/>
                <w:szCs w:val="22"/>
              </w:rPr>
            </w:pPr>
            <w:r w:rsidRPr="00404FC4">
              <w:rPr>
                <w:rFonts w:ascii="Arial" w:hAnsi="Arial" w:cs="Arial"/>
                <w:b/>
                <w:color w:val="000000" w:themeColor="text1"/>
                <w:sz w:val="22"/>
                <w:szCs w:val="22"/>
              </w:rPr>
              <w:t>Lifet</w:t>
            </w:r>
            <w:r w:rsidRPr="00EE3B34">
              <w:rPr>
                <w:rFonts w:ascii="Arial" w:hAnsi="Arial" w:cs="Arial"/>
                <w:b/>
                <w:color w:val="000000" w:themeColor="text1"/>
                <w:sz w:val="22"/>
                <w:szCs w:val="22"/>
              </w:rPr>
              <w:t xml:space="preserve">ime </w:t>
            </w:r>
            <w:r w:rsidRPr="009066DC">
              <w:rPr>
                <w:rFonts w:ascii="Arial" w:hAnsi="Arial" w:cs="Arial"/>
                <w:b/>
                <w:color w:val="000000" w:themeColor="text1"/>
                <w:sz w:val="22"/>
                <w:szCs w:val="22"/>
              </w:rPr>
              <w:t>Smoking</w:t>
            </w:r>
          </w:p>
        </w:tc>
        <w:tc>
          <w:tcPr>
            <w:tcW w:w="818" w:type="pct"/>
            <w:tcBorders>
              <w:top w:val="single" w:sz="4" w:space="0" w:color="auto"/>
              <w:bottom w:val="nil"/>
            </w:tcBorders>
            <w:shd w:val="clear" w:color="auto" w:fill="auto"/>
          </w:tcPr>
          <w:p w14:paraId="78C726E4" w14:textId="74D78E73" w:rsidR="00FD5B35" w:rsidRPr="00063DCE" w:rsidRDefault="00FD5B35" w:rsidP="00FD5B35">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Depression (2019)</w:t>
            </w:r>
          </w:p>
        </w:tc>
        <w:tc>
          <w:tcPr>
            <w:tcW w:w="1228" w:type="pct"/>
            <w:tcBorders>
              <w:top w:val="single" w:sz="4" w:space="0" w:color="auto"/>
              <w:bottom w:val="nil"/>
            </w:tcBorders>
            <w:shd w:val="clear" w:color="auto" w:fill="auto"/>
            <w:vAlign w:val="bottom"/>
          </w:tcPr>
          <w:p w14:paraId="0B2BF477" w14:textId="77777777" w:rsidR="00FD5B35" w:rsidRPr="00063DCE" w:rsidRDefault="00FD5B35" w:rsidP="00FD5B35">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Inverse-Variance Weighted</w:t>
            </w:r>
          </w:p>
        </w:tc>
        <w:tc>
          <w:tcPr>
            <w:tcW w:w="573" w:type="pct"/>
            <w:tcBorders>
              <w:top w:val="single" w:sz="4" w:space="0" w:color="auto"/>
              <w:bottom w:val="nil"/>
            </w:tcBorders>
          </w:tcPr>
          <w:p w14:paraId="304E219E" w14:textId="605F190A" w:rsidR="00FD5B35" w:rsidRPr="00063DCE" w:rsidRDefault="00FD5B35" w:rsidP="00FD5B35">
            <w:pPr>
              <w:rPr>
                <w:rFonts w:ascii="Arial" w:hAnsi="Arial" w:cs="Arial"/>
                <w:color w:val="000000"/>
                <w:sz w:val="22"/>
                <w:szCs w:val="22"/>
              </w:rPr>
            </w:pPr>
            <w:r>
              <w:rPr>
                <w:rFonts w:ascii="Arial" w:hAnsi="Arial" w:cs="Arial"/>
                <w:color w:val="000000"/>
                <w:sz w:val="22"/>
                <w:szCs w:val="22"/>
              </w:rPr>
              <w:t>125</w:t>
            </w:r>
          </w:p>
        </w:tc>
        <w:tc>
          <w:tcPr>
            <w:tcW w:w="935" w:type="pct"/>
            <w:tcBorders>
              <w:top w:val="single" w:sz="4" w:space="0" w:color="auto"/>
              <w:bottom w:val="nil"/>
            </w:tcBorders>
            <w:shd w:val="clear" w:color="auto" w:fill="auto"/>
            <w:vAlign w:val="bottom"/>
          </w:tcPr>
          <w:p w14:paraId="406C8091" w14:textId="474CBBB4" w:rsidR="00FD5B35" w:rsidRPr="00404FC4" w:rsidRDefault="00FD5B35" w:rsidP="00FD5B35">
            <w:pPr>
              <w:rPr>
                <w:rFonts w:ascii="Arial" w:hAnsi="Arial" w:cs="Arial"/>
                <w:color w:val="000000"/>
                <w:sz w:val="22"/>
                <w:szCs w:val="22"/>
              </w:rPr>
            </w:pPr>
            <w:r>
              <w:rPr>
                <w:rFonts w:ascii="Calibri" w:hAnsi="Calibri"/>
                <w:color w:val="000000"/>
              </w:rPr>
              <w:t>1.63 (1.46, 1.83)</w:t>
            </w:r>
          </w:p>
        </w:tc>
        <w:tc>
          <w:tcPr>
            <w:tcW w:w="666" w:type="pct"/>
            <w:tcBorders>
              <w:top w:val="single" w:sz="4" w:space="0" w:color="auto"/>
              <w:bottom w:val="nil"/>
            </w:tcBorders>
            <w:shd w:val="clear" w:color="auto" w:fill="auto"/>
            <w:vAlign w:val="bottom"/>
          </w:tcPr>
          <w:p w14:paraId="1D8D102C" w14:textId="132B30B3" w:rsidR="00FD5B35" w:rsidRPr="00404FC4" w:rsidRDefault="00FD5B35" w:rsidP="00FD5B35">
            <w:pPr>
              <w:rPr>
                <w:rFonts w:ascii="Arial" w:hAnsi="Arial" w:cs="Arial"/>
                <w:color w:val="000000"/>
                <w:sz w:val="22"/>
                <w:szCs w:val="22"/>
              </w:rPr>
            </w:pPr>
            <w:r>
              <w:rPr>
                <w:rFonts w:ascii="Calibri" w:hAnsi="Calibri"/>
                <w:color w:val="000000"/>
              </w:rPr>
              <w:t>6.23 x 10</w:t>
            </w:r>
            <w:r w:rsidRPr="00071504">
              <w:rPr>
                <w:rFonts w:ascii="Calibri" w:hAnsi="Calibri"/>
                <w:color w:val="000000"/>
                <w:vertAlign w:val="superscript"/>
              </w:rPr>
              <w:t>-17</w:t>
            </w:r>
          </w:p>
        </w:tc>
      </w:tr>
      <w:tr w:rsidR="00FD5B35" w:rsidRPr="00DE331D" w14:paraId="4C789026" w14:textId="77777777" w:rsidTr="00071504">
        <w:tc>
          <w:tcPr>
            <w:tcW w:w="780" w:type="pct"/>
            <w:tcBorders>
              <w:top w:val="nil"/>
              <w:bottom w:val="nil"/>
            </w:tcBorders>
            <w:shd w:val="clear" w:color="auto" w:fill="auto"/>
            <w:vAlign w:val="bottom"/>
          </w:tcPr>
          <w:p w14:paraId="79221C75" w14:textId="77777777" w:rsidR="00FD5B35" w:rsidRPr="00404FC4" w:rsidRDefault="00FD5B35" w:rsidP="00FD5B35">
            <w:pPr>
              <w:autoSpaceDE w:val="0"/>
              <w:autoSpaceDN w:val="0"/>
              <w:adjustRightInd w:val="0"/>
              <w:rPr>
                <w:rFonts w:ascii="Arial" w:hAnsi="Arial" w:cs="Arial"/>
                <w:b/>
                <w:color w:val="000000" w:themeColor="text1"/>
                <w:sz w:val="22"/>
                <w:szCs w:val="22"/>
              </w:rPr>
            </w:pPr>
          </w:p>
        </w:tc>
        <w:tc>
          <w:tcPr>
            <w:tcW w:w="818" w:type="pct"/>
            <w:tcBorders>
              <w:top w:val="nil"/>
              <w:bottom w:val="nil"/>
            </w:tcBorders>
            <w:shd w:val="clear" w:color="auto" w:fill="auto"/>
          </w:tcPr>
          <w:p w14:paraId="2CAAA486" w14:textId="77777777" w:rsidR="00FD5B35" w:rsidRDefault="00FD5B35" w:rsidP="00FD5B35">
            <w:pPr>
              <w:autoSpaceDE w:val="0"/>
              <w:autoSpaceDN w:val="0"/>
              <w:adjustRightInd w:val="0"/>
              <w:rPr>
                <w:rFonts w:ascii="Arial" w:hAnsi="Arial" w:cs="Arial"/>
                <w:b/>
                <w:color w:val="000000" w:themeColor="text1"/>
                <w:sz w:val="22"/>
                <w:szCs w:val="22"/>
              </w:rPr>
            </w:pPr>
          </w:p>
        </w:tc>
        <w:tc>
          <w:tcPr>
            <w:tcW w:w="1228" w:type="pct"/>
            <w:tcBorders>
              <w:top w:val="nil"/>
              <w:bottom w:val="nil"/>
            </w:tcBorders>
            <w:shd w:val="clear" w:color="auto" w:fill="auto"/>
            <w:vAlign w:val="bottom"/>
          </w:tcPr>
          <w:p w14:paraId="29767170" w14:textId="1B106867" w:rsidR="00FD5B35" w:rsidRPr="00063DCE" w:rsidRDefault="00FD5B35" w:rsidP="00FD5B35">
            <w:pP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MR Egger (SIMEX)</w:t>
            </w:r>
          </w:p>
        </w:tc>
        <w:tc>
          <w:tcPr>
            <w:tcW w:w="573" w:type="pct"/>
            <w:tcBorders>
              <w:top w:val="nil"/>
              <w:bottom w:val="nil"/>
            </w:tcBorders>
          </w:tcPr>
          <w:p w14:paraId="3FEA977A" w14:textId="00FBD752" w:rsidR="00FD5B35" w:rsidRDefault="00FD5B35" w:rsidP="00FD5B35">
            <w:pPr>
              <w:rPr>
                <w:rFonts w:ascii="Arial" w:hAnsi="Arial" w:cs="Arial"/>
                <w:color w:val="000000"/>
                <w:sz w:val="22"/>
                <w:szCs w:val="22"/>
              </w:rPr>
            </w:pPr>
            <w:r>
              <w:rPr>
                <w:rFonts w:ascii="Arial" w:hAnsi="Arial" w:cs="Arial"/>
                <w:color w:val="000000"/>
                <w:sz w:val="22"/>
                <w:szCs w:val="22"/>
              </w:rPr>
              <w:t>125</w:t>
            </w:r>
          </w:p>
        </w:tc>
        <w:tc>
          <w:tcPr>
            <w:tcW w:w="935" w:type="pct"/>
            <w:tcBorders>
              <w:top w:val="nil"/>
              <w:bottom w:val="nil"/>
            </w:tcBorders>
            <w:shd w:val="clear" w:color="auto" w:fill="auto"/>
            <w:vAlign w:val="bottom"/>
          </w:tcPr>
          <w:p w14:paraId="25C1E93B" w14:textId="6998EB11" w:rsidR="00FD5B35" w:rsidRPr="00404FC4" w:rsidRDefault="00FD5B35" w:rsidP="00FD5B35">
            <w:pPr>
              <w:rPr>
                <w:rFonts w:ascii="Arial" w:hAnsi="Arial" w:cs="Arial"/>
                <w:color w:val="000000"/>
                <w:sz w:val="22"/>
                <w:szCs w:val="22"/>
              </w:rPr>
            </w:pPr>
            <w:r>
              <w:rPr>
                <w:rFonts w:ascii="Arial" w:hAnsi="Arial" w:cs="Arial"/>
                <w:color w:val="000000"/>
                <w:sz w:val="22"/>
                <w:szCs w:val="22"/>
              </w:rPr>
              <w:t>0.89 (0.58, 1.37)</w:t>
            </w:r>
          </w:p>
        </w:tc>
        <w:tc>
          <w:tcPr>
            <w:tcW w:w="666" w:type="pct"/>
            <w:tcBorders>
              <w:top w:val="nil"/>
              <w:bottom w:val="nil"/>
            </w:tcBorders>
            <w:shd w:val="clear" w:color="auto" w:fill="auto"/>
            <w:vAlign w:val="bottom"/>
          </w:tcPr>
          <w:p w14:paraId="1B1D41F8" w14:textId="7E8C5042" w:rsidR="00FD5B35" w:rsidRDefault="00E01C1D" w:rsidP="00FD5B35">
            <w:pPr>
              <w:rPr>
                <w:rFonts w:ascii="Calibri" w:hAnsi="Calibri"/>
                <w:color w:val="000000"/>
              </w:rPr>
            </w:pPr>
            <w:r>
              <w:rPr>
                <w:rFonts w:ascii="Calibri" w:hAnsi="Calibri"/>
                <w:color w:val="000000"/>
              </w:rPr>
              <w:t>0.59</w:t>
            </w:r>
          </w:p>
        </w:tc>
      </w:tr>
      <w:tr w:rsidR="00FD5B35" w:rsidRPr="00DE331D" w14:paraId="29384B5F" w14:textId="77777777" w:rsidTr="00071504">
        <w:tc>
          <w:tcPr>
            <w:tcW w:w="780" w:type="pct"/>
            <w:tcBorders>
              <w:top w:val="nil"/>
              <w:bottom w:val="nil"/>
            </w:tcBorders>
            <w:shd w:val="clear" w:color="auto" w:fill="auto"/>
            <w:vAlign w:val="bottom"/>
          </w:tcPr>
          <w:p w14:paraId="18471EDC" w14:textId="77777777" w:rsidR="00FD5B35" w:rsidRPr="00404FC4" w:rsidRDefault="00FD5B35" w:rsidP="00FD5B35">
            <w:pPr>
              <w:autoSpaceDE w:val="0"/>
              <w:autoSpaceDN w:val="0"/>
              <w:adjustRightInd w:val="0"/>
              <w:rPr>
                <w:rFonts w:ascii="Arial" w:hAnsi="Arial" w:cs="Arial"/>
                <w:color w:val="000000" w:themeColor="text1"/>
                <w:sz w:val="22"/>
                <w:szCs w:val="22"/>
              </w:rPr>
            </w:pPr>
          </w:p>
        </w:tc>
        <w:tc>
          <w:tcPr>
            <w:tcW w:w="818" w:type="pct"/>
            <w:tcBorders>
              <w:top w:val="nil"/>
              <w:bottom w:val="nil"/>
            </w:tcBorders>
            <w:shd w:val="clear" w:color="auto" w:fill="auto"/>
          </w:tcPr>
          <w:p w14:paraId="7B77966A" w14:textId="77777777" w:rsidR="00FD5B35" w:rsidRPr="00EE3B34" w:rsidRDefault="00FD5B35" w:rsidP="00FD5B35">
            <w:pPr>
              <w:autoSpaceDE w:val="0"/>
              <w:autoSpaceDN w:val="0"/>
              <w:adjustRightInd w:val="0"/>
              <w:rPr>
                <w:rFonts w:ascii="Arial" w:hAnsi="Arial" w:cs="Arial"/>
                <w:color w:val="000000" w:themeColor="text1"/>
                <w:sz w:val="22"/>
                <w:szCs w:val="22"/>
              </w:rPr>
            </w:pPr>
          </w:p>
        </w:tc>
        <w:tc>
          <w:tcPr>
            <w:tcW w:w="1228" w:type="pct"/>
            <w:tcBorders>
              <w:top w:val="nil"/>
              <w:bottom w:val="nil"/>
            </w:tcBorders>
            <w:shd w:val="clear" w:color="auto" w:fill="auto"/>
            <w:vAlign w:val="bottom"/>
          </w:tcPr>
          <w:p w14:paraId="35D25F10" w14:textId="77777777" w:rsidR="00FD5B35" w:rsidRPr="00063DCE" w:rsidRDefault="00FD5B35" w:rsidP="00FD5B35">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Weighted median</w:t>
            </w:r>
          </w:p>
        </w:tc>
        <w:tc>
          <w:tcPr>
            <w:tcW w:w="573" w:type="pct"/>
            <w:tcBorders>
              <w:top w:val="nil"/>
              <w:bottom w:val="nil"/>
            </w:tcBorders>
          </w:tcPr>
          <w:p w14:paraId="6295BAB5" w14:textId="17A809C3" w:rsidR="00FD5B35" w:rsidRPr="00063DCE" w:rsidRDefault="00FD5B35" w:rsidP="00FD5B35">
            <w:pPr>
              <w:autoSpaceDE w:val="0"/>
              <w:autoSpaceDN w:val="0"/>
              <w:adjustRightInd w:val="0"/>
              <w:rPr>
                <w:rFonts w:ascii="Arial" w:hAnsi="Arial" w:cs="Arial"/>
                <w:color w:val="000000" w:themeColor="text1"/>
                <w:sz w:val="22"/>
                <w:szCs w:val="22"/>
              </w:rPr>
            </w:pPr>
            <w:r>
              <w:rPr>
                <w:rFonts w:ascii="Arial" w:hAnsi="Arial" w:cs="Arial"/>
                <w:color w:val="000000"/>
                <w:sz w:val="22"/>
                <w:szCs w:val="22"/>
              </w:rPr>
              <w:t>125</w:t>
            </w:r>
          </w:p>
        </w:tc>
        <w:tc>
          <w:tcPr>
            <w:tcW w:w="935" w:type="pct"/>
            <w:tcBorders>
              <w:top w:val="nil"/>
              <w:bottom w:val="nil"/>
            </w:tcBorders>
            <w:shd w:val="clear" w:color="auto" w:fill="auto"/>
            <w:vAlign w:val="bottom"/>
          </w:tcPr>
          <w:p w14:paraId="2528A00D" w14:textId="284FE610" w:rsidR="00FD5B35" w:rsidRPr="00404FC4" w:rsidRDefault="00FD5B35" w:rsidP="00FD5B35">
            <w:pPr>
              <w:autoSpaceDE w:val="0"/>
              <w:autoSpaceDN w:val="0"/>
              <w:adjustRightInd w:val="0"/>
              <w:rPr>
                <w:rFonts w:ascii="Arial" w:hAnsi="Arial" w:cs="Arial"/>
                <w:color w:val="000000" w:themeColor="text1"/>
                <w:sz w:val="22"/>
                <w:szCs w:val="22"/>
              </w:rPr>
            </w:pPr>
            <w:r>
              <w:rPr>
                <w:rFonts w:ascii="Calibri" w:hAnsi="Calibri"/>
                <w:color w:val="000000"/>
              </w:rPr>
              <w:t>1.59 (1.43, 1.75)</w:t>
            </w:r>
          </w:p>
        </w:tc>
        <w:tc>
          <w:tcPr>
            <w:tcW w:w="666" w:type="pct"/>
            <w:tcBorders>
              <w:top w:val="nil"/>
              <w:bottom w:val="nil"/>
            </w:tcBorders>
            <w:shd w:val="clear" w:color="auto" w:fill="auto"/>
            <w:vAlign w:val="bottom"/>
          </w:tcPr>
          <w:p w14:paraId="2290D496" w14:textId="4FD3B354" w:rsidR="00FD5B35" w:rsidRPr="00404FC4" w:rsidRDefault="00FD5B35" w:rsidP="00FD5B35">
            <w:pPr>
              <w:autoSpaceDE w:val="0"/>
              <w:autoSpaceDN w:val="0"/>
              <w:adjustRightInd w:val="0"/>
              <w:rPr>
                <w:rFonts w:ascii="Arial" w:hAnsi="Arial" w:cs="Arial"/>
                <w:color w:val="000000" w:themeColor="text1"/>
                <w:sz w:val="22"/>
                <w:szCs w:val="22"/>
              </w:rPr>
            </w:pPr>
            <w:r>
              <w:rPr>
                <w:rFonts w:ascii="Calibri" w:hAnsi="Calibri"/>
                <w:color w:val="000000"/>
              </w:rPr>
              <w:t>3.06 x 10</w:t>
            </w:r>
            <w:r w:rsidRPr="00071504">
              <w:rPr>
                <w:rFonts w:ascii="Calibri" w:hAnsi="Calibri"/>
                <w:color w:val="000000"/>
                <w:vertAlign w:val="superscript"/>
              </w:rPr>
              <w:t>-19</w:t>
            </w:r>
          </w:p>
        </w:tc>
      </w:tr>
      <w:tr w:rsidR="00FD5B35" w:rsidRPr="00DE331D" w14:paraId="2CB9CBAF" w14:textId="77777777" w:rsidTr="00E421D3">
        <w:tc>
          <w:tcPr>
            <w:tcW w:w="780" w:type="pct"/>
            <w:tcBorders>
              <w:top w:val="nil"/>
              <w:bottom w:val="nil"/>
            </w:tcBorders>
            <w:shd w:val="clear" w:color="auto" w:fill="E7E6E6" w:themeFill="background2"/>
            <w:vAlign w:val="bottom"/>
          </w:tcPr>
          <w:p w14:paraId="6FB03CEC" w14:textId="77777777" w:rsidR="00FD5B35" w:rsidRPr="00404FC4" w:rsidRDefault="00FD5B35" w:rsidP="00FD5B35">
            <w:pPr>
              <w:autoSpaceDE w:val="0"/>
              <w:autoSpaceDN w:val="0"/>
              <w:adjustRightInd w:val="0"/>
              <w:rPr>
                <w:rFonts w:ascii="Arial" w:hAnsi="Arial" w:cs="Arial"/>
                <w:color w:val="000000" w:themeColor="text1"/>
                <w:sz w:val="22"/>
                <w:szCs w:val="22"/>
              </w:rPr>
            </w:pPr>
          </w:p>
        </w:tc>
        <w:tc>
          <w:tcPr>
            <w:tcW w:w="818" w:type="pct"/>
            <w:tcBorders>
              <w:top w:val="nil"/>
              <w:bottom w:val="nil"/>
            </w:tcBorders>
            <w:shd w:val="clear" w:color="auto" w:fill="E7E6E6" w:themeFill="background2"/>
          </w:tcPr>
          <w:p w14:paraId="571E1987" w14:textId="77777777" w:rsidR="00FD5B35" w:rsidRPr="00EE3B34" w:rsidRDefault="00FD5B35" w:rsidP="00FD5B35">
            <w:pPr>
              <w:autoSpaceDE w:val="0"/>
              <w:autoSpaceDN w:val="0"/>
              <w:adjustRightInd w:val="0"/>
              <w:rPr>
                <w:rFonts w:ascii="Arial" w:hAnsi="Arial" w:cs="Arial"/>
                <w:color w:val="000000" w:themeColor="text1"/>
                <w:sz w:val="22"/>
                <w:szCs w:val="22"/>
              </w:rPr>
            </w:pPr>
          </w:p>
        </w:tc>
        <w:tc>
          <w:tcPr>
            <w:tcW w:w="1228" w:type="pct"/>
            <w:tcBorders>
              <w:top w:val="nil"/>
              <w:bottom w:val="nil"/>
            </w:tcBorders>
            <w:shd w:val="clear" w:color="auto" w:fill="E7E6E6" w:themeFill="background2"/>
            <w:vAlign w:val="bottom"/>
          </w:tcPr>
          <w:p w14:paraId="38C62A2F" w14:textId="77777777" w:rsidR="00FD5B35" w:rsidRPr="00063DCE" w:rsidRDefault="00FD5B35" w:rsidP="00FD5B35">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Weighted mode</w:t>
            </w:r>
          </w:p>
        </w:tc>
        <w:tc>
          <w:tcPr>
            <w:tcW w:w="573" w:type="pct"/>
            <w:tcBorders>
              <w:top w:val="nil"/>
              <w:bottom w:val="nil"/>
            </w:tcBorders>
            <w:shd w:val="clear" w:color="auto" w:fill="E7E6E6" w:themeFill="background2"/>
          </w:tcPr>
          <w:p w14:paraId="254D1442" w14:textId="248B34FD" w:rsidR="00FD5B35" w:rsidRPr="00063DCE" w:rsidRDefault="00FD5B35" w:rsidP="00FD5B35">
            <w:pPr>
              <w:autoSpaceDE w:val="0"/>
              <w:autoSpaceDN w:val="0"/>
              <w:adjustRightInd w:val="0"/>
              <w:rPr>
                <w:rFonts w:ascii="Arial" w:hAnsi="Arial" w:cs="Arial"/>
                <w:color w:val="000000" w:themeColor="text1"/>
                <w:sz w:val="22"/>
                <w:szCs w:val="22"/>
              </w:rPr>
            </w:pPr>
            <w:r>
              <w:rPr>
                <w:rFonts w:ascii="Arial" w:hAnsi="Arial" w:cs="Arial"/>
                <w:color w:val="000000"/>
                <w:sz w:val="22"/>
                <w:szCs w:val="22"/>
              </w:rPr>
              <w:t>125</w:t>
            </w:r>
          </w:p>
        </w:tc>
        <w:tc>
          <w:tcPr>
            <w:tcW w:w="935" w:type="pct"/>
            <w:tcBorders>
              <w:top w:val="nil"/>
              <w:bottom w:val="nil"/>
            </w:tcBorders>
            <w:shd w:val="clear" w:color="auto" w:fill="E7E6E6" w:themeFill="background2"/>
            <w:vAlign w:val="bottom"/>
          </w:tcPr>
          <w:p w14:paraId="190EF0E2" w14:textId="10A3EDF1" w:rsidR="00FD5B35" w:rsidRPr="00404FC4" w:rsidRDefault="00FD5B35" w:rsidP="00FD5B35">
            <w:pPr>
              <w:autoSpaceDE w:val="0"/>
              <w:autoSpaceDN w:val="0"/>
              <w:adjustRightInd w:val="0"/>
              <w:rPr>
                <w:rFonts w:ascii="Arial" w:hAnsi="Arial" w:cs="Arial"/>
                <w:color w:val="000000" w:themeColor="text1"/>
                <w:sz w:val="22"/>
                <w:szCs w:val="22"/>
              </w:rPr>
            </w:pPr>
            <w:r>
              <w:rPr>
                <w:rFonts w:ascii="Calibri" w:hAnsi="Calibri"/>
                <w:color w:val="000000"/>
              </w:rPr>
              <w:t>1.57 (1.15, 2.16)</w:t>
            </w:r>
          </w:p>
        </w:tc>
        <w:tc>
          <w:tcPr>
            <w:tcW w:w="666" w:type="pct"/>
            <w:tcBorders>
              <w:top w:val="nil"/>
              <w:bottom w:val="nil"/>
            </w:tcBorders>
            <w:shd w:val="clear" w:color="auto" w:fill="E7E6E6" w:themeFill="background2"/>
            <w:vAlign w:val="bottom"/>
          </w:tcPr>
          <w:p w14:paraId="6D3BDDD3" w14:textId="1D1B9828" w:rsidR="00FD5B35" w:rsidRPr="00404FC4" w:rsidRDefault="00FD5B35" w:rsidP="00FD5B35">
            <w:pPr>
              <w:autoSpaceDE w:val="0"/>
              <w:autoSpaceDN w:val="0"/>
              <w:adjustRightInd w:val="0"/>
              <w:rPr>
                <w:rFonts w:ascii="Arial" w:hAnsi="Arial" w:cs="Arial"/>
                <w:color w:val="000000" w:themeColor="text1"/>
                <w:sz w:val="22"/>
                <w:szCs w:val="22"/>
              </w:rPr>
            </w:pPr>
            <w:r>
              <w:rPr>
                <w:rFonts w:ascii="Calibri" w:hAnsi="Calibri"/>
                <w:color w:val="000000"/>
              </w:rPr>
              <w:t>0.006</w:t>
            </w:r>
          </w:p>
        </w:tc>
      </w:tr>
      <w:tr w:rsidR="00FD5B35" w:rsidRPr="00DE331D" w14:paraId="30D98B61" w14:textId="77777777" w:rsidTr="00E421D3">
        <w:tc>
          <w:tcPr>
            <w:tcW w:w="780" w:type="pct"/>
            <w:tcBorders>
              <w:top w:val="nil"/>
              <w:bottom w:val="single" w:sz="4" w:space="0" w:color="auto"/>
            </w:tcBorders>
            <w:shd w:val="clear" w:color="auto" w:fill="auto"/>
            <w:vAlign w:val="bottom"/>
          </w:tcPr>
          <w:p w14:paraId="6EC7BEEE" w14:textId="77777777" w:rsidR="00FD5B35" w:rsidRPr="00404FC4" w:rsidRDefault="00FD5B35" w:rsidP="00FD5B35">
            <w:pPr>
              <w:autoSpaceDE w:val="0"/>
              <w:autoSpaceDN w:val="0"/>
              <w:adjustRightInd w:val="0"/>
              <w:rPr>
                <w:rFonts w:ascii="Arial" w:hAnsi="Arial" w:cs="Arial"/>
                <w:color w:val="000000" w:themeColor="text1"/>
                <w:sz w:val="22"/>
                <w:szCs w:val="22"/>
              </w:rPr>
            </w:pPr>
          </w:p>
        </w:tc>
        <w:tc>
          <w:tcPr>
            <w:tcW w:w="818" w:type="pct"/>
            <w:tcBorders>
              <w:top w:val="nil"/>
              <w:bottom w:val="single" w:sz="4" w:space="0" w:color="auto"/>
            </w:tcBorders>
            <w:shd w:val="clear" w:color="auto" w:fill="auto"/>
          </w:tcPr>
          <w:p w14:paraId="7FF49FCD" w14:textId="77777777" w:rsidR="00FD5B35" w:rsidRPr="00EE3B34" w:rsidRDefault="00FD5B35" w:rsidP="00FD5B35">
            <w:pPr>
              <w:autoSpaceDE w:val="0"/>
              <w:autoSpaceDN w:val="0"/>
              <w:adjustRightInd w:val="0"/>
              <w:rPr>
                <w:rFonts w:ascii="Arial" w:hAnsi="Arial" w:cs="Arial"/>
                <w:color w:val="000000" w:themeColor="text1"/>
                <w:sz w:val="22"/>
                <w:szCs w:val="22"/>
              </w:rPr>
            </w:pPr>
          </w:p>
        </w:tc>
        <w:tc>
          <w:tcPr>
            <w:tcW w:w="1228" w:type="pct"/>
            <w:tcBorders>
              <w:top w:val="nil"/>
              <w:bottom w:val="single" w:sz="4" w:space="0" w:color="auto"/>
            </w:tcBorders>
            <w:shd w:val="clear" w:color="auto" w:fill="auto"/>
            <w:vAlign w:val="bottom"/>
          </w:tcPr>
          <w:p w14:paraId="66A378AD" w14:textId="77777777" w:rsidR="00FD5B35" w:rsidRPr="00063DCE" w:rsidRDefault="00FD5B35" w:rsidP="00FD5B35">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MR RAPS</w:t>
            </w:r>
          </w:p>
        </w:tc>
        <w:tc>
          <w:tcPr>
            <w:tcW w:w="573" w:type="pct"/>
            <w:tcBorders>
              <w:top w:val="nil"/>
              <w:bottom w:val="single" w:sz="4" w:space="0" w:color="auto"/>
            </w:tcBorders>
          </w:tcPr>
          <w:p w14:paraId="285972C5" w14:textId="0B7C9BC4" w:rsidR="00FD5B35" w:rsidRPr="00063DCE" w:rsidRDefault="00FD5B35" w:rsidP="00FD5B35">
            <w:pPr>
              <w:autoSpaceDE w:val="0"/>
              <w:autoSpaceDN w:val="0"/>
              <w:adjustRightInd w:val="0"/>
              <w:rPr>
                <w:rFonts w:ascii="Arial" w:hAnsi="Arial" w:cs="Arial"/>
                <w:color w:val="000000" w:themeColor="text1"/>
                <w:sz w:val="22"/>
                <w:szCs w:val="22"/>
              </w:rPr>
            </w:pPr>
            <w:r>
              <w:rPr>
                <w:rFonts w:ascii="Arial" w:hAnsi="Arial" w:cs="Arial"/>
                <w:color w:val="000000"/>
                <w:sz w:val="22"/>
                <w:szCs w:val="22"/>
              </w:rPr>
              <w:t>125</w:t>
            </w:r>
          </w:p>
        </w:tc>
        <w:tc>
          <w:tcPr>
            <w:tcW w:w="935" w:type="pct"/>
            <w:tcBorders>
              <w:top w:val="nil"/>
              <w:bottom w:val="single" w:sz="4" w:space="0" w:color="auto"/>
            </w:tcBorders>
            <w:shd w:val="clear" w:color="auto" w:fill="auto"/>
            <w:vAlign w:val="bottom"/>
          </w:tcPr>
          <w:p w14:paraId="0A94B4F4" w14:textId="2B2A1E8F" w:rsidR="00FD5B35" w:rsidRPr="00404FC4" w:rsidRDefault="00FD5B35" w:rsidP="00FD5B35">
            <w:pPr>
              <w:autoSpaceDE w:val="0"/>
              <w:autoSpaceDN w:val="0"/>
              <w:adjustRightInd w:val="0"/>
              <w:rPr>
                <w:rFonts w:ascii="Arial" w:hAnsi="Arial" w:cs="Arial"/>
                <w:color w:val="000000" w:themeColor="text1"/>
                <w:sz w:val="22"/>
                <w:szCs w:val="22"/>
              </w:rPr>
            </w:pPr>
            <w:r>
              <w:rPr>
                <w:rFonts w:ascii="Calibri" w:hAnsi="Calibri"/>
                <w:color w:val="000000"/>
              </w:rPr>
              <w:t>1.61 (1.44, 1.81)</w:t>
            </w:r>
          </w:p>
        </w:tc>
        <w:tc>
          <w:tcPr>
            <w:tcW w:w="666" w:type="pct"/>
            <w:tcBorders>
              <w:top w:val="nil"/>
              <w:bottom w:val="single" w:sz="4" w:space="0" w:color="auto"/>
            </w:tcBorders>
            <w:shd w:val="clear" w:color="auto" w:fill="auto"/>
            <w:vAlign w:val="bottom"/>
          </w:tcPr>
          <w:p w14:paraId="05EEAFC3" w14:textId="326B4EFC" w:rsidR="00FD5B35" w:rsidRPr="00404FC4" w:rsidRDefault="00FD5B35" w:rsidP="00FD5B35">
            <w:pPr>
              <w:rPr>
                <w:rFonts w:ascii="Arial" w:hAnsi="Arial" w:cs="Arial"/>
                <w:color w:val="000000"/>
                <w:sz w:val="22"/>
                <w:szCs w:val="22"/>
              </w:rPr>
            </w:pPr>
            <w:r>
              <w:rPr>
                <w:rFonts w:ascii="Calibri" w:hAnsi="Calibri"/>
                <w:color w:val="000000"/>
              </w:rPr>
              <w:t>9.14 x 10</w:t>
            </w:r>
            <w:r w:rsidRPr="00071504">
              <w:rPr>
                <w:rFonts w:ascii="Calibri" w:hAnsi="Calibri"/>
                <w:color w:val="000000"/>
                <w:vertAlign w:val="superscript"/>
              </w:rPr>
              <w:t>-17</w:t>
            </w:r>
          </w:p>
        </w:tc>
      </w:tr>
      <w:tr w:rsidR="009066DC" w:rsidRPr="00DE331D" w14:paraId="506D5ED2" w14:textId="77777777" w:rsidTr="00E421D3">
        <w:tc>
          <w:tcPr>
            <w:tcW w:w="780" w:type="pct"/>
            <w:tcBorders>
              <w:top w:val="single" w:sz="4" w:space="0" w:color="auto"/>
              <w:bottom w:val="single" w:sz="4" w:space="0" w:color="auto"/>
            </w:tcBorders>
            <w:shd w:val="clear" w:color="auto" w:fill="E7E6E6" w:themeFill="background2"/>
            <w:vAlign w:val="bottom"/>
          </w:tcPr>
          <w:p w14:paraId="24C4E347" w14:textId="77777777" w:rsidR="009066DC" w:rsidRPr="00EE3B34" w:rsidRDefault="009066DC" w:rsidP="00E421D3">
            <w:pPr>
              <w:autoSpaceDE w:val="0"/>
              <w:autoSpaceDN w:val="0"/>
              <w:adjustRightInd w:val="0"/>
              <w:rPr>
                <w:rFonts w:ascii="Arial" w:hAnsi="Arial" w:cs="Arial"/>
                <w:b/>
                <w:color w:val="000000" w:themeColor="text1"/>
                <w:sz w:val="22"/>
                <w:szCs w:val="22"/>
              </w:rPr>
            </w:pPr>
            <w:r w:rsidRPr="00404FC4">
              <w:rPr>
                <w:rFonts w:ascii="Arial" w:hAnsi="Arial" w:cs="Arial"/>
                <w:b/>
                <w:color w:val="000000" w:themeColor="text1"/>
                <w:sz w:val="22"/>
                <w:szCs w:val="22"/>
              </w:rPr>
              <w:t>Exposure</w:t>
            </w:r>
          </w:p>
        </w:tc>
        <w:tc>
          <w:tcPr>
            <w:tcW w:w="818" w:type="pct"/>
            <w:tcBorders>
              <w:top w:val="single" w:sz="4" w:space="0" w:color="auto"/>
              <w:bottom w:val="single" w:sz="4" w:space="0" w:color="auto"/>
            </w:tcBorders>
            <w:shd w:val="clear" w:color="auto" w:fill="E7E6E6" w:themeFill="background2"/>
          </w:tcPr>
          <w:p w14:paraId="304FE8DF" w14:textId="77777777" w:rsidR="009066DC" w:rsidRPr="00063DCE" w:rsidRDefault="009066DC" w:rsidP="00E421D3">
            <w:pPr>
              <w:autoSpaceDE w:val="0"/>
              <w:autoSpaceDN w:val="0"/>
              <w:adjustRightInd w:val="0"/>
              <w:rPr>
                <w:rFonts w:ascii="Arial" w:hAnsi="Arial" w:cs="Arial"/>
                <w:b/>
                <w:color w:val="000000" w:themeColor="text1"/>
                <w:sz w:val="22"/>
                <w:szCs w:val="22"/>
              </w:rPr>
            </w:pPr>
            <w:r w:rsidRPr="00063DCE">
              <w:rPr>
                <w:rFonts w:ascii="Arial" w:hAnsi="Arial" w:cs="Arial"/>
                <w:b/>
                <w:color w:val="000000" w:themeColor="text1"/>
                <w:sz w:val="22"/>
                <w:szCs w:val="22"/>
              </w:rPr>
              <w:t>Outcome</w:t>
            </w:r>
          </w:p>
        </w:tc>
        <w:tc>
          <w:tcPr>
            <w:tcW w:w="1228" w:type="pct"/>
            <w:tcBorders>
              <w:top w:val="single" w:sz="4" w:space="0" w:color="auto"/>
              <w:bottom w:val="single" w:sz="4" w:space="0" w:color="auto"/>
            </w:tcBorders>
            <w:shd w:val="clear" w:color="auto" w:fill="E7E6E6" w:themeFill="background2"/>
            <w:vAlign w:val="bottom"/>
          </w:tcPr>
          <w:p w14:paraId="04A570D5" w14:textId="77777777" w:rsidR="009066DC" w:rsidRPr="00063DCE" w:rsidRDefault="009066DC" w:rsidP="00E421D3">
            <w:pPr>
              <w:autoSpaceDE w:val="0"/>
              <w:autoSpaceDN w:val="0"/>
              <w:adjustRightInd w:val="0"/>
              <w:rPr>
                <w:rFonts w:ascii="Arial" w:hAnsi="Arial" w:cs="Arial"/>
                <w:color w:val="000000" w:themeColor="text1"/>
                <w:sz w:val="22"/>
                <w:szCs w:val="22"/>
              </w:rPr>
            </w:pPr>
            <w:r w:rsidRPr="00063DCE">
              <w:rPr>
                <w:rFonts w:ascii="Arial" w:hAnsi="Arial" w:cs="Arial"/>
                <w:b/>
                <w:color w:val="000000" w:themeColor="text1"/>
                <w:sz w:val="22"/>
                <w:szCs w:val="22"/>
              </w:rPr>
              <w:t>Method</w:t>
            </w:r>
          </w:p>
        </w:tc>
        <w:tc>
          <w:tcPr>
            <w:tcW w:w="573" w:type="pct"/>
            <w:tcBorders>
              <w:top w:val="single" w:sz="4" w:space="0" w:color="auto"/>
              <w:bottom w:val="single" w:sz="4" w:space="0" w:color="auto"/>
            </w:tcBorders>
            <w:shd w:val="clear" w:color="auto" w:fill="E7E6E6" w:themeFill="background2"/>
          </w:tcPr>
          <w:p w14:paraId="59E6493C" w14:textId="4D435DCC" w:rsidR="009066DC" w:rsidRPr="00063DCE" w:rsidRDefault="009066DC" w:rsidP="00E421D3">
            <w:pPr>
              <w:autoSpaceDE w:val="0"/>
              <w:autoSpaceDN w:val="0"/>
              <w:adjustRightInd w:val="0"/>
              <w:rPr>
                <w:rFonts w:ascii="Arial" w:hAnsi="Arial" w:cs="Arial"/>
                <w:b/>
                <w:color w:val="000000" w:themeColor="text1"/>
                <w:sz w:val="22"/>
                <w:szCs w:val="22"/>
              </w:rPr>
            </w:pPr>
            <w:r w:rsidRPr="00063DCE">
              <w:rPr>
                <w:rFonts w:ascii="Arial" w:hAnsi="Arial" w:cs="Arial"/>
                <w:b/>
                <w:color w:val="000000" w:themeColor="text1"/>
                <w:sz w:val="22"/>
                <w:szCs w:val="22"/>
              </w:rPr>
              <w:t>N SNP</w:t>
            </w:r>
          </w:p>
        </w:tc>
        <w:tc>
          <w:tcPr>
            <w:tcW w:w="935" w:type="pct"/>
            <w:tcBorders>
              <w:top w:val="single" w:sz="4" w:space="0" w:color="auto"/>
              <w:bottom w:val="single" w:sz="4" w:space="0" w:color="auto"/>
            </w:tcBorders>
            <w:shd w:val="clear" w:color="auto" w:fill="E7E6E6" w:themeFill="background2"/>
            <w:vAlign w:val="bottom"/>
          </w:tcPr>
          <w:p w14:paraId="729462ED" w14:textId="77777777" w:rsidR="009066DC" w:rsidRPr="00063DCE" w:rsidRDefault="009066DC" w:rsidP="00E421D3">
            <w:pPr>
              <w:autoSpaceDE w:val="0"/>
              <w:autoSpaceDN w:val="0"/>
              <w:adjustRightInd w:val="0"/>
              <w:rPr>
                <w:rFonts w:ascii="Arial" w:hAnsi="Arial" w:cs="Arial"/>
                <w:color w:val="000000" w:themeColor="text1"/>
                <w:sz w:val="22"/>
                <w:szCs w:val="22"/>
              </w:rPr>
            </w:pPr>
            <w:r w:rsidRPr="00063DCE">
              <w:rPr>
                <w:rFonts w:ascii="Arial" w:hAnsi="Arial" w:cs="Arial"/>
                <w:b/>
                <w:color w:val="000000" w:themeColor="text1"/>
                <w:sz w:val="22"/>
                <w:szCs w:val="22"/>
              </w:rPr>
              <w:t>Beta (95% CI)</w:t>
            </w:r>
          </w:p>
        </w:tc>
        <w:tc>
          <w:tcPr>
            <w:tcW w:w="666" w:type="pct"/>
            <w:tcBorders>
              <w:top w:val="single" w:sz="4" w:space="0" w:color="auto"/>
              <w:bottom w:val="single" w:sz="4" w:space="0" w:color="auto"/>
            </w:tcBorders>
            <w:shd w:val="clear" w:color="auto" w:fill="E7E6E6" w:themeFill="background2"/>
            <w:vAlign w:val="bottom"/>
          </w:tcPr>
          <w:p w14:paraId="41A42006" w14:textId="77777777" w:rsidR="009066DC" w:rsidRPr="00063DCE" w:rsidRDefault="009066DC" w:rsidP="00E421D3">
            <w:pPr>
              <w:autoSpaceDE w:val="0"/>
              <w:autoSpaceDN w:val="0"/>
              <w:adjustRightInd w:val="0"/>
              <w:rPr>
                <w:rFonts w:ascii="Arial" w:hAnsi="Arial" w:cs="Arial"/>
                <w:color w:val="000000" w:themeColor="text1"/>
                <w:sz w:val="22"/>
                <w:szCs w:val="22"/>
              </w:rPr>
            </w:pPr>
            <w:r w:rsidRPr="00063DCE">
              <w:rPr>
                <w:rFonts w:ascii="Arial" w:hAnsi="Arial" w:cs="Arial"/>
                <w:b/>
                <w:color w:val="000000" w:themeColor="text1"/>
                <w:sz w:val="22"/>
                <w:szCs w:val="22"/>
              </w:rPr>
              <w:t>p-value</w:t>
            </w:r>
          </w:p>
        </w:tc>
      </w:tr>
      <w:tr w:rsidR="00445A5A" w:rsidRPr="00DE331D" w14:paraId="520FCA0C" w14:textId="77777777" w:rsidTr="00071504">
        <w:tc>
          <w:tcPr>
            <w:tcW w:w="780" w:type="pct"/>
            <w:tcBorders>
              <w:top w:val="single" w:sz="4" w:space="0" w:color="auto"/>
              <w:bottom w:val="nil"/>
            </w:tcBorders>
            <w:shd w:val="clear" w:color="auto" w:fill="auto"/>
            <w:vAlign w:val="bottom"/>
          </w:tcPr>
          <w:p w14:paraId="0EDB7390" w14:textId="5792C93A" w:rsidR="00445A5A" w:rsidRPr="00EE3B34" w:rsidRDefault="00445A5A" w:rsidP="00445A5A">
            <w:pPr>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Depression (2019)</w:t>
            </w:r>
          </w:p>
        </w:tc>
        <w:tc>
          <w:tcPr>
            <w:tcW w:w="818" w:type="pct"/>
            <w:tcBorders>
              <w:top w:val="single" w:sz="4" w:space="0" w:color="auto"/>
              <w:bottom w:val="nil"/>
            </w:tcBorders>
            <w:shd w:val="clear" w:color="auto" w:fill="auto"/>
          </w:tcPr>
          <w:p w14:paraId="13ED038D" w14:textId="77777777" w:rsidR="00445A5A" w:rsidRPr="00063DCE" w:rsidRDefault="00445A5A" w:rsidP="00445A5A">
            <w:pPr>
              <w:autoSpaceDE w:val="0"/>
              <w:autoSpaceDN w:val="0"/>
              <w:adjustRightInd w:val="0"/>
              <w:rPr>
                <w:rFonts w:ascii="Arial" w:hAnsi="Arial" w:cs="Arial"/>
                <w:b/>
                <w:color w:val="000000" w:themeColor="text1"/>
                <w:sz w:val="22"/>
                <w:szCs w:val="22"/>
              </w:rPr>
            </w:pPr>
            <w:r w:rsidRPr="00063DCE">
              <w:rPr>
                <w:rFonts w:ascii="Arial" w:hAnsi="Arial" w:cs="Arial"/>
                <w:b/>
                <w:color w:val="000000" w:themeColor="text1"/>
                <w:sz w:val="22"/>
                <w:szCs w:val="22"/>
              </w:rPr>
              <w:t>Lifetime Smoking</w:t>
            </w:r>
          </w:p>
        </w:tc>
        <w:tc>
          <w:tcPr>
            <w:tcW w:w="1228" w:type="pct"/>
            <w:tcBorders>
              <w:top w:val="single" w:sz="4" w:space="0" w:color="auto"/>
              <w:bottom w:val="nil"/>
            </w:tcBorders>
            <w:shd w:val="clear" w:color="auto" w:fill="auto"/>
            <w:vAlign w:val="bottom"/>
          </w:tcPr>
          <w:p w14:paraId="06AE0075" w14:textId="77777777" w:rsidR="00445A5A" w:rsidRPr="00063DCE" w:rsidRDefault="00445A5A" w:rsidP="00445A5A">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Inverse-Variance Weighted</w:t>
            </w:r>
          </w:p>
        </w:tc>
        <w:tc>
          <w:tcPr>
            <w:tcW w:w="573" w:type="pct"/>
            <w:tcBorders>
              <w:top w:val="single" w:sz="4" w:space="0" w:color="auto"/>
              <w:bottom w:val="nil"/>
            </w:tcBorders>
          </w:tcPr>
          <w:p w14:paraId="5C543FE0" w14:textId="0428885F" w:rsidR="00445A5A" w:rsidRPr="00063DCE" w:rsidRDefault="00FB6055" w:rsidP="00445A5A">
            <w:pPr>
              <w:rPr>
                <w:rFonts w:ascii="Arial" w:hAnsi="Arial" w:cs="Arial"/>
                <w:color w:val="000000"/>
                <w:sz w:val="22"/>
                <w:szCs w:val="22"/>
              </w:rPr>
            </w:pPr>
            <w:r>
              <w:rPr>
                <w:rFonts w:ascii="Arial" w:hAnsi="Arial" w:cs="Arial"/>
                <w:color w:val="000000"/>
                <w:sz w:val="22"/>
                <w:szCs w:val="22"/>
              </w:rPr>
              <w:t>95</w:t>
            </w:r>
          </w:p>
        </w:tc>
        <w:tc>
          <w:tcPr>
            <w:tcW w:w="935" w:type="pct"/>
            <w:tcBorders>
              <w:top w:val="single" w:sz="4" w:space="0" w:color="auto"/>
              <w:bottom w:val="nil"/>
            </w:tcBorders>
            <w:shd w:val="clear" w:color="auto" w:fill="auto"/>
            <w:vAlign w:val="bottom"/>
          </w:tcPr>
          <w:p w14:paraId="27235722" w14:textId="797FA95E" w:rsidR="00445A5A" w:rsidRPr="00404FC4" w:rsidRDefault="00445A5A" w:rsidP="00445A5A">
            <w:pPr>
              <w:rPr>
                <w:rFonts w:ascii="Arial" w:hAnsi="Arial" w:cs="Arial"/>
                <w:color w:val="000000"/>
                <w:sz w:val="22"/>
                <w:szCs w:val="22"/>
              </w:rPr>
            </w:pPr>
            <w:r>
              <w:rPr>
                <w:rFonts w:ascii="Calibri" w:hAnsi="Calibri" w:cs="Calibri"/>
                <w:color w:val="000000"/>
              </w:rPr>
              <w:t>0.165 (0.126, 0.204)</w:t>
            </w:r>
          </w:p>
        </w:tc>
        <w:tc>
          <w:tcPr>
            <w:tcW w:w="666" w:type="pct"/>
            <w:tcBorders>
              <w:top w:val="single" w:sz="4" w:space="0" w:color="auto"/>
              <w:bottom w:val="nil"/>
            </w:tcBorders>
            <w:shd w:val="clear" w:color="auto" w:fill="auto"/>
            <w:vAlign w:val="bottom"/>
          </w:tcPr>
          <w:p w14:paraId="11D27644" w14:textId="006B5EB6" w:rsidR="00445A5A" w:rsidRPr="00404FC4" w:rsidRDefault="00445A5A" w:rsidP="00445A5A">
            <w:pPr>
              <w:rPr>
                <w:rFonts w:ascii="Arial" w:hAnsi="Arial" w:cs="Arial"/>
                <w:color w:val="000000" w:themeColor="text1"/>
                <w:sz w:val="22"/>
                <w:szCs w:val="22"/>
              </w:rPr>
            </w:pPr>
            <w:r>
              <w:rPr>
                <w:rFonts w:ascii="Calibri" w:hAnsi="Calibri" w:cs="Calibri"/>
                <w:color w:val="000000"/>
              </w:rPr>
              <w:t>2.03 x 10</w:t>
            </w:r>
            <w:r w:rsidRPr="00071504">
              <w:rPr>
                <w:rFonts w:ascii="Calibri" w:hAnsi="Calibri" w:cs="Calibri"/>
                <w:color w:val="000000"/>
                <w:vertAlign w:val="superscript"/>
              </w:rPr>
              <w:t>-16</w:t>
            </w:r>
          </w:p>
        </w:tc>
      </w:tr>
      <w:tr w:rsidR="00445A5A" w:rsidRPr="00DE331D" w14:paraId="7B97F46D" w14:textId="77777777" w:rsidTr="00071504">
        <w:tc>
          <w:tcPr>
            <w:tcW w:w="780" w:type="pct"/>
            <w:tcBorders>
              <w:top w:val="nil"/>
              <w:bottom w:val="nil"/>
            </w:tcBorders>
            <w:shd w:val="clear" w:color="auto" w:fill="auto"/>
            <w:vAlign w:val="bottom"/>
          </w:tcPr>
          <w:p w14:paraId="4C1C6717" w14:textId="77777777" w:rsidR="00445A5A" w:rsidRDefault="00445A5A" w:rsidP="00445A5A">
            <w:pPr>
              <w:autoSpaceDE w:val="0"/>
              <w:autoSpaceDN w:val="0"/>
              <w:adjustRightInd w:val="0"/>
              <w:rPr>
                <w:rFonts w:ascii="Arial" w:hAnsi="Arial" w:cs="Arial"/>
                <w:b/>
                <w:color w:val="000000" w:themeColor="text1"/>
                <w:sz w:val="22"/>
                <w:szCs w:val="22"/>
              </w:rPr>
            </w:pPr>
          </w:p>
        </w:tc>
        <w:tc>
          <w:tcPr>
            <w:tcW w:w="818" w:type="pct"/>
            <w:tcBorders>
              <w:top w:val="nil"/>
              <w:bottom w:val="nil"/>
            </w:tcBorders>
            <w:shd w:val="clear" w:color="auto" w:fill="auto"/>
          </w:tcPr>
          <w:p w14:paraId="78ABBCA9" w14:textId="77777777" w:rsidR="00445A5A" w:rsidRPr="00063DCE" w:rsidRDefault="00445A5A" w:rsidP="00445A5A">
            <w:pPr>
              <w:autoSpaceDE w:val="0"/>
              <w:autoSpaceDN w:val="0"/>
              <w:adjustRightInd w:val="0"/>
              <w:rPr>
                <w:rFonts w:ascii="Arial" w:hAnsi="Arial" w:cs="Arial"/>
                <w:b/>
                <w:color w:val="000000" w:themeColor="text1"/>
                <w:sz w:val="22"/>
                <w:szCs w:val="22"/>
              </w:rPr>
            </w:pPr>
          </w:p>
        </w:tc>
        <w:tc>
          <w:tcPr>
            <w:tcW w:w="1228" w:type="pct"/>
            <w:tcBorders>
              <w:top w:val="nil"/>
              <w:bottom w:val="nil"/>
            </w:tcBorders>
            <w:shd w:val="clear" w:color="auto" w:fill="auto"/>
            <w:vAlign w:val="bottom"/>
          </w:tcPr>
          <w:p w14:paraId="6F71A164" w14:textId="125A5C73" w:rsidR="00445A5A" w:rsidRPr="00063DCE" w:rsidRDefault="00445A5A" w:rsidP="00445A5A">
            <w:pP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MR Egger (SIMEX)</w:t>
            </w:r>
          </w:p>
        </w:tc>
        <w:tc>
          <w:tcPr>
            <w:tcW w:w="573" w:type="pct"/>
            <w:tcBorders>
              <w:top w:val="nil"/>
              <w:bottom w:val="nil"/>
            </w:tcBorders>
          </w:tcPr>
          <w:p w14:paraId="75497F39" w14:textId="2BE0E0AC" w:rsidR="00445A5A" w:rsidRPr="00063DCE" w:rsidRDefault="00445A5A" w:rsidP="00445A5A">
            <w:pPr>
              <w:rPr>
                <w:rFonts w:ascii="Arial" w:hAnsi="Arial" w:cs="Arial"/>
                <w:color w:val="000000"/>
                <w:sz w:val="22"/>
                <w:szCs w:val="22"/>
              </w:rPr>
            </w:pPr>
            <w:r>
              <w:rPr>
                <w:rFonts w:ascii="Arial" w:hAnsi="Arial" w:cs="Arial"/>
                <w:color w:val="000000"/>
                <w:sz w:val="22"/>
                <w:szCs w:val="22"/>
              </w:rPr>
              <w:t>-</w:t>
            </w:r>
          </w:p>
        </w:tc>
        <w:tc>
          <w:tcPr>
            <w:tcW w:w="935" w:type="pct"/>
            <w:tcBorders>
              <w:top w:val="nil"/>
              <w:bottom w:val="nil"/>
            </w:tcBorders>
            <w:shd w:val="clear" w:color="auto" w:fill="auto"/>
            <w:vAlign w:val="bottom"/>
          </w:tcPr>
          <w:p w14:paraId="1FA29E54" w14:textId="03A6229F" w:rsidR="00445A5A" w:rsidRPr="00404FC4" w:rsidRDefault="00445A5A" w:rsidP="00445A5A">
            <w:pPr>
              <w:rPr>
                <w:rFonts w:ascii="Arial" w:hAnsi="Arial" w:cs="Arial"/>
                <w:color w:val="000000"/>
                <w:sz w:val="22"/>
                <w:szCs w:val="22"/>
              </w:rPr>
            </w:pPr>
            <w:r>
              <w:rPr>
                <w:rFonts w:ascii="Arial" w:hAnsi="Arial" w:cs="Arial"/>
                <w:color w:val="000000"/>
                <w:sz w:val="22"/>
                <w:szCs w:val="22"/>
              </w:rPr>
              <w:t>-</w:t>
            </w:r>
          </w:p>
        </w:tc>
        <w:tc>
          <w:tcPr>
            <w:tcW w:w="666" w:type="pct"/>
            <w:tcBorders>
              <w:top w:val="nil"/>
              <w:bottom w:val="nil"/>
            </w:tcBorders>
            <w:shd w:val="clear" w:color="auto" w:fill="auto"/>
            <w:vAlign w:val="bottom"/>
          </w:tcPr>
          <w:p w14:paraId="3CA0B04B" w14:textId="49DB7064" w:rsidR="00445A5A" w:rsidRPr="00404FC4" w:rsidRDefault="00445A5A" w:rsidP="00445A5A">
            <w:pPr>
              <w:rPr>
                <w:rFonts w:ascii="Arial" w:hAnsi="Arial" w:cs="Arial"/>
                <w:color w:val="000000" w:themeColor="text1"/>
                <w:sz w:val="22"/>
                <w:szCs w:val="22"/>
              </w:rPr>
            </w:pPr>
            <w:r>
              <w:rPr>
                <w:rFonts w:ascii="Calibri" w:hAnsi="Calibri" w:cs="Calibri"/>
                <w:color w:val="000000"/>
              </w:rPr>
              <w:t>-</w:t>
            </w:r>
          </w:p>
        </w:tc>
      </w:tr>
      <w:tr w:rsidR="00445A5A" w:rsidRPr="00DE331D" w14:paraId="30953A1B" w14:textId="77777777" w:rsidTr="00E421D3">
        <w:tc>
          <w:tcPr>
            <w:tcW w:w="780" w:type="pct"/>
            <w:tcBorders>
              <w:top w:val="nil"/>
            </w:tcBorders>
            <w:shd w:val="clear" w:color="auto" w:fill="auto"/>
            <w:vAlign w:val="bottom"/>
          </w:tcPr>
          <w:p w14:paraId="42C702CE" w14:textId="77777777" w:rsidR="00445A5A" w:rsidRPr="00404FC4" w:rsidRDefault="00445A5A" w:rsidP="00445A5A">
            <w:pPr>
              <w:autoSpaceDE w:val="0"/>
              <w:autoSpaceDN w:val="0"/>
              <w:adjustRightInd w:val="0"/>
              <w:rPr>
                <w:rFonts w:ascii="Arial" w:hAnsi="Arial" w:cs="Arial"/>
                <w:b/>
                <w:color w:val="000000" w:themeColor="text1"/>
                <w:sz w:val="22"/>
                <w:szCs w:val="22"/>
              </w:rPr>
            </w:pPr>
          </w:p>
        </w:tc>
        <w:tc>
          <w:tcPr>
            <w:tcW w:w="818" w:type="pct"/>
            <w:tcBorders>
              <w:top w:val="nil"/>
            </w:tcBorders>
            <w:shd w:val="clear" w:color="auto" w:fill="auto"/>
          </w:tcPr>
          <w:p w14:paraId="67C36782" w14:textId="77777777" w:rsidR="00445A5A" w:rsidRPr="00EE3B34" w:rsidRDefault="00445A5A" w:rsidP="00445A5A">
            <w:pPr>
              <w:autoSpaceDE w:val="0"/>
              <w:autoSpaceDN w:val="0"/>
              <w:adjustRightInd w:val="0"/>
              <w:rPr>
                <w:rFonts w:ascii="Arial" w:hAnsi="Arial" w:cs="Arial"/>
                <w:color w:val="000000" w:themeColor="text1"/>
                <w:sz w:val="22"/>
                <w:szCs w:val="22"/>
              </w:rPr>
            </w:pPr>
          </w:p>
        </w:tc>
        <w:tc>
          <w:tcPr>
            <w:tcW w:w="1228" w:type="pct"/>
            <w:tcBorders>
              <w:top w:val="nil"/>
            </w:tcBorders>
            <w:shd w:val="clear" w:color="auto" w:fill="auto"/>
            <w:vAlign w:val="bottom"/>
          </w:tcPr>
          <w:p w14:paraId="4E66DBCA" w14:textId="77777777" w:rsidR="00445A5A" w:rsidRPr="00063DCE" w:rsidRDefault="00445A5A" w:rsidP="00445A5A">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Weighted median</w:t>
            </w:r>
          </w:p>
        </w:tc>
        <w:tc>
          <w:tcPr>
            <w:tcW w:w="573" w:type="pct"/>
            <w:tcBorders>
              <w:top w:val="nil"/>
            </w:tcBorders>
          </w:tcPr>
          <w:p w14:paraId="5B0AADFF" w14:textId="198B4F49" w:rsidR="00445A5A" w:rsidRPr="00063DCE" w:rsidRDefault="00FB6055" w:rsidP="00445A5A">
            <w:pPr>
              <w:rPr>
                <w:rFonts w:ascii="Arial" w:hAnsi="Arial" w:cs="Arial"/>
                <w:color w:val="000000" w:themeColor="text1"/>
                <w:sz w:val="22"/>
                <w:szCs w:val="22"/>
              </w:rPr>
            </w:pPr>
            <w:r>
              <w:rPr>
                <w:rFonts w:ascii="Arial" w:hAnsi="Arial" w:cs="Arial"/>
                <w:color w:val="000000" w:themeColor="text1"/>
                <w:sz w:val="22"/>
                <w:szCs w:val="22"/>
              </w:rPr>
              <w:t>95</w:t>
            </w:r>
          </w:p>
        </w:tc>
        <w:tc>
          <w:tcPr>
            <w:tcW w:w="935" w:type="pct"/>
            <w:tcBorders>
              <w:top w:val="nil"/>
            </w:tcBorders>
            <w:shd w:val="clear" w:color="auto" w:fill="auto"/>
            <w:vAlign w:val="bottom"/>
          </w:tcPr>
          <w:p w14:paraId="43C1F2C4" w14:textId="242D823E" w:rsidR="00445A5A" w:rsidRPr="00404FC4" w:rsidRDefault="00445A5A" w:rsidP="00445A5A">
            <w:pPr>
              <w:rPr>
                <w:rFonts w:ascii="Arial" w:hAnsi="Arial" w:cs="Arial"/>
                <w:color w:val="000000" w:themeColor="text1"/>
                <w:sz w:val="22"/>
                <w:szCs w:val="22"/>
              </w:rPr>
            </w:pPr>
            <w:r>
              <w:rPr>
                <w:rFonts w:ascii="Calibri" w:hAnsi="Calibri" w:cs="Calibri"/>
                <w:color w:val="000000"/>
              </w:rPr>
              <w:t>0.131 (0.099, 0.164)</w:t>
            </w:r>
          </w:p>
        </w:tc>
        <w:tc>
          <w:tcPr>
            <w:tcW w:w="666" w:type="pct"/>
            <w:tcBorders>
              <w:top w:val="nil"/>
            </w:tcBorders>
            <w:shd w:val="clear" w:color="auto" w:fill="auto"/>
            <w:vAlign w:val="bottom"/>
          </w:tcPr>
          <w:p w14:paraId="028B2EF6" w14:textId="0EE3B53A" w:rsidR="00445A5A" w:rsidRPr="00404FC4" w:rsidRDefault="00445A5A" w:rsidP="00445A5A">
            <w:pPr>
              <w:rPr>
                <w:rFonts w:ascii="Arial" w:hAnsi="Arial" w:cs="Arial"/>
                <w:color w:val="000000" w:themeColor="text1"/>
                <w:sz w:val="22"/>
                <w:szCs w:val="22"/>
              </w:rPr>
            </w:pPr>
            <w:r>
              <w:rPr>
                <w:rFonts w:ascii="Calibri" w:hAnsi="Calibri" w:cs="Calibri"/>
                <w:color w:val="000000"/>
              </w:rPr>
              <w:t>1.69 x 10</w:t>
            </w:r>
            <w:r w:rsidRPr="00071504">
              <w:rPr>
                <w:rFonts w:ascii="Calibri" w:hAnsi="Calibri" w:cs="Calibri"/>
                <w:color w:val="000000"/>
                <w:vertAlign w:val="superscript"/>
              </w:rPr>
              <w:t>-15</w:t>
            </w:r>
          </w:p>
        </w:tc>
      </w:tr>
      <w:tr w:rsidR="00445A5A" w:rsidRPr="00DE331D" w14:paraId="65450C79" w14:textId="77777777" w:rsidTr="00E421D3">
        <w:tc>
          <w:tcPr>
            <w:tcW w:w="780" w:type="pct"/>
            <w:shd w:val="clear" w:color="auto" w:fill="E7E6E6" w:themeFill="background2"/>
            <w:vAlign w:val="bottom"/>
          </w:tcPr>
          <w:p w14:paraId="67E2F420" w14:textId="77777777" w:rsidR="00445A5A" w:rsidRPr="00404FC4" w:rsidRDefault="00445A5A" w:rsidP="00445A5A">
            <w:pPr>
              <w:autoSpaceDE w:val="0"/>
              <w:autoSpaceDN w:val="0"/>
              <w:adjustRightInd w:val="0"/>
              <w:rPr>
                <w:rFonts w:ascii="Arial" w:hAnsi="Arial" w:cs="Arial"/>
                <w:b/>
                <w:color w:val="000000" w:themeColor="text1"/>
                <w:sz w:val="22"/>
                <w:szCs w:val="22"/>
              </w:rPr>
            </w:pPr>
          </w:p>
        </w:tc>
        <w:tc>
          <w:tcPr>
            <w:tcW w:w="818" w:type="pct"/>
            <w:shd w:val="clear" w:color="auto" w:fill="E7E6E6" w:themeFill="background2"/>
          </w:tcPr>
          <w:p w14:paraId="08BC6A10" w14:textId="77777777" w:rsidR="00445A5A" w:rsidRPr="00EE3B34" w:rsidRDefault="00445A5A" w:rsidP="00445A5A">
            <w:pPr>
              <w:autoSpaceDE w:val="0"/>
              <w:autoSpaceDN w:val="0"/>
              <w:adjustRightInd w:val="0"/>
              <w:rPr>
                <w:rFonts w:ascii="Arial" w:hAnsi="Arial" w:cs="Arial"/>
                <w:color w:val="000000" w:themeColor="text1"/>
                <w:sz w:val="22"/>
                <w:szCs w:val="22"/>
              </w:rPr>
            </w:pPr>
          </w:p>
        </w:tc>
        <w:tc>
          <w:tcPr>
            <w:tcW w:w="1228" w:type="pct"/>
            <w:shd w:val="clear" w:color="auto" w:fill="E7E6E6" w:themeFill="background2"/>
            <w:vAlign w:val="bottom"/>
          </w:tcPr>
          <w:p w14:paraId="3F3D93A5" w14:textId="77777777" w:rsidR="00445A5A" w:rsidRPr="00063DCE" w:rsidRDefault="00445A5A" w:rsidP="00445A5A">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Weighted mode</w:t>
            </w:r>
          </w:p>
        </w:tc>
        <w:tc>
          <w:tcPr>
            <w:tcW w:w="573" w:type="pct"/>
            <w:shd w:val="clear" w:color="auto" w:fill="E7E6E6" w:themeFill="background2"/>
          </w:tcPr>
          <w:p w14:paraId="385604BF" w14:textId="5097C4D0" w:rsidR="00445A5A" w:rsidRPr="00063DCE" w:rsidRDefault="00FB6055" w:rsidP="00445A5A">
            <w:pPr>
              <w:rPr>
                <w:rFonts w:ascii="Arial" w:hAnsi="Arial" w:cs="Arial"/>
                <w:color w:val="000000" w:themeColor="text1"/>
                <w:sz w:val="22"/>
                <w:szCs w:val="22"/>
              </w:rPr>
            </w:pPr>
            <w:r>
              <w:rPr>
                <w:rFonts w:ascii="Arial" w:hAnsi="Arial" w:cs="Arial"/>
                <w:color w:val="000000" w:themeColor="text1"/>
                <w:sz w:val="22"/>
                <w:szCs w:val="22"/>
              </w:rPr>
              <w:t>95</w:t>
            </w:r>
          </w:p>
        </w:tc>
        <w:tc>
          <w:tcPr>
            <w:tcW w:w="935" w:type="pct"/>
            <w:shd w:val="clear" w:color="auto" w:fill="E7E6E6" w:themeFill="background2"/>
            <w:vAlign w:val="bottom"/>
          </w:tcPr>
          <w:p w14:paraId="5700EB20" w14:textId="465E9B13" w:rsidR="00445A5A" w:rsidRPr="00404FC4" w:rsidRDefault="00445A5A" w:rsidP="00445A5A">
            <w:pPr>
              <w:rPr>
                <w:rFonts w:ascii="Arial" w:hAnsi="Arial" w:cs="Arial"/>
                <w:color w:val="000000" w:themeColor="text1"/>
                <w:sz w:val="22"/>
                <w:szCs w:val="22"/>
              </w:rPr>
            </w:pPr>
            <w:r>
              <w:rPr>
                <w:rFonts w:ascii="Calibri" w:hAnsi="Calibri" w:cs="Calibri"/>
                <w:color w:val="000000"/>
              </w:rPr>
              <w:t>0.114 (0.035, 0.194)</w:t>
            </w:r>
          </w:p>
        </w:tc>
        <w:tc>
          <w:tcPr>
            <w:tcW w:w="666" w:type="pct"/>
            <w:shd w:val="clear" w:color="auto" w:fill="E7E6E6" w:themeFill="background2"/>
            <w:vAlign w:val="bottom"/>
          </w:tcPr>
          <w:p w14:paraId="59491F5D" w14:textId="6D7D279F" w:rsidR="00445A5A" w:rsidRPr="00404FC4" w:rsidRDefault="00445A5A" w:rsidP="00445A5A">
            <w:pPr>
              <w:rPr>
                <w:rFonts w:ascii="Arial" w:hAnsi="Arial" w:cs="Arial"/>
                <w:color w:val="000000" w:themeColor="text1"/>
                <w:sz w:val="22"/>
                <w:szCs w:val="22"/>
              </w:rPr>
            </w:pPr>
            <w:r>
              <w:rPr>
                <w:rFonts w:ascii="Calibri" w:hAnsi="Calibri" w:cs="Calibri"/>
                <w:color w:val="000000"/>
              </w:rPr>
              <w:t>0.006</w:t>
            </w:r>
          </w:p>
        </w:tc>
      </w:tr>
      <w:tr w:rsidR="00445A5A" w:rsidRPr="00DE331D" w14:paraId="0FD41911" w14:textId="77777777" w:rsidTr="00E421D3">
        <w:tc>
          <w:tcPr>
            <w:tcW w:w="780" w:type="pct"/>
            <w:shd w:val="clear" w:color="auto" w:fill="auto"/>
            <w:vAlign w:val="bottom"/>
          </w:tcPr>
          <w:p w14:paraId="24FC680F" w14:textId="77777777" w:rsidR="00445A5A" w:rsidRPr="00404FC4" w:rsidRDefault="00445A5A" w:rsidP="00445A5A">
            <w:pPr>
              <w:autoSpaceDE w:val="0"/>
              <w:autoSpaceDN w:val="0"/>
              <w:adjustRightInd w:val="0"/>
              <w:rPr>
                <w:rFonts w:ascii="Arial" w:hAnsi="Arial" w:cs="Arial"/>
                <w:b/>
                <w:color w:val="000000" w:themeColor="text1"/>
                <w:sz w:val="22"/>
                <w:szCs w:val="22"/>
              </w:rPr>
            </w:pPr>
          </w:p>
        </w:tc>
        <w:tc>
          <w:tcPr>
            <w:tcW w:w="818" w:type="pct"/>
            <w:shd w:val="clear" w:color="auto" w:fill="auto"/>
          </w:tcPr>
          <w:p w14:paraId="0230C2B9" w14:textId="77777777" w:rsidR="00445A5A" w:rsidRPr="00EE3B34" w:rsidRDefault="00445A5A" w:rsidP="00445A5A">
            <w:pPr>
              <w:autoSpaceDE w:val="0"/>
              <w:autoSpaceDN w:val="0"/>
              <w:adjustRightInd w:val="0"/>
              <w:rPr>
                <w:rFonts w:ascii="Arial" w:hAnsi="Arial" w:cs="Arial"/>
                <w:color w:val="000000" w:themeColor="text1"/>
                <w:sz w:val="22"/>
                <w:szCs w:val="22"/>
              </w:rPr>
            </w:pPr>
          </w:p>
        </w:tc>
        <w:tc>
          <w:tcPr>
            <w:tcW w:w="1228" w:type="pct"/>
            <w:shd w:val="clear" w:color="auto" w:fill="auto"/>
            <w:vAlign w:val="bottom"/>
          </w:tcPr>
          <w:p w14:paraId="23AADA52" w14:textId="77777777" w:rsidR="00445A5A" w:rsidRPr="00063DCE" w:rsidRDefault="00445A5A" w:rsidP="00445A5A">
            <w:pPr>
              <w:autoSpaceDE w:val="0"/>
              <w:autoSpaceDN w:val="0"/>
              <w:adjustRightInd w:val="0"/>
              <w:rPr>
                <w:rFonts w:ascii="Arial" w:hAnsi="Arial" w:cs="Arial"/>
                <w:color w:val="000000" w:themeColor="text1"/>
                <w:sz w:val="22"/>
                <w:szCs w:val="22"/>
              </w:rPr>
            </w:pPr>
            <w:r w:rsidRPr="00063DCE">
              <w:rPr>
                <w:rFonts w:ascii="Arial" w:hAnsi="Arial" w:cs="Arial"/>
                <w:color w:val="000000" w:themeColor="text1"/>
                <w:sz w:val="22"/>
                <w:szCs w:val="22"/>
              </w:rPr>
              <w:t>MR RAPS</w:t>
            </w:r>
          </w:p>
        </w:tc>
        <w:tc>
          <w:tcPr>
            <w:tcW w:w="573" w:type="pct"/>
          </w:tcPr>
          <w:p w14:paraId="6C864E96" w14:textId="12A94B1A" w:rsidR="00445A5A" w:rsidRPr="00063DCE" w:rsidRDefault="00FB6055" w:rsidP="00445A5A">
            <w:pPr>
              <w:rPr>
                <w:rFonts w:ascii="Arial" w:hAnsi="Arial" w:cs="Arial"/>
                <w:color w:val="000000"/>
                <w:sz w:val="22"/>
                <w:szCs w:val="22"/>
              </w:rPr>
            </w:pPr>
            <w:r>
              <w:rPr>
                <w:rFonts w:ascii="Arial" w:hAnsi="Arial" w:cs="Arial"/>
                <w:color w:val="000000"/>
                <w:sz w:val="22"/>
                <w:szCs w:val="22"/>
              </w:rPr>
              <w:t>95</w:t>
            </w:r>
          </w:p>
        </w:tc>
        <w:tc>
          <w:tcPr>
            <w:tcW w:w="935" w:type="pct"/>
            <w:shd w:val="clear" w:color="auto" w:fill="auto"/>
            <w:vAlign w:val="bottom"/>
          </w:tcPr>
          <w:p w14:paraId="7781B651" w14:textId="5630F26F" w:rsidR="00445A5A" w:rsidRPr="00404FC4" w:rsidRDefault="00445A5A" w:rsidP="00445A5A">
            <w:pPr>
              <w:rPr>
                <w:rFonts w:ascii="Arial" w:hAnsi="Arial" w:cs="Arial"/>
                <w:color w:val="000000"/>
                <w:sz w:val="22"/>
                <w:szCs w:val="22"/>
              </w:rPr>
            </w:pPr>
            <w:r>
              <w:rPr>
                <w:rFonts w:ascii="Calibri" w:hAnsi="Calibri" w:cs="Calibri"/>
                <w:color w:val="000000"/>
              </w:rPr>
              <w:t>0.171 (0.133, 0.201)</w:t>
            </w:r>
          </w:p>
        </w:tc>
        <w:tc>
          <w:tcPr>
            <w:tcW w:w="666" w:type="pct"/>
            <w:shd w:val="clear" w:color="auto" w:fill="auto"/>
            <w:vAlign w:val="bottom"/>
          </w:tcPr>
          <w:p w14:paraId="463C3BEF" w14:textId="50C4F182" w:rsidR="00445A5A" w:rsidRPr="00404FC4" w:rsidRDefault="00445A5A" w:rsidP="00445A5A">
            <w:pPr>
              <w:rPr>
                <w:rFonts w:ascii="Arial" w:hAnsi="Arial" w:cs="Arial"/>
                <w:color w:val="000000" w:themeColor="text1"/>
                <w:sz w:val="22"/>
                <w:szCs w:val="22"/>
              </w:rPr>
            </w:pPr>
            <w:r>
              <w:rPr>
                <w:rFonts w:ascii="Calibri" w:hAnsi="Calibri" w:cs="Calibri"/>
                <w:color w:val="000000"/>
              </w:rPr>
              <w:t>7.13 x 10</w:t>
            </w:r>
            <w:r w:rsidRPr="00071504">
              <w:rPr>
                <w:rFonts w:ascii="Calibri" w:hAnsi="Calibri" w:cs="Calibri"/>
                <w:color w:val="000000"/>
                <w:vertAlign w:val="superscript"/>
              </w:rPr>
              <w:t>-19</w:t>
            </w:r>
          </w:p>
        </w:tc>
      </w:tr>
    </w:tbl>
    <w:p w14:paraId="56D26177" w14:textId="77777777" w:rsidR="009066DC" w:rsidRPr="00DE331D" w:rsidRDefault="009066DC" w:rsidP="009066DC">
      <w:pPr>
        <w:rPr>
          <w:rFonts w:ascii="Arial" w:hAnsi="Arial" w:cs="Arial"/>
          <w:color w:val="000000" w:themeColor="text1"/>
          <w:sz w:val="22"/>
          <w:szCs w:val="22"/>
        </w:rPr>
      </w:pPr>
    </w:p>
    <w:p w14:paraId="2809ED89" w14:textId="2B8AC899" w:rsidR="009066DC" w:rsidRDefault="009066DC" w:rsidP="00F27FD6">
      <w:pPr>
        <w:rPr>
          <w:rFonts w:ascii="Arial" w:hAnsi="Arial" w:cs="Arial"/>
          <w:b/>
          <w:color w:val="000000" w:themeColor="text1"/>
          <w:sz w:val="22"/>
          <w:szCs w:val="22"/>
        </w:rPr>
      </w:pPr>
      <w:r w:rsidRPr="00DE331D">
        <w:rPr>
          <w:rFonts w:ascii="Arial" w:hAnsi="Arial" w:cs="Arial"/>
          <w:color w:val="000000" w:themeColor="text1"/>
          <w:sz w:val="22"/>
          <w:szCs w:val="22"/>
        </w:rPr>
        <w:t xml:space="preserve">Note: </w:t>
      </w:r>
      <w:r w:rsidR="00AA3ED9">
        <w:rPr>
          <w:rFonts w:ascii="Arial" w:hAnsi="Arial" w:cs="Arial"/>
          <w:color w:val="000000" w:themeColor="text1"/>
          <w:sz w:val="22"/>
          <w:szCs w:val="22"/>
        </w:rPr>
        <w:t>This analysis has been conducted using the most recent PGC GWAS of depression</w:t>
      </w:r>
      <w:r w:rsidR="000F3948">
        <w:rPr>
          <w:rFonts w:ascii="Arial" w:hAnsi="Arial" w:cs="Arial"/>
          <w:color w:val="000000" w:themeColor="text1"/>
          <w:sz w:val="22"/>
          <w:szCs w:val="22"/>
        </w:rPr>
        <w:t xml:space="preserve"> </w:t>
      </w:r>
      <w:r w:rsidR="00451E8D">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{"citationID":"ajr1j425id","properties":{"formattedCitation":"(Howard et al., 2019)","plainCitation":"(Howard et al., 2019)","noteIndex":0},"citationItems":[{"id":2574,"uris":["http://zotero.org/users/5402137/items/YFCLRJ4X"],"uri":["http://zotero.org/users/5402137/items/YFCLRJ4X"],"itemData":{"id":2574,"type":"article-journal","title":"Genome-wide meta-analysis of depression identifies 102 independent variants and highlights the importance of the prefrontal brain regions","container-title":"Nature Neuroscience","page":"343","volume":"22","issue":"3","source":"www.nature.com","abstract":"The authors conducted a genetic meta-analysis of depression and found 269 associated genes. These genes highlight several potential drug repositioning opportunities, and relationships with depression were found for neuroticism and smoking.","DOI":"10.1038/s41593-018-0326-7","ISSN":"1546-1726","language":"En","author":[{"family":"Howard","given":"David M."},{"family":"Adams","given":"Mark J."},{"family":"Clarke","given":"Toni-Kim"},{"family":"Hafferty","given":"Jonathan D."},{"family":"Gibson","given":"Jude"},{"family":"Shirali","given":"Masoud"},{"family":"Coleman","given":"Jonathan R. I."},{"family":"Hagenaars","given":"Saskia P."},{"family":"Ward","given":"Joey"},{"family":"Wigmore","given":"Eleanor M."},{"family":"Alloza","given":"Clara"},{"family":"Shen","given":"Xueyi"},{"family":"Barbu","given":"Miruna C."},{"family":"Xu","given":"Eileen Y."},{"family":"Whalley","given":"Heather C."},{"family":"Marioni","given":"Riccardo E."},{"family":"Porteous","given":"David J."},{"family":"Davies","given":"Gail"},{"family":"Deary","given":"Ian J."},{"family":"Hemani","given":"Gibran"},{"family":"Berger","given":"Klaus"},{"family":"Teismann","given":"Henning"},{"family":"Rawal","given":"Rajesh"},{"family":"Arolt","given":"Volker"},{"family":"Baune","given":"Bernhard T."},{"family":"Dannlowski","given":"Udo"},{"family":"Domschke","given":"Katharina"},{"family":"Tian","given":"Chao"},{"family":"Hinds","given":"David A."},{"family":"Trzaskowski","given":"Maciej"},{"family":"Byrne","given":"Enda M."},{"family":"Ripke","given":"Stephan"},{"family":"Smith","given":"Daniel J."},{"family":"Sullivan","given":"Patrick F."},{"family":"Wray","given":"Naomi R."},{"family":"Breen","given":"Gerome"},{"family":"Lewis","given":"Cathryn M."},{"family":"McIntosh","given":"Andrew M."}],"issued":{"date-parts":[["2019",3]]}}}],"schema":"https://github.com/citation-style-language/schema/raw/master/csl-citation.json"} </w:instrText>
      </w:r>
      <w:r w:rsidR="00451E8D">
        <w:rPr>
          <w:rFonts w:ascii="Arial" w:hAnsi="Arial" w:cs="Arial"/>
          <w:color w:val="000000" w:themeColor="text1"/>
          <w:sz w:val="22"/>
          <w:szCs w:val="22"/>
        </w:rPr>
        <w:fldChar w:fldCharType="separate"/>
      </w:r>
      <w:r w:rsidR="00451E8D">
        <w:rPr>
          <w:rFonts w:ascii="Arial" w:hAnsi="Arial" w:cs="Arial"/>
          <w:color w:val="000000"/>
          <w:sz w:val="22"/>
          <w:lang w:val="en-US"/>
        </w:rPr>
        <w:t>(Howard et al., 2019)</w:t>
      </w:r>
      <w:r w:rsidR="00451E8D">
        <w:rPr>
          <w:rFonts w:ascii="Arial" w:hAnsi="Arial" w:cs="Arial"/>
          <w:color w:val="000000" w:themeColor="text1"/>
          <w:sz w:val="22"/>
          <w:szCs w:val="22"/>
        </w:rPr>
        <w:fldChar w:fldCharType="end"/>
      </w:r>
      <w:r w:rsidR="00AA3ED9">
        <w:rPr>
          <w:rFonts w:ascii="Arial" w:hAnsi="Arial" w:cs="Arial"/>
          <w:color w:val="000000" w:themeColor="text1"/>
          <w:sz w:val="22"/>
          <w:szCs w:val="22"/>
        </w:rPr>
        <w:t xml:space="preserve"> with the UK Biobank and 23andMe samples removed. </w:t>
      </w:r>
      <w:r w:rsidR="00FB6055">
        <w:rPr>
          <w:rFonts w:ascii="Arial" w:hAnsi="Arial" w:cs="Arial"/>
          <w:color w:val="000000" w:themeColor="text1"/>
          <w:sz w:val="22"/>
          <w:szCs w:val="22"/>
        </w:rPr>
        <w:t xml:space="preserve">This is not the primary analysis given the less stringent definition of depression. </w:t>
      </w:r>
      <w:r w:rsidR="0073502F">
        <w:rPr>
          <w:rFonts w:ascii="Arial" w:hAnsi="Arial" w:cs="Arial"/>
          <w:color w:val="000000" w:themeColor="text1"/>
          <w:sz w:val="22"/>
          <w:szCs w:val="22"/>
        </w:rPr>
        <w:t xml:space="preserve">However, the results are </w:t>
      </w:r>
      <w:r w:rsidR="00366E1A">
        <w:rPr>
          <w:rFonts w:ascii="Arial" w:hAnsi="Arial" w:cs="Arial"/>
          <w:color w:val="000000" w:themeColor="text1"/>
          <w:sz w:val="22"/>
          <w:szCs w:val="22"/>
        </w:rPr>
        <w:t>relatively consistent</w:t>
      </w:r>
      <w:r w:rsidR="0073502F">
        <w:rPr>
          <w:rFonts w:ascii="Arial" w:hAnsi="Arial" w:cs="Arial"/>
          <w:color w:val="000000" w:themeColor="text1"/>
          <w:sz w:val="22"/>
          <w:szCs w:val="22"/>
        </w:rPr>
        <w:t>.</w:t>
      </w:r>
      <w:r w:rsidR="00366E1A">
        <w:rPr>
          <w:rFonts w:ascii="Arial" w:hAnsi="Arial" w:cs="Arial"/>
          <w:color w:val="000000" w:themeColor="text1"/>
          <w:sz w:val="22"/>
          <w:szCs w:val="22"/>
        </w:rPr>
        <w:t xml:space="preserve"> Effects are smaller when depression is the outcome and slightly larger when depression is the exposure.</w:t>
      </w:r>
      <w:r w:rsidR="00662A3B">
        <w:rPr>
          <w:rFonts w:ascii="Arial" w:hAnsi="Arial" w:cs="Arial"/>
          <w:color w:val="000000" w:themeColor="text1"/>
          <w:sz w:val="22"/>
          <w:szCs w:val="22"/>
        </w:rPr>
        <w:t xml:space="preserve"> </w:t>
      </w:r>
      <w:r w:rsidR="00E421D3" w:rsidRPr="00DE331D">
        <w:rPr>
          <w:rFonts w:ascii="Arial" w:hAnsi="Arial" w:cs="Arial"/>
          <w:color w:val="000000" w:themeColor="text1"/>
          <w:sz w:val="22"/>
          <w:szCs w:val="22"/>
        </w:rPr>
        <w:t>SIMEX correction</w:t>
      </w:r>
      <w:r w:rsidR="00A15642">
        <w:rPr>
          <w:rFonts w:ascii="Arial" w:hAnsi="Arial" w:cs="Arial"/>
          <w:color w:val="000000" w:themeColor="text1"/>
          <w:sz w:val="22"/>
          <w:szCs w:val="22"/>
        </w:rPr>
        <w:t xml:space="preserve"> for lifetime smoking as the exposure was </w:t>
      </w:r>
      <w:r w:rsidR="00E421D3" w:rsidRPr="00DE331D">
        <w:rPr>
          <w:rFonts w:ascii="Arial" w:hAnsi="Arial" w:cs="Arial"/>
          <w:color w:val="000000" w:themeColor="text1"/>
          <w:sz w:val="22"/>
          <w:szCs w:val="22"/>
        </w:rPr>
        <w:t>unweighted due to greater unweighted I</w:t>
      </w:r>
      <w:r w:rsidR="00E421D3" w:rsidRPr="00DE331D">
        <w:rPr>
          <w:rFonts w:ascii="Arial" w:hAnsi="Arial" w:cs="Arial"/>
          <w:color w:val="000000" w:themeColor="text1"/>
          <w:sz w:val="22"/>
          <w:szCs w:val="22"/>
          <w:vertAlign w:val="superscript"/>
        </w:rPr>
        <w:t>2</w:t>
      </w:r>
      <w:r w:rsidR="00E421D3" w:rsidRPr="00DE331D">
        <w:rPr>
          <w:rFonts w:ascii="Arial" w:hAnsi="Arial" w:cs="Arial"/>
          <w:color w:val="000000" w:themeColor="text1"/>
          <w:sz w:val="22"/>
          <w:szCs w:val="22"/>
          <w:vertAlign w:val="subscript"/>
        </w:rPr>
        <w:t>GX</w:t>
      </w:r>
      <w:r w:rsidR="00E421D3" w:rsidRPr="00DE331D">
        <w:rPr>
          <w:rFonts w:ascii="Arial" w:hAnsi="Arial" w:cs="Arial"/>
          <w:color w:val="000000" w:themeColor="text1"/>
          <w:sz w:val="22"/>
          <w:szCs w:val="22"/>
        </w:rPr>
        <w:t xml:space="preserve"> (see Supplementary Table S2). Given low I</w:t>
      </w:r>
      <w:r w:rsidR="00E421D3" w:rsidRPr="00DE331D">
        <w:rPr>
          <w:rFonts w:ascii="Arial" w:hAnsi="Arial" w:cs="Arial"/>
          <w:color w:val="000000" w:themeColor="text1"/>
          <w:sz w:val="22"/>
          <w:szCs w:val="22"/>
          <w:vertAlign w:val="superscript"/>
        </w:rPr>
        <w:t>2</w:t>
      </w:r>
      <w:r w:rsidR="00E421D3" w:rsidRPr="00DE331D">
        <w:rPr>
          <w:rFonts w:ascii="Arial" w:hAnsi="Arial" w:cs="Arial"/>
          <w:color w:val="000000" w:themeColor="text1"/>
          <w:sz w:val="22"/>
          <w:szCs w:val="22"/>
          <w:vertAlign w:val="subscript"/>
        </w:rPr>
        <w:t>GX</w:t>
      </w:r>
      <w:r w:rsidR="00E421D3" w:rsidRPr="00DE331D">
        <w:rPr>
          <w:rFonts w:ascii="Arial" w:hAnsi="Arial" w:cs="Arial"/>
          <w:color w:val="000000" w:themeColor="text1"/>
          <w:sz w:val="22"/>
          <w:szCs w:val="22"/>
        </w:rPr>
        <w:t xml:space="preserve">, all MR Egger </w:t>
      </w:r>
      <w:r w:rsidR="00A15642">
        <w:rPr>
          <w:rFonts w:ascii="Arial" w:hAnsi="Arial" w:cs="Arial"/>
          <w:color w:val="000000" w:themeColor="text1"/>
          <w:sz w:val="22"/>
          <w:szCs w:val="22"/>
        </w:rPr>
        <w:t xml:space="preserve">SIMEX </w:t>
      </w:r>
      <w:r w:rsidR="00E421D3" w:rsidRPr="00DE331D">
        <w:rPr>
          <w:rFonts w:ascii="Arial" w:hAnsi="Arial" w:cs="Arial"/>
          <w:color w:val="000000" w:themeColor="text1"/>
          <w:sz w:val="22"/>
          <w:szCs w:val="22"/>
        </w:rPr>
        <w:t xml:space="preserve">results should be interpreted with caution. </w:t>
      </w:r>
    </w:p>
    <w:p w14:paraId="010FA89E" w14:textId="77777777" w:rsidR="009066DC" w:rsidRDefault="009066DC" w:rsidP="00F27FD6">
      <w:pPr>
        <w:rPr>
          <w:rFonts w:ascii="Arial" w:hAnsi="Arial" w:cs="Arial"/>
          <w:b/>
          <w:color w:val="000000" w:themeColor="text1"/>
          <w:sz w:val="22"/>
          <w:szCs w:val="22"/>
        </w:rPr>
      </w:pPr>
    </w:p>
    <w:p w14:paraId="174929F6" w14:textId="77777777" w:rsidR="009066DC" w:rsidRDefault="009066DC" w:rsidP="00F27FD6">
      <w:pPr>
        <w:rPr>
          <w:rFonts w:ascii="Arial" w:hAnsi="Arial" w:cs="Arial"/>
          <w:b/>
          <w:color w:val="000000" w:themeColor="text1"/>
          <w:sz w:val="22"/>
          <w:szCs w:val="22"/>
        </w:rPr>
      </w:pPr>
    </w:p>
    <w:p w14:paraId="3A0B33BA" w14:textId="77777777" w:rsidR="009066DC" w:rsidRDefault="009066DC" w:rsidP="00F27FD6">
      <w:pPr>
        <w:rPr>
          <w:rFonts w:ascii="Arial" w:hAnsi="Arial" w:cs="Arial"/>
          <w:b/>
          <w:color w:val="000000" w:themeColor="text1"/>
          <w:sz w:val="22"/>
          <w:szCs w:val="22"/>
        </w:rPr>
      </w:pPr>
    </w:p>
    <w:p w14:paraId="699EC481" w14:textId="77777777" w:rsidR="009066DC" w:rsidRDefault="009066DC" w:rsidP="00F27FD6">
      <w:pPr>
        <w:rPr>
          <w:rFonts w:ascii="Arial" w:hAnsi="Arial" w:cs="Arial"/>
          <w:b/>
          <w:color w:val="000000" w:themeColor="text1"/>
          <w:sz w:val="22"/>
          <w:szCs w:val="22"/>
        </w:rPr>
      </w:pPr>
    </w:p>
    <w:p w14:paraId="1E7E1441" w14:textId="77777777" w:rsidR="009066DC" w:rsidRDefault="009066DC" w:rsidP="00F27FD6">
      <w:pPr>
        <w:rPr>
          <w:rFonts w:ascii="Arial" w:hAnsi="Arial" w:cs="Arial"/>
          <w:b/>
          <w:color w:val="000000" w:themeColor="text1"/>
          <w:sz w:val="22"/>
          <w:szCs w:val="22"/>
        </w:rPr>
      </w:pPr>
    </w:p>
    <w:p w14:paraId="38E1837A" w14:textId="77777777" w:rsidR="009066DC" w:rsidRDefault="009066DC" w:rsidP="00F27FD6">
      <w:pPr>
        <w:rPr>
          <w:rFonts w:ascii="Arial" w:hAnsi="Arial" w:cs="Arial"/>
          <w:b/>
          <w:color w:val="000000" w:themeColor="text1"/>
          <w:sz w:val="22"/>
          <w:szCs w:val="22"/>
        </w:rPr>
      </w:pPr>
    </w:p>
    <w:p w14:paraId="767A7F7B" w14:textId="77777777" w:rsidR="009066DC" w:rsidRDefault="009066DC" w:rsidP="00F27FD6">
      <w:pPr>
        <w:rPr>
          <w:rFonts w:ascii="Arial" w:hAnsi="Arial" w:cs="Arial"/>
          <w:b/>
          <w:color w:val="000000" w:themeColor="text1"/>
          <w:sz w:val="22"/>
          <w:szCs w:val="22"/>
        </w:rPr>
      </w:pPr>
    </w:p>
    <w:p w14:paraId="542CA240" w14:textId="77777777" w:rsidR="009066DC" w:rsidRDefault="009066DC" w:rsidP="00F27FD6">
      <w:pPr>
        <w:rPr>
          <w:rFonts w:ascii="Arial" w:hAnsi="Arial" w:cs="Arial"/>
          <w:b/>
          <w:color w:val="000000" w:themeColor="text1"/>
          <w:sz w:val="22"/>
          <w:szCs w:val="22"/>
        </w:rPr>
      </w:pPr>
    </w:p>
    <w:p w14:paraId="2F5AA643" w14:textId="77777777" w:rsidR="009066DC" w:rsidRDefault="009066DC" w:rsidP="00F27FD6">
      <w:pPr>
        <w:rPr>
          <w:rFonts w:ascii="Arial" w:hAnsi="Arial" w:cs="Arial"/>
          <w:b/>
          <w:color w:val="000000" w:themeColor="text1"/>
          <w:sz w:val="22"/>
          <w:szCs w:val="22"/>
        </w:rPr>
      </w:pPr>
    </w:p>
    <w:p w14:paraId="4B16D5FB" w14:textId="77777777" w:rsidR="009066DC" w:rsidRDefault="009066DC" w:rsidP="00F27FD6">
      <w:pPr>
        <w:rPr>
          <w:rFonts w:ascii="Arial" w:hAnsi="Arial" w:cs="Arial"/>
          <w:b/>
          <w:color w:val="000000" w:themeColor="text1"/>
          <w:sz w:val="22"/>
          <w:szCs w:val="22"/>
        </w:rPr>
      </w:pPr>
    </w:p>
    <w:p w14:paraId="34D0D4A3" w14:textId="77777777" w:rsidR="009066DC" w:rsidRDefault="009066DC" w:rsidP="00F27FD6">
      <w:pPr>
        <w:rPr>
          <w:rFonts w:ascii="Arial" w:hAnsi="Arial" w:cs="Arial"/>
          <w:b/>
          <w:color w:val="000000" w:themeColor="text1"/>
          <w:sz w:val="22"/>
          <w:szCs w:val="22"/>
        </w:rPr>
      </w:pPr>
    </w:p>
    <w:p w14:paraId="4CDE604F" w14:textId="690FF36C" w:rsidR="00F27FD6" w:rsidRPr="0006420B" w:rsidRDefault="00F27FD6" w:rsidP="00F27FD6">
      <w:pPr>
        <w:rPr>
          <w:rFonts w:ascii="Arial" w:hAnsi="Arial" w:cs="Arial"/>
          <w:b/>
          <w:color w:val="000000" w:themeColor="text1"/>
          <w:sz w:val="22"/>
          <w:szCs w:val="22"/>
        </w:rPr>
      </w:pPr>
      <w:r w:rsidRPr="0006420B">
        <w:rPr>
          <w:rFonts w:ascii="Arial" w:hAnsi="Arial" w:cs="Arial"/>
          <w:b/>
          <w:color w:val="000000" w:themeColor="text1"/>
          <w:sz w:val="22"/>
          <w:szCs w:val="22"/>
        </w:rPr>
        <w:lastRenderedPageBreak/>
        <w:t>Table S</w:t>
      </w:r>
      <w:r w:rsidR="008A215F">
        <w:rPr>
          <w:rFonts w:ascii="Arial" w:hAnsi="Arial" w:cs="Arial"/>
          <w:b/>
          <w:color w:val="000000" w:themeColor="text1"/>
          <w:sz w:val="22"/>
          <w:szCs w:val="22"/>
        </w:rPr>
        <w:t>1</w:t>
      </w:r>
      <w:r w:rsidR="009066DC">
        <w:rPr>
          <w:rFonts w:ascii="Arial" w:hAnsi="Arial" w:cs="Arial"/>
          <w:b/>
          <w:color w:val="000000" w:themeColor="text1"/>
          <w:sz w:val="22"/>
          <w:szCs w:val="22"/>
        </w:rPr>
        <w:t>2</w:t>
      </w:r>
      <w:r w:rsidRPr="0006420B">
        <w:rPr>
          <w:rFonts w:ascii="Arial" w:hAnsi="Arial" w:cs="Arial"/>
          <w:b/>
          <w:color w:val="000000" w:themeColor="text1"/>
          <w:sz w:val="22"/>
          <w:szCs w:val="22"/>
        </w:rPr>
        <w:t xml:space="preserve">. A comparison of each of the MR sensitivity analyses and their assumptions. </w:t>
      </w:r>
    </w:p>
    <w:p w14:paraId="4B50C270" w14:textId="431F7AB6" w:rsidR="00187193" w:rsidRPr="0006420B" w:rsidRDefault="00187193" w:rsidP="00D25110">
      <w:pPr>
        <w:rPr>
          <w:rFonts w:ascii="Arial" w:hAnsi="Arial" w:cs="Arial"/>
          <w:color w:val="000000" w:themeColor="text1"/>
          <w:sz w:val="22"/>
          <w:szCs w:val="22"/>
        </w:rPr>
      </w:pPr>
    </w:p>
    <w:tbl>
      <w:tblPr>
        <w:tblStyle w:val="TableGrid"/>
        <w:tblW w:w="14737" w:type="dxa"/>
        <w:tblLayout w:type="fixed"/>
        <w:tblLook w:val="04A0" w:firstRow="1" w:lastRow="0" w:firstColumn="1" w:lastColumn="0" w:noHBand="0" w:noVBand="1"/>
      </w:tblPr>
      <w:tblGrid>
        <w:gridCol w:w="1952"/>
        <w:gridCol w:w="5498"/>
        <w:gridCol w:w="2505"/>
        <w:gridCol w:w="1824"/>
        <w:gridCol w:w="1824"/>
        <w:gridCol w:w="567"/>
        <w:gridCol w:w="567"/>
      </w:tblGrid>
      <w:tr w:rsidR="00C54ABC" w:rsidRPr="0006420B" w14:paraId="325FE13E" w14:textId="77777777" w:rsidTr="00ED68DF">
        <w:tc>
          <w:tcPr>
            <w:tcW w:w="1952" w:type="dxa"/>
          </w:tcPr>
          <w:p w14:paraId="271FBD19" w14:textId="6BD44C4E" w:rsidR="00583593" w:rsidRPr="00ED68DF" w:rsidRDefault="00583593" w:rsidP="00167D61">
            <w:pPr>
              <w:rPr>
                <w:rFonts w:ascii="Arial" w:hAnsi="Arial" w:cs="Arial"/>
                <w:b/>
                <w:color w:val="000000" w:themeColor="text1"/>
                <w:sz w:val="22"/>
                <w:szCs w:val="22"/>
              </w:rPr>
            </w:pPr>
            <w:r w:rsidRPr="00ED68DF">
              <w:rPr>
                <w:rFonts w:ascii="Arial" w:hAnsi="Arial" w:cs="Arial"/>
                <w:b/>
                <w:bCs/>
                <w:color w:val="000000"/>
                <w:sz w:val="22"/>
                <w:szCs w:val="22"/>
              </w:rPr>
              <w:t>Method</w:t>
            </w:r>
          </w:p>
        </w:tc>
        <w:tc>
          <w:tcPr>
            <w:tcW w:w="5498" w:type="dxa"/>
          </w:tcPr>
          <w:p w14:paraId="2C4CD178" w14:textId="2253C03C" w:rsidR="00583593" w:rsidRPr="00ED68DF" w:rsidRDefault="00583593" w:rsidP="00167D61">
            <w:pPr>
              <w:rPr>
                <w:rFonts w:ascii="Arial" w:hAnsi="Arial" w:cs="Arial"/>
                <w:b/>
                <w:bCs/>
                <w:color w:val="000000"/>
                <w:sz w:val="22"/>
                <w:szCs w:val="22"/>
              </w:rPr>
            </w:pPr>
            <w:r w:rsidRPr="00ED68DF">
              <w:rPr>
                <w:rFonts w:ascii="Arial" w:hAnsi="Arial" w:cs="Arial"/>
                <w:b/>
                <w:bCs/>
                <w:color w:val="000000"/>
                <w:sz w:val="22"/>
                <w:szCs w:val="22"/>
              </w:rPr>
              <w:t>Description</w:t>
            </w:r>
          </w:p>
        </w:tc>
        <w:tc>
          <w:tcPr>
            <w:tcW w:w="2505" w:type="dxa"/>
          </w:tcPr>
          <w:p w14:paraId="5E1B7F54" w14:textId="0633E957" w:rsidR="00583593" w:rsidRPr="00ED68DF" w:rsidRDefault="00C54ABC">
            <w:pPr>
              <w:rPr>
                <w:rFonts w:ascii="Arial" w:hAnsi="Arial" w:cs="Arial"/>
                <w:b/>
                <w:bCs/>
                <w:color w:val="000000"/>
                <w:sz w:val="22"/>
                <w:szCs w:val="22"/>
              </w:rPr>
            </w:pPr>
            <w:r w:rsidRPr="0006420B">
              <w:rPr>
                <w:rFonts w:ascii="Arial" w:hAnsi="Arial" w:cs="Arial"/>
                <w:b/>
                <w:color w:val="000000" w:themeColor="text1"/>
                <w:sz w:val="22"/>
                <w:szCs w:val="22"/>
              </w:rPr>
              <w:t xml:space="preserve">Additional </w:t>
            </w:r>
            <w:r w:rsidR="00583593" w:rsidRPr="00ED68DF">
              <w:rPr>
                <w:rFonts w:ascii="Arial" w:hAnsi="Arial" w:cs="Arial"/>
                <w:b/>
                <w:color w:val="000000" w:themeColor="text1"/>
                <w:sz w:val="22"/>
                <w:szCs w:val="22"/>
              </w:rPr>
              <w:t>Assumptions</w:t>
            </w:r>
          </w:p>
        </w:tc>
        <w:tc>
          <w:tcPr>
            <w:tcW w:w="1824" w:type="dxa"/>
          </w:tcPr>
          <w:p w14:paraId="49467E4C" w14:textId="630BB689" w:rsidR="00583593" w:rsidRPr="00ED68DF" w:rsidRDefault="00583593" w:rsidP="00167D61">
            <w:pPr>
              <w:rPr>
                <w:rFonts w:ascii="Arial" w:hAnsi="Arial" w:cs="Arial"/>
                <w:b/>
                <w:bCs/>
                <w:color w:val="000000"/>
                <w:sz w:val="22"/>
                <w:szCs w:val="22"/>
              </w:rPr>
            </w:pPr>
            <w:r w:rsidRPr="00ED68DF">
              <w:rPr>
                <w:rFonts w:ascii="Arial" w:hAnsi="Arial" w:cs="Arial"/>
                <w:b/>
                <w:bCs/>
                <w:color w:val="000000"/>
                <w:sz w:val="22"/>
                <w:szCs w:val="22"/>
              </w:rPr>
              <w:t>Power</w:t>
            </w:r>
          </w:p>
        </w:tc>
        <w:tc>
          <w:tcPr>
            <w:tcW w:w="1824" w:type="dxa"/>
          </w:tcPr>
          <w:p w14:paraId="07A636E9" w14:textId="1D845052" w:rsidR="00583593" w:rsidRPr="00ED68DF" w:rsidRDefault="00583593" w:rsidP="00167D61">
            <w:pPr>
              <w:rPr>
                <w:rFonts w:ascii="Arial" w:hAnsi="Arial" w:cs="Arial"/>
                <w:b/>
                <w:color w:val="000000" w:themeColor="text1"/>
                <w:sz w:val="22"/>
                <w:szCs w:val="22"/>
              </w:rPr>
            </w:pPr>
            <w:r w:rsidRPr="0006420B">
              <w:rPr>
                <w:rFonts w:ascii="Arial" w:hAnsi="Arial" w:cs="Arial"/>
                <w:b/>
                <w:bCs/>
                <w:color w:val="000000"/>
                <w:sz w:val="22"/>
                <w:szCs w:val="22"/>
              </w:rPr>
              <w:t>I</w:t>
            </w:r>
            <w:r w:rsidRPr="00ED68DF">
              <w:rPr>
                <w:rFonts w:ascii="Arial" w:hAnsi="Arial" w:cs="Arial"/>
                <w:b/>
                <w:bCs/>
                <w:color w:val="000000"/>
                <w:sz w:val="22"/>
                <w:szCs w:val="22"/>
              </w:rPr>
              <w:t>nvalid variants allowed</w:t>
            </w:r>
          </w:p>
        </w:tc>
        <w:tc>
          <w:tcPr>
            <w:tcW w:w="567" w:type="dxa"/>
          </w:tcPr>
          <w:p w14:paraId="0E953F6C" w14:textId="1779F1F7" w:rsidR="00583593" w:rsidRPr="00ED68DF" w:rsidRDefault="00583593" w:rsidP="00167D61">
            <w:pPr>
              <w:rPr>
                <w:rFonts w:ascii="Arial" w:hAnsi="Arial" w:cs="Arial"/>
                <w:b/>
                <w:color w:val="000000" w:themeColor="text1"/>
                <w:sz w:val="22"/>
                <w:szCs w:val="22"/>
              </w:rPr>
            </w:pPr>
            <w:r w:rsidRPr="00ED68DF">
              <w:rPr>
                <w:rFonts w:ascii="Arial" w:hAnsi="Arial" w:cs="Arial"/>
                <w:b/>
                <w:bCs/>
                <w:color w:val="000000"/>
                <w:sz w:val="22"/>
                <w:szCs w:val="22"/>
              </w:rPr>
              <w:t>IV2</w:t>
            </w:r>
          </w:p>
        </w:tc>
        <w:tc>
          <w:tcPr>
            <w:tcW w:w="567" w:type="dxa"/>
          </w:tcPr>
          <w:p w14:paraId="0EAEBD3F" w14:textId="3B39D1DD" w:rsidR="00583593" w:rsidRPr="00ED68DF" w:rsidRDefault="00583593" w:rsidP="00167D61">
            <w:pPr>
              <w:rPr>
                <w:rFonts w:ascii="Arial" w:hAnsi="Arial" w:cs="Arial"/>
                <w:b/>
                <w:color w:val="000000" w:themeColor="text1"/>
                <w:sz w:val="22"/>
                <w:szCs w:val="22"/>
              </w:rPr>
            </w:pPr>
            <w:r w:rsidRPr="00ED68DF">
              <w:rPr>
                <w:rFonts w:ascii="Arial" w:hAnsi="Arial" w:cs="Arial"/>
                <w:b/>
                <w:bCs/>
                <w:color w:val="000000"/>
                <w:sz w:val="22"/>
                <w:szCs w:val="22"/>
              </w:rPr>
              <w:t>IV3</w:t>
            </w:r>
          </w:p>
        </w:tc>
      </w:tr>
      <w:tr w:rsidR="00C54ABC" w:rsidRPr="0006420B" w14:paraId="35FBB006" w14:textId="77777777" w:rsidTr="00ED68DF">
        <w:tc>
          <w:tcPr>
            <w:tcW w:w="1952" w:type="dxa"/>
          </w:tcPr>
          <w:p w14:paraId="29CD63CE" w14:textId="72693843" w:rsidR="00583593" w:rsidRPr="0006420B" w:rsidRDefault="001E12C0">
            <w:pPr>
              <w:rPr>
                <w:rFonts w:ascii="Arial" w:hAnsi="Arial" w:cs="Arial"/>
                <w:color w:val="000000" w:themeColor="text1"/>
                <w:sz w:val="22"/>
                <w:szCs w:val="22"/>
              </w:rPr>
            </w:pPr>
            <w:r>
              <w:rPr>
                <w:rFonts w:ascii="Arial" w:hAnsi="Arial" w:cs="Arial"/>
                <w:color w:val="000000"/>
                <w:sz w:val="22"/>
                <w:szCs w:val="22"/>
              </w:rPr>
              <w:t xml:space="preserve">Random effects </w:t>
            </w:r>
            <w:r w:rsidR="00583593" w:rsidRPr="00ED68DF">
              <w:rPr>
                <w:rFonts w:ascii="Arial" w:hAnsi="Arial" w:cs="Arial"/>
                <w:color w:val="000000"/>
                <w:sz w:val="22"/>
                <w:szCs w:val="22"/>
              </w:rPr>
              <w:t>Inverse</w:t>
            </w:r>
            <w:r w:rsidR="00583593" w:rsidRPr="00ED68DF">
              <w:rPr>
                <w:rFonts w:ascii="Cambria Math" w:hAnsi="Cambria Math" w:cs="Cambria Math"/>
                <w:color w:val="000000"/>
                <w:sz w:val="22"/>
                <w:szCs w:val="22"/>
              </w:rPr>
              <w:t>‐</w:t>
            </w:r>
            <w:r w:rsidR="00583593" w:rsidRPr="00ED68DF">
              <w:rPr>
                <w:rFonts w:ascii="Arial" w:hAnsi="Arial" w:cs="Arial"/>
                <w:color w:val="000000"/>
                <w:sz w:val="22"/>
                <w:szCs w:val="22"/>
              </w:rPr>
              <w:t xml:space="preserve">variance weighted (IVW) </w:t>
            </w:r>
          </w:p>
        </w:tc>
        <w:tc>
          <w:tcPr>
            <w:tcW w:w="5498" w:type="dxa"/>
          </w:tcPr>
          <w:p w14:paraId="72E897E5" w14:textId="67E836C9" w:rsidR="00583593" w:rsidRPr="00ED68DF" w:rsidRDefault="00583593">
            <w:pPr>
              <w:rPr>
                <w:rFonts w:ascii="Arial" w:hAnsi="Arial" w:cs="Arial"/>
                <w:color w:val="000000"/>
                <w:sz w:val="22"/>
                <w:szCs w:val="22"/>
              </w:rPr>
            </w:pPr>
            <w:r w:rsidRPr="00ED68DF">
              <w:rPr>
                <w:rFonts w:ascii="Arial" w:hAnsi="Arial" w:cs="Arial"/>
                <w:sz w:val="22"/>
                <w:szCs w:val="22"/>
              </w:rPr>
              <w:t xml:space="preserve">A </w:t>
            </w:r>
            <w:r w:rsidR="002165C2">
              <w:rPr>
                <w:rFonts w:ascii="Arial" w:hAnsi="Arial" w:cs="Arial"/>
                <w:sz w:val="22"/>
                <w:szCs w:val="22"/>
              </w:rPr>
              <w:t>meta</w:t>
            </w:r>
            <w:r w:rsidR="002527A5">
              <w:rPr>
                <w:rFonts w:ascii="Arial" w:hAnsi="Arial" w:cs="Arial"/>
                <w:sz w:val="22"/>
                <w:szCs w:val="22"/>
              </w:rPr>
              <w:t>-</w:t>
            </w:r>
            <w:r w:rsidR="001E12C0">
              <w:rPr>
                <w:rFonts w:ascii="Arial" w:hAnsi="Arial" w:cs="Arial"/>
                <w:sz w:val="22"/>
                <w:szCs w:val="22"/>
              </w:rPr>
              <w:t xml:space="preserve">analysis of the </w:t>
            </w:r>
            <w:r w:rsidRPr="00ED68DF">
              <w:rPr>
                <w:rFonts w:ascii="Arial" w:hAnsi="Arial" w:cs="Arial"/>
                <w:sz w:val="22"/>
                <w:szCs w:val="22"/>
              </w:rPr>
              <w:t>Wald ratio</w:t>
            </w:r>
            <w:r w:rsidR="001E12C0">
              <w:rPr>
                <w:rFonts w:ascii="Arial" w:hAnsi="Arial" w:cs="Arial"/>
                <w:sz w:val="22"/>
                <w:szCs w:val="22"/>
              </w:rPr>
              <w:t>s</w:t>
            </w:r>
            <w:r w:rsidRPr="00ED68DF">
              <w:rPr>
                <w:rFonts w:ascii="Arial" w:hAnsi="Arial" w:cs="Arial"/>
                <w:sz w:val="22"/>
                <w:szCs w:val="22"/>
              </w:rPr>
              <w:t xml:space="preserve"> for each SNP (</w:t>
            </w:r>
            <m:oMath>
              <m:f>
                <m:fPr>
                  <m:ctrlPr>
                    <w:rPr>
                      <w:rFonts w:ascii="Cambria Math" w:hAnsi="Cambria Math" w:cs="Arial"/>
                      <w:i/>
                      <w:sz w:val="22"/>
                      <w:szCs w:val="22"/>
                    </w:rPr>
                  </m:ctrlPr>
                </m:fPr>
                <m:num>
                  <m:r>
                    <w:rPr>
                      <w:rFonts w:ascii="Cambria Math" w:hAnsi="Cambria Math" w:cs="Arial"/>
                      <w:sz w:val="22"/>
                      <w:szCs w:val="22"/>
                    </w:rPr>
                    <m:t>ZY</m:t>
                  </m:r>
                </m:num>
                <m:den>
                  <m:r>
                    <w:rPr>
                      <w:rFonts w:ascii="Cambria Math" w:hAnsi="Cambria Math" w:cs="Arial"/>
                      <w:sz w:val="22"/>
                      <w:szCs w:val="22"/>
                    </w:rPr>
                    <m:t>ZX</m:t>
                  </m:r>
                </m:den>
              </m:f>
            </m:oMath>
            <w:r w:rsidRPr="00ED68DF">
              <w:rPr>
                <w:rFonts w:ascii="Arial" w:hAnsi="Arial" w:cs="Arial"/>
                <w:sz w:val="22"/>
                <w:szCs w:val="22"/>
              </w:rPr>
              <w:t xml:space="preserve">) </w:t>
            </w:r>
            <w:r w:rsidR="001E12C0">
              <w:rPr>
                <w:rFonts w:ascii="Arial" w:hAnsi="Arial" w:cs="Arial"/>
                <w:sz w:val="22"/>
                <w:szCs w:val="22"/>
              </w:rPr>
              <w:t>weighted by the inverse of the variance of the SNP-outcome association.</w:t>
            </w:r>
            <w:r w:rsidRPr="00ED68DF">
              <w:rPr>
                <w:rFonts w:ascii="Arial" w:hAnsi="Arial" w:cs="Arial"/>
                <w:sz w:val="22"/>
                <w:szCs w:val="22"/>
              </w:rPr>
              <w:t xml:space="preserve"> </w:t>
            </w:r>
          </w:p>
        </w:tc>
        <w:tc>
          <w:tcPr>
            <w:tcW w:w="2505" w:type="dxa"/>
          </w:tcPr>
          <w:p w14:paraId="2FC70864" w14:textId="74E4A4CA" w:rsidR="00583593" w:rsidRPr="00ED68DF" w:rsidRDefault="001E12C0">
            <w:pPr>
              <w:rPr>
                <w:rFonts w:ascii="Arial" w:hAnsi="Arial" w:cs="Arial"/>
                <w:color w:val="000000"/>
                <w:sz w:val="22"/>
                <w:szCs w:val="22"/>
              </w:rPr>
            </w:pPr>
            <w:r>
              <w:rPr>
                <w:rFonts w:ascii="Arial" w:hAnsi="Arial" w:cs="Arial"/>
                <w:color w:val="000000" w:themeColor="text1"/>
                <w:sz w:val="22"/>
                <w:szCs w:val="22"/>
              </w:rPr>
              <w:t>Any horizontal pleiotropy must be balanced</w:t>
            </w:r>
          </w:p>
        </w:tc>
        <w:tc>
          <w:tcPr>
            <w:tcW w:w="1824" w:type="dxa"/>
          </w:tcPr>
          <w:p w14:paraId="22FFB171" w14:textId="716F0311" w:rsidR="00583593" w:rsidRPr="00ED68DF" w:rsidRDefault="00583593" w:rsidP="00167D61">
            <w:pPr>
              <w:rPr>
                <w:rFonts w:ascii="Arial" w:hAnsi="Arial" w:cs="Arial"/>
                <w:color w:val="000000"/>
                <w:sz w:val="22"/>
                <w:szCs w:val="22"/>
              </w:rPr>
            </w:pPr>
            <w:r w:rsidRPr="00ED68DF">
              <w:rPr>
                <w:rFonts w:ascii="Arial" w:hAnsi="Arial" w:cs="Arial"/>
                <w:color w:val="000000"/>
                <w:sz w:val="22"/>
                <w:szCs w:val="22"/>
              </w:rPr>
              <w:t xml:space="preserve">Has the most power if the assumptions are satisfied. </w:t>
            </w:r>
          </w:p>
        </w:tc>
        <w:tc>
          <w:tcPr>
            <w:tcW w:w="1824" w:type="dxa"/>
          </w:tcPr>
          <w:p w14:paraId="477AA961" w14:textId="52541F68" w:rsidR="00583593" w:rsidRPr="0006420B" w:rsidRDefault="001256D5" w:rsidP="00167D61">
            <w:pPr>
              <w:rPr>
                <w:rFonts w:ascii="Arial" w:hAnsi="Arial" w:cs="Arial"/>
                <w:color w:val="000000" w:themeColor="text1"/>
                <w:sz w:val="22"/>
                <w:szCs w:val="22"/>
              </w:rPr>
            </w:pPr>
            <w:r>
              <w:rPr>
                <w:rFonts w:ascii="Arial" w:hAnsi="Arial" w:cs="Arial"/>
                <w:color w:val="000000"/>
                <w:sz w:val="22"/>
                <w:szCs w:val="22"/>
              </w:rPr>
              <w:t xml:space="preserve">0% (or </w:t>
            </w:r>
            <w:r w:rsidR="001E12C0">
              <w:rPr>
                <w:rFonts w:ascii="Arial" w:hAnsi="Arial" w:cs="Arial"/>
                <w:color w:val="000000"/>
                <w:sz w:val="22"/>
                <w:szCs w:val="22"/>
              </w:rPr>
              <w:t>10</w:t>
            </w:r>
            <w:r w:rsidR="00583593" w:rsidRPr="00ED68DF">
              <w:rPr>
                <w:rFonts w:ascii="Arial" w:hAnsi="Arial" w:cs="Arial"/>
                <w:color w:val="000000"/>
                <w:sz w:val="22"/>
                <w:szCs w:val="22"/>
              </w:rPr>
              <w:t>0%</w:t>
            </w:r>
            <w:r>
              <w:rPr>
                <w:rFonts w:ascii="Arial" w:hAnsi="Arial" w:cs="Arial"/>
                <w:color w:val="000000"/>
                <w:sz w:val="22"/>
                <w:szCs w:val="22"/>
              </w:rPr>
              <w:t xml:space="preserve"> if all horizontal pleiotropy is balanced)</w:t>
            </w:r>
          </w:p>
        </w:tc>
        <w:tc>
          <w:tcPr>
            <w:tcW w:w="567" w:type="dxa"/>
          </w:tcPr>
          <w:p w14:paraId="47C0DC62" w14:textId="25634F9D"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c>
          <w:tcPr>
            <w:tcW w:w="567" w:type="dxa"/>
          </w:tcPr>
          <w:p w14:paraId="4CD375E4" w14:textId="673B97C2"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r>
      <w:tr w:rsidR="00C54ABC" w:rsidRPr="0006420B" w14:paraId="76BA692F" w14:textId="77777777" w:rsidTr="00ED68DF">
        <w:tc>
          <w:tcPr>
            <w:tcW w:w="1952" w:type="dxa"/>
          </w:tcPr>
          <w:p w14:paraId="139CB32B" w14:textId="6550FDC1" w:rsidR="00583593" w:rsidRPr="0006420B" w:rsidRDefault="00583593" w:rsidP="00167D61">
            <w:pPr>
              <w:rPr>
                <w:rFonts w:ascii="Arial" w:hAnsi="Arial" w:cs="Arial"/>
                <w:color w:val="000000" w:themeColor="text1"/>
                <w:sz w:val="22"/>
                <w:szCs w:val="22"/>
              </w:rPr>
            </w:pPr>
            <w:r w:rsidRPr="00ED68DF">
              <w:rPr>
                <w:rFonts w:ascii="Arial" w:hAnsi="Arial" w:cs="Arial"/>
                <w:color w:val="000000"/>
                <w:sz w:val="22"/>
                <w:szCs w:val="22"/>
              </w:rPr>
              <w:t>MR</w:t>
            </w:r>
            <w:r w:rsidRPr="00ED68DF">
              <w:rPr>
                <w:rFonts w:ascii="Cambria Math" w:hAnsi="Cambria Math" w:cs="Cambria Math"/>
                <w:color w:val="000000"/>
                <w:sz w:val="22"/>
                <w:szCs w:val="22"/>
              </w:rPr>
              <w:t>‐</w:t>
            </w:r>
            <w:r w:rsidRPr="00ED68DF">
              <w:rPr>
                <w:rFonts w:ascii="Arial" w:hAnsi="Arial" w:cs="Arial"/>
                <w:color w:val="000000"/>
                <w:sz w:val="22"/>
                <w:szCs w:val="22"/>
              </w:rPr>
              <w:t>Egger regression</w:t>
            </w:r>
            <w:r w:rsidR="000F3948">
              <w:rPr>
                <w:rFonts w:ascii="Arial" w:hAnsi="Arial" w:cs="Arial"/>
                <w:color w:val="000000"/>
                <w:sz w:val="22"/>
                <w:szCs w:val="22"/>
              </w:rPr>
              <w:t xml:space="preserve"> </w:t>
            </w:r>
            <w:r w:rsidR="00332F5E">
              <w:rPr>
                <w:rFonts w:ascii="Arial" w:hAnsi="Arial" w:cs="Arial"/>
                <w:color w:val="000000"/>
                <w:sz w:val="22"/>
                <w:szCs w:val="22"/>
              </w:rPr>
              <w:fldChar w:fldCharType="begin"/>
            </w:r>
            <w:r w:rsidR="00451E8D">
              <w:rPr>
                <w:rFonts w:ascii="Arial" w:hAnsi="Arial" w:cs="Arial"/>
                <w:color w:val="000000"/>
                <w:sz w:val="22"/>
                <w:szCs w:val="22"/>
              </w:rPr>
              <w:instrText xml:space="preserve"> ADDIN ZOTERO_ITEM CSL_CITATION {"citationID":"HSEBiQVm","properties":{"formattedCitation":"(Bowden et al., 2015)","plainCitation":"(Bowden et al., 2015)","noteIndex":0},"citationItems":[{"id":1031,"uris":["http://zotero.org/users/5402137/items/B2KAWG6A"],"uri":["http://zotero.org/users/5402137/items/B2KAWG6A"],"itemData":{"id":1031,"type":"article-journal","title":"Mendelian randomization with invalid instruments: effect estimation and bias detection through Egger regression","container-title":"International journal of epidemiology","page":"512–525","volume":"44","issue":"2","source":"Google Scholar","title-short":"Mendelian randomization with invalid instruments","author":[{"family":"Bowden","given":"Jack"},{"family":"Davey Smith","given":"George"},{"family":"Burgess","given":"Stephen"}],"issued":{"date-parts":[["2015"]]}}}],"schema":"https://github.com/citation-style-language/schema/raw/master/csl-citation.json"} </w:instrText>
            </w:r>
            <w:r w:rsidR="00332F5E">
              <w:rPr>
                <w:rFonts w:ascii="Arial" w:hAnsi="Arial" w:cs="Arial"/>
                <w:color w:val="000000"/>
                <w:sz w:val="22"/>
                <w:szCs w:val="22"/>
              </w:rPr>
              <w:fldChar w:fldCharType="separate"/>
            </w:r>
            <w:r w:rsidR="00451E8D">
              <w:rPr>
                <w:rFonts w:ascii="Arial" w:hAnsi="Arial" w:cs="Arial"/>
                <w:color w:val="000000"/>
                <w:sz w:val="22"/>
                <w:lang w:val="en-US"/>
              </w:rPr>
              <w:t>(Bowden et al., 2015)</w:t>
            </w:r>
            <w:r w:rsidR="00332F5E">
              <w:rPr>
                <w:rFonts w:ascii="Arial" w:hAnsi="Arial" w:cs="Arial"/>
                <w:color w:val="000000"/>
                <w:sz w:val="22"/>
                <w:szCs w:val="22"/>
              </w:rPr>
              <w:fldChar w:fldCharType="end"/>
            </w:r>
          </w:p>
        </w:tc>
        <w:tc>
          <w:tcPr>
            <w:tcW w:w="5498" w:type="dxa"/>
          </w:tcPr>
          <w:p w14:paraId="193B3E26" w14:textId="2AA2A42C" w:rsidR="00583593" w:rsidRPr="00ED68DF" w:rsidRDefault="001E12C0">
            <w:pPr>
              <w:rPr>
                <w:rFonts w:ascii="Arial" w:hAnsi="Arial" w:cs="Arial"/>
                <w:color w:val="000000"/>
                <w:sz w:val="22"/>
                <w:szCs w:val="22"/>
              </w:rPr>
            </w:pPr>
            <w:r>
              <w:rPr>
                <w:rFonts w:ascii="Arial" w:hAnsi="Arial" w:cs="Arial"/>
                <w:sz w:val="22"/>
                <w:szCs w:val="22"/>
              </w:rPr>
              <w:t xml:space="preserve">An extension of the IVW which relaxes the assumption that any pleiotropy must be balanced. </w:t>
            </w:r>
            <w:r w:rsidR="00583593" w:rsidRPr="0006420B">
              <w:rPr>
                <w:rFonts w:ascii="Arial" w:hAnsi="Arial" w:cs="Arial"/>
                <w:sz w:val="22"/>
                <w:szCs w:val="22"/>
              </w:rPr>
              <w:t>A significant intercept term suggests bias from directional pleiotropy</w:t>
            </w:r>
            <w:r>
              <w:rPr>
                <w:rFonts w:ascii="Arial" w:hAnsi="Arial" w:cs="Arial"/>
                <w:sz w:val="22"/>
                <w:szCs w:val="22"/>
              </w:rPr>
              <w:t>, i.e. the average pleiotropic effect is not zero</w:t>
            </w:r>
            <w:r w:rsidR="00583593" w:rsidRPr="0006420B">
              <w:rPr>
                <w:rFonts w:ascii="Arial" w:hAnsi="Arial" w:cs="Arial"/>
                <w:sz w:val="22"/>
                <w:szCs w:val="22"/>
              </w:rPr>
              <w:t xml:space="preserve">. </w:t>
            </w:r>
            <w:r w:rsidR="00583593" w:rsidRPr="00ED68DF">
              <w:rPr>
                <w:rFonts w:ascii="Arial" w:hAnsi="Arial" w:cs="Arial"/>
                <w:sz w:val="22"/>
                <w:szCs w:val="22"/>
              </w:rPr>
              <w:t xml:space="preserve">MR-Egger regression provides consistent estimates even if all genetic instrumental variables are invalid </w:t>
            </w:r>
            <w:r w:rsidR="00583593" w:rsidRPr="0006420B">
              <w:rPr>
                <w:rFonts w:ascii="Arial" w:hAnsi="Arial" w:cs="Arial"/>
                <w:sz w:val="22"/>
                <w:szCs w:val="22"/>
              </w:rPr>
              <w:t xml:space="preserve">as long as the INSIDE assumption is met. </w:t>
            </w:r>
          </w:p>
        </w:tc>
        <w:tc>
          <w:tcPr>
            <w:tcW w:w="2505" w:type="dxa"/>
          </w:tcPr>
          <w:p w14:paraId="74DBC75B" w14:textId="623CA182" w:rsidR="00583593" w:rsidRPr="0006420B" w:rsidRDefault="00583593" w:rsidP="00167D61">
            <w:pPr>
              <w:rPr>
                <w:rFonts w:ascii="Arial" w:hAnsi="Arial" w:cs="Arial"/>
                <w:color w:val="000000" w:themeColor="text1"/>
                <w:sz w:val="22"/>
                <w:szCs w:val="22"/>
              </w:rPr>
            </w:pPr>
            <w:proofErr w:type="spellStart"/>
            <w:r w:rsidRPr="0006420B">
              <w:rPr>
                <w:rFonts w:ascii="Arial" w:hAnsi="Arial" w:cs="Arial"/>
                <w:color w:val="000000" w:themeColor="text1"/>
                <w:sz w:val="22"/>
                <w:szCs w:val="22"/>
              </w:rPr>
              <w:t>I</w:t>
            </w:r>
            <w:r w:rsidR="00C54ABC" w:rsidRPr="0006420B">
              <w:rPr>
                <w:rFonts w:ascii="Arial" w:hAnsi="Arial" w:cs="Arial"/>
                <w:color w:val="000000" w:themeColor="text1"/>
                <w:sz w:val="22"/>
                <w:szCs w:val="22"/>
              </w:rPr>
              <w:t>n</w:t>
            </w:r>
            <w:r w:rsidRPr="0006420B">
              <w:rPr>
                <w:rFonts w:ascii="Arial" w:hAnsi="Arial" w:cs="Arial"/>
                <w:color w:val="000000" w:themeColor="text1"/>
                <w:sz w:val="22"/>
                <w:szCs w:val="22"/>
              </w:rPr>
              <w:t>SIDE</w:t>
            </w:r>
            <w:r w:rsidRPr="00ED68DF">
              <w:rPr>
                <w:rFonts w:ascii="Arial" w:hAnsi="Arial" w:cs="Arial"/>
                <w:color w:val="000000" w:themeColor="text1"/>
                <w:sz w:val="22"/>
                <w:szCs w:val="22"/>
                <w:vertAlign w:val="superscript"/>
              </w:rPr>
              <w:t>a</w:t>
            </w:r>
            <w:proofErr w:type="spellEnd"/>
          </w:p>
          <w:p w14:paraId="7E5894DF" w14:textId="2FA02690" w:rsidR="00583593" w:rsidRPr="00ED68DF" w:rsidRDefault="00583593" w:rsidP="00167D61">
            <w:pPr>
              <w:rPr>
                <w:rFonts w:ascii="Arial" w:hAnsi="Arial" w:cs="Arial"/>
                <w:color w:val="000000"/>
                <w:sz w:val="22"/>
                <w:szCs w:val="22"/>
              </w:rPr>
            </w:pPr>
            <w:proofErr w:type="spellStart"/>
            <w:r w:rsidRPr="0006420B">
              <w:rPr>
                <w:rFonts w:ascii="Arial" w:hAnsi="Arial" w:cs="Arial"/>
                <w:color w:val="000000" w:themeColor="text1"/>
                <w:sz w:val="22"/>
                <w:szCs w:val="22"/>
              </w:rPr>
              <w:t>NOME</w:t>
            </w:r>
            <w:r w:rsidRPr="00ED68DF">
              <w:rPr>
                <w:rFonts w:ascii="Arial" w:hAnsi="Arial" w:cs="Arial"/>
                <w:color w:val="000000" w:themeColor="text1"/>
                <w:sz w:val="22"/>
                <w:szCs w:val="22"/>
                <w:vertAlign w:val="superscript"/>
              </w:rPr>
              <w:t>b</w:t>
            </w:r>
            <w:proofErr w:type="spellEnd"/>
          </w:p>
        </w:tc>
        <w:tc>
          <w:tcPr>
            <w:tcW w:w="1824" w:type="dxa"/>
          </w:tcPr>
          <w:p w14:paraId="2B8232A8" w14:textId="3ED48233" w:rsidR="00583593" w:rsidRPr="00ED68DF" w:rsidRDefault="00583593" w:rsidP="00167D61">
            <w:pPr>
              <w:rPr>
                <w:rFonts w:ascii="Arial" w:hAnsi="Arial" w:cs="Arial"/>
                <w:color w:val="000000"/>
                <w:sz w:val="22"/>
                <w:szCs w:val="22"/>
              </w:rPr>
            </w:pPr>
            <w:r w:rsidRPr="00ED68DF">
              <w:rPr>
                <w:rFonts w:ascii="Arial" w:hAnsi="Arial" w:cs="Arial"/>
                <w:color w:val="000000"/>
                <w:sz w:val="22"/>
                <w:szCs w:val="22"/>
              </w:rPr>
              <w:t>Has the lowest power</w:t>
            </w:r>
          </w:p>
        </w:tc>
        <w:tc>
          <w:tcPr>
            <w:tcW w:w="1824" w:type="dxa"/>
          </w:tcPr>
          <w:p w14:paraId="7D923C0E" w14:textId="4646F718" w:rsidR="00583593" w:rsidRPr="0006420B" w:rsidRDefault="00583593" w:rsidP="00167D61">
            <w:pPr>
              <w:rPr>
                <w:rFonts w:ascii="Arial" w:hAnsi="Arial" w:cs="Arial"/>
                <w:color w:val="000000" w:themeColor="text1"/>
                <w:sz w:val="22"/>
                <w:szCs w:val="22"/>
              </w:rPr>
            </w:pPr>
            <w:r w:rsidRPr="00ED68DF">
              <w:rPr>
                <w:rFonts w:ascii="Arial" w:hAnsi="Arial" w:cs="Arial"/>
                <w:color w:val="000000"/>
                <w:sz w:val="22"/>
                <w:szCs w:val="22"/>
              </w:rPr>
              <w:t>100%</w:t>
            </w:r>
          </w:p>
        </w:tc>
        <w:tc>
          <w:tcPr>
            <w:tcW w:w="567" w:type="dxa"/>
          </w:tcPr>
          <w:p w14:paraId="6E16D134" w14:textId="771A3646"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c>
          <w:tcPr>
            <w:tcW w:w="567" w:type="dxa"/>
          </w:tcPr>
          <w:p w14:paraId="7C64BC49" w14:textId="793543C5"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r>
      <w:tr w:rsidR="00C54ABC" w:rsidRPr="0006420B" w14:paraId="0ACC0235" w14:textId="77777777" w:rsidTr="00ED68DF">
        <w:tc>
          <w:tcPr>
            <w:tcW w:w="1952" w:type="dxa"/>
          </w:tcPr>
          <w:p w14:paraId="6862190C" w14:textId="5958677A" w:rsidR="00583593" w:rsidRPr="0006420B" w:rsidRDefault="00583593" w:rsidP="00167D61">
            <w:pPr>
              <w:rPr>
                <w:rFonts w:ascii="Arial" w:hAnsi="Arial" w:cs="Arial"/>
                <w:color w:val="000000" w:themeColor="text1"/>
                <w:sz w:val="22"/>
                <w:szCs w:val="22"/>
              </w:rPr>
            </w:pPr>
            <w:r w:rsidRPr="00ED68DF">
              <w:rPr>
                <w:rFonts w:ascii="Arial" w:hAnsi="Arial" w:cs="Arial"/>
                <w:color w:val="000000"/>
                <w:sz w:val="22"/>
                <w:szCs w:val="22"/>
              </w:rPr>
              <w:t>Weighted median</w:t>
            </w:r>
            <w:r w:rsidR="000F3948">
              <w:rPr>
                <w:rFonts w:ascii="Arial" w:hAnsi="Arial" w:cs="Arial"/>
                <w:color w:val="000000"/>
                <w:sz w:val="22"/>
                <w:szCs w:val="22"/>
              </w:rPr>
              <w:t xml:space="preserve"> </w:t>
            </w:r>
            <w:r w:rsidR="00332F5E">
              <w:rPr>
                <w:rFonts w:ascii="Arial" w:hAnsi="Arial" w:cs="Arial"/>
                <w:color w:val="000000"/>
                <w:sz w:val="22"/>
                <w:szCs w:val="22"/>
              </w:rPr>
              <w:fldChar w:fldCharType="begin"/>
            </w:r>
            <w:r w:rsidR="00451E8D">
              <w:rPr>
                <w:rFonts w:ascii="Arial" w:hAnsi="Arial" w:cs="Arial"/>
                <w:color w:val="000000"/>
                <w:sz w:val="22"/>
                <w:szCs w:val="22"/>
              </w:rPr>
              <w:instrText xml:space="preserve"> ADDIN ZOTERO_ITEM CSL_CITATION {"citationID":"xG4FIl9U","properties":{"formattedCitation":"(Bowden, Davey Smith, et al., 2016)","plainCitation":"(Bowden, Davey Smith, et al., 2016)","noteIndex":0},"citationItems":[{"id":1033,"uris":["http://zotero.org/users/5402137/items/SB5WWBSH"],"uri":["http://zotero.org/users/5402137/items/SB5WWBSH"],"itemData":{"id":1033,"type":"article-journal","title":"Consistent estimation in Mendelian randomization with some invalid instruments using a weighted median estimator","container-title":"Genetic epidemiology","page":"304–314","volume":"40","issue":"4","source":"Google Scholar","author":[{"family":"Bowden","given":"Jack"},{"family":"Davey Smith","given":"George"},{"family":"Haycock","given":"Philip C."},{"family":"Burgess","given":"Stephen"}],"issued":{"date-parts":[["2016"]]}}}],"schema":"https://github.com/citation-style-language/schema/raw/master/csl-citation.json"} </w:instrText>
            </w:r>
            <w:r w:rsidR="00332F5E">
              <w:rPr>
                <w:rFonts w:ascii="Arial" w:hAnsi="Arial" w:cs="Arial"/>
                <w:color w:val="000000"/>
                <w:sz w:val="22"/>
                <w:szCs w:val="22"/>
              </w:rPr>
              <w:fldChar w:fldCharType="separate"/>
            </w:r>
            <w:r w:rsidR="00451E8D">
              <w:rPr>
                <w:rFonts w:ascii="Arial" w:hAnsi="Arial" w:cs="Arial"/>
                <w:color w:val="000000"/>
                <w:sz w:val="22"/>
                <w:lang w:val="en-US"/>
              </w:rPr>
              <w:t>(Bowden, Davey Smith, et al., 2016)</w:t>
            </w:r>
            <w:r w:rsidR="00332F5E">
              <w:rPr>
                <w:rFonts w:ascii="Arial" w:hAnsi="Arial" w:cs="Arial"/>
                <w:color w:val="000000"/>
                <w:sz w:val="22"/>
                <w:szCs w:val="22"/>
              </w:rPr>
              <w:fldChar w:fldCharType="end"/>
            </w:r>
          </w:p>
        </w:tc>
        <w:tc>
          <w:tcPr>
            <w:tcW w:w="5498" w:type="dxa"/>
          </w:tcPr>
          <w:p w14:paraId="7D4135F8" w14:textId="55392554" w:rsidR="00583593" w:rsidRPr="00ED68DF" w:rsidRDefault="00583593">
            <w:pPr>
              <w:rPr>
                <w:rFonts w:ascii="Arial" w:hAnsi="Arial" w:cs="Arial"/>
                <w:color w:val="000000"/>
                <w:sz w:val="22"/>
                <w:szCs w:val="22"/>
              </w:rPr>
            </w:pPr>
            <w:r w:rsidRPr="00ED68DF">
              <w:rPr>
                <w:rFonts w:ascii="Arial" w:hAnsi="Arial" w:cs="Arial"/>
                <w:sz w:val="22"/>
                <w:szCs w:val="22"/>
              </w:rPr>
              <w:t xml:space="preserve">The </w:t>
            </w:r>
            <w:r w:rsidRPr="0006420B">
              <w:rPr>
                <w:rFonts w:ascii="Arial" w:hAnsi="Arial" w:cs="Arial"/>
                <w:sz w:val="22"/>
                <w:szCs w:val="22"/>
              </w:rPr>
              <w:t xml:space="preserve">weighted </w:t>
            </w:r>
            <w:r w:rsidRPr="00ED68DF">
              <w:rPr>
                <w:rFonts w:ascii="Arial" w:hAnsi="Arial" w:cs="Arial"/>
                <w:sz w:val="22"/>
                <w:szCs w:val="22"/>
              </w:rPr>
              <w:t xml:space="preserve">median estimate is obtained by first calculating the </w:t>
            </w:r>
            <w:r w:rsidRPr="0006420B">
              <w:rPr>
                <w:rFonts w:ascii="Arial" w:hAnsi="Arial" w:cs="Arial"/>
                <w:sz w:val="22"/>
                <w:szCs w:val="22"/>
              </w:rPr>
              <w:t xml:space="preserve">Wald </w:t>
            </w:r>
            <w:r w:rsidRPr="00ED68DF">
              <w:rPr>
                <w:rFonts w:ascii="Arial" w:hAnsi="Arial" w:cs="Arial"/>
                <w:sz w:val="22"/>
                <w:szCs w:val="22"/>
              </w:rPr>
              <w:t xml:space="preserve">ratio causal estimate for each </w:t>
            </w:r>
            <w:r w:rsidRPr="0006420B">
              <w:rPr>
                <w:rFonts w:ascii="Arial" w:hAnsi="Arial" w:cs="Arial"/>
                <w:sz w:val="22"/>
                <w:szCs w:val="22"/>
              </w:rPr>
              <w:t>SNP</w:t>
            </w:r>
            <w:r w:rsidRPr="00ED68DF">
              <w:rPr>
                <w:rFonts w:ascii="Arial" w:hAnsi="Arial" w:cs="Arial"/>
                <w:sz w:val="22"/>
                <w:szCs w:val="22"/>
              </w:rPr>
              <w:t xml:space="preserve"> and then taking </w:t>
            </w:r>
            <w:r w:rsidRPr="0006420B">
              <w:rPr>
                <w:rFonts w:ascii="Arial" w:hAnsi="Arial" w:cs="Arial"/>
                <w:sz w:val="22"/>
                <w:szCs w:val="22"/>
              </w:rPr>
              <w:t>the estimate with the</w:t>
            </w:r>
            <w:r w:rsidRPr="00ED68DF">
              <w:rPr>
                <w:rFonts w:ascii="Arial" w:hAnsi="Arial" w:cs="Arial"/>
                <w:sz w:val="22"/>
                <w:szCs w:val="22"/>
              </w:rPr>
              <w:t xml:space="preserve"> median</w:t>
            </w:r>
            <w:r w:rsidR="00276F64" w:rsidRPr="0006420B">
              <w:rPr>
                <w:rFonts w:ascii="Arial" w:hAnsi="Arial" w:cs="Arial"/>
                <w:sz w:val="22"/>
                <w:szCs w:val="22"/>
              </w:rPr>
              <w:t xml:space="preserve"> inverse variance weight</w:t>
            </w:r>
            <w:r w:rsidRPr="00ED68DF">
              <w:rPr>
                <w:rFonts w:ascii="Arial" w:hAnsi="Arial" w:cs="Arial"/>
                <w:sz w:val="22"/>
                <w:szCs w:val="22"/>
              </w:rPr>
              <w:t xml:space="preserve">. </w:t>
            </w:r>
          </w:p>
        </w:tc>
        <w:tc>
          <w:tcPr>
            <w:tcW w:w="2505" w:type="dxa"/>
          </w:tcPr>
          <w:p w14:paraId="64BB01A5" w14:textId="780B2553" w:rsidR="00583593" w:rsidRPr="00ED68DF" w:rsidRDefault="00583593" w:rsidP="00167D61">
            <w:pPr>
              <w:rPr>
                <w:rFonts w:ascii="Arial" w:hAnsi="Arial" w:cs="Arial"/>
                <w:color w:val="000000"/>
                <w:sz w:val="22"/>
                <w:szCs w:val="22"/>
              </w:rPr>
            </w:pPr>
            <w:r w:rsidRPr="0006420B">
              <w:rPr>
                <w:rFonts w:ascii="Arial" w:hAnsi="Arial" w:cs="Arial"/>
                <w:color w:val="000000"/>
                <w:sz w:val="22"/>
                <w:szCs w:val="22"/>
              </w:rPr>
              <w:t>Consistent when 50% of weight contributed by genetic variants is valid.</w:t>
            </w:r>
          </w:p>
        </w:tc>
        <w:tc>
          <w:tcPr>
            <w:tcW w:w="1824" w:type="dxa"/>
          </w:tcPr>
          <w:p w14:paraId="2E1205B8" w14:textId="32A784BC" w:rsidR="00583593" w:rsidRPr="00ED68DF" w:rsidRDefault="00583593" w:rsidP="00167D61">
            <w:pPr>
              <w:rPr>
                <w:rFonts w:ascii="Arial" w:hAnsi="Arial" w:cs="Arial"/>
                <w:color w:val="000000"/>
                <w:sz w:val="22"/>
                <w:szCs w:val="22"/>
              </w:rPr>
            </w:pPr>
            <w:r w:rsidRPr="00ED68DF">
              <w:rPr>
                <w:rFonts w:ascii="Arial" w:hAnsi="Arial" w:cs="Arial"/>
                <w:color w:val="000000"/>
                <w:sz w:val="22"/>
                <w:szCs w:val="22"/>
              </w:rPr>
              <w:t>Similar to that of IVW method.</w:t>
            </w:r>
          </w:p>
        </w:tc>
        <w:tc>
          <w:tcPr>
            <w:tcW w:w="1824" w:type="dxa"/>
          </w:tcPr>
          <w:p w14:paraId="1667CDA2" w14:textId="3CDE0FD4" w:rsidR="00583593" w:rsidRPr="0006420B" w:rsidRDefault="00583593" w:rsidP="00167D61">
            <w:pPr>
              <w:rPr>
                <w:rFonts w:ascii="Arial" w:hAnsi="Arial" w:cs="Arial"/>
                <w:color w:val="000000" w:themeColor="text1"/>
                <w:sz w:val="22"/>
                <w:szCs w:val="22"/>
              </w:rPr>
            </w:pPr>
            <w:r w:rsidRPr="00ED68DF">
              <w:rPr>
                <w:rFonts w:ascii="Arial" w:hAnsi="Arial" w:cs="Arial"/>
                <w:color w:val="000000"/>
                <w:sz w:val="22"/>
                <w:szCs w:val="22"/>
              </w:rPr>
              <w:t>50%</w:t>
            </w:r>
          </w:p>
        </w:tc>
        <w:tc>
          <w:tcPr>
            <w:tcW w:w="567" w:type="dxa"/>
          </w:tcPr>
          <w:p w14:paraId="27488563" w14:textId="151B79B5"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c>
          <w:tcPr>
            <w:tcW w:w="567" w:type="dxa"/>
          </w:tcPr>
          <w:p w14:paraId="2431F006" w14:textId="36E0DD26"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r>
      <w:tr w:rsidR="00C54ABC" w:rsidRPr="0006420B" w14:paraId="1B4E27D4" w14:textId="77777777" w:rsidTr="00ED68DF">
        <w:tc>
          <w:tcPr>
            <w:tcW w:w="1952" w:type="dxa"/>
          </w:tcPr>
          <w:p w14:paraId="4F7D6639" w14:textId="456C1AE9" w:rsidR="00583593" w:rsidRPr="0006420B" w:rsidRDefault="00583593" w:rsidP="00167D61">
            <w:pPr>
              <w:rPr>
                <w:rFonts w:ascii="Arial" w:hAnsi="Arial" w:cs="Arial"/>
                <w:color w:val="000000" w:themeColor="text1"/>
                <w:sz w:val="22"/>
                <w:szCs w:val="22"/>
              </w:rPr>
            </w:pPr>
            <w:r w:rsidRPr="00ED68DF">
              <w:rPr>
                <w:rFonts w:ascii="Arial" w:hAnsi="Arial" w:cs="Arial"/>
                <w:color w:val="000000"/>
                <w:sz w:val="22"/>
                <w:szCs w:val="22"/>
              </w:rPr>
              <w:t>Weighted mode</w:t>
            </w:r>
            <w:r w:rsidR="000F3948">
              <w:rPr>
                <w:rFonts w:ascii="Arial" w:hAnsi="Arial" w:cs="Arial"/>
                <w:color w:val="000000"/>
                <w:sz w:val="22"/>
                <w:szCs w:val="22"/>
              </w:rPr>
              <w:t xml:space="preserve"> </w:t>
            </w:r>
            <w:r w:rsidR="00332F5E">
              <w:rPr>
                <w:rFonts w:ascii="Arial" w:hAnsi="Arial" w:cs="Arial"/>
                <w:color w:val="000000"/>
                <w:sz w:val="22"/>
                <w:szCs w:val="22"/>
              </w:rPr>
              <w:fldChar w:fldCharType="begin"/>
            </w:r>
            <w:r w:rsidR="00451E8D">
              <w:rPr>
                <w:rFonts w:ascii="Arial" w:hAnsi="Arial" w:cs="Arial"/>
                <w:color w:val="000000"/>
                <w:sz w:val="22"/>
                <w:szCs w:val="22"/>
              </w:rPr>
              <w:instrText xml:space="preserve"> ADDIN ZOTERO_ITEM CSL_CITATION {"citationID":"rK05AESn","properties":{"formattedCitation":"(Hartwig et al., 2017)","plainCitation":"(Hartwig et al., 2017)","noteIndex":0},"citationItems":[{"id":1783,"uris":["http://zotero.org/users/5402137/items/G5KMIRTR"],"uri":["http://zotero.org/users/5402137/items/G5KMIRTR"],"itemData":{"id":1783,"type":"article-journal","title":"Robust inference in two-sample Mendelian randomisation via the zero modal pleiotropy assumption","container-title":"bioRxiv","page":"126102","source":"Google Scholar","author":[{"family":"Hartwig","given":"Fernando Pires"},{"family":"Smith","given":"George Davey"},{"family":"Bowden","given":"Jack"}],"issued":{"date-parts":[["2017"]]}}}],"schema":"https://github.com/citation-style-language/schema/raw/master/csl-citation.json"} </w:instrText>
            </w:r>
            <w:r w:rsidR="00332F5E">
              <w:rPr>
                <w:rFonts w:ascii="Arial" w:hAnsi="Arial" w:cs="Arial"/>
                <w:color w:val="000000"/>
                <w:sz w:val="22"/>
                <w:szCs w:val="22"/>
              </w:rPr>
              <w:fldChar w:fldCharType="separate"/>
            </w:r>
            <w:r w:rsidR="00451E8D">
              <w:rPr>
                <w:rFonts w:ascii="Arial" w:hAnsi="Arial" w:cs="Arial"/>
                <w:color w:val="000000"/>
                <w:sz w:val="22"/>
                <w:lang w:val="en-US"/>
              </w:rPr>
              <w:t>(Hartwig et al., 2017)</w:t>
            </w:r>
            <w:r w:rsidR="00332F5E">
              <w:rPr>
                <w:rFonts w:ascii="Arial" w:hAnsi="Arial" w:cs="Arial"/>
                <w:color w:val="000000"/>
                <w:sz w:val="22"/>
                <w:szCs w:val="22"/>
              </w:rPr>
              <w:fldChar w:fldCharType="end"/>
            </w:r>
          </w:p>
        </w:tc>
        <w:tc>
          <w:tcPr>
            <w:tcW w:w="5498" w:type="dxa"/>
          </w:tcPr>
          <w:p w14:paraId="72465DF1" w14:textId="5EE236C9" w:rsidR="00583593" w:rsidRPr="00ED68DF" w:rsidRDefault="001E12C0">
            <w:pPr>
              <w:rPr>
                <w:rFonts w:ascii="Arial" w:hAnsi="Arial" w:cs="Arial"/>
                <w:color w:val="000000"/>
                <w:sz w:val="22"/>
                <w:szCs w:val="22"/>
              </w:rPr>
            </w:pPr>
            <w:r>
              <w:rPr>
                <w:rFonts w:ascii="Arial" w:hAnsi="Arial" w:cs="Arial"/>
                <w:sz w:val="22"/>
                <w:szCs w:val="22"/>
              </w:rPr>
              <w:t xml:space="preserve">Finds the largest cluster of Wald ratio estimates. </w:t>
            </w:r>
            <w:r w:rsidR="00583593" w:rsidRPr="00ED68DF">
              <w:rPr>
                <w:rFonts w:ascii="Arial" w:hAnsi="Arial" w:cs="Arial"/>
                <w:sz w:val="22"/>
                <w:szCs w:val="22"/>
              </w:rPr>
              <w:t>The majority of the genetic instrument</w:t>
            </w:r>
            <w:r w:rsidR="00583593" w:rsidRPr="0006420B">
              <w:rPr>
                <w:rFonts w:ascii="Arial" w:hAnsi="Arial" w:cs="Arial"/>
                <w:sz w:val="22"/>
                <w:szCs w:val="22"/>
              </w:rPr>
              <w:t>s can</w:t>
            </w:r>
            <w:r w:rsidR="00583593" w:rsidRPr="00ED68DF">
              <w:rPr>
                <w:rFonts w:ascii="Arial" w:hAnsi="Arial" w:cs="Arial"/>
                <w:sz w:val="22"/>
                <w:szCs w:val="22"/>
              </w:rPr>
              <w:t xml:space="preserve"> be invalid </w:t>
            </w:r>
            <w:r w:rsidR="00583593" w:rsidRPr="0006420B">
              <w:rPr>
                <w:rFonts w:ascii="Arial" w:hAnsi="Arial" w:cs="Arial"/>
                <w:sz w:val="22"/>
                <w:szCs w:val="22"/>
              </w:rPr>
              <w:t>providing the ZEMPA assumption is satisfied.</w:t>
            </w:r>
            <w:r w:rsidR="00583593" w:rsidRPr="00ED68DF">
              <w:rPr>
                <w:rFonts w:ascii="Arial" w:hAnsi="Arial" w:cs="Arial"/>
                <w:sz w:val="22"/>
                <w:szCs w:val="22"/>
              </w:rPr>
              <w:t xml:space="preserve"> In the weighted </w:t>
            </w:r>
            <w:r w:rsidR="00583593" w:rsidRPr="0006420B">
              <w:rPr>
                <w:rFonts w:ascii="Arial" w:hAnsi="Arial" w:cs="Arial"/>
                <w:sz w:val="22"/>
                <w:szCs w:val="22"/>
              </w:rPr>
              <w:t>mode method</w:t>
            </w:r>
            <w:r w:rsidR="00583593" w:rsidRPr="00ED68DF">
              <w:rPr>
                <w:rFonts w:ascii="Arial" w:hAnsi="Arial" w:cs="Arial"/>
                <w:sz w:val="22"/>
                <w:szCs w:val="22"/>
              </w:rPr>
              <w:t>, the mode is calculated usi</w:t>
            </w:r>
            <w:r w:rsidR="00583593" w:rsidRPr="0006420B">
              <w:rPr>
                <w:rFonts w:ascii="Arial" w:hAnsi="Arial" w:cs="Arial"/>
                <w:sz w:val="22"/>
                <w:szCs w:val="22"/>
              </w:rPr>
              <w:t>ng the inverse variance weights of the Wald ratios</w:t>
            </w:r>
            <w:r w:rsidR="00583593" w:rsidRPr="00ED68DF">
              <w:rPr>
                <w:rFonts w:ascii="Arial" w:hAnsi="Arial" w:cs="Arial"/>
                <w:sz w:val="22"/>
                <w:szCs w:val="22"/>
              </w:rPr>
              <w:t xml:space="preserve">. </w:t>
            </w:r>
          </w:p>
        </w:tc>
        <w:tc>
          <w:tcPr>
            <w:tcW w:w="2505" w:type="dxa"/>
          </w:tcPr>
          <w:p w14:paraId="74503681" w14:textId="46743B52" w:rsidR="00583593" w:rsidRPr="00ED68DF" w:rsidRDefault="00583593" w:rsidP="00167D61">
            <w:pPr>
              <w:rPr>
                <w:rFonts w:ascii="Arial" w:hAnsi="Arial" w:cs="Arial"/>
                <w:color w:val="000000"/>
                <w:sz w:val="22"/>
                <w:szCs w:val="22"/>
              </w:rPr>
            </w:pPr>
            <w:proofErr w:type="spellStart"/>
            <w:r w:rsidRPr="0006420B">
              <w:rPr>
                <w:rFonts w:ascii="Arial" w:hAnsi="Arial" w:cs="Arial"/>
                <w:color w:val="000000"/>
                <w:sz w:val="22"/>
                <w:szCs w:val="22"/>
              </w:rPr>
              <w:t>ZEMPA</w:t>
            </w:r>
            <w:r w:rsidRPr="00ED68DF">
              <w:rPr>
                <w:rFonts w:ascii="Arial" w:hAnsi="Arial" w:cs="Arial"/>
                <w:color w:val="000000"/>
                <w:sz w:val="22"/>
                <w:szCs w:val="22"/>
                <w:vertAlign w:val="superscript"/>
              </w:rPr>
              <w:t>c</w:t>
            </w:r>
            <w:proofErr w:type="spellEnd"/>
          </w:p>
        </w:tc>
        <w:tc>
          <w:tcPr>
            <w:tcW w:w="1824" w:type="dxa"/>
          </w:tcPr>
          <w:p w14:paraId="2A093E8A" w14:textId="5FFBAD6B" w:rsidR="00583593" w:rsidRPr="00ED68DF" w:rsidRDefault="00583593" w:rsidP="00167D61">
            <w:pPr>
              <w:rPr>
                <w:rFonts w:ascii="Arial" w:hAnsi="Arial" w:cs="Arial"/>
                <w:color w:val="000000"/>
                <w:sz w:val="22"/>
                <w:szCs w:val="22"/>
              </w:rPr>
            </w:pPr>
            <w:r w:rsidRPr="0006420B">
              <w:rPr>
                <w:rFonts w:ascii="Arial" w:hAnsi="Arial" w:cs="Arial"/>
                <w:color w:val="000000" w:themeColor="text1"/>
                <w:sz w:val="22"/>
                <w:szCs w:val="22"/>
              </w:rPr>
              <w:t>Less powerful than IVW and weighted median.</w:t>
            </w:r>
          </w:p>
        </w:tc>
        <w:tc>
          <w:tcPr>
            <w:tcW w:w="1824" w:type="dxa"/>
          </w:tcPr>
          <w:p w14:paraId="18C770AD" w14:textId="0472252F" w:rsidR="00583593" w:rsidRPr="0006420B" w:rsidRDefault="00583593" w:rsidP="00167D61">
            <w:pPr>
              <w:rPr>
                <w:rFonts w:ascii="Arial" w:hAnsi="Arial" w:cs="Arial"/>
                <w:color w:val="000000" w:themeColor="text1"/>
                <w:sz w:val="22"/>
                <w:szCs w:val="22"/>
              </w:rPr>
            </w:pPr>
            <w:r w:rsidRPr="00ED68DF">
              <w:rPr>
                <w:rFonts w:ascii="Arial" w:hAnsi="Arial" w:cs="Arial"/>
                <w:color w:val="000000"/>
                <w:sz w:val="22"/>
                <w:szCs w:val="22"/>
              </w:rPr>
              <w:t>50%</w:t>
            </w:r>
          </w:p>
        </w:tc>
        <w:tc>
          <w:tcPr>
            <w:tcW w:w="567" w:type="dxa"/>
          </w:tcPr>
          <w:p w14:paraId="363A59C4" w14:textId="04F9E346"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c>
          <w:tcPr>
            <w:tcW w:w="567" w:type="dxa"/>
          </w:tcPr>
          <w:p w14:paraId="77928187" w14:textId="35BAC64F" w:rsidR="00583593" w:rsidRPr="0006420B" w:rsidRDefault="00583593" w:rsidP="00167D61">
            <w:pPr>
              <w:rPr>
                <w:rFonts w:ascii="Arial" w:hAnsi="Arial" w:cs="Arial"/>
                <w:color w:val="000000" w:themeColor="text1"/>
                <w:sz w:val="22"/>
                <w:szCs w:val="22"/>
              </w:rPr>
            </w:pPr>
            <w:r w:rsidRPr="00ED68DF">
              <w:rPr>
                <w:rFonts w:ascii="Segoe UI Symbol" w:hAnsi="Segoe UI Symbol" w:cs="Segoe UI Symbol"/>
                <w:color w:val="000000"/>
                <w:sz w:val="22"/>
                <w:szCs w:val="22"/>
              </w:rPr>
              <w:t>✓</w:t>
            </w:r>
          </w:p>
        </w:tc>
      </w:tr>
      <w:tr w:rsidR="00A042F6" w:rsidRPr="00A24986" w14:paraId="3DFCB3FE" w14:textId="77777777" w:rsidTr="00A042F6">
        <w:tc>
          <w:tcPr>
            <w:tcW w:w="1952" w:type="dxa"/>
          </w:tcPr>
          <w:p w14:paraId="205A9DF3" w14:textId="5A02E377" w:rsidR="0006598D" w:rsidRPr="0006420B" w:rsidRDefault="0006598D" w:rsidP="0006598D">
            <w:pPr>
              <w:rPr>
                <w:rFonts w:ascii="Arial" w:hAnsi="Arial" w:cs="Arial"/>
                <w:color w:val="000000" w:themeColor="text1"/>
                <w:sz w:val="22"/>
                <w:szCs w:val="22"/>
              </w:rPr>
            </w:pPr>
            <w:r w:rsidRPr="0006420B">
              <w:rPr>
                <w:rFonts w:ascii="Arial" w:hAnsi="Arial" w:cs="Arial"/>
                <w:color w:val="000000" w:themeColor="text1"/>
                <w:sz w:val="22"/>
                <w:szCs w:val="22"/>
              </w:rPr>
              <w:t>Robust adjusted profile score (RAPS)</w:t>
            </w:r>
            <w:r w:rsidR="000F3948">
              <w:rPr>
                <w:rFonts w:ascii="Arial" w:hAnsi="Arial" w:cs="Arial"/>
                <w:color w:val="000000" w:themeColor="text1"/>
                <w:sz w:val="22"/>
                <w:szCs w:val="22"/>
              </w:rPr>
              <w:t xml:space="preserve"> </w:t>
            </w:r>
            <w:r w:rsidR="00332F5E">
              <w:rPr>
                <w:rFonts w:ascii="Arial" w:hAnsi="Arial" w:cs="Arial"/>
                <w:color w:val="000000" w:themeColor="text1"/>
                <w:sz w:val="22"/>
                <w:szCs w:val="22"/>
              </w:rPr>
              <w:fldChar w:fldCharType="begin"/>
            </w:r>
            <w:r w:rsidR="00451E8D">
              <w:rPr>
                <w:rFonts w:ascii="Arial" w:hAnsi="Arial" w:cs="Arial"/>
                <w:color w:val="000000" w:themeColor="text1"/>
                <w:sz w:val="22"/>
                <w:szCs w:val="22"/>
              </w:rPr>
              <w:instrText xml:space="preserve"> ADDIN ZOTERO_ITEM CSL_CITATION {"citationID":"GcS0Td0m","properties":{"formattedCitation":"(Zhao et al., 2018)","plainCitation":"(Zhao et al., 2018)","noteIndex":0},"citationItems":[{"id":2085,"uris":["http://zotero.org/users/5402137/items/SY6RWY2N"],"uri":["http://zotero.org/users/5402137/items/SY6RWY2N"],"itemData":{"id":2085,"type":"article-journal","title":"Statistical inference in two-sample summary-data Mendelian randomization using robust adjusted profile score","container-title":"arXiv","source":"arXiv.org","abstract":"Mendelian randomization (MR) is a method of exploiting genetic variation to unbiasedly estimate a causal effect in presence of unmeasured confounding. MR is being widely used in epidemiology and other related areas of population science. In this paper, we study statistical inference in the increasingly popular two-sample summary-data MR design. We show a linear model for the observed associations approximately holds in a wide variety of settings when all the genetic variants satisfy the exclusion restriction assumption, or in genetic terms, when there is no pleiotropy. In this scenario, we derive a maximum profile likelihood estimator with provable consistency and asymptotic normality. However, through analyzing real datasets, we find strong evidence of both systematic and idiosyncratic pleiotropy in MR, echoing some recent discoveries in statistical genetics. We model the systematic pleiotropy by a random effects model, where no genetic variant satisfies the exclusion restriction condition exactly. In this case we propose a consistent and asymptotically normal estimator by adjusting the profile score. We then tackle the idiosyncratic pleiotropy by robustifying the adjusted profile score. We demonstrate the robustness and efficiency of the proposed methods using several simulated and real datasets.","URL":"http://arxiv.org/abs/1801.09652","note":"arXiv: 1801.09652","author":[{"family":"Zhao","given":"Qingyuan"},{"family":"Wang","given":"Jingshu"},{"family":"Hemani","given":"Gibran"},{"family":"Bowden","given":"Jack"},{"family":"Small","given":"Dylan S."}],"issued":{"date-parts":[["2018",1,29]]},"accessed":{"date-parts":[["2018",6,26]]}}}],"schema":"https://github.com/citation-style-language/schema/raw/master/csl-citation.json"} </w:instrText>
            </w:r>
            <w:r w:rsidR="00332F5E">
              <w:rPr>
                <w:rFonts w:ascii="Arial" w:hAnsi="Arial" w:cs="Arial"/>
                <w:color w:val="000000" w:themeColor="text1"/>
                <w:sz w:val="22"/>
                <w:szCs w:val="22"/>
              </w:rPr>
              <w:fldChar w:fldCharType="separate"/>
            </w:r>
            <w:r w:rsidR="00451E8D">
              <w:rPr>
                <w:rFonts w:ascii="Arial" w:hAnsi="Arial" w:cs="Arial"/>
                <w:color w:val="000000"/>
                <w:sz w:val="22"/>
                <w:lang w:val="en-US"/>
              </w:rPr>
              <w:t>(Zhao et al., 2018)</w:t>
            </w:r>
            <w:r w:rsidR="00332F5E">
              <w:rPr>
                <w:rFonts w:ascii="Arial" w:hAnsi="Arial" w:cs="Arial"/>
                <w:color w:val="000000" w:themeColor="text1"/>
                <w:sz w:val="22"/>
                <w:szCs w:val="22"/>
              </w:rPr>
              <w:fldChar w:fldCharType="end"/>
            </w:r>
          </w:p>
        </w:tc>
        <w:tc>
          <w:tcPr>
            <w:tcW w:w="5498" w:type="dxa"/>
          </w:tcPr>
          <w:p w14:paraId="5442F6ED" w14:textId="2BD5700F" w:rsidR="00571014" w:rsidRPr="00A24986" w:rsidRDefault="00DC3EBD">
            <w:pPr>
              <w:rPr>
                <w:rFonts w:ascii="Arial" w:hAnsi="Arial" w:cs="Arial"/>
                <w:color w:val="000000" w:themeColor="text1"/>
                <w:sz w:val="22"/>
                <w:szCs w:val="22"/>
              </w:rPr>
            </w:pPr>
            <w:r>
              <w:rPr>
                <w:rFonts w:ascii="Arial" w:hAnsi="Arial" w:cs="Arial"/>
                <w:color w:val="000000" w:themeColor="text1"/>
                <w:sz w:val="22"/>
                <w:szCs w:val="22"/>
              </w:rPr>
              <w:t xml:space="preserve">An extension of IVW into a general framework </w:t>
            </w:r>
            <w:r w:rsidR="002527A5">
              <w:rPr>
                <w:rFonts w:ascii="Arial" w:hAnsi="Arial" w:cs="Arial"/>
                <w:color w:val="000000" w:themeColor="text1"/>
                <w:sz w:val="22"/>
                <w:szCs w:val="22"/>
              </w:rPr>
              <w:t>which allows</w:t>
            </w:r>
            <w:r>
              <w:rPr>
                <w:rFonts w:ascii="Arial" w:hAnsi="Arial" w:cs="Arial"/>
                <w:color w:val="000000" w:themeColor="text1"/>
                <w:sz w:val="22"/>
                <w:szCs w:val="22"/>
              </w:rPr>
              <w:t xml:space="preserve"> very many weak instruments. Requires no sample overlap in the exposure and outcome SNP effect estimates. </w:t>
            </w:r>
          </w:p>
        </w:tc>
        <w:tc>
          <w:tcPr>
            <w:tcW w:w="2505" w:type="dxa"/>
          </w:tcPr>
          <w:p w14:paraId="0C3EA38F" w14:textId="77777777" w:rsidR="00A042F6" w:rsidRPr="00727B3A" w:rsidRDefault="00A042F6" w:rsidP="00A042F6">
            <w:pPr>
              <w:rPr>
                <w:rFonts w:ascii="Arial" w:hAnsi="Arial" w:cs="Arial"/>
                <w:color w:val="000000" w:themeColor="text1"/>
                <w:sz w:val="22"/>
                <w:szCs w:val="22"/>
              </w:rPr>
            </w:pPr>
            <w:proofErr w:type="spellStart"/>
            <w:r w:rsidRPr="00727B3A">
              <w:rPr>
                <w:rFonts w:ascii="Arial" w:hAnsi="Arial" w:cs="Arial"/>
                <w:color w:val="000000" w:themeColor="text1"/>
                <w:sz w:val="22"/>
                <w:szCs w:val="22"/>
              </w:rPr>
              <w:t>InSIDE</w:t>
            </w:r>
            <w:r w:rsidRPr="00727B3A">
              <w:rPr>
                <w:rFonts w:ascii="Arial" w:hAnsi="Arial" w:cs="Arial"/>
                <w:color w:val="000000" w:themeColor="text1"/>
                <w:sz w:val="22"/>
                <w:szCs w:val="22"/>
                <w:vertAlign w:val="superscript"/>
              </w:rPr>
              <w:t>a</w:t>
            </w:r>
            <w:proofErr w:type="spellEnd"/>
          </w:p>
          <w:p w14:paraId="7F500661" w14:textId="77777777" w:rsidR="0006598D" w:rsidRDefault="00A042F6" w:rsidP="0006598D">
            <w:pPr>
              <w:rPr>
                <w:rFonts w:ascii="Arial" w:hAnsi="Arial" w:cs="Arial"/>
                <w:color w:val="000000" w:themeColor="text1"/>
                <w:sz w:val="22"/>
                <w:szCs w:val="22"/>
              </w:rPr>
            </w:pPr>
            <w:r>
              <w:rPr>
                <w:rFonts w:ascii="Arial" w:hAnsi="Arial" w:cs="Arial"/>
                <w:color w:val="000000" w:themeColor="text1"/>
                <w:sz w:val="22"/>
                <w:szCs w:val="22"/>
              </w:rPr>
              <w:t xml:space="preserve">Pleiotropy is additive. </w:t>
            </w:r>
          </w:p>
          <w:p w14:paraId="12DDD79F" w14:textId="5744BEAB" w:rsidR="00A042F6" w:rsidRPr="00A24986" w:rsidRDefault="00A042F6" w:rsidP="0006598D">
            <w:pPr>
              <w:rPr>
                <w:rFonts w:ascii="Arial" w:hAnsi="Arial" w:cs="Arial"/>
                <w:color w:val="000000" w:themeColor="text1"/>
                <w:sz w:val="22"/>
                <w:szCs w:val="22"/>
              </w:rPr>
            </w:pPr>
            <w:r>
              <w:rPr>
                <w:rFonts w:ascii="Arial" w:hAnsi="Arial" w:cs="Arial"/>
                <w:color w:val="000000" w:themeColor="text1"/>
                <w:sz w:val="22"/>
                <w:szCs w:val="22"/>
              </w:rPr>
              <w:t>Pleiotropic effects</w:t>
            </w:r>
            <w:r w:rsidR="00DC3EBD">
              <w:rPr>
                <w:rFonts w:ascii="Arial" w:hAnsi="Arial" w:cs="Arial"/>
                <w:color w:val="000000" w:themeColor="text1"/>
                <w:sz w:val="22"/>
                <w:szCs w:val="22"/>
              </w:rPr>
              <w:t xml:space="preserve"> are balanced</w:t>
            </w:r>
            <w:r>
              <w:rPr>
                <w:rFonts w:ascii="Arial" w:hAnsi="Arial" w:cs="Arial"/>
                <w:color w:val="000000" w:themeColor="text1"/>
                <w:sz w:val="22"/>
                <w:szCs w:val="22"/>
              </w:rPr>
              <w:t xml:space="preserve"> </w:t>
            </w:r>
            <w:r w:rsidR="00DC3EBD">
              <w:rPr>
                <w:rFonts w:ascii="Arial" w:hAnsi="Arial" w:cs="Arial"/>
                <w:color w:val="000000" w:themeColor="text1"/>
                <w:sz w:val="22"/>
                <w:szCs w:val="22"/>
              </w:rPr>
              <w:t>(</w:t>
            </w:r>
            <w:r>
              <w:rPr>
                <w:rFonts w:ascii="Arial" w:hAnsi="Arial" w:cs="Arial"/>
                <w:color w:val="000000" w:themeColor="text1"/>
                <w:sz w:val="22"/>
                <w:szCs w:val="22"/>
              </w:rPr>
              <w:t>have mean zero</w:t>
            </w:r>
            <w:r w:rsidR="00DC3EBD">
              <w:rPr>
                <w:rFonts w:ascii="Arial" w:hAnsi="Arial" w:cs="Arial"/>
                <w:color w:val="000000" w:themeColor="text1"/>
                <w:sz w:val="22"/>
                <w:szCs w:val="22"/>
              </w:rPr>
              <w:t>)</w:t>
            </w:r>
            <w:r>
              <w:rPr>
                <w:rFonts w:ascii="Arial" w:hAnsi="Arial" w:cs="Arial"/>
                <w:color w:val="000000" w:themeColor="text1"/>
                <w:sz w:val="22"/>
                <w:szCs w:val="22"/>
              </w:rPr>
              <w:t xml:space="preserve">. </w:t>
            </w:r>
          </w:p>
        </w:tc>
        <w:tc>
          <w:tcPr>
            <w:tcW w:w="1824" w:type="dxa"/>
          </w:tcPr>
          <w:p w14:paraId="015BB5B8" w14:textId="4A09C280" w:rsidR="0006598D" w:rsidRPr="00A042F6" w:rsidRDefault="0006598D" w:rsidP="0006598D">
            <w:pPr>
              <w:rPr>
                <w:rFonts w:ascii="Arial" w:hAnsi="Arial" w:cs="Arial"/>
                <w:color w:val="000000" w:themeColor="text1"/>
                <w:sz w:val="22"/>
                <w:szCs w:val="22"/>
              </w:rPr>
            </w:pPr>
          </w:p>
        </w:tc>
        <w:tc>
          <w:tcPr>
            <w:tcW w:w="1824" w:type="dxa"/>
          </w:tcPr>
          <w:p w14:paraId="4F6A3404" w14:textId="6B1F73B9" w:rsidR="0006598D" w:rsidRPr="00A24986" w:rsidRDefault="00A24986" w:rsidP="0006598D">
            <w:pPr>
              <w:rPr>
                <w:rFonts w:ascii="Arial" w:hAnsi="Arial" w:cs="Arial"/>
                <w:color w:val="000000" w:themeColor="text1"/>
                <w:sz w:val="22"/>
                <w:szCs w:val="22"/>
              </w:rPr>
            </w:pPr>
            <w:r w:rsidRPr="00A24986">
              <w:rPr>
                <w:rFonts w:ascii="Arial" w:hAnsi="Arial" w:cs="Arial"/>
                <w:color w:val="000000" w:themeColor="text1"/>
                <w:sz w:val="22"/>
                <w:szCs w:val="22"/>
              </w:rPr>
              <w:t>100%</w:t>
            </w:r>
          </w:p>
        </w:tc>
        <w:tc>
          <w:tcPr>
            <w:tcW w:w="567" w:type="dxa"/>
          </w:tcPr>
          <w:p w14:paraId="385A54E5" w14:textId="520C84F0" w:rsidR="0006598D" w:rsidRPr="00A24986" w:rsidRDefault="0006598D" w:rsidP="0006598D">
            <w:pPr>
              <w:rPr>
                <w:rFonts w:ascii="Arial" w:hAnsi="Arial" w:cs="Arial"/>
                <w:color w:val="000000" w:themeColor="text1"/>
                <w:sz w:val="22"/>
                <w:szCs w:val="22"/>
              </w:rPr>
            </w:pPr>
            <w:r w:rsidRPr="00A24986">
              <w:rPr>
                <w:rFonts w:ascii="Segoe UI Symbol" w:hAnsi="Segoe UI Symbol" w:cs="Segoe UI Symbol"/>
                <w:color w:val="000000"/>
                <w:sz w:val="22"/>
                <w:szCs w:val="22"/>
              </w:rPr>
              <w:t>✓</w:t>
            </w:r>
          </w:p>
        </w:tc>
        <w:tc>
          <w:tcPr>
            <w:tcW w:w="567" w:type="dxa"/>
          </w:tcPr>
          <w:p w14:paraId="7C77AE0E" w14:textId="4554D85C" w:rsidR="0006598D" w:rsidRPr="00A24986" w:rsidRDefault="0006598D" w:rsidP="0006598D">
            <w:pPr>
              <w:rPr>
                <w:rFonts w:ascii="Arial" w:hAnsi="Arial" w:cs="Arial"/>
                <w:color w:val="000000" w:themeColor="text1"/>
                <w:sz w:val="22"/>
                <w:szCs w:val="22"/>
              </w:rPr>
            </w:pPr>
            <w:r w:rsidRPr="00A24986">
              <w:rPr>
                <w:rFonts w:ascii="Segoe UI Symbol" w:hAnsi="Segoe UI Symbol" w:cs="Segoe UI Symbol"/>
                <w:color w:val="000000"/>
                <w:sz w:val="22"/>
                <w:szCs w:val="22"/>
              </w:rPr>
              <w:t>✓</w:t>
            </w:r>
          </w:p>
        </w:tc>
      </w:tr>
    </w:tbl>
    <w:p w14:paraId="5D82A7F6" w14:textId="77777777" w:rsidR="00A042F6" w:rsidRDefault="00A042F6" w:rsidP="00D25110">
      <w:pPr>
        <w:rPr>
          <w:rFonts w:ascii="Arial" w:hAnsi="Arial" w:cs="Arial"/>
          <w:color w:val="000000" w:themeColor="text1"/>
          <w:sz w:val="22"/>
          <w:szCs w:val="22"/>
        </w:rPr>
      </w:pPr>
    </w:p>
    <w:p w14:paraId="6D1652E4" w14:textId="22EC636D" w:rsidR="008823F0" w:rsidRPr="0006420B" w:rsidRDefault="00CB1ED8" w:rsidP="00D25110">
      <w:pPr>
        <w:rPr>
          <w:rFonts w:ascii="Arial" w:hAnsi="Arial" w:cs="Arial"/>
          <w:color w:val="000000" w:themeColor="text1"/>
          <w:sz w:val="22"/>
          <w:szCs w:val="22"/>
        </w:rPr>
        <w:sectPr w:rsidR="008823F0" w:rsidRPr="0006420B" w:rsidSect="001027E9">
          <w:pgSz w:w="16840" w:h="11900" w:orient="landscape"/>
          <w:pgMar w:top="1440" w:right="1440" w:bottom="1440" w:left="1440" w:header="720" w:footer="720" w:gutter="0"/>
          <w:cols w:space="720"/>
          <w:docGrid w:linePitch="360"/>
        </w:sectPr>
      </w:pPr>
      <w:r w:rsidRPr="0006420B">
        <w:rPr>
          <w:rFonts w:ascii="Arial" w:hAnsi="Arial" w:cs="Arial"/>
          <w:color w:val="000000" w:themeColor="text1"/>
          <w:sz w:val="22"/>
          <w:szCs w:val="22"/>
        </w:rPr>
        <w:t xml:space="preserve">Note. </w:t>
      </w:r>
      <w:r w:rsidR="001027E9" w:rsidRPr="0006420B">
        <w:rPr>
          <w:rFonts w:ascii="Arial" w:hAnsi="Arial" w:cs="Arial"/>
          <w:color w:val="000000" w:themeColor="text1"/>
          <w:sz w:val="22"/>
          <w:szCs w:val="22"/>
        </w:rPr>
        <w:t xml:space="preserve">Where Z = the genetic instrument, X = the exposure and Y = the outcome. IV2 = </w:t>
      </w:r>
      <w:r w:rsidR="00C54ABC" w:rsidRPr="0006420B">
        <w:rPr>
          <w:rFonts w:ascii="Arial" w:hAnsi="Arial" w:cs="Arial"/>
          <w:color w:val="000000" w:themeColor="text1"/>
          <w:sz w:val="22"/>
          <w:szCs w:val="22"/>
        </w:rPr>
        <w:t xml:space="preserve">assumption 2, that </w:t>
      </w:r>
      <w:r w:rsidR="001027E9" w:rsidRPr="0006420B">
        <w:rPr>
          <w:rFonts w:ascii="Arial" w:hAnsi="Arial" w:cs="Arial"/>
          <w:color w:val="000000" w:themeColor="text1"/>
          <w:sz w:val="22"/>
          <w:szCs w:val="22"/>
        </w:rPr>
        <w:t xml:space="preserve">all instruments (Z) must not be associated with confounders. IV3 = assumption </w:t>
      </w:r>
      <w:r w:rsidR="00C54ABC" w:rsidRPr="0006420B">
        <w:rPr>
          <w:rFonts w:ascii="Arial" w:hAnsi="Arial" w:cs="Arial"/>
          <w:color w:val="000000" w:themeColor="text1"/>
          <w:sz w:val="22"/>
          <w:szCs w:val="22"/>
        </w:rPr>
        <w:t>3, that</w:t>
      </w:r>
      <w:r w:rsidR="001027E9" w:rsidRPr="0006420B">
        <w:rPr>
          <w:rFonts w:ascii="Arial" w:hAnsi="Arial" w:cs="Arial"/>
          <w:color w:val="000000" w:themeColor="text1"/>
          <w:sz w:val="22"/>
          <w:szCs w:val="22"/>
        </w:rPr>
        <w:t xml:space="preserve"> all instruments (Z) must only be associated with the outcome (Y) through the exposure (X). These two columns have a cross if that method requires the assumption to be met and a tick if that assumption can be relaxed.</w:t>
      </w:r>
      <w:r w:rsidR="00583593" w:rsidRPr="0006420B">
        <w:rPr>
          <w:rFonts w:ascii="Arial" w:hAnsi="Arial" w:cs="Arial"/>
          <w:color w:val="000000" w:themeColor="text1"/>
          <w:sz w:val="22"/>
          <w:szCs w:val="22"/>
        </w:rPr>
        <w:t xml:space="preserve"> Throughout the table, invalid refers to instruments that do not meet the required assumptions for MR.</w:t>
      </w:r>
      <w:r w:rsidR="007661E0">
        <w:rPr>
          <w:rFonts w:ascii="Arial" w:hAnsi="Arial" w:cs="Arial"/>
          <w:color w:val="000000" w:themeColor="text1"/>
          <w:sz w:val="22"/>
          <w:szCs w:val="22"/>
        </w:rPr>
        <w:t xml:space="preserve"> Power of the methods might differ under different </w:t>
      </w:r>
      <w:r w:rsidR="007661E0">
        <w:rPr>
          <w:rFonts w:ascii="Arial" w:hAnsi="Arial" w:cs="Arial"/>
          <w:color w:val="000000" w:themeColor="text1"/>
          <w:sz w:val="22"/>
          <w:szCs w:val="22"/>
        </w:rPr>
        <w:lastRenderedPageBreak/>
        <w:t>models of pleiotropy.</w:t>
      </w:r>
      <w:r w:rsidR="00662A3B">
        <w:rPr>
          <w:rFonts w:ascii="Arial" w:hAnsi="Arial" w:cs="Arial"/>
          <w:color w:val="000000" w:themeColor="text1"/>
          <w:sz w:val="22"/>
          <w:szCs w:val="22"/>
        </w:rPr>
        <w:t xml:space="preserve"> </w:t>
      </w:r>
      <w:proofErr w:type="spellStart"/>
      <w:r w:rsidR="00583593" w:rsidRPr="00ED68DF">
        <w:rPr>
          <w:rFonts w:ascii="Arial" w:hAnsi="Arial" w:cs="Arial"/>
          <w:color w:val="000000" w:themeColor="text1"/>
          <w:sz w:val="22"/>
          <w:szCs w:val="22"/>
          <w:vertAlign w:val="superscript"/>
        </w:rPr>
        <w:t>a</w:t>
      </w:r>
      <w:r w:rsidRPr="00ED68DF">
        <w:rPr>
          <w:rFonts w:ascii="Arial" w:hAnsi="Arial" w:cs="Arial"/>
          <w:sz w:val="22"/>
          <w:szCs w:val="22"/>
        </w:rPr>
        <w:t>The</w:t>
      </w:r>
      <w:proofErr w:type="spellEnd"/>
      <w:r w:rsidRPr="00ED68DF">
        <w:rPr>
          <w:rFonts w:ascii="Arial" w:hAnsi="Arial" w:cs="Arial"/>
          <w:sz w:val="22"/>
          <w:szCs w:val="22"/>
        </w:rPr>
        <w:t xml:space="preserve"> </w:t>
      </w:r>
      <w:proofErr w:type="spellStart"/>
      <w:r w:rsidRPr="00ED68DF">
        <w:rPr>
          <w:rFonts w:ascii="Arial" w:hAnsi="Arial" w:cs="Arial"/>
          <w:sz w:val="22"/>
          <w:szCs w:val="22"/>
        </w:rPr>
        <w:t>InSIDE</w:t>
      </w:r>
      <w:proofErr w:type="spellEnd"/>
      <w:r w:rsidRPr="00ED68DF">
        <w:rPr>
          <w:rFonts w:ascii="Arial" w:hAnsi="Arial" w:cs="Arial"/>
          <w:sz w:val="22"/>
          <w:szCs w:val="22"/>
        </w:rPr>
        <w:t xml:space="preserve"> assumption = pleiotropic effects of Z are independent of the effects of Z on the exposure. </w:t>
      </w:r>
      <w:proofErr w:type="spellStart"/>
      <w:r w:rsidR="00583593" w:rsidRPr="00ED68DF">
        <w:rPr>
          <w:rFonts w:ascii="Arial" w:hAnsi="Arial" w:cs="Arial"/>
          <w:color w:val="000000"/>
          <w:sz w:val="22"/>
          <w:szCs w:val="22"/>
          <w:vertAlign w:val="superscript"/>
        </w:rPr>
        <w:t>b</w:t>
      </w:r>
      <w:r w:rsidR="00583593" w:rsidRPr="0006420B">
        <w:rPr>
          <w:rFonts w:ascii="Arial" w:hAnsi="Arial" w:cs="Arial"/>
          <w:color w:val="000000"/>
          <w:sz w:val="22"/>
          <w:szCs w:val="22"/>
        </w:rPr>
        <w:t>The</w:t>
      </w:r>
      <w:proofErr w:type="spellEnd"/>
      <w:r w:rsidR="00583593" w:rsidRPr="0006420B">
        <w:rPr>
          <w:rFonts w:ascii="Arial" w:hAnsi="Arial" w:cs="Arial"/>
          <w:color w:val="000000"/>
          <w:sz w:val="22"/>
          <w:szCs w:val="22"/>
        </w:rPr>
        <w:t xml:space="preserve"> no measurement error assumption (NOME) = </w:t>
      </w:r>
      <w:r w:rsidR="0006420B" w:rsidRPr="0006420B">
        <w:rPr>
          <w:rFonts w:ascii="Arial" w:hAnsi="Arial" w:cs="Arial"/>
          <w:color w:val="000000"/>
          <w:sz w:val="22"/>
          <w:szCs w:val="22"/>
        </w:rPr>
        <w:t xml:space="preserve">assumes that the ZX associations are known, rather than estimated. </w:t>
      </w:r>
      <w:proofErr w:type="spellStart"/>
      <w:r w:rsidR="00583593" w:rsidRPr="00ED68DF">
        <w:rPr>
          <w:rFonts w:ascii="Arial" w:hAnsi="Arial" w:cs="Arial"/>
          <w:color w:val="000000"/>
          <w:sz w:val="22"/>
          <w:szCs w:val="22"/>
          <w:vertAlign w:val="superscript"/>
        </w:rPr>
        <w:t>c</w:t>
      </w:r>
      <w:r w:rsidRPr="00ED68DF">
        <w:rPr>
          <w:rFonts w:ascii="Arial" w:hAnsi="Arial" w:cs="Arial"/>
          <w:sz w:val="22"/>
          <w:szCs w:val="22"/>
        </w:rPr>
        <w:t>The</w:t>
      </w:r>
      <w:proofErr w:type="spellEnd"/>
      <w:r w:rsidRPr="00ED68DF">
        <w:rPr>
          <w:rFonts w:ascii="Arial" w:hAnsi="Arial" w:cs="Arial"/>
          <w:sz w:val="22"/>
          <w:szCs w:val="22"/>
        </w:rPr>
        <w:t xml:space="preserve"> ZEMPA assumption = the largest subset of genetic instrumental variables with the same ratio estimate will contain the valid instruments.</w:t>
      </w:r>
      <w:r w:rsidR="007661E0">
        <w:rPr>
          <w:rFonts w:ascii="Arial" w:hAnsi="Arial" w:cs="Arial"/>
          <w:sz w:val="22"/>
          <w:szCs w:val="22"/>
        </w:rPr>
        <w:t xml:space="preserve"> </w:t>
      </w:r>
    </w:p>
    <w:p w14:paraId="7DDCCEF9" w14:textId="468DDC7F" w:rsidR="00187193" w:rsidRPr="00DE331D" w:rsidRDefault="00187193" w:rsidP="008F02BE">
      <w:pPr>
        <w:rPr>
          <w:rFonts w:ascii="Arial" w:hAnsi="Arial" w:cs="Arial"/>
          <w:b/>
          <w:color w:val="000000" w:themeColor="text1"/>
          <w:sz w:val="22"/>
          <w:szCs w:val="22"/>
        </w:rPr>
      </w:pPr>
      <w:r w:rsidRPr="00DE331D">
        <w:rPr>
          <w:rFonts w:ascii="Arial" w:hAnsi="Arial" w:cs="Arial"/>
          <w:b/>
          <w:color w:val="000000" w:themeColor="text1"/>
          <w:sz w:val="22"/>
          <w:szCs w:val="22"/>
        </w:rPr>
        <w:lastRenderedPageBreak/>
        <w:t>References</w:t>
      </w:r>
    </w:p>
    <w:p w14:paraId="4E56BDC5" w14:textId="77777777" w:rsidR="00187193" w:rsidRPr="00DE331D" w:rsidRDefault="00187193" w:rsidP="008F02BE">
      <w:pPr>
        <w:rPr>
          <w:rFonts w:ascii="Arial" w:hAnsi="Arial" w:cs="Arial"/>
          <w:color w:val="000000" w:themeColor="text1"/>
          <w:sz w:val="22"/>
          <w:szCs w:val="22"/>
        </w:rPr>
      </w:pPr>
    </w:p>
    <w:p w14:paraId="3389C596" w14:textId="77777777" w:rsidR="00531433" w:rsidRPr="00531433" w:rsidRDefault="00531433" w:rsidP="00531433">
      <w:pPr>
        <w:pStyle w:val="Bibliography"/>
        <w:rPr>
          <w:lang w:val="en-US"/>
        </w:rPr>
      </w:pPr>
      <w:r>
        <w:fldChar w:fldCharType="begin"/>
      </w:r>
      <w:r>
        <w:instrText xml:space="preserve"> ADDIN ZOTERO_BIBL {"uncited":[],"omitted":[],"custom":[]} CSL_BIBLIOGRAPHY </w:instrText>
      </w:r>
      <w:r>
        <w:fldChar w:fldCharType="separate"/>
      </w:r>
      <w:r w:rsidRPr="00531433">
        <w:rPr>
          <w:lang w:val="en-US"/>
        </w:rPr>
        <w:t xml:space="preserve">Bowden, J., Davey Smith, G., &amp; Burgess, S. (2015). Mendelian randomization with invalid instruments: Effect estimation and bias detection through Egger regression. </w:t>
      </w:r>
      <w:r w:rsidRPr="00531433">
        <w:rPr>
          <w:i/>
          <w:iCs/>
          <w:lang w:val="en-US"/>
        </w:rPr>
        <w:t>International Journal of Epidemiology</w:t>
      </w:r>
      <w:r w:rsidRPr="00531433">
        <w:rPr>
          <w:lang w:val="en-US"/>
        </w:rPr>
        <w:t xml:space="preserve">, </w:t>
      </w:r>
      <w:r w:rsidRPr="00531433">
        <w:rPr>
          <w:i/>
          <w:iCs/>
          <w:lang w:val="en-US"/>
        </w:rPr>
        <w:t>44</w:t>
      </w:r>
      <w:r w:rsidRPr="00531433">
        <w:rPr>
          <w:lang w:val="en-US"/>
        </w:rPr>
        <w:t>(2), 512–525.</w:t>
      </w:r>
    </w:p>
    <w:p w14:paraId="476DCAF5" w14:textId="77777777" w:rsidR="00531433" w:rsidRPr="00531433" w:rsidRDefault="00531433" w:rsidP="00531433">
      <w:pPr>
        <w:pStyle w:val="Bibliography"/>
        <w:rPr>
          <w:lang w:val="en-US"/>
        </w:rPr>
      </w:pPr>
      <w:r w:rsidRPr="00531433">
        <w:rPr>
          <w:lang w:val="en-US"/>
        </w:rPr>
        <w:t xml:space="preserve">Bowden, J., Davey Smith, G., Haycock, P. C., &amp; Burgess, S. (2016). Consistent estimation in Mendelian randomization with some invalid instruments using a weighted median estimator. </w:t>
      </w:r>
      <w:r w:rsidRPr="00531433">
        <w:rPr>
          <w:i/>
          <w:iCs/>
          <w:lang w:val="en-US"/>
        </w:rPr>
        <w:t>Genetic Epidemiology</w:t>
      </w:r>
      <w:r w:rsidRPr="00531433">
        <w:rPr>
          <w:lang w:val="en-US"/>
        </w:rPr>
        <w:t xml:space="preserve">, </w:t>
      </w:r>
      <w:r w:rsidRPr="00531433">
        <w:rPr>
          <w:i/>
          <w:iCs/>
          <w:lang w:val="en-US"/>
        </w:rPr>
        <w:t>40</w:t>
      </w:r>
      <w:r w:rsidRPr="00531433">
        <w:rPr>
          <w:lang w:val="en-US"/>
        </w:rPr>
        <w:t>(4), 304–314.</w:t>
      </w:r>
    </w:p>
    <w:p w14:paraId="5A0FED12" w14:textId="77777777" w:rsidR="00531433" w:rsidRPr="00531433" w:rsidRDefault="00531433" w:rsidP="00531433">
      <w:pPr>
        <w:pStyle w:val="Bibliography"/>
        <w:rPr>
          <w:lang w:val="en-US"/>
        </w:rPr>
      </w:pPr>
      <w:r w:rsidRPr="00531433">
        <w:rPr>
          <w:lang w:val="en-US"/>
        </w:rPr>
        <w:t xml:space="preserve">Bowden, J., Del Greco M, F., Minelli, C., Davey Smith, G., Sheehan, N. A., &amp; Thompson, J. R. (2016). Assessing the suitability of summary data for two-sample Mendelian randomization analyses using MR-Egger regression: The role of the I 2 statistic. </w:t>
      </w:r>
      <w:r w:rsidRPr="00531433">
        <w:rPr>
          <w:i/>
          <w:iCs/>
          <w:lang w:val="en-US"/>
        </w:rPr>
        <w:t>International Journal of Epidemiology</w:t>
      </w:r>
      <w:r w:rsidRPr="00531433">
        <w:rPr>
          <w:lang w:val="en-US"/>
        </w:rPr>
        <w:t xml:space="preserve">, </w:t>
      </w:r>
      <w:r w:rsidRPr="00531433">
        <w:rPr>
          <w:i/>
          <w:iCs/>
          <w:lang w:val="en-US"/>
        </w:rPr>
        <w:t>45</w:t>
      </w:r>
      <w:r w:rsidRPr="00531433">
        <w:rPr>
          <w:lang w:val="en-US"/>
        </w:rPr>
        <w:t>(6), 1961–1974.</w:t>
      </w:r>
    </w:p>
    <w:p w14:paraId="3006C41A" w14:textId="77777777" w:rsidR="00531433" w:rsidRPr="00531433" w:rsidRDefault="00531433" w:rsidP="00531433">
      <w:pPr>
        <w:pStyle w:val="Bibliography"/>
        <w:rPr>
          <w:lang w:val="en-US"/>
        </w:rPr>
      </w:pPr>
      <w:r w:rsidRPr="00531433">
        <w:rPr>
          <w:lang w:val="en-US"/>
        </w:rPr>
        <w:t xml:space="preserve">Bowden, J., Del Greco M, F., Minelli, C., Davey Smith, G., Sheehan, N., &amp; Thompson, J. (2017). A framework for the investigation of pleiotropy in two-sample summary data Mendelian randomization. </w:t>
      </w:r>
      <w:r w:rsidRPr="00531433">
        <w:rPr>
          <w:i/>
          <w:iCs/>
          <w:lang w:val="en-US"/>
        </w:rPr>
        <w:t>Statistics in Medicine</w:t>
      </w:r>
      <w:r w:rsidRPr="00531433">
        <w:rPr>
          <w:lang w:val="en-US"/>
        </w:rPr>
        <w:t xml:space="preserve">, </w:t>
      </w:r>
      <w:r w:rsidRPr="00531433">
        <w:rPr>
          <w:i/>
          <w:iCs/>
          <w:lang w:val="en-US"/>
        </w:rPr>
        <w:t>36</w:t>
      </w:r>
      <w:r w:rsidRPr="00531433">
        <w:rPr>
          <w:lang w:val="en-US"/>
        </w:rPr>
        <w:t>(11), 1783–1802.</w:t>
      </w:r>
    </w:p>
    <w:p w14:paraId="0E9DD6E4" w14:textId="77777777" w:rsidR="00531433" w:rsidRPr="00531433" w:rsidRDefault="00531433" w:rsidP="00531433">
      <w:pPr>
        <w:pStyle w:val="Bibliography"/>
        <w:rPr>
          <w:lang w:val="en-US"/>
        </w:rPr>
      </w:pPr>
      <w:r w:rsidRPr="00531433">
        <w:rPr>
          <w:lang w:val="en-US"/>
        </w:rPr>
        <w:t xml:space="preserve">Boyd, A., Golding, J., Macleod, J., Lawlor, D. A., Fraser, A., Henderson, J., … Davey Smith, G. (2013). Cohort profile: The ‘children of the 90s’—the index offspring of the Avon Longitudinal Study of Parents and Children. </w:t>
      </w:r>
      <w:r w:rsidRPr="00531433">
        <w:rPr>
          <w:i/>
          <w:iCs/>
          <w:lang w:val="en-US"/>
        </w:rPr>
        <w:t>International Journal of Epidemiology</w:t>
      </w:r>
      <w:r w:rsidRPr="00531433">
        <w:rPr>
          <w:lang w:val="en-US"/>
        </w:rPr>
        <w:t xml:space="preserve">, </w:t>
      </w:r>
      <w:r w:rsidRPr="00531433">
        <w:rPr>
          <w:i/>
          <w:iCs/>
          <w:lang w:val="en-US"/>
        </w:rPr>
        <w:t>42</w:t>
      </w:r>
      <w:r w:rsidRPr="00531433">
        <w:rPr>
          <w:lang w:val="en-US"/>
        </w:rPr>
        <w:t>(1), 111–127.</w:t>
      </w:r>
    </w:p>
    <w:p w14:paraId="58499A34" w14:textId="77777777" w:rsidR="00531433" w:rsidRPr="00531433" w:rsidRDefault="00531433" w:rsidP="00531433">
      <w:pPr>
        <w:pStyle w:val="Bibliography"/>
        <w:rPr>
          <w:lang w:val="en-US"/>
        </w:rPr>
      </w:pPr>
      <w:r w:rsidRPr="00531433">
        <w:rPr>
          <w:lang w:val="en-US"/>
        </w:rPr>
        <w:t xml:space="preserve">Bulik-Sullivan, B. K., Loh, P.-R., Finucane, H. K., Ripke, S., Yang, J., Schizophrenia Working Group of the Psychiatric Genomics Consortium, … Neale, B. M. (2015). LD Score regression distinguishes confounding from polygenicity in genome-wide association studies. </w:t>
      </w:r>
      <w:r w:rsidRPr="00531433">
        <w:rPr>
          <w:i/>
          <w:iCs/>
          <w:lang w:val="en-US"/>
        </w:rPr>
        <w:t>Nature Genetics</w:t>
      </w:r>
      <w:r w:rsidRPr="00531433">
        <w:rPr>
          <w:lang w:val="en-US"/>
        </w:rPr>
        <w:t xml:space="preserve">, </w:t>
      </w:r>
      <w:r w:rsidRPr="00531433">
        <w:rPr>
          <w:i/>
          <w:iCs/>
          <w:lang w:val="en-US"/>
        </w:rPr>
        <w:t>47</w:t>
      </w:r>
      <w:r w:rsidRPr="00531433">
        <w:rPr>
          <w:lang w:val="en-US"/>
        </w:rPr>
        <w:t>(3), 291–295. https://doi.org/10.1038/ng.3211</w:t>
      </w:r>
    </w:p>
    <w:p w14:paraId="1AADB1A2" w14:textId="77777777" w:rsidR="00531433" w:rsidRPr="00531433" w:rsidRDefault="00531433" w:rsidP="00531433">
      <w:pPr>
        <w:pStyle w:val="Bibliography"/>
        <w:rPr>
          <w:lang w:val="en-US"/>
        </w:rPr>
      </w:pPr>
      <w:r w:rsidRPr="00531433">
        <w:rPr>
          <w:lang w:val="en-US"/>
        </w:rPr>
        <w:t xml:space="preserve">Bycroft, C., Freeman, C., Petkova, D., Band, G., Elliott, L. T., Sharp, K., … Marchini, J. (2017). Genome-wide genetic data on ~500,000 UK Biobank participants. </w:t>
      </w:r>
      <w:r w:rsidRPr="00531433">
        <w:rPr>
          <w:i/>
          <w:iCs/>
          <w:lang w:val="en-US"/>
        </w:rPr>
        <w:t>BioRxiv</w:t>
      </w:r>
      <w:r w:rsidRPr="00531433">
        <w:rPr>
          <w:lang w:val="en-US"/>
        </w:rPr>
        <w:t>, 166298. https://doi.org/10.1101/166298</w:t>
      </w:r>
    </w:p>
    <w:p w14:paraId="1484472E" w14:textId="77777777" w:rsidR="00531433" w:rsidRPr="00531433" w:rsidRDefault="00531433" w:rsidP="00531433">
      <w:pPr>
        <w:pStyle w:val="Bibliography"/>
        <w:rPr>
          <w:lang w:val="en-US"/>
        </w:rPr>
      </w:pPr>
      <w:r w:rsidRPr="00531433">
        <w:rPr>
          <w:lang w:val="en-US"/>
        </w:rPr>
        <w:lastRenderedPageBreak/>
        <w:t xml:space="preserve">CARDIoGRAMplusC4D Consortium, &amp; others. (2015). A comprehensive 1000 Genomes-based genome-wide association meta-analysis of coronary artery disease. </w:t>
      </w:r>
      <w:r w:rsidRPr="00531433">
        <w:rPr>
          <w:i/>
          <w:iCs/>
          <w:lang w:val="en-US"/>
        </w:rPr>
        <w:t>Nature Genetics</w:t>
      </w:r>
      <w:r w:rsidRPr="00531433">
        <w:rPr>
          <w:lang w:val="en-US"/>
        </w:rPr>
        <w:t xml:space="preserve">, </w:t>
      </w:r>
      <w:r w:rsidRPr="00531433">
        <w:rPr>
          <w:i/>
          <w:iCs/>
          <w:lang w:val="en-US"/>
        </w:rPr>
        <w:t>47</w:t>
      </w:r>
      <w:r w:rsidRPr="00531433">
        <w:rPr>
          <w:lang w:val="en-US"/>
        </w:rPr>
        <w:t>(10), 1121–1149.</w:t>
      </w:r>
    </w:p>
    <w:p w14:paraId="31AB7373" w14:textId="77777777" w:rsidR="00531433" w:rsidRPr="00531433" w:rsidRDefault="00531433" w:rsidP="00531433">
      <w:pPr>
        <w:pStyle w:val="Bibliography"/>
        <w:rPr>
          <w:lang w:val="en-US"/>
        </w:rPr>
      </w:pPr>
      <w:r w:rsidRPr="00531433">
        <w:rPr>
          <w:lang w:val="en-US"/>
        </w:rPr>
        <w:t xml:space="preserve">Fraser, A., Macdonald-Wallis, C., Tilling, K., Boyd, A., Golding, J., Davey Smith, G., … others. (2012). Cohort profile: The Avon Longitudinal Study of Parents and Children: ALSPAC mothers cohort. </w:t>
      </w:r>
      <w:r w:rsidRPr="00531433">
        <w:rPr>
          <w:i/>
          <w:iCs/>
          <w:lang w:val="en-US"/>
        </w:rPr>
        <w:t>International Journal of Epidemiology</w:t>
      </w:r>
      <w:r w:rsidRPr="00531433">
        <w:rPr>
          <w:lang w:val="en-US"/>
        </w:rPr>
        <w:t xml:space="preserve">, </w:t>
      </w:r>
      <w:r w:rsidRPr="00531433">
        <w:rPr>
          <w:i/>
          <w:iCs/>
          <w:lang w:val="en-US"/>
        </w:rPr>
        <w:t>42</w:t>
      </w:r>
      <w:r w:rsidRPr="00531433">
        <w:rPr>
          <w:lang w:val="en-US"/>
        </w:rPr>
        <w:t>(1), 97–110.</w:t>
      </w:r>
    </w:p>
    <w:p w14:paraId="1978BE0C" w14:textId="77777777" w:rsidR="00531433" w:rsidRPr="00531433" w:rsidRDefault="00531433" w:rsidP="00531433">
      <w:pPr>
        <w:pStyle w:val="Bibliography"/>
        <w:rPr>
          <w:lang w:val="en-US"/>
        </w:rPr>
      </w:pPr>
      <w:r w:rsidRPr="00531433">
        <w:rPr>
          <w:lang w:val="en-US"/>
        </w:rPr>
        <w:t xml:space="preserve">Furberg, H., Kim, Y., Dackor, J., Boerwinkle, E., Franceschini, N., Ardissino, D., … Merlini, P. A. (2010). Genome-wide meta-analyses identify multiple loci associated with smoking behavior. </w:t>
      </w:r>
      <w:r w:rsidRPr="00531433">
        <w:rPr>
          <w:i/>
          <w:iCs/>
          <w:lang w:val="en-US"/>
        </w:rPr>
        <w:t>Nature Genetics</w:t>
      </w:r>
      <w:r w:rsidRPr="00531433">
        <w:rPr>
          <w:lang w:val="en-US"/>
        </w:rPr>
        <w:t xml:space="preserve">, </w:t>
      </w:r>
      <w:r w:rsidRPr="00531433">
        <w:rPr>
          <w:i/>
          <w:iCs/>
          <w:lang w:val="en-US"/>
        </w:rPr>
        <w:t>42</w:t>
      </w:r>
      <w:r w:rsidRPr="00531433">
        <w:rPr>
          <w:lang w:val="en-US"/>
        </w:rPr>
        <w:t>(5), 441.</w:t>
      </w:r>
    </w:p>
    <w:p w14:paraId="481F9FD6" w14:textId="77777777" w:rsidR="00531433" w:rsidRPr="00531433" w:rsidRDefault="00531433" w:rsidP="00531433">
      <w:pPr>
        <w:pStyle w:val="Bibliography"/>
        <w:rPr>
          <w:lang w:val="en-US"/>
        </w:rPr>
      </w:pPr>
      <w:r w:rsidRPr="00531433">
        <w:rPr>
          <w:lang w:val="en-US"/>
        </w:rPr>
        <w:t xml:space="preserve">Gaunt, T. R., Shihab, H. A., Hemani, G., Min, J. L., Woodward, G., Lyttleton, O., … Ho, K. (2016). Systematic identification of genetic influences on methylation across the human life course. </w:t>
      </w:r>
      <w:r w:rsidRPr="00531433">
        <w:rPr>
          <w:i/>
          <w:iCs/>
          <w:lang w:val="en-US"/>
        </w:rPr>
        <w:t>Genome Biology</w:t>
      </w:r>
      <w:r w:rsidRPr="00531433">
        <w:rPr>
          <w:lang w:val="en-US"/>
        </w:rPr>
        <w:t xml:space="preserve">, </w:t>
      </w:r>
      <w:r w:rsidRPr="00531433">
        <w:rPr>
          <w:i/>
          <w:iCs/>
          <w:lang w:val="en-US"/>
        </w:rPr>
        <w:t>17</w:t>
      </w:r>
      <w:r w:rsidRPr="00531433">
        <w:rPr>
          <w:lang w:val="en-US"/>
        </w:rPr>
        <w:t>(1), 61.</w:t>
      </w:r>
    </w:p>
    <w:p w14:paraId="0043A78B" w14:textId="77777777" w:rsidR="00531433" w:rsidRPr="00531433" w:rsidRDefault="00531433" w:rsidP="00531433">
      <w:pPr>
        <w:pStyle w:val="Bibliography"/>
        <w:rPr>
          <w:lang w:val="en-US"/>
        </w:rPr>
      </w:pPr>
      <w:r w:rsidRPr="00531433">
        <w:rPr>
          <w:lang w:val="en-US"/>
        </w:rPr>
        <w:t xml:space="preserve">Hartwig, F. P., Smith, G. D., &amp; Bowden, J. (2017). Robust inference in two-sample Mendelian randomisation via the zero modal pleiotropy assumption. </w:t>
      </w:r>
      <w:r w:rsidRPr="00531433">
        <w:rPr>
          <w:i/>
          <w:iCs/>
          <w:lang w:val="en-US"/>
        </w:rPr>
        <w:t>BioRxiv</w:t>
      </w:r>
      <w:r w:rsidRPr="00531433">
        <w:rPr>
          <w:lang w:val="en-US"/>
        </w:rPr>
        <w:t>, 126102.</w:t>
      </w:r>
    </w:p>
    <w:p w14:paraId="3E7F27F5" w14:textId="77777777" w:rsidR="00531433" w:rsidRPr="00531433" w:rsidRDefault="00531433" w:rsidP="00531433">
      <w:pPr>
        <w:pStyle w:val="Bibliography"/>
        <w:rPr>
          <w:lang w:val="en-US"/>
        </w:rPr>
      </w:pPr>
      <w:r w:rsidRPr="00531433">
        <w:rPr>
          <w:lang w:val="en-US"/>
        </w:rPr>
        <w:t xml:space="preserve">Hemani, G., Zheng, J., Elsworth, B., Wade, K. H., Haberland, V., Baird, D., … Langdon, R. (2018). The MR-Base platform supports systematic causal inference across the human phenome. </w:t>
      </w:r>
      <w:r w:rsidRPr="00531433">
        <w:rPr>
          <w:i/>
          <w:iCs/>
          <w:lang w:val="en-US"/>
        </w:rPr>
        <w:t>ELife</w:t>
      </w:r>
      <w:r w:rsidRPr="00531433">
        <w:rPr>
          <w:lang w:val="en-US"/>
        </w:rPr>
        <w:t xml:space="preserve">, </w:t>
      </w:r>
      <w:r w:rsidRPr="00531433">
        <w:rPr>
          <w:i/>
          <w:iCs/>
          <w:lang w:val="en-US"/>
        </w:rPr>
        <w:t>7</w:t>
      </w:r>
      <w:r w:rsidRPr="00531433">
        <w:rPr>
          <w:lang w:val="en-US"/>
        </w:rPr>
        <w:t>, e34408.</w:t>
      </w:r>
    </w:p>
    <w:p w14:paraId="2F2CBF25" w14:textId="77777777" w:rsidR="00531433" w:rsidRPr="00531433" w:rsidRDefault="00531433" w:rsidP="00531433">
      <w:pPr>
        <w:pStyle w:val="Bibliography"/>
        <w:rPr>
          <w:lang w:val="en-US"/>
        </w:rPr>
      </w:pPr>
      <w:r w:rsidRPr="00531433">
        <w:rPr>
          <w:lang w:val="en-US"/>
        </w:rPr>
        <w:t xml:space="preserve">Houseman, E. A., Accomando, W. P., Koestler, D. C., Christensen, B. C., Marsit, C. J., Nelson, H. H., … Kelsey, K. T. (2012). DNA methylation arrays as surrogate measures of cell mixture distribution. </w:t>
      </w:r>
      <w:r w:rsidRPr="00531433">
        <w:rPr>
          <w:i/>
          <w:iCs/>
          <w:lang w:val="en-US"/>
        </w:rPr>
        <w:t>BMC Bioinformatics</w:t>
      </w:r>
      <w:r w:rsidRPr="00531433">
        <w:rPr>
          <w:lang w:val="en-US"/>
        </w:rPr>
        <w:t xml:space="preserve">, </w:t>
      </w:r>
      <w:r w:rsidRPr="00531433">
        <w:rPr>
          <w:i/>
          <w:iCs/>
          <w:lang w:val="en-US"/>
        </w:rPr>
        <w:t>13</w:t>
      </w:r>
      <w:r w:rsidRPr="00531433">
        <w:rPr>
          <w:lang w:val="en-US"/>
        </w:rPr>
        <w:t>(1), 86.</w:t>
      </w:r>
    </w:p>
    <w:p w14:paraId="62ADA7D6" w14:textId="77777777" w:rsidR="00531433" w:rsidRPr="00531433" w:rsidRDefault="00531433" w:rsidP="00531433">
      <w:pPr>
        <w:pStyle w:val="Bibliography"/>
        <w:rPr>
          <w:lang w:val="en-US"/>
        </w:rPr>
      </w:pPr>
      <w:r w:rsidRPr="00531433">
        <w:rPr>
          <w:lang w:val="en-US"/>
        </w:rPr>
        <w:t xml:space="preserve">Howard, D. M., Adams, M. J., Clarke, T.-K., Hafferty, J. D., Gibson, J., Shirali, M., … McIntosh, A. M. (2019). Genome-wide meta-analysis of depression identifies 102 independent variants and highlights the importance of the prefrontal brain regions. </w:t>
      </w:r>
      <w:r w:rsidRPr="00531433">
        <w:rPr>
          <w:i/>
          <w:iCs/>
          <w:lang w:val="en-US"/>
        </w:rPr>
        <w:t>Nature Neuroscience</w:t>
      </w:r>
      <w:r w:rsidRPr="00531433">
        <w:rPr>
          <w:lang w:val="en-US"/>
        </w:rPr>
        <w:t xml:space="preserve">, </w:t>
      </w:r>
      <w:r w:rsidRPr="00531433">
        <w:rPr>
          <w:i/>
          <w:iCs/>
          <w:lang w:val="en-US"/>
        </w:rPr>
        <w:t>22</w:t>
      </w:r>
      <w:r w:rsidRPr="00531433">
        <w:rPr>
          <w:lang w:val="en-US"/>
        </w:rPr>
        <w:t>(3), 343. https://doi.org/10.1038/s41593-018-0326-7</w:t>
      </w:r>
    </w:p>
    <w:p w14:paraId="3B0C9BD4" w14:textId="77777777" w:rsidR="00531433" w:rsidRPr="00531433" w:rsidRDefault="00531433" w:rsidP="00531433">
      <w:pPr>
        <w:pStyle w:val="Bibliography"/>
        <w:rPr>
          <w:lang w:val="en-US"/>
        </w:rPr>
      </w:pPr>
      <w:r w:rsidRPr="00531433">
        <w:rPr>
          <w:lang w:val="en-US"/>
        </w:rPr>
        <w:lastRenderedPageBreak/>
        <w:t xml:space="preserve">Lawlor, D. A., Tilling, K., &amp; Davey Smith, G. (2016). Triangulation in aetiological epidemiology. </w:t>
      </w:r>
      <w:r w:rsidRPr="00531433">
        <w:rPr>
          <w:i/>
          <w:iCs/>
          <w:lang w:val="en-US"/>
        </w:rPr>
        <w:t>International Journal of Epidemiology</w:t>
      </w:r>
      <w:r w:rsidRPr="00531433">
        <w:rPr>
          <w:lang w:val="en-US"/>
        </w:rPr>
        <w:t xml:space="preserve">, </w:t>
      </w:r>
      <w:r w:rsidRPr="00531433">
        <w:rPr>
          <w:i/>
          <w:iCs/>
          <w:lang w:val="en-US"/>
        </w:rPr>
        <w:t>45</w:t>
      </w:r>
      <w:r w:rsidRPr="00531433">
        <w:rPr>
          <w:lang w:val="en-US"/>
        </w:rPr>
        <w:t>(6), 1866–1886.</w:t>
      </w:r>
    </w:p>
    <w:p w14:paraId="6DC2DABF" w14:textId="77777777" w:rsidR="00531433" w:rsidRPr="00531433" w:rsidRDefault="00531433" w:rsidP="00531433">
      <w:pPr>
        <w:pStyle w:val="Bibliography"/>
        <w:rPr>
          <w:lang w:val="en-US"/>
        </w:rPr>
      </w:pPr>
      <w:r w:rsidRPr="00531433">
        <w:rPr>
          <w:lang w:val="en-US"/>
        </w:rPr>
        <w:t xml:space="preserve">Leffondré, K., Abrahamowicz, M., Siemiatycki, J., &amp; Rachet, B. (2002). Modeling smoking history: A comparison of different approaches. </w:t>
      </w:r>
      <w:r w:rsidRPr="00531433">
        <w:rPr>
          <w:i/>
          <w:iCs/>
          <w:lang w:val="en-US"/>
        </w:rPr>
        <w:t>American Journal of Epidemiology</w:t>
      </w:r>
      <w:r w:rsidRPr="00531433">
        <w:rPr>
          <w:lang w:val="en-US"/>
        </w:rPr>
        <w:t xml:space="preserve">, </w:t>
      </w:r>
      <w:r w:rsidRPr="00531433">
        <w:rPr>
          <w:i/>
          <w:iCs/>
          <w:lang w:val="en-US"/>
        </w:rPr>
        <w:t>156</w:t>
      </w:r>
      <w:r w:rsidRPr="00531433">
        <w:rPr>
          <w:lang w:val="en-US"/>
        </w:rPr>
        <w:t>(9), 813–823.</w:t>
      </w:r>
    </w:p>
    <w:p w14:paraId="674EBD35" w14:textId="77777777" w:rsidR="00531433" w:rsidRPr="00531433" w:rsidRDefault="00531433" w:rsidP="00531433">
      <w:pPr>
        <w:pStyle w:val="Bibliography"/>
        <w:rPr>
          <w:lang w:val="en-US"/>
        </w:rPr>
      </w:pPr>
      <w:r w:rsidRPr="00531433">
        <w:rPr>
          <w:lang w:val="en-US"/>
        </w:rPr>
        <w:t xml:space="preserve">Lewer, D., McKee, M., Gasparrini, A., Reeves, A., &amp; de Oliveira, C. (2017). Socioeconomic position and mortality risk of smoking: Evidence from the English Longitudinal Study of Ageing (ELSA). </w:t>
      </w:r>
      <w:r w:rsidRPr="00531433">
        <w:rPr>
          <w:i/>
          <w:iCs/>
          <w:lang w:val="en-US"/>
        </w:rPr>
        <w:t>The European Journal of Public Health</w:t>
      </w:r>
      <w:r w:rsidRPr="00531433">
        <w:rPr>
          <w:lang w:val="en-US"/>
        </w:rPr>
        <w:t xml:space="preserve">, </w:t>
      </w:r>
      <w:r w:rsidRPr="00531433">
        <w:rPr>
          <w:i/>
          <w:iCs/>
          <w:lang w:val="en-US"/>
        </w:rPr>
        <w:t>27</w:t>
      </w:r>
      <w:r w:rsidRPr="00531433">
        <w:rPr>
          <w:lang w:val="en-US"/>
        </w:rPr>
        <w:t>(6), 1068–1073.</w:t>
      </w:r>
    </w:p>
    <w:p w14:paraId="52BD82C7" w14:textId="77777777" w:rsidR="00531433" w:rsidRPr="00531433" w:rsidRDefault="00531433" w:rsidP="00531433">
      <w:pPr>
        <w:pStyle w:val="Bibliography"/>
        <w:rPr>
          <w:lang w:val="en-US"/>
        </w:rPr>
      </w:pPr>
      <w:r w:rsidRPr="00531433">
        <w:rPr>
          <w:lang w:val="en-US"/>
        </w:rPr>
        <w:t xml:space="preserve">Liu, M., Jiang, Y., Wedow, R., Li, Y., Brazel, D. M., Chen, F., … Tian, C. (2019). Association studies of up to 1.2 million individuals yield new insights into the genetic etiology of tobacco and alcohol use. </w:t>
      </w:r>
      <w:r w:rsidRPr="00531433">
        <w:rPr>
          <w:i/>
          <w:iCs/>
          <w:lang w:val="en-US"/>
        </w:rPr>
        <w:t>Nature Genetics</w:t>
      </w:r>
      <w:r w:rsidRPr="00531433">
        <w:rPr>
          <w:lang w:val="en-US"/>
        </w:rPr>
        <w:t>, 1.</w:t>
      </w:r>
    </w:p>
    <w:p w14:paraId="4B4EF50B" w14:textId="77777777" w:rsidR="00531433" w:rsidRPr="00531433" w:rsidRDefault="00531433" w:rsidP="00531433">
      <w:pPr>
        <w:pStyle w:val="Bibliography"/>
        <w:rPr>
          <w:lang w:val="en-US"/>
        </w:rPr>
      </w:pPr>
      <w:r w:rsidRPr="00531433">
        <w:rPr>
          <w:lang w:val="en-US"/>
        </w:rPr>
        <w:t>Mitchell, R., Hemani, G., Dudding, T., &amp; Paternoster, L. (2017, November 6). UK Biobank Genetic Data: MRC-IEU Quality Control, Version 1. https://doi.org/10.5523/bris.3074krb6t2frj29yh2b03x3wxj</w:t>
      </w:r>
    </w:p>
    <w:p w14:paraId="2F1B7E4A" w14:textId="77777777" w:rsidR="00531433" w:rsidRPr="00531433" w:rsidRDefault="00531433" w:rsidP="00531433">
      <w:pPr>
        <w:pStyle w:val="Bibliography"/>
        <w:rPr>
          <w:lang w:val="en-US"/>
        </w:rPr>
      </w:pPr>
      <w:r w:rsidRPr="00531433">
        <w:rPr>
          <w:lang w:val="en-US"/>
        </w:rPr>
        <w:t xml:space="preserve">Munafò, M. R., Timofeeva, M. N., Morris, R. W., Prieto-Merino, D., Sattar, N., Brennan, P., … Davey Smith, G. (2012). Association Between Genetic Variants on Chromosome 15q25 Locus and Objective Measures of Tobacco Exposure. </w:t>
      </w:r>
      <w:r w:rsidRPr="00531433">
        <w:rPr>
          <w:i/>
          <w:iCs/>
          <w:lang w:val="en-US"/>
        </w:rPr>
        <w:t>JNCI: Journal of the National Cancer Institute</w:t>
      </w:r>
      <w:r w:rsidRPr="00531433">
        <w:rPr>
          <w:lang w:val="en-US"/>
        </w:rPr>
        <w:t xml:space="preserve">, </w:t>
      </w:r>
      <w:r w:rsidRPr="00531433">
        <w:rPr>
          <w:i/>
          <w:iCs/>
          <w:lang w:val="en-US"/>
        </w:rPr>
        <w:t>104</w:t>
      </w:r>
      <w:r w:rsidRPr="00531433">
        <w:rPr>
          <w:lang w:val="en-US"/>
        </w:rPr>
        <w:t>(10), 740–748. https://doi.org/10.1093/jnci/djs191</w:t>
      </w:r>
    </w:p>
    <w:p w14:paraId="4CC8A7D0" w14:textId="77777777" w:rsidR="00531433" w:rsidRPr="00531433" w:rsidRDefault="00531433" w:rsidP="00531433">
      <w:pPr>
        <w:pStyle w:val="Bibliography"/>
        <w:rPr>
          <w:lang w:val="en-US"/>
        </w:rPr>
      </w:pPr>
      <w:r w:rsidRPr="00531433">
        <w:rPr>
          <w:lang w:val="en-US"/>
        </w:rPr>
        <w:t xml:space="preserve">Pidsley, R., Wong, C. C., Volta, M., Lunnon, K., Mill, J., &amp; Schalkwyk, L. C. (2013). A data-driven approach to preprocessing Illumina 450K methylation array data. </w:t>
      </w:r>
      <w:r w:rsidRPr="00531433">
        <w:rPr>
          <w:i/>
          <w:iCs/>
          <w:lang w:val="en-US"/>
        </w:rPr>
        <w:t>BMC Genomics</w:t>
      </w:r>
      <w:r w:rsidRPr="00531433">
        <w:rPr>
          <w:lang w:val="en-US"/>
        </w:rPr>
        <w:t xml:space="preserve">, </w:t>
      </w:r>
      <w:r w:rsidRPr="00531433">
        <w:rPr>
          <w:i/>
          <w:iCs/>
          <w:lang w:val="en-US"/>
        </w:rPr>
        <w:t>14</w:t>
      </w:r>
      <w:r w:rsidRPr="00531433">
        <w:rPr>
          <w:lang w:val="en-US"/>
        </w:rPr>
        <w:t>(1), 293.</w:t>
      </w:r>
    </w:p>
    <w:p w14:paraId="48DAA29D" w14:textId="77777777" w:rsidR="00531433" w:rsidRPr="00531433" w:rsidRDefault="00531433" w:rsidP="00531433">
      <w:pPr>
        <w:pStyle w:val="Bibliography"/>
        <w:rPr>
          <w:lang w:val="en-US"/>
        </w:rPr>
      </w:pPr>
      <w:r w:rsidRPr="00531433">
        <w:rPr>
          <w:lang w:val="en-US"/>
        </w:rPr>
        <w:t xml:space="preserve">Purcell, S., Neale, B., Todd-Brown, K., Thomas, L., Ferreira, M. A., Bender, D., … others. (2007). PLINK: A tool set for whole-genome association and population-based linkage analyses. </w:t>
      </w:r>
      <w:r w:rsidRPr="00531433">
        <w:rPr>
          <w:i/>
          <w:iCs/>
          <w:lang w:val="en-US"/>
        </w:rPr>
        <w:t>The American Journal of Human Genetics</w:t>
      </w:r>
      <w:r w:rsidRPr="00531433">
        <w:rPr>
          <w:lang w:val="en-US"/>
        </w:rPr>
        <w:t xml:space="preserve">, </w:t>
      </w:r>
      <w:r w:rsidRPr="00531433">
        <w:rPr>
          <w:i/>
          <w:iCs/>
          <w:lang w:val="en-US"/>
        </w:rPr>
        <w:t>81</w:t>
      </w:r>
      <w:r w:rsidRPr="00531433">
        <w:rPr>
          <w:lang w:val="en-US"/>
        </w:rPr>
        <w:t>(3), 559–575.</w:t>
      </w:r>
    </w:p>
    <w:p w14:paraId="069D48E4" w14:textId="77777777" w:rsidR="00531433" w:rsidRPr="00531433" w:rsidRDefault="00531433" w:rsidP="00531433">
      <w:pPr>
        <w:pStyle w:val="Bibliography"/>
        <w:rPr>
          <w:lang w:val="en-US"/>
        </w:rPr>
      </w:pPr>
      <w:r w:rsidRPr="00531433">
        <w:rPr>
          <w:lang w:val="en-US"/>
        </w:rPr>
        <w:lastRenderedPageBreak/>
        <w:t xml:space="preserve">R. Core Team. (2014). </w:t>
      </w:r>
      <w:r w:rsidRPr="00531433">
        <w:rPr>
          <w:i/>
          <w:iCs/>
          <w:lang w:val="en-US"/>
        </w:rPr>
        <w:t>R: A language and environment for statistical computing. R Foundation for Statistical Computing, Vienna, Austria. 2013</w:t>
      </w:r>
      <w:r w:rsidRPr="00531433">
        <w:rPr>
          <w:lang w:val="en-US"/>
        </w:rPr>
        <w:t>. ISBN 3-900051-07-0.</w:t>
      </w:r>
    </w:p>
    <w:p w14:paraId="5B01FCDD" w14:textId="77777777" w:rsidR="00531433" w:rsidRPr="00531433" w:rsidRDefault="00531433" w:rsidP="00531433">
      <w:pPr>
        <w:pStyle w:val="Bibliography"/>
        <w:rPr>
          <w:lang w:val="en-US"/>
        </w:rPr>
      </w:pPr>
      <w:r w:rsidRPr="00531433">
        <w:rPr>
          <w:lang w:val="en-US"/>
        </w:rPr>
        <w:t xml:space="preserve">Relton, C. L., Gaunt, T., McArdle, W., Ho, K., Duggirala, A., Shihab, H., … Reik, W. (2015). Data resource profile: Accessible resource for integrated epigenomic studies (ARIES). </w:t>
      </w:r>
      <w:r w:rsidRPr="00531433">
        <w:rPr>
          <w:i/>
          <w:iCs/>
          <w:lang w:val="en-US"/>
        </w:rPr>
        <w:t>International Journal of Epidemiology</w:t>
      </w:r>
      <w:r w:rsidRPr="00531433">
        <w:rPr>
          <w:lang w:val="en-US"/>
        </w:rPr>
        <w:t xml:space="preserve">, </w:t>
      </w:r>
      <w:r w:rsidRPr="00531433">
        <w:rPr>
          <w:i/>
          <w:iCs/>
          <w:lang w:val="en-US"/>
        </w:rPr>
        <w:t>44</w:t>
      </w:r>
      <w:r w:rsidRPr="00531433">
        <w:rPr>
          <w:lang w:val="en-US"/>
        </w:rPr>
        <w:t>(4), 1181–1190.</w:t>
      </w:r>
    </w:p>
    <w:p w14:paraId="764E804D" w14:textId="77777777" w:rsidR="00531433" w:rsidRPr="00531433" w:rsidRDefault="00531433" w:rsidP="00531433">
      <w:pPr>
        <w:pStyle w:val="Bibliography"/>
        <w:rPr>
          <w:lang w:val="en-US"/>
        </w:rPr>
      </w:pPr>
      <w:r w:rsidRPr="00531433">
        <w:rPr>
          <w:lang w:val="en-US"/>
        </w:rPr>
        <w:t xml:space="preserve">Ripke, S., Neale, B. M., Corvin, A., Walters, J. T., Farh, K.-H., Holmans, P. A., … others. (2014). Biological insights from 108 schizophrenia-associated genetic loci. </w:t>
      </w:r>
      <w:r w:rsidRPr="00531433">
        <w:rPr>
          <w:i/>
          <w:iCs/>
          <w:lang w:val="en-US"/>
        </w:rPr>
        <w:t>Nature</w:t>
      </w:r>
      <w:r w:rsidRPr="00531433">
        <w:rPr>
          <w:lang w:val="en-US"/>
        </w:rPr>
        <w:t xml:space="preserve">, </w:t>
      </w:r>
      <w:r w:rsidRPr="00531433">
        <w:rPr>
          <w:i/>
          <w:iCs/>
          <w:lang w:val="en-US"/>
        </w:rPr>
        <w:t>511</w:t>
      </w:r>
      <w:r w:rsidRPr="00531433">
        <w:rPr>
          <w:lang w:val="en-US"/>
        </w:rPr>
        <w:t>(7510), 421–427.</w:t>
      </w:r>
    </w:p>
    <w:p w14:paraId="3C9CF7E5" w14:textId="77777777" w:rsidR="00531433" w:rsidRPr="00531433" w:rsidRDefault="00531433" w:rsidP="00531433">
      <w:pPr>
        <w:pStyle w:val="Bibliography"/>
        <w:rPr>
          <w:lang w:val="en-US"/>
        </w:rPr>
      </w:pPr>
      <w:r w:rsidRPr="00531433">
        <w:rPr>
          <w:lang w:val="en-US"/>
        </w:rPr>
        <w:t xml:space="preserve">Thorgeirsson, T. E., Geller, F., Sulem, P., Rafnar, T., Wiste, A., Magnusson, K. P., … Stefansson, K. (2008). A Variant Associated with Nicotine Dependence, Lung Cancer and Peripheral Arterial Disease. </w:t>
      </w:r>
      <w:r w:rsidRPr="00531433">
        <w:rPr>
          <w:i/>
          <w:iCs/>
          <w:lang w:val="en-US"/>
        </w:rPr>
        <w:t>Nature</w:t>
      </w:r>
      <w:r w:rsidRPr="00531433">
        <w:rPr>
          <w:lang w:val="en-US"/>
        </w:rPr>
        <w:t xml:space="preserve">, </w:t>
      </w:r>
      <w:r w:rsidRPr="00531433">
        <w:rPr>
          <w:i/>
          <w:iCs/>
          <w:lang w:val="en-US"/>
        </w:rPr>
        <w:t>452</w:t>
      </w:r>
      <w:r w:rsidRPr="00531433">
        <w:rPr>
          <w:lang w:val="en-US"/>
        </w:rPr>
        <w:t>(7187), 638–642. https://doi.org/10.1038/nature06846</w:t>
      </w:r>
    </w:p>
    <w:p w14:paraId="6CDED1A6" w14:textId="77777777" w:rsidR="00531433" w:rsidRPr="00531433" w:rsidRDefault="00531433" w:rsidP="00531433">
      <w:pPr>
        <w:pStyle w:val="Bibliography"/>
        <w:rPr>
          <w:lang w:val="en-US"/>
        </w:rPr>
      </w:pPr>
      <w:r w:rsidRPr="00531433">
        <w:rPr>
          <w:lang w:val="en-US"/>
        </w:rPr>
        <w:t xml:space="preserve">Tobacco Consortium. (2010). Genome-wide meta-analyses identify multiple loci associated with smoking behavior. </w:t>
      </w:r>
      <w:r w:rsidRPr="00531433">
        <w:rPr>
          <w:i/>
          <w:iCs/>
          <w:lang w:val="en-US"/>
        </w:rPr>
        <w:t>Nature Genetics</w:t>
      </w:r>
      <w:r w:rsidRPr="00531433">
        <w:rPr>
          <w:lang w:val="en-US"/>
        </w:rPr>
        <w:t xml:space="preserve">, </w:t>
      </w:r>
      <w:r w:rsidRPr="00531433">
        <w:rPr>
          <w:i/>
          <w:iCs/>
          <w:lang w:val="en-US"/>
        </w:rPr>
        <w:t>42</w:t>
      </w:r>
      <w:r w:rsidRPr="00531433">
        <w:rPr>
          <w:lang w:val="en-US"/>
        </w:rPr>
        <w:t>(5), 441–447.</w:t>
      </w:r>
    </w:p>
    <w:p w14:paraId="3B1DB5C1" w14:textId="77777777" w:rsidR="00531433" w:rsidRPr="00531433" w:rsidRDefault="00531433" w:rsidP="00531433">
      <w:pPr>
        <w:pStyle w:val="Bibliography"/>
        <w:rPr>
          <w:lang w:val="en-US"/>
        </w:rPr>
      </w:pPr>
      <w:r w:rsidRPr="00531433">
        <w:rPr>
          <w:lang w:val="en-US"/>
        </w:rPr>
        <w:t xml:space="preserve">Touleimat, N., &amp; Tost, J. (2012). Complete pipeline for Infinium® Human Methylation 450K BeadChip data processing using subset quantile normalization for accurate DNA methylation estimation. </w:t>
      </w:r>
      <w:r w:rsidRPr="00531433">
        <w:rPr>
          <w:i/>
          <w:iCs/>
          <w:lang w:val="en-US"/>
        </w:rPr>
        <w:t>Epigenomics</w:t>
      </w:r>
      <w:r w:rsidRPr="00531433">
        <w:rPr>
          <w:lang w:val="en-US"/>
        </w:rPr>
        <w:t xml:space="preserve">, </w:t>
      </w:r>
      <w:r w:rsidRPr="00531433">
        <w:rPr>
          <w:i/>
          <w:iCs/>
          <w:lang w:val="en-US"/>
        </w:rPr>
        <w:t>4</w:t>
      </w:r>
      <w:r w:rsidRPr="00531433">
        <w:rPr>
          <w:lang w:val="en-US"/>
        </w:rPr>
        <w:t>(3), 325–341.</w:t>
      </w:r>
    </w:p>
    <w:p w14:paraId="7DD28F0B" w14:textId="77777777" w:rsidR="00531433" w:rsidRPr="00531433" w:rsidRDefault="00531433" w:rsidP="00531433">
      <w:pPr>
        <w:pStyle w:val="Bibliography"/>
        <w:rPr>
          <w:lang w:val="en-US"/>
        </w:rPr>
      </w:pPr>
      <w:r w:rsidRPr="00531433">
        <w:rPr>
          <w:lang w:val="en-US"/>
        </w:rPr>
        <w:t xml:space="preserve">Wang, Y., McKay, J. D., Rafnar, T., Wang, Z., Timofeeva, M. N., Broderick, P., … Han, Y. (2014). Rare variants of large effect in BRCA2 and CHEK2 affect risk of lung cancer. </w:t>
      </w:r>
      <w:r w:rsidRPr="00531433">
        <w:rPr>
          <w:i/>
          <w:iCs/>
          <w:lang w:val="en-US"/>
        </w:rPr>
        <w:t>Nature Genetics</w:t>
      </w:r>
      <w:r w:rsidRPr="00531433">
        <w:rPr>
          <w:lang w:val="en-US"/>
        </w:rPr>
        <w:t xml:space="preserve">, </w:t>
      </w:r>
      <w:r w:rsidRPr="00531433">
        <w:rPr>
          <w:i/>
          <w:iCs/>
          <w:lang w:val="en-US"/>
        </w:rPr>
        <w:t>46</w:t>
      </w:r>
      <w:r w:rsidRPr="00531433">
        <w:rPr>
          <w:lang w:val="en-US"/>
        </w:rPr>
        <w:t>(7), 736.</w:t>
      </w:r>
    </w:p>
    <w:p w14:paraId="11C68259" w14:textId="77777777" w:rsidR="00531433" w:rsidRPr="00531433" w:rsidRDefault="00531433" w:rsidP="00531433">
      <w:pPr>
        <w:pStyle w:val="Bibliography"/>
        <w:rPr>
          <w:lang w:val="en-US"/>
        </w:rPr>
      </w:pPr>
      <w:r w:rsidRPr="00531433">
        <w:rPr>
          <w:lang w:val="en-US"/>
        </w:rPr>
        <w:t xml:space="preserve">Ware, J. J., van den Bree, M. B., &amp; Munafò, M. R. (2011). Association of the CHRNA5-A3-B4 gene cluster with heaviness of smoking: A meta-analysis. </w:t>
      </w:r>
      <w:r w:rsidRPr="00531433">
        <w:rPr>
          <w:i/>
          <w:iCs/>
          <w:lang w:val="en-US"/>
        </w:rPr>
        <w:t>Nicotine &amp; Tobacco Research</w:t>
      </w:r>
      <w:r w:rsidRPr="00531433">
        <w:rPr>
          <w:lang w:val="en-US"/>
        </w:rPr>
        <w:t xml:space="preserve">, </w:t>
      </w:r>
      <w:r w:rsidRPr="00531433">
        <w:rPr>
          <w:i/>
          <w:iCs/>
          <w:lang w:val="en-US"/>
        </w:rPr>
        <w:t>13</w:t>
      </w:r>
      <w:r w:rsidRPr="00531433">
        <w:rPr>
          <w:lang w:val="en-US"/>
        </w:rPr>
        <w:t>(12), 1167–1175.</w:t>
      </w:r>
    </w:p>
    <w:p w14:paraId="078352CC" w14:textId="77777777" w:rsidR="00531433" w:rsidRPr="00531433" w:rsidRDefault="00531433" w:rsidP="00531433">
      <w:pPr>
        <w:pStyle w:val="Bibliography"/>
        <w:rPr>
          <w:lang w:val="en-US"/>
        </w:rPr>
      </w:pPr>
      <w:r w:rsidRPr="00531433">
        <w:rPr>
          <w:lang w:val="en-US"/>
        </w:rPr>
        <w:lastRenderedPageBreak/>
        <w:t xml:space="preserve">Wray, N. R., Sullivan, P. F., &amp; others. (2018). Genome-wide association analyses identify 44 risk variants and refine the genetic architecture of major depression. </w:t>
      </w:r>
      <w:r w:rsidRPr="00531433">
        <w:rPr>
          <w:i/>
          <w:iCs/>
          <w:lang w:val="en-US"/>
        </w:rPr>
        <w:t>Nature Genetics</w:t>
      </w:r>
      <w:r w:rsidRPr="00531433">
        <w:rPr>
          <w:lang w:val="en-US"/>
        </w:rPr>
        <w:t xml:space="preserve">, </w:t>
      </w:r>
      <w:r w:rsidRPr="00531433">
        <w:rPr>
          <w:i/>
          <w:iCs/>
          <w:lang w:val="en-US"/>
        </w:rPr>
        <w:t>50</w:t>
      </w:r>
      <w:r w:rsidRPr="00531433">
        <w:rPr>
          <w:lang w:val="en-US"/>
        </w:rPr>
        <w:t>, 668–681.</w:t>
      </w:r>
    </w:p>
    <w:p w14:paraId="540C1401" w14:textId="77777777" w:rsidR="00531433" w:rsidRPr="00531433" w:rsidRDefault="00531433" w:rsidP="00531433">
      <w:pPr>
        <w:pStyle w:val="Bibliography"/>
        <w:rPr>
          <w:lang w:val="en-US"/>
        </w:rPr>
      </w:pPr>
      <w:r w:rsidRPr="00531433">
        <w:rPr>
          <w:lang w:val="en-US"/>
        </w:rPr>
        <w:t xml:space="preserve">Zhao, Q., Wang, J., Hemani, G., Bowden, J., &amp; Small, D. S. (2018). Statistical inference in two-sample summary-data Mendelian randomization using robust adjusted profile score. </w:t>
      </w:r>
      <w:r w:rsidRPr="00531433">
        <w:rPr>
          <w:i/>
          <w:iCs/>
          <w:lang w:val="en-US"/>
        </w:rPr>
        <w:t>ArXiv</w:t>
      </w:r>
      <w:r w:rsidRPr="00531433">
        <w:rPr>
          <w:lang w:val="en-US"/>
        </w:rPr>
        <w:t>. Retrieved from http://arxiv.org/abs/1801.09652</w:t>
      </w:r>
    </w:p>
    <w:p w14:paraId="17E7A94B" w14:textId="657DF65A" w:rsidR="00E268EF" w:rsidRPr="00DE331D" w:rsidRDefault="00531433" w:rsidP="009545A4">
      <w:pPr>
        <w:pStyle w:val="Bibliography"/>
      </w:pPr>
      <w:r>
        <w:fldChar w:fldCharType="end"/>
      </w:r>
    </w:p>
    <w:p w14:paraId="7697039D" w14:textId="253A62A4" w:rsidR="00E01ED3" w:rsidRPr="00DE331D" w:rsidRDefault="00E01ED3" w:rsidP="008F02BE">
      <w:pPr>
        <w:rPr>
          <w:rFonts w:ascii="Arial" w:hAnsi="Arial" w:cs="Arial"/>
          <w:sz w:val="22"/>
          <w:szCs w:val="22"/>
        </w:rPr>
      </w:pPr>
    </w:p>
    <w:sectPr w:rsidR="00E01ED3" w:rsidRPr="00DE331D" w:rsidSect="0018719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52200" w14:textId="77777777" w:rsidR="009C3650" w:rsidRDefault="009C3650" w:rsidP="007638E3">
      <w:r>
        <w:separator/>
      </w:r>
    </w:p>
  </w:endnote>
  <w:endnote w:type="continuationSeparator" w:id="0">
    <w:p w14:paraId="3AE91898" w14:textId="77777777" w:rsidR="009C3650" w:rsidRDefault="009C3650" w:rsidP="00763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7214078"/>
      <w:docPartObj>
        <w:docPartGallery w:val="Page Numbers (Bottom of Page)"/>
        <w:docPartUnique/>
      </w:docPartObj>
    </w:sdtPr>
    <w:sdtEndPr>
      <w:rPr>
        <w:rStyle w:val="PageNumber"/>
      </w:rPr>
    </w:sdtEndPr>
    <w:sdtContent>
      <w:p w14:paraId="58A1E5C3" w14:textId="77777777" w:rsidR="00FC6525" w:rsidRDefault="00FC6525" w:rsidP="000F70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F846FA" w14:textId="77777777" w:rsidR="00FC6525" w:rsidRDefault="00FC6525" w:rsidP="007638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22"/>
        <w:szCs w:val="22"/>
      </w:rPr>
      <w:id w:val="920221133"/>
      <w:docPartObj>
        <w:docPartGallery w:val="Page Numbers (Bottom of Page)"/>
        <w:docPartUnique/>
      </w:docPartObj>
    </w:sdtPr>
    <w:sdtEndPr>
      <w:rPr>
        <w:rStyle w:val="PageNumber"/>
      </w:rPr>
    </w:sdtEndPr>
    <w:sdtContent>
      <w:p w14:paraId="78A559AD" w14:textId="77777777" w:rsidR="00FC6525" w:rsidRPr="007D1715" w:rsidRDefault="00FC6525" w:rsidP="000F7006">
        <w:pPr>
          <w:pStyle w:val="Footer"/>
          <w:framePr w:wrap="none" w:vAnchor="text" w:hAnchor="margin" w:xAlign="right" w:y="1"/>
          <w:rPr>
            <w:rStyle w:val="PageNumber"/>
            <w:rFonts w:ascii="Arial" w:hAnsi="Arial" w:cs="Arial"/>
            <w:sz w:val="22"/>
            <w:szCs w:val="22"/>
          </w:rPr>
        </w:pPr>
        <w:r w:rsidRPr="007D1715">
          <w:rPr>
            <w:rStyle w:val="PageNumber"/>
            <w:rFonts w:ascii="Arial" w:hAnsi="Arial" w:cs="Arial"/>
            <w:sz w:val="22"/>
            <w:szCs w:val="22"/>
          </w:rPr>
          <w:fldChar w:fldCharType="begin"/>
        </w:r>
        <w:r w:rsidRPr="007D1715">
          <w:rPr>
            <w:rStyle w:val="PageNumber"/>
            <w:rFonts w:ascii="Arial" w:hAnsi="Arial" w:cs="Arial"/>
            <w:sz w:val="22"/>
            <w:szCs w:val="22"/>
          </w:rPr>
          <w:instrText xml:space="preserve"> PAGE </w:instrText>
        </w:r>
        <w:r w:rsidRPr="007D1715">
          <w:rPr>
            <w:rStyle w:val="PageNumber"/>
            <w:rFonts w:ascii="Arial" w:hAnsi="Arial" w:cs="Arial"/>
            <w:sz w:val="22"/>
            <w:szCs w:val="22"/>
          </w:rPr>
          <w:fldChar w:fldCharType="separate"/>
        </w:r>
        <w:r>
          <w:rPr>
            <w:rStyle w:val="PageNumber"/>
            <w:rFonts w:ascii="Arial" w:hAnsi="Arial" w:cs="Arial"/>
            <w:noProof/>
            <w:sz w:val="22"/>
            <w:szCs w:val="22"/>
          </w:rPr>
          <w:t>39</w:t>
        </w:r>
        <w:r w:rsidRPr="007D1715">
          <w:rPr>
            <w:rStyle w:val="PageNumber"/>
            <w:rFonts w:ascii="Arial" w:hAnsi="Arial" w:cs="Arial"/>
            <w:sz w:val="22"/>
            <w:szCs w:val="22"/>
          </w:rPr>
          <w:fldChar w:fldCharType="end"/>
        </w:r>
      </w:p>
    </w:sdtContent>
  </w:sdt>
  <w:p w14:paraId="7A6E46EB" w14:textId="77777777" w:rsidR="00FC6525" w:rsidRDefault="00FC6525" w:rsidP="007638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AF5F5" w14:textId="77777777" w:rsidR="009C3650" w:rsidRDefault="009C3650" w:rsidP="007638E3">
      <w:r>
        <w:separator/>
      </w:r>
    </w:p>
  </w:footnote>
  <w:footnote w:type="continuationSeparator" w:id="0">
    <w:p w14:paraId="71FB1636" w14:textId="77777777" w:rsidR="009C3650" w:rsidRDefault="009C3650" w:rsidP="00763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C21520"/>
    <w:multiLevelType w:val="hybridMultilevel"/>
    <w:tmpl w:val="9D205C52"/>
    <w:lvl w:ilvl="0" w:tplc="2B385D5A">
      <w:start w:val="1"/>
      <w:numFmt w:val="decimal"/>
      <w:lvlText w:val="%1."/>
      <w:lvlJc w:val="left"/>
      <w:pPr>
        <w:ind w:left="720" w:hanging="360"/>
      </w:pPr>
      <w:rPr>
        <w:rFonts w:ascii="Arial" w:hAnsi="Arial" w:cs="Arial" w:hint="default"/>
        <w:color w:val="000000" w:themeColor="text1"/>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4C037C1"/>
    <w:multiLevelType w:val="hybridMultilevel"/>
    <w:tmpl w:val="6C7EA57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87"/>
    <w:rsid w:val="000018F7"/>
    <w:rsid w:val="00004E90"/>
    <w:rsid w:val="00007807"/>
    <w:rsid w:val="00010A87"/>
    <w:rsid w:val="000128FC"/>
    <w:rsid w:val="0002076A"/>
    <w:rsid w:val="00023D03"/>
    <w:rsid w:val="0002532D"/>
    <w:rsid w:val="000337D1"/>
    <w:rsid w:val="0004129E"/>
    <w:rsid w:val="00045D38"/>
    <w:rsid w:val="00052D60"/>
    <w:rsid w:val="00056033"/>
    <w:rsid w:val="00056464"/>
    <w:rsid w:val="00060A9A"/>
    <w:rsid w:val="0006420B"/>
    <w:rsid w:val="0006598D"/>
    <w:rsid w:val="00067794"/>
    <w:rsid w:val="00071504"/>
    <w:rsid w:val="00074000"/>
    <w:rsid w:val="0008286D"/>
    <w:rsid w:val="00082EC6"/>
    <w:rsid w:val="000A0904"/>
    <w:rsid w:val="000B071A"/>
    <w:rsid w:val="000B34A7"/>
    <w:rsid w:val="000B3CCC"/>
    <w:rsid w:val="000C0A0F"/>
    <w:rsid w:val="000C0C2C"/>
    <w:rsid w:val="000C5A3D"/>
    <w:rsid w:val="000D202B"/>
    <w:rsid w:val="000D2A16"/>
    <w:rsid w:val="000D36F7"/>
    <w:rsid w:val="000E27CC"/>
    <w:rsid w:val="000E2F00"/>
    <w:rsid w:val="000E30AE"/>
    <w:rsid w:val="000E35AD"/>
    <w:rsid w:val="000E3A18"/>
    <w:rsid w:val="000E5EB6"/>
    <w:rsid w:val="000E7B9C"/>
    <w:rsid w:val="000F15AE"/>
    <w:rsid w:val="000F2255"/>
    <w:rsid w:val="000F3948"/>
    <w:rsid w:val="000F5455"/>
    <w:rsid w:val="000F7006"/>
    <w:rsid w:val="001027E9"/>
    <w:rsid w:val="00105255"/>
    <w:rsid w:val="00111DA0"/>
    <w:rsid w:val="00114250"/>
    <w:rsid w:val="00116FAC"/>
    <w:rsid w:val="0012233C"/>
    <w:rsid w:val="001256D5"/>
    <w:rsid w:val="0013235F"/>
    <w:rsid w:val="00135932"/>
    <w:rsid w:val="00136EF2"/>
    <w:rsid w:val="00141780"/>
    <w:rsid w:val="00142B4F"/>
    <w:rsid w:val="00146C7C"/>
    <w:rsid w:val="0016304B"/>
    <w:rsid w:val="00164A31"/>
    <w:rsid w:val="00167D61"/>
    <w:rsid w:val="00173C0A"/>
    <w:rsid w:val="001740E2"/>
    <w:rsid w:val="00174E8A"/>
    <w:rsid w:val="00184C3F"/>
    <w:rsid w:val="00187193"/>
    <w:rsid w:val="00194AA3"/>
    <w:rsid w:val="001A467B"/>
    <w:rsid w:val="001A5633"/>
    <w:rsid w:val="001A611B"/>
    <w:rsid w:val="001C1C27"/>
    <w:rsid w:val="001C1DDC"/>
    <w:rsid w:val="001D6138"/>
    <w:rsid w:val="001E12C0"/>
    <w:rsid w:val="001E13ED"/>
    <w:rsid w:val="001E30C7"/>
    <w:rsid w:val="001E4211"/>
    <w:rsid w:val="001E7554"/>
    <w:rsid w:val="001E7568"/>
    <w:rsid w:val="001F1BE1"/>
    <w:rsid w:val="001F250D"/>
    <w:rsid w:val="001F26D6"/>
    <w:rsid w:val="001F598F"/>
    <w:rsid w:val="001F7B5A"/>
    <w:rsid w:val="001F7BCA"/>
    <w:rsid w:val="0020448A"/>
    <w:rsid w:val="0020749D"/>
    <w:rsid w:val="00213EC0"/>
    <w:rsid w:val="002165C2"/>
    <w:rsid w:val="00221786"/>
    <w:rsid w:val="002220A6"/>
    <w:rsid w:val="00224D12"/>
    <w:rsid w:val="00230C95"/>
    <w:rsid w:val="002411DB"/>
    <w:rsid w:val="00241B40"/>
    <w:rsid w:val="00243FFD"/>
    <w:rsid w:val="00244D92"/>
    <w:rsid w:val="00245F61"/>
    <w:rsid w:val="002464B2"/>
    <w:rsid w:val="002527A5"/>
    <w:rsid w:val="0025559E"/>
    <w:rsid w:val="00257B26"/>
    <w:rsid w:val="002649DE"/>
    <w:rsid w:val="0026774E"/>
    <w:rsid w:val="00276F64"/>
    <w:rsid w:val="0028038E"/>
    <w:rsid w:val="002825CA"/>
    <w:rsid w:val="00283322"/>
    <w:rsid w:val="00286A45"/>
    <w:rsid w:val="0028707A"/>
    <w:rsid w:val="0029106E"/>
    <w:rsid w:val="002931C2"/>
    <w:rsid w:val="002934C5"/>
    <w:rsid w:val="002A3A45"/>
    <w:rsid w:val="002B35D5"/>
    <w:rsid w:val="002B42A3"/>
    <w:rsid w:val="002B5153"/>
    <w:rsid w:val="002C2435"/>
    <w:rsid w:val="002C7DC4"/>
    <w:rsid w:val="002D1F58"/>
    <w:rsid w:val="002D5475"/>
    <w:rsid w:val="002D6D0A"/>
    <w:rsid w:val="002D7F5E"/>
    <w:rsid w:val="002F04AD"/>
    <w:rsid w:val="00300F3F"/>
    <w:rsid w:val="00304B7F"/>
    <w:rsid w:val="00311F86"/>
    <w:rsid w:val="00317450"/>
    <w:rsid w:val="00317D78"/>
    <w:rsid w:val="0032242B"/>
    <w:rsid w:val="00324CD7"/>
    <w:rsid w:val="00330057"/>
    <w:rsid w:val="00332F5E"/>
    <w:rsid w:val="0033351A"/>
    <w:rsid w:val="0034403A"/>
    <w:rsid w:val="00350E05"/>
    <w:rsid w:val="00363D4E"/>
    <w:rsid w:val="003662FE"/>
    <w:rsid w:val="00366E1A"/>
    <w:rsid w:val="00367F28"/>
    <w:rsid w:val="00380842"/>
    <w:rsid w:val="003821C9"/>
    <w:rsid w:val="003822AA"/>
    <w:rsid w:val="003832F2"/>
    <w:rsid w:val="0038357B"/>
    <w:rsid w:val="00385283"/>
    <w:rsid w:val="00387061"/>
    <w:rsid w:val="00391DAF"/>
    <w:rsid w:val="003944D9"/>
    <w:rsid w:val="003A26D0"/>
    <w:rsid w:val="003A402B"/>
    <w:rsid w:val="003A50B5"/>
    <w:rsid w:val="003A7D3F"/>
    <w:rsid w:val="003C63B7"/>
    <w:rsid w:val="003E39DA"/>
    <w:rsid w:val="003E4413"/>
    <w:rsid w:val="003E48D2"/>
    <w:rsid w:val="003F55A3"/>
    <w:rsid w:val="0040349A"/>
    <w:rsid w:val="00403BDD"/>
    <w:rsid w:val="00404FC4"/>
    <w:rsid w:val="004123A0"/>
    <w:rsid w:val="00414FD7"/>
    <w:rsid w:val="0041644D"/>
    <w:rsid w:val="0042399D"/>
    <w:rsid w:val="00424774"/>
    <w:rsid w:val="004256DA"/>
    <w:rsid w:val="00426D93"/>
    <w:rsid w:val="00430CFD"/>
    <w:rsid w:val="00437E49"/>
    <w:rsid w:val="00445A5A"/>
    <w:rsid w:val="004507F0"/>
    <w:rsid w:val="00451E8D"/>
    <w:rsid w:val="004524E3"/>
    <w:rsid w:val="00452A34"/>
    <w:rsid w:val="00453CBD"/>
    <w:rsid w:val="00454C36"/>
    <w:rsid w:val="004561E8"/>
    <w:rsid w:val="00461F54"/>
    <w:rsid w:val="00463558"/>
    <w:rsid w:val="00471466"/>
    <w:rsid w:val="00477BD2"/>
    <w:rsid w:val="0048254F"/>
    <w:rsid w:val="00483720"/>
    <w:rsid w:val="004971B4"/>
    <w:rsid w:val="004A0F9A"/>
    <w:rsid w:val="004A4E5F"/>
    <w:rsid w:val="004B09FF"/>
    <w:rsid w:val="004B4F8C"/>
    <w:rsid w:val="004C0ADE"/>
    <w:rsid w:val="004C3803"/>
    <w:rsid w:val="004D28AE"/>
    <w:rsid w:val="004D4EA9"/>
    <w:rsid w:val="004E018F"/>
    <w:rsid w:val="004E5EDE"/>
    <w:rsid w:val="005026CA"/>
    <w:rsid w:val="0050358C"/>
    <w:rsid w:val="00514F32"/>
    <w:rsid w:val="005213B3"/>
    <w:rsid w:val="00527551"/>
    <w:rsid w:val="00531433"/>
    <w:rsid w:val="00532B6B"/>
    <w:rsid w:val="00534A52"/>
    <w:rsid w:val="00541AF6"/>
    <w:rsid w:val="00544736"/>
    <w:rsid w:val="00547B4B"/>
    <w:rsid w:val="005519D0"/>
    <w:rsid w:val="005568C7"/>
    <w:rsid w:val="005608C1"/>
    <w:rsid w:val="0056353E"/>
    <w:rsid w:val="0056701E"/>
    <w:rsid w:val="00571014"/>
    <w:rsid w:val="00571A07"/>
    <w:rsid w:val="00573EA2"/>
    <w:rsid w:val="00582083"/>
    <w:rsid w:val="00583593"/>
    <w:rsid w:val="005838BB"/>
    <w:rsid w:val="00593704"/>
    <w:rsid w:val="00593AED"/>
    <w:rsid w:val="0059596E"/>
    <w:rsid w:val="00596A55"/>
    <w:rsid w:val="005A037D"/>
    <w:rsid w:val="005A4D32"/>
    <w:rsid w:val="005A6F1D"/>
    <w:rsid w:val="005B4BC8"/>
    <w:rsid w:val="005B787E"/>
    <w:rsid w:val="005D1691"/>
    <w:rsid w:val="005D2D6D"/>
    <w:rsid w:val="005D7F6B"/>
    <w:rsid w:val="005F0D20"/>
    <w:rsid w:val="005F6D8F"/>
    <w:rsid w:val="005F7092"/>
    <w:rsid w:val="005F7E39"/>
    <w:rsid w:val="006023B8"/>
    <w:rsid w:val="006052A2"/>
    <w:rsid w:val="0061005A"/>
    <w:rsid w:val="00610BEE"/>
    <w:rsid w:val="006218C4"/>
    <w:rsid w:val="006228AA"/>
    <w:rsid w:val="00636B5B"/>
    <w:rsid w:val="00643FFF"/>
    <w:rsid w:val="006542CF"/>
    <w:rsid w:val="00662A3B"/>
    <w:rsid w:val="006739FD"/>
    <w:rsid w:val="00676966"/>
    <w:rsid w:val="00677651"/>
    <w:rsid w:val="006810A5"/>
    <w:rsid w:val="00683DE5"/>
    <w:rsid w:val="00687EC9"/>
    <w:rsid w:val="00691057"/>
    <w:rsid w:val="00691F77"/>
    <w:rsid w:val="006931B9"/>
    <w:rsid w:val="006A13C0"/>
    <w:rsid w:val="006B3994"/>
    <w:rsid w:val="006B43B8"/>
    <w:rsid w:val="006D7762"/>
    <w:rsid w:val="006F0C65"/>
    <w:rsid w:val="006F120E"/>
    <w:rsid w:val="006F3A35"/>
    <w:rsid w:val="006F552D"/>
    <w:rsid w:val="0070034E"/>
    <w:rsid w:val="00701E9B"/>
    <w:rsid w:val="007046B7"/>
    <w:rsid w:val="0070570D"/>
    <w:rsid w:val="00712741"/>
    <w:rsid w:val="00721565"/>
    <w:rsid w:val="0072462A"/>
    <w:rsid w:val="007262B1"/>
    <w:rsid w:val="0073502F"/>
    <w:rsid w:val="0073639B"/>
    <w:rsid w:val="0074166A"/>
    <w:rsid w:val="007416E9"/>
    <w:rsid w:val="007427BF"/>
    <w:rsid w:val="007472E5"/>
    <w:rsid w:val="00751AF7"/>
    <w:rsid w:val="00753246"/>
    <w:rsid w:val="0075761D"/>
    <w:rsid w:val="007612E2"/>
    <w:rsid w:val="00761CEB"/>
    <w:rsid w:val="007638E3"/>
    <w:rsid w:val="00766071"/>
    <w:rsid w:val="007661E0"/>
    <w:rsid w:val="0076742A"/>
    <w:rsid w:val="00767E60"/>
    <w:rsid w:val="00771AB4"/>
    <w:rsid w:val="00775D9D"/>
    <w:rsid w:val="00776D7A"/>
    <w:rsid w:val="00781B33"/>
    <w:rsid w:val="00782DB4"/>
    <w:rsid w:val="00784DF0"/>
    <w:rsid w:val="00790624"/>
    <w:rsid w:val="00790E7A"/>
    <w:rsid w:val="0079586D"/>
    <w:rsid w:val="007A63AA"/>
    <w:rsid w:val="007A6558"/>
    <w:rsid w:val="007B5220"/>
    <w:rsid w:val="007C1133"/>
    <w:rsid w:val="007D1715"/>
    <w:rsid w:val="007D3A1C"/>
    <w:rsid w:val="007D55E2"/>
    <w:rsid w:val="007F4C8F"/>
    <w:rsid w:val="0081016A"/>
    <w:rsid w:val="00813D0A"/>
    <w:rsid w:val="00813F95"/>
    <w:rsid w:val="00824658"/>
    <w:rsid w:val="0082465F"/>
    <w:rsid w:val="0083114E"/>
    <w:rsid w:val="008418EC"/>
    <w:rsid w:val="00846D14"/>
    <w:rsid w:val="008540F5"/>
    <w:rsid w:val="0085563C"/>
    <w:rsid w:val="00872DD0"/>
    <w:rsid w:val="00875640"/>
    <w:rsid w:val="008823F0"/>
    <w:rsid w:val="008871EF"/>
    <w:rsid w:val="00893DFD"/>
    <w:rsid w:val="00894782"/>
    <w:rsid w:val="008A119E"/>
    <w:rsid w:val="008A215F"/>
    <w:rsid w:val="008A3E53"/>
    <w:rsid w:val="008A4409"/>
    <w:rsid w:val="008C51CD"/>
    <w:rsid w:val="008D3B04"/>
    <w:rsid w:val="008D6355"/>
    <w:rsid w:val="008E01A5"/>
    <w:rsid w:val="008E4280"/>
    <w:rsid w:val="008F02BE"/>
    <w:rsid w:val="008F3A3F"/>
    <w:rsid w:val="008F3DF4"/>
    <w:rsid w:val="00903906"/>
    <w:rsid w:val="009066DC"/>
    <w:rsid w:val="00911356"/>
    <w:rsid w:val="009162EE"/>
    <w:rsid w:val="00920B77"/>
    <w:rsid w:val="00927609"/>
    <w:rsid w:val="009309FD"/>
    <w:rsid w:val="00931FB6"/>
    <w:rsid w:val="00935EA3"/>
    <w:rsid w:val="00941799"/>
    <w:rsid w:val="009432C2"/>
    <w:rsid w:val="00944322"/>
    <w:rsid w:val="00944B99"/>
    <w:rsid w:val="009452B0"/>
    <w:rsid w:val="009468F4"/>
    <w:rsid w:val="009545A4"/>
    <w:rsid w:val="00954E9C"/>
    <w:rsid w:val="009605D9"/>
    <w:rsid w:val="0096486C"/>
    <w:rsid w:val="00965500"/>
    <w:rsid w:val="00970B2A"/>
    <w:rsid w:val="00972FA4"/>
    <w:rsid w:val="0097696D"/>
    <w:rsid w:val="00986AC9"/>
    <w:rsid w:val="009A4334"/>
    <w:rsid w:val="009A455C"/>
    <w:rsid w:val="009B3FA3"/>
    <w:rsid w:val="009B4E9B"/>
    <w:rsid w:val="009B7FC9"/>
    <w:rsid w:val="009C3650"/>
    <w:rsid w:val="009C3F94"/>
    <w:rsid w:val="009C70F7"/>
    <w:rsid w:val="009D1DDF"/>
    <w:rsid w:val="009E1853"/>
    <w:rsid w:val="009E21F1"/>
    <w:rsid w:val="009E3437"/>
    <w:rsid w:val="009E408D"/>
    <w:rsid w:val="009F2A2E"/>
    <w:rsid w:val="00A01E73"/>
    <w:rsid w:val="00A042F6"/>
    <w:rsid w:val="00A05530"/>
    <w:rsid w:val="00A06833"/>
    <w:rsid w:val="00A13C9C"/>
    <w:rsid w:val="00A14D70"/>
    <w:rsid w:val="00A15642"/>
    <w:rsid w:val="00A2420A"/>
    <w:rsid w:val="00A24277"/>
    <w:rsid w:val="00A24986"/>
    <w:rsid w:val="00A250B1"/>
    <w:rsid w:val="00A26AE3"/>
    <w:rsid w:val="00A34A0F"/>
    <w:rsid w:val="00A436CA"/>
    <w:rsid w:val="00A510AC"/>
    <w:rsid w:val="00A6389F"/>
    <w:rsid w:val="00A675BF"/>
    <w:rsid w:val="00A67AB8"/>
    <w:rsid w:val="00A73A99"/>
    <w:rsid w:val="00A74407"/>
    <w:rsid w:val="00A81320"/>
    <w:rsid w:val="00A83F94"/>
    <w:rsid w:val="00A840DC"/>
    <w:rsid w:val="00A90844"/>
    <w:rsid w:val="00A90886"/>
    <w:rsid w:val="00AA3ED9"/>
    <w:rsid w:val="00AA4748"/>
    <w:rsid w:val="00AB0E42"/>
    <w:rsid w:val="00AC1699"/>
    <w:rsid w:val="00AC7B21"/>
    <w:rsid w:val="00AD33B4"/>
    <w:rsid w:val="00AE22FB"/>
    <w:rsid w:val="00AE367D"/>
    <w:rsid w:val="00AE3D77"/>
    <w:rsid w:val="00AF1FF5"/>
    <w:rsid w:val="00B04E2C"/>
    <w:rsid w:val="00B12B31"/>
    <w:rsid w:val="00B147E5"/>
    <w:rsid w:val="00B16992"/>
    <w:rsid w:val="00B17124"/>
    <w:rsid w:val="00B35060"/>
    <w:rsid w:val="00B36640"/>
    <w:rsid w:val="00B431B5"/>
    <w:rsid w:val="00B45E6F"/>
    <w:rsid w:val="00B45FAF"/>
    <w:rsid w:val="00B50F9A"/>
    <w:rsid w:val="00B525A8"/>
    <w:rsid w:val="00B53520"/>
    <w:rsid w:val="00B636CA"/>
    <w:rsid w:val="00B6374D"/>
    <w:rsid w:val="00B6390E"/>
    <w:rsid w:val="00B63ADF"/>
    <w:rsid w:val="00B63D8E"/>
    <w:rsid w:val="00B7715D"/>
    <w:rsid w:val="00B7778B"/>
    <w:rsid w:val="00B90615"/>
    <w:rsid w:val="00B93B43"/>
    <w:rsid w:val="00BA6E01"/>
    <w:rsid w:val="00BB23C6"/>
    <w:rsid w:val="00BB430A"/>
    <w:rsid w:val="00BB6C12"/>
    <w:rsid w:val="00BC0A0C"/>
    <w:rsid w:val="00BC4A69"/>
    <w:rsid w:val="00BC6E66"/>
    <w:rsid w:val="00BD121A"/>
    <w:rsid w:val="00BD6661"/>
    <w:rsid w:val="00BE3509"/>
    <w:rsid w:val="00BE5434"/>
    <w:rsid w:val="00BF6CC9"/>
    <w:rsid w:val="00C0140F"/>
    <w:rsid w:val="00C10104"/>
    <w:rsid w:val="00C2001B"/>
    <w:rsid w:val="00C20B2D"/>
    <w:rsid w:val="00C226FA"/>
    <w:rsid w:val="00C2740D"/>
    <w:rsid w:val="00C54ABC"/>
    <w:rsid w:val="00C5657A"/>
    <w:rsid w:val="00C7337C"/>
    <w:rsid w:val="00C81E43"/>
    <w:rsid w:val="00C837C8"/>
    <w:rsid w:val="00C86840"/>
    <w:rsid w:val="00C90A45"/>
    <w:rsid w:val="00C95652"/>
    <w:rsid w:val="00CA3681"/>
    <w:rsid w:val="00CA64CD"/>
    <w:rsid w:val="00CA727A"/>
    <w:rsid w:val="00CB1ED8"/>
    <w:rsid w:val="00CB367D"/>
    <w:rsid w:val="00CC0A75"/>
    <w:rsid w:val="00CC23DB"/>
    <w:rsid w:val="00CC56D4"/>
    <w:rsid w:val="00CD1778"/>
    <w:rsid w:val="00CE2402"/>
    <w:rsid w:val="00CE6FF8"/>
    <w:rsid w:val="00CF074A"/>
    <w:rsid w:val="00D07F4B"/>
    <w:rsid w:val="00D15E89"/>
    <w:rsid w:val="00D20AC2"/>
    <w:rsid w:val="00D20FE7"/>
    <w:rsid w:val="00D21B64"/>
    <w:rsid w:val="00D22392"/>
    <w:rsid w:val="00D2474B"/>
    <w:rsid w:val="00D25110"/>
    <w:rsid w:val="00D27544"/>
    <w:rsid w:val="00D30DCA"/>
    <w:rsid w:val="00D32313"/>
    <w:rsid w:val="00D35F0E"/>
    <w:rsid w:val="00D36D77"/>
    <w:rsid w:val="00D36E11"/>
    <w:rsid w:val="00D41E90"/>
    <w:rsid w:val="00D4486F"/>
    <w:rsid w:val="00D45111"/>
    <w:rsid w:val="00D60CA9"/>
    <w:rsid w:val="00D60EDC"/>
    <w:rsid w:val="00D678A8"/>
    <w:rsid w:val="00D728AA"/>
    <w:rsid w:val="00D76E99"/>
    <w:rsid w:val="00D8156C"/>
    <w:rsid w:val="00D84BBD"/>
    <w:rsid w:val="00D97332"/>
    <w:rsid w:val="00DA056E"/>
    <w:rsid w:val="00DA4B6E"/>
    <w:rsid w:val="00DB6F6D"/>
    <w:rsid w:val="00DB7A23"/>
    <w:rsid w:val="00DC151A"/>
    <w:rsid w:val="00DC3EBD"/>
    <w:rsid w:val="00DC77D9"/>
    <w:rsid w:val="00DD1509"/>
    <w:rsid w:val="00DD2660"/>
    <w:rsid w:val="00DD4475"/>
    <w:rsid w:val="00DD6A5D"/>
    <w:rsid w:val="00DE331D"/>
    <w:rsid w:val="00DE508D"/>
    <w:rsid w:val="00DE5FA3"/>
    <w:rsid w:val="00DE6A0C"/>
    <w:rsid w:val="00DE722B"/>
    <w:rsid w:val="00DE7C00"/>
    <w:rsid w:val="00DF37B6"/>
    <w:rsid w:val="00E01C1D"/>
    <w:rsid w:val="00E01ED3"/>
    <w:rsid w:val="00E11B93"/>
    <w:rsid w:val="00E12083"/>
    <w:rsid w:val="00E14987"/>
    <w:rsid w:val="00E159FA"/>
    <w:rsid w:val="00E247AF"/>
    <w:rsid w:val="00E268EF"/>
    <w:rsid w:val="00E421D3"/>
    <w:rsid w:val="00E5787A"/>
    <w:rsid w:val="00E66496"/>
    <w:rsid w:val="00E73108"/>
    <w:rsid w:val="00E776D6"/>
    <w:rsid w:val="00E819B7"/>
    <w:rsid w:val="00E9074B"/>
    <w:rsid w:val="00EA14A7"/>
    <w:rsid w:val="00EA2DAF"/>
    <w:rsid w:val="00EA6E52"/>
    <w:rsid w:val="00EB2FE1"/>
    <w:rsid w:val="00EB36DB"/>
    <w:rsid w:val="00EB4B59"/>
    <w:rsid w:val="00EC31E0"/>
    <w:rsid w:val="00ED5650"/>
    <w:rsid w:val="00ED68DF"/>
    <w:rsid w:val="00EE03D3"/>
    <w:rsid w:val="00EE2626"/>
    <w:rsid w:val="00EE3B34"/>
    <w:rsid w:val="00EE5221"/>
    <w:rsid w:val="00EE6562"/>
    <w:rsid w:val="00EE7AB2"/>
    <w:rsid w:val="00EF141D"/>
    <w:rsid w:val="00EF1FDE"/>
    <w:rsid w:val="00EF3277"/>
    <w:rsid w:val="00EF394B"/>
    <w:rsid w:val="00EF4C85"/>
    <w:rsid w:val="00EF5665"/>
    <w:rsid w:val="00EF5A03"/>
    <w:rsid w:val="00F00096"/>
    <w:rsid w:val="00F0167B"/>
    <w:rsid w:val="00F05AE2"/>
    <w:rsid w:val="00F14774"/>
    <w:rsid w:val="00F14E28"/>
    <w:rsid w:val="00F24563"/>
    <w:rsid w:val="00F27FD6"/>
    <w:rsid w:val="00F30115"/>
    <w:rsid w:val="00F32FB9"/>
    <w:rsid w:val="00F3336A"/>
    <w:rsid w:val="00F3478A"/>
    <w:rsid w:val="00F37767"/>
    <w:rsid w:val="00F42088"/>
    <w:rsid w:val="00F43BDF"/>
    <w:rsid w:val="00F4467D"/>
    <w:rsid w:val="00F53D44"/>
    <w:rsid w:val="00F5772D"/>
    <w:rsid w:val="00F62F35"/>
    <w:rsid w:val="00F71BEF"/>
    <w:rsid w:val="00F93422"/>
    <w:rsid w:val="00F93515"/>
    <w:rsid w:val="00F938AB"/>
    <w:rsid w:val="00F97DE5"/>
    <w:rsid w:val="00FA1D2D"/>
    <w:rsid w:val="00FA74F5"/>
    <w:rsid w:val="00FB0689"/>
    <w:rsid w:val="00FB6055"/>
    <w:rsid w:val="00FB6B00"/>
    <w:rsid w:val="00FC12D0"/>
    <w:rsid w:val="00FC3A58"/>
    <w:rsid w:val="00FC5322"/>
    <w:rsid w:val="00FC6525"/>
    <w:rsid w:val="00FC6667"/>
    <w:rsid w:val="00FD2F4B"/>
    <w:rsid w:val="00FD5A78"/>
    <w:rsid w:val="00FD5B35"/>
    <w:rsid w:val="00FD5E50"/>
    <w:rsid w:val="00FD6C51"/>
    <w:rsid w:val="00FE1DF6"/>
    <w:rsid w:val="00FE46C9"/>
    <w:rsid w:val="00FF246B"/>
    <w:rsid w:val="00FF7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B6F0F"/>
  <w14:defaultImageDpi w14:val="32767"/>
  <w15:chartTrackingRefBased/>
  <w15:docId w15:val="{8316018D-FECF-7548-9C3E-C81D7D14D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37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3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638E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638E3"/>
  </w:style>
  <w:style w:type="character" w:styleId="PageNumber">
    <w:name w:val="page number"/>
    <w:basedOn w:val="DefaultParagraphFont"/>
    <w:uiPriority w:val="99"/>
    <w:semiHidden/>
    <w:unhideWhenUsed/>
    <w:rsid w:val="007638E3"/>
  </w:style>
  <w:style w:type="table" w:styleId="PlainTable4">
    <w:name w:val="Plain Table 4"/>
    <w:basedOn w:val="TableNormal"/>
    <w:uiPriority w:val="44"/>
    <w:rsid w:val="004E01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F7BCA"/>
    <w:rPr>
      <w:color w:val="0563C1" w:themeColor="hyperlink"/>
      <w:u w:val="single"/>
    </w:rPr>
  </w:style>
  <w:style w:type="character" w:customStyle="1" w:styleId="UnresolvedMention1">
    <w:name w:val="Unresolved Mention1"/>
    <w:basedOn w:val="DefaultParagraphFont"/>
    <w:uiPriority w:val="99"/>
    <w:rsid w:val="001F7BCA"/>
    <w:rPr>
      <w:color w:val="808080"/>
      <w:shd w:val="clear" w:color="auto" w:fill="E6E6E6"/>
    </w:rPr>
  </w:style>
  <w:style w:type="character" w:styleId="CommentReference">
    <w:name w:val="annotation reference"/>
    <w:basedOn w:val="DefaultParagraphFont"/>
    <w:uiPriority w:val="99"/>
    <w:semiHidden/>
    <w:unhideWhenUsed/>
    <w:rsid w:val="0033351A"/>
    <w:rPr>
      <w:sz w:val="16"/>
      <w:szCs w:val="16"/>
    </w:rPr>
  </w:style>
  <w:style w:type="paragraph" w:styleId="CommentText">
    <w:name w:val="annotation text"/>
    <w:basedOn w:val="Normal"/>
    <w:link w:val="CommentTextChar"/>
    <w:uiPriority w:val="99"/>
    <w:semiHidden/>
    <w:unhideWhenUsed/>
    <w:rsid w:val="0033351A"/>
    <w:rPr>
      <w:sz w:val="20"/>
      <w:szCs w:val="20"/>
    </w:rPr>
  </w:style>
  <w:style w:type="character" w:customStyle="1" w:styleId="CommentTextChar">
    <w:name w:val="Comment Text Char"/>
    <w:basedOn w:val="DefaultParagraphFont"/>
    <w:link w:val="CommentText"/>
    <w:uiPriority w:val="99"/>
    <w:semiHidden/>
    <w:rsid w:val="003335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3351A"/>
    <w:rPr>
      <w:b/>
      <w:bCs/>
    </w:rPr>
  </w:style>
  <w:style w:type="character" w:customStyle="1" w:styleId="CommentSubjectChar">
    <w:name w:val="Comment Subject Char"/>
    <w:basedOn w:val="CommentTextChar"/>
    <w:link w:val="CommentSubject"/>
    <w:uiPriority w:val="99"/>
    <w:semiHidden/>
    <w:rsid w:val="0033351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3351A"/>
    <w:rPr>
      <w:sz w:val="18"/>
      <w:szCs w:val="18"/>
    </w:rPr>
  </w:style>
  <w:style w:type="character" w:customStyle="1" w:styleId="BalloonTextChar">
    <w:name w:val="Balloon Text Char"/>
    <w:basedOn w:val="DefaultParagraphFont"/>
    <w:link w:val="BalloonText"/>
    <w:uiPriority w:val="99"/>
    <w:semiHidden/>
    <w:rsid w:val="0033351A"/>
    <w:rPr>
      <w:rFonts w:ascii="Times New Roman" w:eastAsia="Times New Roman" w:hAnsi="Times New Roman" w:cs="Times New Roman"/>
      <w:sz w:val="18"/>
      <w:szCs w:val="18"/>
    </w:rPr>
  </w:style>
  <w:style w:type="paragraph" w:styleId="NormalWeb">
    <w:name w:val="Normal (Web)"/>
    <w:basedOn w:val="Normal"/>
    <w:uiPriority w:val="99"/>
    <w:semiHidden/>
    <w:unhideWhenUsed/>
    <w:rsid w:val="00C86840"/>
    <w:pPr>
      <w:spacing w:before="100" w:beforeAutospacing="1" w:after="100" w:afterAutospacing="1"/>
    </w:pPr>
  </w:style>
  <w:style w:type="paragraph" w:styleId="Revision">
    <w:name w:val="Revision"/>
    <w:hidden/>
    <w:uiPriority w:val="99"/>
    <w:semiHidden/>
    <w:rsid w:val="000E5EB6"/>
    <w:rPr>
      <w:rFonts w:ascii="Times New Roman" w:eastAsia="Times New Roman" w:hAnsi="Times New Roman" w:cs="Times New Roman"/>
    </w:rPr>
  </w:style>
  <w:style w:type="paragraph" w:styleId="Bibliography">
    <w:name w:val="Bibliography"/>
    <w:basedOn w:val="Normal"/>
    <w:next w:val="Normal"/>
    <w:uiPriority w:val="37"/>
    <w:unhideWhenUsed/>
    <w:rsid w:val="00187193"/>
    <w:pPr>
      <w:tabs>
        <w:tab w:val="left" w:pos="260"/>
      </w:tabs>
      <w:spacing w:line="480" w:lineRule="auto"/>
      <w:ind w:left="720" w:hanging="720"/>
    </w:pPr>
  </w:style>
  <w:style w:type="character" w:styleId="PlaceholderText">
    <w:name w:val="Placeholder Text"/>
    <w:basedOn w:val="DefaultParagraphFont"/>
    <w:uiPriority w:val="99"/>
    <w:semiHidden/>
    <w:rsid w:val="00A250B1"/>
    <w:rPr>
      <w:color w:val="808080"/>
    </w:rPr>
  </w:style>
  <w:style w:type="paragraph" w:styleId="Header">
    <w:name w:val="header"/>
    <w:basedOn w:val="Normal"/>
    <w:link w:val="HeaderChar"/>
    <w:uiPriority w:val="99"/>
    <w:unhideWhenUsed/>
    <w:rsid w:val="008F02BE"/>
    <w:pPr>
      <w:tabs>
        <w:tab w:val="center" w:pos="4680"/>
        <w:tab w:val="right" w:pos="9360"/>
      </w:tabs>
    </w:pPr>
  </w:style>
  <w:style w:type="character" w:customStyle="1" w:styleId="HeaderChar">
    <w:name w:val="Header Char"/>
    <w:basedOn w:val="DefaultParagraphFont"/>
    <w:link w:val="Header"/>
    <w:uiPriority w:val="99"/>
    <w:rsid w:val="008F02BE"/>
    <w:rPr>
      <w:rFonts w:ascii="Times New Roman" w:eastAsia="Times New Roman" w:hAnsi="Times New Roman" w:cs="Times New Roman"/>
    </w:rPr>
  </w:style>
  <w:style w:type="paragraph" w:styleId="ListParagraph">
    <w:name w:val="List Paragraph"/>
    <w:basedOn w:val="Normal"/>
    <w:uiPriority w:val="34"/>
    <w:qFormat/>
    <w:rsid w:val="001027E9"/>
    <w:pPr>
      <w:ind w:left="720"/>
      <w:contextualSpacing/>
    </w:pPr>
  </w:style>
  <w:style w:type="character" w:styleId="UnresolvedMention">
    <w:name w:val="Unresolved Mention"/>
    <w:basedOn w:val="DefaultParagraphFont"/>
    <w:uiPriority w:val="99"/>
    <w:semiHidden/>
    <w:unhideWhenUsed/>
    <w:rsid w:val="00BB2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845078">
      <w:bodyDiv w:val="1"/>
      <w:marLeft w:val="0"/>
      <w:marRight w:val="0"/>
      <w:marTop w:val="0"/>
      <w:marBottom w:val="0"/>
      <w:divBdr>
        <w:top w:val="none" w:sz="0" w:space="0" w:color="auto"/>
        <w:left w:val="none" w:sz="0" w:space="0" w:color="auto"/>
        <w:bottom w:val="none" w:sz="0" w:space="0" w:color="auto"/>
        <w:right w:val="none" w:sz="0" w:space="0" w:color="auto"/>
      </w:divBdr>
    </w:div>
    <w:div w:id="436097477">
      <w:bodyDiv w:val="1"/>
      <w:marLeft w:val="0"/>
      <w:marRight w:val="0"/>
      <w:marTop w:val="0"/>
      <w:marBottom w:val="0"/>
      <w:divBdr>
        <w:top w:val="none" w:sz="0" w:space="0" w:color="auto"/>
        <w:left w:val="none" w:sz="0" w:space="0" w:color="auto"/>
        <w:bottom w:val="none" w:sz="0" w:space="0" w:color="auto"/>
        <w:right w:val="none" w:sz="0" w:space="0" w:color="auto"/>
      </w:divBdr>
    </w:div>
    <w:div w:id="477498583">
      <w:bodyDiv w:val="1"/>
      <w:marLeft w:val="0"/>
      <w:marRight w:val="0"/>
      <w:marTop w:val="0"/>
      <w:marBottom w:val="0"/>
      <w:divBdr>
        <w:top w:val="none" w:sz="0" w:space="0" w:color="auto"/>
        <w:left w:val="none" w:sz="0" w:space="0" w:color="auto"/>
        <w:bottom w:val="none" w:sz="0" w:space="0" w:color="auto"/>
        <w:right w:val="none" w:sz="0" w:space="0" w:color="auto"/>
      </w:divBdr>
    </w:div>
    <w:div w:id="483082399">
      <w:bodyDiv w:val="1"/>
      <w:marLeft w:val="0"/>
      <w:marRight w:val="0"/>
      <w:marTop w:val="0"/>
      <w:marBottom w:val="0"/>
      <w:divBdr>
        <w:top w:val="none" w:sz="0" w:space="0" w:color="auto"/>
        <w:left w:val="none" w:sz="0" w:space="0" w:color="auto"/>
        <w:bottom w:val="none" w:sz="0" w:space="0" w:color="auto"/>
        <w:right w:val="none" w:sz="0" w:space="0" w:color="auto"/>
      </w:divBdr>
    </w:div>
    <w:div w:id="496310644">
      <w:bodyDiv w:val="1"/>
      <w:marLeft w:val="0"/>
      <w:marRight w:val="0"/>
      <w:marTop w:val="0"/>
      <w:marBottom w:val="0"/>
      <w:divBdr>
        <w:top w:val="none" w:sz="0" w:space="0" w:color="auto"/>
        <w:left w:val="none" w:sz="0" w:space="0" w:color="auto"/>
        <w:bottom w:val="none" w:sz="0" w:space="0" w:color="auto"/>
        <w:right w:val="none" w:sz="0" w:space="0" w:color="auto"/>
      </w:divBdr>
    </w:div>
    <w:div w:id="542985151">
      <w:bodyDiv w:val="1"/>
      <w:marLeft w:val="0"/>
      <w:marRight w:val="0"/>
      <w:marTop w:val="0"/>
      <w:marBottom w:val="0"/>
      <w:divBdr>
        <w:top w:val="none" w:sz="0" w:space="0" w:color="auto"/>
        <w:left w:val="none" w:sz="0" w:space="0" w:color="auto"/>
        <w:bottom w:val="none" w:sz="0" w:space="0" w:color="auto"/>
        <w:right w:val="none" w:sz="0" w:space="0" w:color="auto"/>
      </w:divBdr>
    </w:div>
    <w:div w:id="602302094">
      <w:bodyDiv w:val="1"/>
      <w:marLeft w:val="0"/>
      <w:marRight w:val="0"/>
      <w:marTop w:val="0"/>
      <w:marBottom w:val="0"/>
      <w:divBdr>
        <w:top w:val="none" w:sz="0" w:space="0" w:color="auto"/>
        <w:left w:val="none" w:sz="0" w:space="0" w:color="auto"/>
        <w:bottom w:val="none" w:sz="0" w:space="0" w:color="auto"/>
        <w:right w:val="none" w:sz="0" w:space="0" w:color="auto"/>
      </w:divBdr>
      <w:divsChild>
        <w:div w:id="1866823055">
          <w:marLeft w:val="274"/>
          <w:marRight w:val="0"/>
          <w:marTop w:val="150"/>
          <w:marBottom w:val="0"/>
          <w:divBdr>
            <w:top w:val="none" w:sz="0" w:space="0" w:color="auto"/>
            <w:left w:val="none" w:sz="0" w:space="0" w:color="auto"/>
            <w:bottom w:val="none" w:sz="0" w:space="0" w:color="auto"/>
            <w:right w:val="none" w:sz="0" w:space="0" w:color="auto"/>
          </w:divBdr>
        </w:div>
      </w:divsChild>
    </w:div>
    <w:div w:id="608783064">
      <w:bodyDiv w:val="1"/>
      <w:marLeft w:val="0"/>
      <w:marRight w:val="0"/>
      <w:marTop w:val="0"/>
      <w:marBottom w:val="0"/>
      <w:divBdr>
        <w:top w:val="none" w:sz="0" w:space="0" w:color="auto"/>
        <w:left w:val="none" w:sz="0" w:space="0" w:color="auto"/>
        <w:bottom w:val="none" w:sz="0" w:space="0" w:color="auto"/>
        <w:right w:val="none" w:sz="0" w:space="0" w:color="auto"/>
      </w:divBdr>
    </w:div>
    <w:div w:id="668293434">
      <w:bodyDiv w:val="1"/>
      <w:marLeft w:val="0"/>
      <w:marRight w:val="0"/>
      <w:marTop w:val="0"/>
      <w:marBottom w:val="0"/>
      <w:divBdr>
        <w:top w:val="none" w:sz="0" w:space="0" w:color="auto"/>
        <w:left w:val="none" w:sz="0" w:space="0" w:color="auto"/>
        <w:bottom w:val="none" w:sz="0" w:space="0" w:color="auto"/>
        <w:right w:val="none" w:sz="0" w:space="0" w:color="auto"/>
      </w:divBdr>
    </w:div>
    <w:div w:id="677000219">
      <w:bodyDiv w:val="1"/>
      <w:marLeft w:val="0"/>
      <w:marRight w:val="0"/>
      <w:marTop w:val="0"/>
      <w:marBottom w:val="0"/>
      <w:divBdr>
        <w:top w:val="none" w:sz="0" w:space="0" w:color="auto"/>
        <w:left w:val="none" w:sz="0" w:space="0" w:color="auto"/>
        <w:bottom w:val="none" w:sz="0" w:space="0" w:color="auto"/>
        <w:right w:val="none" w:sz="0" w:space="0" w:color="auto"/>
      </w:divBdr>
    </w:div>
    <w:div w:id="775684334">
      <w:bodyDiv w:val="1"/>
      <w:marLeft w:val="0"/>
      <w:marRight w:val="0"/>
      <w:marTop w:val="0"/>
      <w:marBottom w:val="0"/>
      <w:divBdr>
        <w:top w:val="none" w:sz="0" w:space="0" w:color="auto"/>
        <w:left w:val="none" w:sz="0" w:space="0" w:color="auto"/>
        <w:bottom w:val="none" w:sz="0" w:space="0" w:color="auto"/>
        <w:right w:val="none" w:sz="0" w:space="0" w:color="auto"/>
      </w:divBdr>
    </w:div>
    <w:div w:id="807892677">
      <w:bodyDiv w:val="1"/>
      <w:marLeft w:val="0"/>
      <w:marRight w:val="0"/>
      <w:marTop w:val="0"/>
      <w:marBottom w:val="0"/>
      <w:divBdr>
        <w:top w:val="none" w:sz="0" w:space="0" w:color="auto"/>
        <w:left w:val="none" w:sz="0" w:space="0" w:color="auto"/>
        <w:bottom w:val="none" w:sz="0" w:space="0" w:color="auto"/>
        <w:right w:val="none" w:sz="0" w:space="0" w:color="auto"/>
      </w:divBdr>
    </w:div>
    <w:div w:id="848526496">
      <w:bodyDiv w:val="1"/>
      <w:marLeft w:val="0"/>
      <w:marRight w:val="0"/>
      <w:marTop w:val="0"/>
      <w:marBottom w:val="0"/>
      <w:divBdr>
        <w:top w:val="none" w:sz="0" w:space="0" w:color="auto"/>
        <w:left w:val="none" w:sz="0" w:space="0" w:color="auto"/>
        <w:bottom w:val="none" w:sz="0" w:space="0" w:color="auto"/>
        <w:right w:val="none" w:sz="0" w:space="0" w:color="auto"/>
      </w:divBdr>
    </w:div>
    <w:div w:id="881140448">
      <w:bodyDiv w:val="1"/>
      <w:marLeft w:val="0"/>
      <w:marRight w:val="0"/>
      <w:marTop w:val="0"/>
      <w:marBottom w:val="0"/>
      <w:divBdr>
        <w:top w:val="none" w:sz="0" w:space="0" w:color="auto"/>
        <w:left w:val="none" w:sz="0" w:space="0" w:color="auto"/>
        <w:bottom w:val="none" w:sz="0" w:space="0" w:color="auto"/>
        <w:right w:val="none" w:sz="0" w:space="0" w:color="auto"/>
      </w:divBdr>
    </w:div>
    <w:div w:id="941113554">
      <w:bodyDiv w:val="1"/>
      <w:marLeft w:val="0"/>
      <w:marRight w:val="0"/>
      <w:marTop w:val="0"/>
      <w:marBottom w:val="0"/>
      <w:divBdr>
        <w:top w:val="none" w:sz="0" w:space="0" w:color="auto"/>
        <w:left w:val="none" w:sz="0" w:space="0" w:color="auto"/>
        <w:bottom w:val="none" w:sz="0" w:space="0" w:color="auto"/>
        <w:right w:val="none" w:sz="0" w:space="0" w:color="auto"/>
      </w:divBdr>
    </w:div>
    <w:div w:id="966004715">
      <w:bodyDiv w:val="1"/>
      <w:marLeft w:val="0"/>
      <w:marRight w:val="0"/>
      <w:marTop w:val="0"/>
      <w:marBottom w:val="0"/>
      <w:divBdr>
        <w:top w:val="none" w:sz="0" w:space="0" w:color="auto"/>
        <w:left w:val="none" w:sz="0" w:space="0" w:color="auto"/>
        <w:bottom w:val="none" w:sz="0" w:space="0" w:color="auto"/>
        <w:right w:val="none" w:sz="0" w:space="0" w:color="auto"/>
      </w:divBdr>
    </w:div>
    <w:div w:id="1172798345">
      <w:bodyDiv w:val="1"/>
      <w:marLeft w:val="0"/>
      <w:marRight w:val="0"/>
      <w:marTop w:val="0"/>
      <w:marBottom w:val="0"/>
      <w:divBdr>
        <w:top w:val="none" w:sz="0" w:space="0" w:color="auto"/>
        <w:left w:val="none" w:sz="0" w:space="0" w:color="auto"/>
        <w:bottom w:val="none" w:sz="0" w:space="0" w:color="auto"/>
        <w:right w:val="none" w:sz="0" w:space="0" w:color="auto"/>
      </w:divBdr>
    </w:div>
    <w:div w:id="1182934545">
      <w:bodyDiv w:val="1"/>
      <w:marLeft w:val="0"/>
      <w:marRight w:val="0"/>
      <w:marTop w:val="0"/>
      <w:marBottom w:val="0"/>
      <w:divBdr>
        <w:top w:val="none" w:sz="0" w:space="0" w:color="auto"/>
        <w:left w:val="none" w:sz="0" w:space="0" w:color="auto"/>
        <w:bottom w:val="none" w:sz="0" w:space="0" w:color="auto"/>
        <w:right w:val="none" w:sz="0" w:space="0" w:color="auto"/>
      </w:divBdr>
    </w:div>
    <w:div w:id="1231888269">
      <w:bodyDiv w:val="1"/>
      <w:marLeft w:val="0"/>
      <w:marRight w:val="0"/>
      <w:marTop w:val="0"/>
      <w:marBottom w:val="0"/>
      <w:divBdr>
        <w:top w:val="none" w:sz="0" w:space="0" w:color="auto"/>
        <w:left w:val="none" w:sz="0" w:space="0" w:color="auto"/>
        <w:bottom w:val="none" w:sz="0" w:space="0" w:color="auto"/>
        <w:right w:val="none" w:sz="0" w:space="0" w:color="auto"/>
      </w:divBdr>
    </w:div>
    <w:div w:id="1268612109">
      <w:bodyDiv w:val="1"/>
      <w:marLeft w:val="0"/>
      <w:marRight w:val="0"/>
      <w:marTop w:val="0"/>
      <w:marBottom w:val="0"/>
      <w:divBdr>
        <w:top w:val="none" w:sz="0" w:space="0" w:color="auto"/>
        <w:left w:val="none" w:sz="0" w:space="0" w:color="auto"/>
        <w:bottom w:val="none" w:sz="0" w:space="0" w:color="auto"/>
        <w:right w:val="none" w:sz="0" w:space="0" w:color="auto"/>
      </w:divBdr>
    </w:div>
    <w:div w:id="1322394596">
      <w:bodyDiv w:val="1"/>
      <w:marLeft w:val="0"/>
      <w:marRight w:val="0"/>
      <w:marTop w:val="0"/>
      <w:marBottom w:val="0"/>
      <w:divBdr>
        <w:top w:val="none" w:sz="0" w:space="0" w:color="auto"/>
        <w:left w:val="none" w:sz="0" w:space="0" w:color="auto"/>
        <w:bottom w:val="none" w:sz="0" w:space="0" w:color="auto"/>
        <w:right w:val="none" w:sz="0" w:space="0" w:color="auto"/>
      </w:divBdr>
    </w:div>
    <w:div w:id="1346052463">
      <w:bodyDiv w:val="1"/>
      <w:marLeft w:val="0"/>
      <w:marRight w:val="0"/>
      <w:marTop w:val="0"/>
      <w:marBottom w:val="0"/>
      <w:divBdr>
        <w:top w:val="none" w:sz="0" w:space="0" w:color="auto"/>
        <w:left w:val="none" w:sz="0" w:space="0" w:color="auto"/>
        <w:bottom w:val="none" w:sz="0" w:space="0" w:color="auto"/>
        <w:right w:val="none" w:sz="0" w:space="0" w:color="auto"/>
      </w:divBdr>
    </w:div>
    <w:div w:id="1383599856">
      <w:bodyDiv w:val="1"/>
      <w:marLeft w:val="0"/>
      <w:marRight w:val="0"/>
      <w:marTop w:val="0"/>
      <w:marBottom w:val="0"/>
      <w:divBdr>
        <w:top w:val="none" w:sz="0" w:space="0" w:color="auto"/>
        <w:left w:val="none" w:sz="0" w:space="0" w:color="auto"/>
        <w:bottom w:val="none" w:sz="0" w:space="0" w:color="auto"/>
        <w:right w:val="none" w:sz="0" w:space="0" w:color="auto"/>
      </w:divBdr>
      <w:divsChild>
        <w:div w:id="477309398">
          <w:marLeft w:val="0"/>
          <w:marRight w:val="0"/>
          <w:marTop w:val="0"/>
          <w:marBottom w:val="160"/>
          <w:divBdr>
            <w:top w:val="none" w:sz="0" w:space="0" w:color="auto"/>
            <w:left w:val="none" w:sz="0" w:space="0" w:color="auto"/>
            <w:bottom w:val="none" w:sz="0" w:space="0" w:color="auto"/>
            <w:right w:val="none" w:sz="0" w:space="0" w:color="auto"/>
          </w:divBdr>
        </w:div>
        <w:div w:id="50856258">
          <w:marLeft w:val="0"/>
          <w:marRight w:val="0"/>
          <w:marTop w:val="0"/>
          <w:marBottom w:val="0"/>
          <w:divBdr>
            <w:top w:val="none" w:sz="0" w:space="0" w:color="auto"/>
            <w:left w:val="none" w:sz="0" w:space="0" w:color="auto"/>
            <w:bottom w:val="none" w:sz="0" w:space="0" w:color="auto"/>
            <w:right w:val="none" w:sz="0" w:space="0" w:color="auto"/>
          </w:divBdr>
        </w:div>
      </w:divsChild>
    </w:div>
    <w:div w:id="1622878932">
      <w:bodyDiv w:val="1"/>
      <w:marLeft w:val="0"/>
      <w:marRight w:val="0"/>
      <w:marTop w:val="0"/>
      <w:marBottom w:val="0"/>
      <w:divBdr>
        <w:top w:val="none" w:sz="0" w:space="0" w:color="auto"/>
        <w:left w:val="none" w:sz="0" w:space="0" w:color="auto"/>
        <w:bottom w:val="none" w:sz="0" w:space="0" w:color="auto"/>
        <w:right w:val="none" w:sz="0" w:space="0" w:color="auto"/>
      </w:divBdr>
    </w:div>
    <w:div w:id="1710836019">
      <w:bodyDiv w:val="1"/>
      <w:marLeft w:val="0"/>
      <w:marRight w:val="0"/>
      <w:marTop w:val="0"/>
      <w:marBottom w:val="0"/>
      <w:divBdr>
        <w:top w:val="none" w:sz="0" w:space="0" w:color="auto"/>
        <w:left w:val="none" w:sz="0" w:space="0" w:color="auto"/>
        <w:bottom w:val="none" w:sz="0" w:space="0" w:color="auto"/>
        <w:right w:val="none" w:sz="0" w:space="0" w:color="auto"/>
      </w:divBdr>
    </w:div>
    <w:div w:id="1855876027">
      <w:bodyDiv w:val="1"/>
      <w:marLeft w:val="0"/>
      <w:marRight w:val="0"/>
      <w:marTop w:val="0"/>
      <w:marBottom w:val="0"/>
      <w:divBdr>
        <w:top w:val="none" w:sz="0" w:space="0" w:color="auto"/>
        <w:left w:val="none" w:sz="0" w:space="0" w:color="auto"/>
        <w:bottom w:val="none" w:sz="0" w:space="0" w:color="auto"/>
        <w:right w:val="none" w:sz="0" w:space="0" w:color="auto"/>
      </w:divBdr>
      <w:divsChild>
        <w:div w:id="195041401">
          <w:marLeft w:val="0"/>
          <w:marRight w:val="0"/>
          <w:marTop w:val="0"/>
          <w:marBottom w:val="0"/>
          <w:divBdr>
            <w:top w:val="none" w:sz="0" w:space="0" w:color="auto"/>
            <w:left w:val="none" w:sz="0" w:space="0" w:color="auto"/>
            <w:bottom w:val="none" w:sz="0" w:space="0" w:color="auto"/>
            <w:right w:val="none" w:sz="0" w:space="0" w:color="auto"/>
          </w:divBdr>
          <w:divsChild>
            <w:div w:id="1822966148">
              <w:marLeft w:val="0"/>
              <w:marRight w:val="0"/>
              <w:marTop w:val="0"/>
              <w:marBottom w:val="0"/>
              <w:divBdr>
                <w:top w:val="none" w:sz="0" w:space="0" w:color="auto"/>
                <w:left w:val="none" w:sz="0" w:space="0" w:color="auto"/>
                <w:bottom w:val="none" w:sz="0" w:space="0" w:color="auto"/>
                <w:right w:val="none" w:sz="0" w:space="0" w:color="auto"/>
              </w:divBdr>
              <w:divsChild>
                <w:div w:id="4743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9636">
      <w:bodyDiv w:val="1"/>
      <w:marLeft w:val="0"/>
      <w:marRight w:val="0"/>
      <w:marTop w:val="0"/>
      <w:marBottom w:val="0"/>
      <w:divBdr>
        <w:top w:val="none" w:sz="0" w:space="0" w:color="auto"/>
        <w:left w:val="none" w:sz="0" w:space="0" w:color="auto"/>
        <w:bottom w:val="none" w:sz="0" w:space="0" w:color="auto"/>
        <w:right w:val="none" w:sz="0" w:space="0" w:color="auto"/>
      </w:divBdr>
    </w:div>
    <w:div w:id="2046589859">
      <w:bodyDiv w:val="1"/>
      <w:marLeft w:val="0"/>
      <w:marRight w:val="0"/>
      <w:marTop w:val="0"/>
      <w:marBottom w:val="0"/>
      <w:divBdr>
        <w:top w:val="none" w:sz="0" w:space="0" w:color="auto"/>
        <w:left w:val="none" w:sz="0" w:space="0" w:color="auto"/>
        <w:bottom w:val="none" w:sz="0" w:space="0" w:color="auto"/>
        <w:right w:val="none" w:sz="0" w:space="0" w:color="auto"/>
      </w:divBdr>
    </w:div>
    <w:div w:id="2053532973">
      <w:bodyDiv w:val="1"/>
      <w:marLeft w:val="0"/>
      <w:marRight w:val="0"/>
      <w:marTop w:val="0"/>
      <w:marBottom w:val="0"/>
      <w:divBdr>
        <w:top w:val="none" w:sz="0" w:space="0" w:color="auto"/>
        <w:left w:val="none" w:sz="0" w:space="0" w:color="auto"/>
        <w:bottom w:val="none" w:sz="0" w:space="0" w:color="auto"/>
        <w:right w:val="none" w:sz="0" w:space="0" w:color="auto"/>
      </w:divBdr>
    </w:div>
    <w:div w:id="208629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stol.ac.uk/alspac/researchers/our-dat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0B899-2F0E-2549-AD25-95ADC21B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16623</Words>
  <Characters>94756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Wootton</dc:creator>
  <cp:keywords/>
  <dc:description/>
  <cp:lastModifiedBy>Robyn Wootton</cp:lastModifiedBy>
  <cp:revision>2</cp:revision>
  <dcterms:created xsi:type="dcterms:W3CDTF">2020-06-20T10:24:00Z</dcterms:created>
  <dcterms:modified xsi:type="dcterms:W3CDTF">2020-06-20T10:24:00Z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id="VpnJktjr"/&gt;&lt;style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value="true"/&gt;&lt;/prefs&gt;&lt;/data&gt;</vt:lpwstr>
  </property>
</Properties>
</file>