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(null)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97D" w:rsidRPr="00797EEB" w:rsidRDefault="00A6397D" w:rsidP="00327895">
      <w:pPr>
        <w:ind w:left="1440" w:firstLine="72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97EEB">
        <w:rPr>
          <w:rFonts w:ascii="Times New Roman" w:hAnsi="Times New Roman" w:cs="Times New Roman"/>
          <w:b/>
        </w:rPr>
        <w:t>Supplementary Material</w:t>
      </w:r>
      <w:r>
        <w:rPr>
          <w:rFonts w:ascii="Times New Roman" w:hAnsi="Times New Roman" w:cs="Times New Roman"/>
          <w:b/>
        </w:rPr>
        <w:t xml:space="preserve"> for</w:t>
      </w:r>
    </w:p>
    <w:p w:rsidR="00A6397D" w:rsidRPr="00797EEB" w:rsidRDefault="00A6397D" w:rsidP="00A6397D">
      <w:pPr>
        <w:pStyle w:val="3vff3xh4yd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797EEB">
        <w:rPr>
          <w:b/>
          <w:bCs/>
        </w:rPr>
        <w:t>Psychological Networks in Clinical Populations:</w:t>
      </w:r>
    </w:p>
    <w:p w:rsidR="00A6397D" w:rsidRDefault="00A6397D" w:rsidP="00A6397D">
      <w:pPr>
        <w:pStyle w:val="3vff3xh4yd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Investigating</w:t>
      </w:r>
      <w:r w:rsidRPr="00797EEB">
        <w:rPr>
          <w:b/>
          <w:bCs/>
        </w:rPr>
        <w:t xml:space="preserve"> the consequences of </w:t>
      </w:r>
      <w:proofErr w:type="spellStart"/>
      <w:r w:rsidRPr="00797EEB">
        <w:rPr>
          <w:b/>
          <w:bCs/>
        </w:rPr>
        <w:t>Berkson's</w:t>
      </w:r>
      <w:proofErr w:type="spellEnd"/>
      <w:r w:rsidRPr="00797EEB">
        <w:rPr>
          <w:b/>
          <w:bCs/>
        </w:rPr>
        <w:t xml:space="preserve"> Bias</w:t>
      </w:r>
    </w:p>
    <w:p w:rsidR="00A6397D" w:rsidRDefault="00A6397D" w:rsidP="00A6397D">
      <w:pPr>
        <w:pStyle w:val="3vff3xh4yd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A6397D" w:rsidRDefault="00A6397D" w:rsidP="00A6397D">
      <w:pPr>
        <w:pStyle w:val="3vff3xh4yd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A6397D" w:rsidRPr="00797EEB" w:rsidRDefault="00A6397D" w:rsidP="00A6397D">
      <w:pPr>
        <w:pStyle w:val="3vff3xh4yd"/>
        <w:shd w:val="clear" w:color="auto" w:fill="FFFFFF"/>
        <w:spacing w:before="0" w:beforeAutospacing="0" w:after="0" w:afterAutospacing="0"/>
        <w:rPr>
          <w:b/>
          <w:bCs/>
        </w:rPr>
      </w:pPr>
    </w:p>
    <w:p w:rsidR="00D81D67" w:rsidRDefault="008629B2"/>
    <w:p w:rsidR="00A6397D" w:rsidRDefault="00A6397D"/>
    <w:p w:rsidR="00A6397D" w:rsidRDefault="00A6397D">
      <w:r>
        <w:rPr>
          <w:noProof/>
        </w:rPr>
        <w:drawing>
          <wp:inline distT="0" distB="0" distL="0" distR="0">
            <wp:extent cx="5727700" cy="35801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pplementaryfigure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58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397D" w:rsidSect="00D2683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97D"/>
    <w:rsid w:val="00327895"/>
    <w:rsid w:val="008629B2"/>
    <w:rsid w:val="00A6397D"/>
    <w:rsid w:val="00D26833"/>
    <w:rsid w:val="00D9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9D3F00"/>
  <w15:chartTrackingRefBased/>
  <w15:docId w15:val="{8870A2DD-F89B-0642-9629-43B8465C9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39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vff3xh4yd">
    <w:name w:val="_3vff3xh4yd"/>
    <w:basedOn w:val="Normal"/>
    <w:rsid w:val="00A6397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(null)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de Ron</dc:creator>
  <cp:keywords/>
  <dc:description/>
  <cp:lastModifiedBy>Jill de Ron</cp:lastModifiedBy>
  <cp:revision>2</cp:revision>
  <dcterms:created xsi:type="dcterms:W3CDTF">2019-07-18T10:17:00Z</dcterms:created>
  <dcterms:modified xsi:type="dcterms:W3CDTF">2019-07-25T11:08:00Z</dcterms:modified>
</cp:coreProperties>
</file>