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35E0" w14:textId="23E19C33" w:rsidR="00443152" w:rsidRDefault="00152077"/>
    <w:p w14:paraId="17D076CD" w14:textId="77777777" w:rsidR="0037503B" w:rsidRDefault="00940744" w:rsidP="00940744">
      <w:pPr>
        <w:pStyle w:val="Heading1"/>
        <w:shd w:val="clear" w:color="auto" w:fill="FFFFFF"/>
        <w:spacing w:before="120" w:beforeAutospacing="0" w:after="120" w:afterAutospacing="0" w:line="480" w:lineRule="auto"/>
        <w:jc w:val="center"/>
        <w:rPr>
          <w:color w:val="000000" w:themeColor="text1"/>
          <w:sz w:val="24"/>
          <w:szCs w:val="24"/>
        </w:rPr>
      </w:pPr>
      <w:r w:rsidRPr="0012782B">
        <w:rPr>
          <w:color w:val="000000" w:themeColor="text1"/>
          <w:sz w:val="24"/>
          <w:szCs w:val="24"/>
        </w:rPr>
        <w:t xml:space="preserve">Prospective Evaluation of the DSM-5 </w:t>
      </w:r>
      <w:r w:rsidRPr="0012782B">
        <w:rPr>
          <w:color w:val="000000" w:themeColor="text1"/>
          <w:sz w:val="24"/>
          <w:szCs w:val="24"/>
          <w:lang w:eastAsia="en-US"/>
        </w:rPr>
        <w:t xml:space="preserve">Persistent Complex Bereavement Disorder </w:t>
      </w:r>
      <w:r w:rsidRPr="0012782B">
        <w:rPr>
          <w:color w:val="000000" w:themeColor="text1"/>
          <w:sz w:val="24"/>
          <w:szCs w:val="24"/>
        </w:rPr>
        <w:t>Criteria</w:t>
      </w:r>
      <w:r w:rsidRPr="00575E62">
        <w:rPr>
          <w:color w:val="000000" w:themeColor="text1"/>
          <w:sz w:val="24"/>
          <w:szCs w:val="24"/>
        </w:rPr>
        <w:t xml:space="preserve"> </w:t>
      </w:r>
      <w:r w:rsidRPr="007B37F5">
        <w:rPr>
          <w:color w:val="000000" w:themeColor="text1"/>
          <w:sz w:val="24"/>
          <w:szCs w:val="24"/>
        </w:rPr>
        <w:t>in Adults</w:t>
      </w:r>
      <w:r>
        <w:rPr>
          <w:color w:val="000000" w:themeColor="text1"/>
          <w:sz w:val="24"/>
          <w:szCs w:val="24"/>
        </w:rPr>
        <w:t>:</w:t>
      </w:r>
      <w:r w:rsidRPr="0012782B">
        <w:rPr>
          <w:color w:val="000000" w:themeColor="text1"/>
          <w:sz w:val="24"/>
          <w:szCs w:val="24"/>
        </w:rPr>
        <w:t xml:space="preserve"> </w:t>
      </w:r>
    </w:p>
    <w:p w14:paraId="21320CB2" w14:textId="4A7FE7CE" w:rsidR="00EE4541" w:rsidRPr="00940744" w:rsidRDefault="00940744" w:rsidP="00940744">
      <w:pPr>
        <w:pStyle w:val="Heading1"/>
        <w:shd w:val="clear" w:color="auto" w:fill="FFFFFF"/>
        <w:spacing w:before="120" w:beforeAutospacing="0" w:after="120" w:afterAutospacing="0" w:line="480" w:lineRule="auto"/>
        <w:jc w:val="center"/>
        <w:rPr>
          <w:b w:val="0"/>
          <w:color w:val="000000" w:themeColor="text1"/>
        </w:rPr>
      </w:pPr>
      <w:r>
        <w:rPr>
          <w:color w:val="000000" w:themeColor="text1"/>
          <w:sz w:val="24"/>
          <w:szCs w:val="24"/>
        </w:rPr>
        <w:t>D</w:t>
      </w:r>
      <w:r w:rsidRPr="0012782B">
        <w:rPr>
          <w:color w:val="000000" w:themeColor="text1"/>
          <w:sz w:val="24"/>
          <w:szCs w:val="24"/>
        </w:rPr>
        <w:t xml:space="preserve">imensional </w:t>
      </w:r>
      <w:r w:rsidR="00152077">
        <w:rPr>
          <w:color w:val="000000" w:themeColor="text1"/>
          <w:sz w:val="24"/>
          <w:szCs w:val="24"/>
        </w:rPr>
        <w:t>and</w:t>
      </w:r>
      <w:r>
        <w:rPr>
          <w:color w:val="000000" w:themeColor="text1"/>
          <w:sz w:val="24"/>
          <w:szCs w:val="24"/>
        </w:rPr>
        <w:t xml:space="preserve"> Diagnostic A</w:t>
      </w:r>
      <w:r w:rsidRPr="0012782B">
        <w:rPr>
          <w:color w:val="000000" w:themeColor="text1"/>
          <w:sz w:val="24"/>
          <w:szCs w:val="24"/>
        </w:rPr>
        <w:t xml:space="preserve">pproaches </w:t>
      </w:r>
      <w:bookmarkStart w:id="0" w:name="_GoBack"/>
      <w:bookmarkEnd w:id="0"/>
    </w:p>
    <w:p w14:paraId="4CB569FA" w14:textId="66AF6F23" w:rsidR="00EE4541" w:rsidRDefault="00EE4541"/>
    <w:p w14:paraId="1B9EB715" w14:textId="6BE9D732" w:rsidR="00EE4541" w:rsidRDefault="00EE4541" w:rsidP="00EE4541">
      <w:pPr>
        <w:rPr>
          <w:rStyle w:val="table"/>
        </w:rPr>
      </w:pPr>
      <w:r w:rsidRPr="00BA59A5">
        <w:rPr>
          <w:b/>
          <w:bCs/>
          <w:color w:val="000000"/>
        </w:rPr>
        <w:t xml:space="preserve">Table </w:t>
      </w:r>
      <w:r>
        <w:rPr>
          <w:b/>
          <w:bCs/>
          <w:color w:val="000000"/>
        </w:rPr>
        <w:t>S1</w:t>
      </w:r>
      <w:r w:rsidRPr="00BA59A5">
        <w:rPr>
          <w:b/>
          <w:bCs/>
          <w:color w:val="000000"/>
        </w:rPr>
        <w:t xml:space="preserve">. </w:t>
      </w:r>
      <w:r w:rsidRPr="00BA59A5">
        <w:rPr>
          <w:rStyle w:val="table"/>
        </w:rPr>
        <w:t xml:space="preserve">Demographic, clinical, and psychosocial characteristics antecedent to </w:t>
      </w:r>
      <w:r>
        <w:rPr>
          <w:rStyle w:val="table"/>
        </w:rPr>
        <w:t xml:space="preserve">and </w:t>
      </w:r>
      <w:r w:rsidRPr="00BA59A5">
        <w:rPr>
          <w:rStyle w:val="table"/>
        </w:rPr>
        <w:t>8 months following the death by grief trajectories</w:t>
      </w:r>
    </w:p>
    <w:p w14:paraId="32E24E69" w14:textId="77777777" w:rsidR="00EE4541" w:rsidRPr="00BA59A5" w:rsidRDefault="00EE4541" w:rsidP="00EE4541">
      <w:pPr>
        <w:rPr>
          <w:b/>
          <w:bCs/>
          <w:color w:val="000000"/>
        </w:rPr>
      </w:pPr>
    </w:p>
    <w:tbl>
      <w:tblPr>
        <w:tblW w:w="12399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1800"/>
        <w:gridCol w:w="1710"/>
        <w:gridCol w:w="1530"/>
        <w:gridCol w:w="1530"/>
        <w:gridCol w:w="900"/>
        <w:gridCol w:w="900"/>
        <w:gridCol w:w="990"/>
      </w:tblGrid>
      <w:tr w:rsidR="00EE4541" w:rsidRPr="0070425C" w14:paraId="77B9B9CD" w14:textId="77777777" w:rsidTr="006D4780">
        <w:trPr>
          <w:trHeight w:hRule="exact" w:val="317"/>
        </w:trPr>
        <w:tc>
          <w:tcPr>
            <w:tcW w:w="3039" w:type="dxa"/>
            <w:vMerge w:val="restart"/>
            <w:shd w:val="clear" w:color="auto" w:fill="auto"/>
            <w:noWrap/>
            <w:vAlign w:val="center"/>
          </w:tcPr>
          <w:p w14:paraId="2EE6EB50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DE1561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Class 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E728B8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Class 2</w:t>
            </w:r>
          </w:p>
        </w:tc>
        <w:tc>
          <w:tcPr>
            <w:tcW w:w="1530" w:type="dxa"/>
            <w:vAlign w:val="center"/>
          </w:tcPr>
          <w:p w14:paraId="5C11E5B2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Class 3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5A5C91D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Test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4212325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df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64E1276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P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C2738C5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q</w:t>
            </w:r>
          </w:p>
        </w:tc>
      </w:tr>
      <w:tr w:rsidR="00EE4541" w:rsidRPr="0070425C" w14:paraId="11C38B85" w14:textId="77777777" w:rsidTr="006D4780">
        <w:trPr>
          <w:trHeight w:hRule="exact" w:val="317"/>
        </w:trPr>
        <w:tc>
          <w:tcPr>
            <w:tcW w:w="3039" w:type="dxa"/>
            <w:vMerge/>
            <w:shd w:val="clear" w:color="auto" w:fill="auto"/>
            <w:vAlign w:val="center"/>
          </w:tcPr>
          <w:p w14:paraId="2B19DE51" w14:textId="77777777" w:rsidR="00EE4541" w:rsidRPr="00D84DF0" w:rsidRDefault="00EE4541" w:rsidP="006D4780">
            <w:pPr>
              <w:spacing w:line="48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72922F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n=73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5ED6DD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n=46</w:t>
            </w:r>
          </w:p>
        </w:tc>
        <w:tc>
          <w:tcPr>
            <w:tcW w:w="1530" w:type="dxa"/>
            <w:vAlign w:val="center"/>
          </w:tcPr>
          <w:p w14:paraId="2965A232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n=19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B0C1DB3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ADC2515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A87744A" w14:textId="77777777" w:rsidR="00EE4541" w:rsidRPr="00D84DF0" w:rsidRDefault="00EE4541" w:rsidP="006D4780">
            <w:pPr>
              <w:spacing w:line="48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98516AB" w14:textId="77777777" w:rsidR="00EE4541" w:rsidRPr="00D84DF0" w:rsidRDefault="00EE4541" w:rsidP="006D4780">
            <w:pPr>
              <w:spacing w:line="480" w:lineRule="auto"/>
              <w:jc w:val="center"/>
              <w:rPr>
                <w:bCs/>
                <w:color w:val="000000"/>
                <w:sz w:val="22"/>
              </w:rPr>
            </w:pPr>
          </w:p>
        </w:tc>
      </w:tr>
      <w:tr w:rsidR="00EE4541" w:rsidRPr="0070425C" w14:paraId="5432507C" w14:textId="77777777" w:rsidTr="006D4780">
        <w:trPr>
          <w:trHeight w:hRule="exact" w:val="419"/>
        </w:trPr>
        <w:tc>
          <w:tcPr>
            <w:tcW w:w="12399" w:type="dxa"/>
            <w:gridSpan w:val="8"/>
            <w:shd w:val="clear" w:color="auto" w:fill="auto"/>
            <w:noWrap/>
          </w:tcPr>
          <w:p w14:paraId="15CC284A" w14:textId="77777777" w:rsidR="00EE4541" w:rsidRPr="00D84DF0" w:rsidRDefault="00EE4541" w:rsidP="006D4780">
            <w:pPr>
              <w:spacing w:line="480" w:lineRule="auto"/>
              <w:rPr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Demographics</w:t>
            </w:r>
          </w:p>
        </w:tc>
      </w:tr>
      <w:tr w:rsidR="00EE4541" w:rsidRPr="0070425C" w14:paraId="761433B6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29468854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Age, M (SD)</w:t>
            </w:r>
          </w:p>
        </w:tc>
        <w:tc>
          <w:tcPr>
            <w:tcW w:w="1800" w:type="dxa"/>
            <w:shd w:val="clear" w:color="auto" w:fill="auto"/>
            <w:noWrap/>
          </w:tcPr>
          <w:p w14:paraId="11E8CBD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43.8 (8.4)</w:t>
            </w:r>
          </w:p>
        </w:tc>
        <w:tc>
          <w:tcPr>
            <w:tcW w:w="1710" w:type="dxa"/>
            <w:shd w:val="clear" w:color="auto" w:fill="auto"/>
          </w:tcPr>
          <w:p w14:paraId="2AE0E25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44.3 (8.2)</w:t>
            </w:r>
          </w:p>
        </w:tc>
        <w:tc>
          <w:tcPr>
            <w:tcW w:w="1530" w:type="dxa"/>
          </w:tcPr>
          <w:p w14:paraId="1057879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45.7 (8.1)</w:t>
            </w:r>
          </w:p>
        </w:tc>
        <w:tc>
          <w:tcPr>
            <w:tcW w:w="1530" w:type="dxa"/>
            <w:shd w:val="clear" w:color="auto" w:fill="auto"/>
            <w:noWrap/>
          </w:tcPr>
          <w:p w14:paraId="08F93B8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0.41</w:t>
            </w:r>
          </w:p>
        </w:tc>
        <w:tc>
          <w:tcPr>
            <w:tcW w:w="900" w:type="dxa"/>
            <w:shd w:val="clear" w:color="auto" w:fill="auto"/>
            <w:noWrap/>
          </w:tcPr>
          <w:p w14:paraId="5C6D0F5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2, 135</w:t>
            </w:r>
          </w:p>
        </w:tc>
        <w:tc>
          <w:tcPr>
            <w:tcW w:w="900" w:type="dxa"/>
            <w:shd w:val="clear" w:color="auto" w:fill="auto"/>
            <w:noWrap/>
          </w:tcPr>
          <w:p w14:paraId="5EF36FE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.66</w:t>
            </w:r>
          </w:p>
        </w:tc>
        <w:tc>
          <w:tcPr>
            <w:tcW w:w="990" w:type="dxa"/>
            <w:shd w:val="clear" w:color="auto" w:fill="auto"/>
          </w:tcPr>
          <w:p w14:paraId="3C17BF57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18E4ECDE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0010B56C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Female,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1C0C9DB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67 (91.8)</w:t>
            </w:r>
          </w:p>
        </w:tc>
        <w:tc>
          <w:tcPr>
            <w:tcW w:w="1710" w:type="dxa"/>
            <w:shd w:val="clear" w:color="auto" w:fill="auto"/>
          </w:tcPr>
          <w:p w14:paraId="2B0B592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38 (82.6)</w:t>
            </w:r>
          </w:p>
        </w:tc>
        <w:tc>
          <w:tcPr>
            <w:tcW w:w="1530" w:type="dxa"/>
          </w:tcPr>
          <w:p w14:paraId="6D676B2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18 (94.7)</w:t>
            </w:r>
          </w:p>
        </w:tc>
        <w:tc>
          <w:tcPr>
            <w:tcW w:w="1530" w:type="dxa"/>
            <w:shd w:val="clear" w:color="auto" w:fill="auto"/>
            <w:noWrap/>
          </w:tcPr>
          <w:p w14:paraId="3386B66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  <w:r w:rsidRPr="00D84DF0">
              <w:rPr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</w:tcPr>
          <w:p w14:paraId="52102B0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14F08A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.27</w:t>
            </w:r>
          </w:p>
        </w:tc>
        <w:tc>
          <w:tcPr>
            <w:tcW w:w="990" w:type="dxa"/>
            <w:shd w:val="clear" w:color="auto" w:fill="auto"/>
          </w:tcPr>
          <w:p w14:paraId="600AC999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4405623F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215FC4E9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Caucasian,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7211E45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61 (83.6)</w:t>
            </w:r>
          </w:p>
        </w:tc>
        <w:tc>
          <w:tcPr>
            <w:tcW w:w="1710" w:type="dxa"/>
            <w:shd w:val="clear" w:color="auto" w:fill="auto"/>
          </w:tcPr>
          <w:p w14:paraId="3371418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42 (91.3)</w:t>
            </w:r>
          </w:p>
        </w:tc>
        <w:tc>
          <w:tcPr>
            <w:tcW w:w="1530" w:type="dxa"/>
          </w:tcPr>
          <w:p w14:paraId="1AEAEDB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14 (73.7)</w:t>
            </w:r>
          </w:p>
        </w:tc>
        <w:tc>
          <w:tcPr>
            <w:tcW w:w="1530" w:type="dxa"/>
            <w:shd w:val="clear" w:color="auto" w:fill="auto"/>
            <w:noWrap/>
          </w:tcPr>
          <w:p w14:paraId="41AE8F5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</w:tcPr>
          <w:p w14:paraId="60BE2B9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A9A122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.18</w:t>
            </w:r>
          </w:p>
        </w:tc>
        <w:tc>
          <w:tcPr>
            <w:tcW w:w="990" w:type="dxa"/>
            <w:shd w:val="clear" w:color="auto" w:fill="auto"/>
          </w:tcPr>
          <w:p w14:paraId="03B7FA2E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26DD03B9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1D96D2D2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SES, M (SD)</w:t>
            </w:r>
          </w:p>
        </w:tc>
        <w:tc>
          <w:tcPr>
            <w:tcW w:w="1800" w:type="dxa"/>
            <w:shd w:val="clear" w:color="auto" w:fill="auto"/>
            <w:noWrap/>
          </w:tcPr>
          <w:p w14:paraId="3E22842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45.2 (11.2)</w:t>
            </w:r>
          </w:p>
        </w:tc>
        <w:tc>
          <w:tcPr>
            <w:tcW w:w="1710" w:type="dxa"/>
            <w:shd w:val="clear" w:color="auto" w:fill="auto"/>
          </w:tcPr>
          <w:p w14:paraId="4D34990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41.8 (13.4)</w:t>
            </w:r>
          </w:p>
        </w:tc>
        <w:tc>
          <w:tcPr>
            <w:tcW w:w="1530" w:type="dxa"/>
          </w:tcPr>
          <w:p w14:paraId="75E022C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29.9 (11.8)</w:t>
            </w:r>
          </w:p>
        </w:tc>
        <w:tc>
          <w:tcPr>
            <w:tcW w:w="1530" w:type="dxa"/>
            <w:shd w:val="clear" w:color="auto" w:fill="auto"/>
            <w:noWrap/>
          </w:tcPr>
          <w:p w14:paraId="32A2CF5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5.28</w:t>
            </w:r>
          </w:p>
        </w:tc>
        <w:tc>
          <w:tcPr>
            <w:tcW w:w="900" w:type="dxa"/>
            <w:shd w:val="clear" w:color="auto" w:fill="auto"/>
            <w:noWrap/>
          </w:tcPr>
          <w:p w14:paraId="2AF9D69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2, 94</w:t>
            </w:r>
          </w:p>
        </w:tc>
        <w:tc>
          <w:tcPr>
            <w:tcW w:w="900" w:type="dxa"/>
            <w:shd w:val="clear" w:color="auto" w:fill="auto"/>
            <w:noWrap/>
          </w:tcPr>
          <w:p w14:paraId="4DA9197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.01</w:t>
            </w:r>
          </w:p>
        </w:tc>
        <w:tc>
          <w:tcPr>
            <w:tcW w:w="990" w:type="dxa"/>
            <w:shd w:val="clear" w:color="auto" w:fill="auto"/>
          </w:tcPr>
          <w:p w14:paraId="6B43E60A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.11</w:t>
            </w:r>
          </w:p>
        </w:tc>
      </w:tr>
      <w:tr w:rsidR="00EE4541" w:rsidRPr="0070425C" w14:paraId="5C7F4E6B" w14:textId="77777777" w:rsidTr="006D4780">
        <w:trPr>
          <w:trHeight w:hRule="exact" w:val="599"/>
        </w:trPr>
        <w:tc>
          <w:tcPr>
            <w:tcW w:w="3039" w:type="dxa"/>
            <w:shd w:val="clear" w:color="auto" w:fill="auto"/>
            <w:noWrap/>
            <w:vAlign w:val="center"/>
          </w:tcPr>
          <w:p w14:paraId="07E48DE0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Months between death &amp;baseline, M (SD)</w:t>
            </w:r>
          </w:p>
        </w:tc>
        <w:tc>
          <w:tcPr>
            <w:tcW w:w="1800" w:type="dxa"/>
            <w:shd w:val="clear" w:color="auto" w:fill="auto"/>
            <w:noWrap/>
          </w:tcPr>
          <w:p w14:paraId="662390A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8.2 (3.6)</w:t>
            </w:r>
          </w:p>
        </w:tc>
        <w:tc>
          <w:tcPr>
            <w:tcW w:w="1710" w:type="dxa"/>
            <w:shd w:val="clear" w:color="auto" w:fill="auto"/>
          </w:tcPr>
          <w:p w14:paraId="7D71656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7.9 (3.2)</w:t>
            </w:r>
          </w:p>
        </w:tc>
        <w:tc>
          <w:tcPr>
            <w:tcW w:w="1530" w:type="dxa"/>
          </w:tcPr>
          <w:p w14:paraId="024C219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5.5 (2.7)</w:t>
            </w:r>
          </w:p>
        </w:tc>
        <w:tc>
          <w:tcPr>
            <w:tcW w:w="1530" w:type="dxa"/>
            <w:shd w:val="clear" w:color="auto" w:fill="auto"/>
            <w:noWrap/>
          </w:tcPr>
          <w:p w14:paraId="3DB1A3C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4.87</w:t>
            </w:r>
          </w:p>
        </w:tc>
        <w:tc>
          <w:tcPr>
            <w:tcW w:w="900" w:type="dxa"/>
            <w:shd w:val="clear" w:color="auto" w:fill="auto"/>
            <w:noWrap/>
          </w:tcPr>
          <w:p w14:paraId="62E3ED4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2, 135</w:t>
            </w:r>
          </w:p>
        </w:tc>
        <w:tc>
          <w:tcPr>
            <w:tcW w:w="900" w:type="dxa"/>
            <w:shd w:val="clear" w:color="auto" w:fill="auto"/>
            <w:noWrap/>
          </w:tcPr>
          <w:p w14:paraId="5D13405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.01</w:t>
            </w:r>
          </w:p>
        </w:tc>
        <w:tc>
          <w:tcPr>
            <w:tcW w:w="990" w:type="dxa"/>
            <w:shd w:val="clear" w:color="auto" w:fill="auto"/>
          </w:tcPr>
          <w:p w14:paraId="4698519A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.11</w:t>
            </w:r>
          </w:p>
        </w:tc>
      </w:tr>
      <w:tr w:rsidR="00EE4541" w:rsidRPr="0070425C" w14:paraId="17ED3688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1AF05808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Relationship to the deceased</w:t>
            </w:r>
          </w:p>
        </w:tc>
        <w:tc>
          <w:tcPr>
            <w:tcW w:w="1800" w:type="dxa"/>
            <w:shd w:val="clear" w:color="auto" w:fill="auto"/>
            <w:noWrap/>
          </w:tcPr>
          <w:p w14:paraId="116DF9BC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3125812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31C97BEA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19A37D87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0135C64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1CC3294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1BD5831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</w:tr>
      <w:tr w:rsidR="00EE4541" w:rsidRPr="0070425C" w14:paraId="244CF815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</w:tcPr>
          <w:p w14:paraId="0251B403" w14:textId="77777777" w:rsidR="00EE4541" w:rsidRPr="00D84DF0" w:rsidRDefault="00EE4541" w:rsidP="006D4780">
            <w:pPr>
              <w:jc w:val="right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 xml:space="preserve">Spouse, </w:t>
            </w:r>
            <w:proofErr w:type="gramStart"/>
            <w:r w:rsidRPr="00D84DF0">
              <w:rPr>
                <w:color w:val="000000"/>
                <w:sz w:val="22"/>
              </w:rPr>
              <w:t>N(</w:t>
            </w:r>
            <w:proofErr w:type="gramEnd"/>
            <w:r w:rsidRPr="00D84DF0">
              <w:rPr>
                <w:color w:val="000000"/>
                <w:sz w:val="22"/>
              </w:rPr>
              <w:t>%)</w:t>
            </w:r>
          </w:p>
        </w:tc>
        <w:tc>
          <w:tcPr>
            <w:tcW w:w="1800" w:type="dxa"/>
            <w:shd w:val="clear" w:color="auto" w:fill="auto"/>
            <w:noWrap/>
          </w:tcPr>
          <w:p w14:paraId="137377D6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40 (54.8)</w:t>
            </w:r>
          </w:p>
        </w:tc>
        <w:tc>
          <w:tcPr>
            <w:tcW w:w="1710" w:type="dxa"/>
            <w:shd w:val="clear" w:color="auto" w:fill="auto"/>
          </w:tcPr>
          <w:p w14:paraId="4FC90EAE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39 (84.8)</w:t>
            </w:r>
          </w:p>
        </w:tc>
        <w:tc>
          <w:tcPr>
            <w:tcW w:w="1530" w:type="dxa"/>
          </w:tcPr>
          <w:p w14:paraId="6F45140E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12 (63.2)</w:t>
            </w:r>
          </w:p>
        </w:tc>
        <w:tc>
          <w:tcPr>
            <w:tcW w:w="1530" w:type="dxa"/>
            <w:shd w:val="clear" w:color="auto" w:fill="auto"/>
            <w:noWrap/>
          </w:tcPr>
          <w:p w14:paraId="481F5E0A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6677055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94D70C0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AEB69F7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</w:tr>
      <w:tr w:rsidR="00EE4541" w:rsidRPr="0070425C" w14:paraId="10D17369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</w:tcPr>
          <w:p w14:paraId="37D5FED1" w14:textId="77777777" w:rsidR="00EE4541" w:rsidRPr="00D84DF0" w:rsidRDefault="00EE4541" w:rsidP="006D4780">
            <w:pPr>
              <w:jc w:val="right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 xml:space="preserve">Divorced or separated, </w:t>
            </w:r>
            <w:proofErr w:type="gramStart"/>
            <w:r w:rsidRPr="00D84DF0">
              <w:rPr>
                <w:color w:val="000000"/>
                <w:sz w:val="22"/>
              </w:rPr>
              <w:t>N(</w:t>
            </w:r>
            <w:proofErr w:type="gramEnd"/>
            <w:r w:rsidRPr="00D84DF0">
              <w:rPr>
                <w:color w:val="000000"/>
                <w:sz w:val="22"/>
              </w:rPr>
              <w:t>%)</w:t>
            </w:r>
          </w:p>
        </w:tc>
        <w:tc>
          <w:tcPr>
            <w:tcW w:w="1800" w:type="dxa"/>
            <w:shd w:val="clear" w:color="auto" w:fill="auto"/>
            <w:noWrap/>
          </w:tcPr>
          <w:p w14:paraId="279D72D1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17 (23.3)</w:t>
            </w:r>
          </w:p>
        </w:tc>
        <w:tc>
          <w:tcPr>
            <w:tcW w:w="1710" w:type="dxa"/>
            <w:shd w:val="clear" w:color="auto" w:fill="auto"/>
          </w:tcPr>
          <w:p w14:paraId="5E4A7C10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 (10.9)</w:t>
            </w:r>
          </w:p>
        </w:tc>
        <w:tc>
          <w:tcPr>
            <w:tcW w:w="1530" w:type="dxa"/>
          </w:tcPr>
          <w:p w14:paraId="6A865E3B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 (5.3)</w:t>
            </w:r>
          </w:p>
        </w:tc>
        <w:tc>
          <w:tcPr>
            <w:tcW w:w="1530" w:type="dxa"/>
            <w:shd w:val="clear" w:color="auto" w:fill="auto"/>
            <w:noWrap/>
          </w:tcPr>
          <w:p w14:paraId="3FD9F744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</w:tcPr>
          <w:p w14:paraId="27EFD2E2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679E026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.002</w:t>
            </w:r>
          </w:p>
        </w:tc>
        <w:tc>
          <w:tcPr>
            <w:tcW w:w="990" w:type="dxa"/>
            <w:shd w:val="clear" w:color="auto" w:fill="auto"/>
          </w:tcPr>
          <w:p w14:paraId="7C98E68C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.07</w:t>
            </w:r>
          </w:p>
        </w:tc>
      </w:tr>
      <w:tr w:rsidR="00EE4541" w:rsidRPr="0070425C" w14:paraId="4317B7B1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</w:tcPr>
          <w:p w14:paraId="4E454202" w14:textId="77777777" w:rsidR="00EE4541" w:rsidRPr="00D84DF0" w:rsidRDefault="00EE4541" w:rsidP="006D4780">
            <w:pPr>
              <w:jc w:val="right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 xml:space="preserve">Other relative, </w:t>
            </w:r>
            <w:proofErr w:type="gramStart"/>
            <w:r w:rsidRPr="00D84DF0">
              <w:rPr>
                <w:color w:val="000000"/>
                <w:sz w:val="22"/>
              </w:rPr>
              <w:t>N(</w:t>
            </w:r>
            <w:proofErr w:type="gramEnd"/>
            <w:r w:rsidRPr="00D84DF0">
              <w:rPr>
                <w:color w:val="000000"/>
                <w:sz w:val="22"/>
              </w:rPr>
              <w:t>%)</w:t>
            </w:r>
          </w:p>
        </w:tc>
        <w:tc>
          <w:tcPr>
            <w:tcW w:w="1800" w:type="dxa"/>
            <w:shd w:val="clear" w:color="auto" w:fill="auto"/>
            <w:noWrap/>
          </w:tcPr>
          <w:p w14:paraId="52022FC6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16 (21.9)</w:t>
            </w:r>
          </w:p>
        </w:tc>
        <w:tc>
          <w:tcPr>
            <w:tcW w:w="1710" w:type="dxa"/>
            <w:shd w:val="clear" w:color="auto" w:fill="auto"/>
          </w:tcPr>
          <w:p w14:paraId="38EFB218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 (4.3)</w:t>
            </w:r>
          </w:p>
        </w:tc>
        <w:tc>
          <w:tcPr>
            <w:tcW w:w="1530" w:type="dxa"/>
          </w:tcPr>
          <w:p w14:paraId="5E902386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 (31.6)</w:t>
            </w:r>
          </w:p>
        </w:tc>
        <w:tc>
          <w:tcPr>
            <w:tcW w:w="1530" w:type="dxa"/>
            <w:shd w:val="clear" w:color="auto" w:fill="auto"/>
            <w:noWrap/>
          </w:tcPr>
          <w:p w14:paraId="5AAFBF98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235603FC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5E3A540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94765C2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</w:tr>
      <w:tr w:rsidR="00EE4541" w:rsidRPr="0070425C" w14:paraId="1E551AE2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7FEED0A5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 xml:space="preserve">Type of death                                           </w:t>
            </w:r>
          </w:p>
        </w:tc>
        <w:tc>
          <w:tcPr>
            <w:tcW w:w="1800" w:type="dxa"/>
            <w:shd w:val="clear" w:color="auto" w:fill="auto"/>
            <w:noWrap/>
          </w:tcPr>
          <w:p w14:paraId="07C757DC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582479A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0" w:type="dxa"/>
          </w:tcPr>
          <w:p w14:paraId="720186A8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3F97BF36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B8F4EEA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03D327C0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6A8A1D4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</w:tr>
      <w:tr w:rsidR="00EE4541" w:rsidRPr="0070425C" w14:paraId="5CC08E93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</w:tcPr>
          <w:p w14:paraId="41F513E9" w14:textId="77777777" w:rsidR="00EE4541" w:rsidRPr="00D84DF0" w:rsidRDefault="00EE4541" w:rsidP="006D4780">
            <w:pPr>
              <w:jc w:val="right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Suicide,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7209BA3E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25 (34.2)</w:t>
            </w:r>
          </w:p>
        </w:tc>
        <w:tc>
          <w:tcPr>
            <w:tcW w:w="1710" w:type="dxa"/>
            <w:shd w:val="clear" w:color="auto" w:fill="auto"/>
          </w:tcPr>
          <w:p w14:paraId="7A3ACC3D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18 (39.1)</w:t>
            </w:r>
          </w:p>
        </w:tc>
        <w:tc>
          <w:tcPr>
            <w:tcW w:w="1530" w:type="dxa"/>
          </w:tcPr>
          <w:p w14:paraId="3CBA39C5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 (31.6)</w:t>
            </w:r>
          </w:p>
        </w:tc>
        <w:tc>
          <w:tcPr>
            <w:tcW w:w="1530" w:type="dxa"/>
            <w:shd w:val="clear" w:color="auto" w:fill="auto"/>
            <w:noWrap/>
          </w:tcPr>
          <w:p w14:paraId="4F470CE9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3C73862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CCAFD77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26A8D6E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</w:tr>
      <w:tr w:rsidR="00EE4541" w:rsidRPr="0070425C" w14:paraId="42E96159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</w:tcPr>
          <w:p w14:paraId="622A8088" w14:textId="77777777" w:rsidR="00EE4541" w:rsidRPr="00D84DF0" w:rsidRDefault="00EE4541" w:rsidP="006D4780">
            <w:pPr>
              <w:jc w:val="right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Accident,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1391C729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18 (24.7)</w:t>
            </w:r>
          </w:p>
        </w:tc>
        <w:tc>
          <w:tcPr>
            <w:tcW w:w="1710" w:type="dxa"/>
            <w:shd w:val="clear" w:color="auto" w:fill="auto"/>
          </w:tcPr>
          <w:p w14:paraId="5A923CFF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9 (19.6)</w:t>
            </w:r>
          </w:p>
        </w:tc>
        <w:tc>
          <w:tcPr>
            <w:tcW w:w="1530" w:type="dxa"/>
          </w:tcPr>
          <w:p w14:paraId="373AD8F4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 (26.3)</w:t>
            </w:r>
          </w:p>
        </w:tc>
        <w:tc>
          <w:tcPr>
            <w:tcW w:w="1530" w:type="dxa"/>
            <w:shd w:val="clear" w:color="auto" w:fill="auto"/>
            <w:noWrap/>
          </w:tcPr>
          <w:p w14:paraId="67A1EC12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</w:tcPr>
          <w:p w14:paraId="49EA49CD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C1E2074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.95</w:t>
            </w:r>
          </w:p>
        </w:tc>
        <w:tc>
          <w:tcPr>
            <w:tcW w:w="990" w:type="dxa"/>
            <w:shd w:val="clear" w:color="auto" w:fill="auto"/>
          </w:tcPr>
          <w:p w14:paraId="6ACFD9F4" w14:textId="77777777" w:rsidR="00EE4541" w:rsidRPr="00D84DF0" w:rsidRDefault="00EE4541" w:rsidP="006D4780">
            <w:pPr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79AE486A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</w:tcPr>
          <w:p w14:paraId="0E4868FA" w14:textId="77777777" w:rsidR="00EE4541" w:rsidRPr="00D84DF0" w:rsidRDefault="00EE4541" w:rsidP="006D4780">
            <w:pPr>
              <w:jc w:val="right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Sudden natural,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0AF009E7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30 (41.1)</w:t>
            </w:r>
          </w:p>
        </w:tc>
        <w:tc>
          <w:tcPr>
            <w:tcW w:w="1710" w:type="dxa"/>
            <w:shd w:val="clear" w:color="auto" w:fill="auto"/>
          </w:tcPr>
          <w:p w14:paraId="35B8968B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19 (41.3)</w:t>
            </w:r>
          </w:p>
        </w:tc>
        <w:tc>
          <w:tcPr>
            <w:tcW w:w="1530" w:type="dxa"/>
          </w:tcPr>
          <w:p w14:paraId="0574321C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8 (42.1)</w:t>
            </w:r>
          </w:p>
        </w:tc>
        <w:tc>
          <w:tcPr>
            <w:tcW w:w="1530" w:type="dxa"/>
            <w:shd w:val="clear" w:color="auto" w:fill="auto"/>
            <w:noWrap/>
          </w:tcPr>
          <w:p w14:paraId="55B306F4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01EB3FA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4EB68E5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23E253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</w:p>
        </w:tc>
      </w:tr>
      <w:tr w:rsidR="00EE4541" w:rsidRPr="0070425C" w14:paraId="2ADD5DB1" w14:textId="77777777" w:rsidTr="006D4780">
        <w:trPr>
          <w:trHeight w:hRule="exact" w:val="317"/>
        </w:trPr>
        <w:tc>
          <w:tcPr>
            <w:tcW w:w="12399" w:type="dxa"/>
            <w:gridSpan w:val="8"/>
            <w:shd w:val="clear" w:color="auto" w:fill="auto"/>
            <w:noWrap/>
            <w:vAlign w:val="center"/>
          </w:tcPr>
          <w:p w14:paraId="2E1D088A" w14:textId="77777777" w:rsidR="00EE4541" w:rsidRPr="00D84DF0" w:rsidRDefault="00EE4541" w:rsidP="006D4780">
            <w:pPr>
              <w:spacing w:line="480" w:lineRule="auto"/>
              <w:rPr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Psychiatric History</w:t>
            </w:r>
          </w:p>
        </w:tc>
      </w:tr>
      <w:tr w:rsidR="00EE4541" w:rsidRPr="0070425C" w14:paraId="07DBA090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096014B0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Depression,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46065F0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33 (45.2)</w:t>
            </w:r>
          </w:p>
        </w:tc>
        <w:tc>
          <w:tcPr>
            <w:tcW w:w="1710" w:type="dxa"/>
            <w:shd w:val="clear" w:color="auto" w:fill="auto"/>
          </w:tcPr>
          <w:p w14:paraId="7D7981F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21 (45.7)</w:t>
            </w:r>
          </w:p>
        </w:tc>
        <w:tc>
          <w:tcPr>
            <w:tcW w:w="1530" w:type="dxa"/>
          </w:tcPr>
          <w:p w14:paraId="397CA1F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11 (57.9)</w:t>
            </w:r>
          </w:p>
        </w:tc>
        <w:tc>
          <w:tcPr>
            <w:tcW w:w="1530" w:type="dxa"/>
            <w:shd w:val="clear" w:color="auto" w:fill="auto"/>
            <w:noWrap/>
          </w:tcPr>
          <w:p w14:paraId="7D5DB56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 1.03</w:t>
            </w:r>
          </w:p>
        </w:tc>
        <w:tc>
          <w:tcPr>
            <w:tcW w:w="900" w:type="dxa"/>
            <w:shd w:val="clear" w:color="auto" w:fill="auto"/>
            <w:noWrap/>
          </w:tcPr>
          <w:p w14:paraId="0F0601C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</w:tcPr>
          <w:p w14:paraId="747DCCA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.60</w:t>
            </w:r>
          </w:p>
        </w:tc>
        <w:tc>
          <w:tcPr>
            <w:tcW w:w="990" w:type="dxa"/>
            <w:shd w:val="clear" w:color="auto" w:fill="auto"/>
          </w:tcPr>
          <w:p w14:paraId="1920514C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38706813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0FAB6086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Bipolar,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3CA2AE9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 (1.4)</w:t>
            </w:r>
          </w:p>
        </w:tc>
        <w:tc>
          <w:tcPr>
            <w:tcW w:w="1710" w:type="dxa"/>
            <w:shd w:val="clear" w:color="auto" w:fill="auto"/>
          </w:tcPr>
          <w:p w14:paraId="48110D1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 (2.2)</w:t>
            </w:r>
          </w:p>
        </w:tc>
        <w:tc>
          <w:tcPr>
            <w:tcW w:w="1530" w:type="dxa"/>
          </w:tcPr>
          <w:p w14:paraId="512FAEE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 (26.3)</w:t>
            </w:r>
          </w:p>
        </w:tc>
        <w:tc>
          <w:tcPr>
            <w:tcW w:w="1530" w:type="dxa"/>
            <w:shd w:val="clear" w:color="auto" w:fill="auto"/>
            <w:noWrap/>
          </w:tcPr>
          <w:p w14:paraId="2D54B5D2" w14:textId="77777777" w:rsidR="00EE4541" w:rsidRPr="00D84DF0" w:rsidRDefault="00EE4541" w:rsidP="006D4780">
            <w:pPr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</w:tcPr>
          <w:p w14:paraId="25D0091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8F97BF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</w:tcPr>
          <w:p w14:paraId="5616816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.07</w:t>
            </w:r>
          </w:p>
        </w:tc>
      </w:tr>
      <w:tr w:rsidR="00EE4541" w:rsidRPr="0070425C" w14:paraId="6017A0A9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4B557832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Anxiety,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28F0E11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21 (28.7)</w:t>
            </w:r>
          </w:p>
        </w:tc>
        <w:tc>
          <w:tcPr>
            <w:tcW w:w="1710" w:type="dxa"/>
            <w:shd w:val="clear" w:color="auto" w:fill="auto"/>
          </w:tcPr>
          <w:p w14:paraId="3BF821C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18 (39.1)</w:t>
            </w:r>
          </w:p>
        </w:tc>
        <w:tc>
          <w:tcPr>
            <w:tcW w:w="1530" w:type="dxa"/>
          </w:tcPr>
          <w:p w14:paraId="39346A6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10 (52.6)</w:t>
            </w:r>
          </w:p>
        </w:tc>
        <w:tc>
          <w:tcPr>
            <w:tcW w:w="1530" w:type="dxa"/>
            <w:shd w:val="clear" w:color="auto" w:fill="auto"/>
            <w:noWrap/>
          </w:tcPr>
          <w:p w14:paraId="2AE35B4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 4.13</w:t>
            </w:r>
          </w:p>
        </w:tc>
        <w:tc>
          <w:tcPr>
            <w:tcW w:w="900" w:type="dxa"/>
            <w:shd w:val="clear" w:color="auto" w:fill="auto"/>
            <w:noWrap/>
          </w:tcPr>
          <w:p w14:paraId="6F313C1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</w:tcPr>
          <w:p w14:paraId="4EDADF8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.13</w:t>
            </w:r>
          </w:p>
        </w:tc>
        <w:tc>
          <w:tcPr>
            <w:tcW w:w="990" w:type="dxa"/>
            <w:shd w:val="clear" w:color="auto" w:fill="auto"/>
          </w:tcPr>
          <w:p w14:paraId="3DBEE9A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.88</w:t>
            </w:r>
          </w:p>
        </w:tc>
      </w:tr>
      <w:tr w:rsidR="00EE4541" w:rsidRPr="0070425C" w14:paraId="1E141DBB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057B552E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lastRenderedPageBreak/>
              <w:t>PTSD,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677F7AC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9 (12.3)</w:t>
            </w:r>
          </w:p>
        </w:tc>
        <w:tc>
          <w:tcPr>
            <w:tcW w:w="1710" w:type="dxa"/>
            <w:shd w:val="clear" w:color="auto" w:fill="auto"/>
          </w:tcPr>
          <w:p w14:paraId="2095556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 (10.9)</w:t>
            </w:r>
          </w:p>
        </w:tc>
        <w:tc>
          <w:tcPr>
            <w:tcW w:w="1530" w:type="dxa"/>
          </w:tcPr>
          <w:p w14:paraId="1BF9D34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 (10.5)</w:t>
            </w:r>
          </w:p>
        </w:tc>
        <w:tc>
          <w:tcPr>
            <w:tcW w:w="1530" w:type="dxa"/>
            <w:shd w:val="clear" w:color="auto" w:fill="auto"/>
            <w:noWrap/>
          </w:tcPr>
          <w:p w14:paraId="5A2AADC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</w:tcPr>
          <w:p w14:paraId="325A39A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A61E37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&gt;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.99</w:t>
            </w:r>
          </w:p>
        </w:tc>
        <w:tc>
          <w:tcPr>
            <w:tcW w:w="990" w:type="dxa"/>
            <w:shd w:val="clear" w:color="auto" w:fill="auto"/>
          </w:tcPr>
          <w:p w14:paraId="2860A12E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3F77FB0D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04C5555F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Alcohol or substance abuse,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2168C71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15 (20.8)</w:t>
            </w:r>
          </w:p>
        </w:tc>
        <w:tc>
          <w:tcPr>
            <w:tcW w:w="1710" w:type="dxa"/>
            <w:shd w:val="clear" w:color="auto" w:fill="auto"/>
          </w:tcPr>
          <w:p w14:paraId="4BAADCA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14 (32.6)</w:t>
            </w:r>
          </w:p>
        </w:tc>
        <w:tc>
          <w:tcPr>
            <w:tcW w:w="1530" w:type="dxa"/>
          </w:tcPr>
          <w:p w14:paraId="74DFD2F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8 (47.1)</w:t>
            </w:r>
          </w:p>
        </w:tc>
        <w:tc>
          <w:tcPr>
            <w:tcW w:w="1530" w:type="dxa"/>
            <w:shd w:val="clear" w:color="auto" w:fill="auto"/>
            <w:noWrap/>
          </w:tcPr>
          <w:p w14:paraId="49AC9DC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</w:tcPr>
          <w:p w14:paraId="7E2DAB8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91ABB9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.07</w:t>
            </w:r>
          </w:p>
        </w:tc>
        <w:tc>
          <w:tcPr>
            <w:tcW w:w="990" w:type="dxa"/>
            <w:shd w:val="clear" w:color="auto" w:fill="auto"/>
          </w:tcPr>
          <w:p w14:paraId="519AECB7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.59</w:t>
            </w:r>
          </w:p>
        </w:tc>
      </w:tr>
      <w:tr w:rsidR="00EE4541" w:rsidRPr="0070425C" w14:paraId="6FD5ACBF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78E70201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Any personality disorder,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5144C9D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0 (0.0)</w:t>
            </w:r>
          </w:p>
        </w:tc>
        <w:tc>
          <w:tcPr>
            <w:tcW w:w="1710" w:type="dxa"/>
            <w:shd w:val="clear" w:color="auto" w:fill="auto"/>
          </w:tcPr>
          <w:p w14:paraId="5700F38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 (6.5)</w:t>
            </w:r>
          </w:p>
        </w:tc>
        <w:tc>
          <w:tcPr>
            <w:tcW w:w="1530" w:type="dxa"/>
          </w:tcPr>
          <w:p w14:paraId="5A8B96D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 (10.5)</w:t>
            </w:r>
          </w:p>
        </w:tc>
        <w:tc>
          <w:tcPr>
            <w:tcW w:w="1530" w:type="dxa"/>
            <w:shd w:val="clear" w:color="auto" w:fill="auto"/>
            <w:noWrap/>
          </w:tcPr>
          <w:p w14:paraId="3826F8F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</w:tcPr>
          <w:p w14:paraId="4A2B134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18F269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.02</w:t>
            </w:r>
          </w:p>
        </w:tc>
        <w:tc>
          <w:tcPr>
            <w:tcW w:w="990" w:type="dxa"/>
            <w:shd w:val="clear" w:color="auto" w:fill="auto"/>
          </w:tcPr>
          <w:p w14:paraId="1BC8579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.19</w:t>
            </w:r>
          </w:p>
        </w:tc>
      </w:tr>
      <w:tr w:rsidR="00EE4541" w:rsidRPr="0070425C" w14:paraId="0976E35D" w14:textId="77777777" w:rsidTr="006D4780">
        <w:trPr>
          <w:trHeight w:hRule="exact" w:val="293"/>
        </w:trPr>
        <w:tc>
          <w:tcPr>
            <w:tcW w:w="12399" w:type="dxa"/>
            <w:gridSpan w:val="8"/>
            <w:shd w:val="clear" w:color="auto" w:fill="auto"/>
            <w:noWrap/>
            <w:vAlign w:val="center"/>
          </w:tcPr>
          <w:p w14:paraId="73511A9D" w14:textId="77777777" w:rsidR="00EE4541" w:rsidRPr="00D84DF0" w:rsidRDefault="00EE4541" w:rsidP="006D4780">
            <w:pPr>
              <w:spacing w:line="480" w:lineRule="auto"/>
              <w:rPr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Health and psychosocial profile before the death</w:t>
            </w:r>
          </w:p>
        </w:tc>
      </w:tr>
      <w:tr w:rsidR="00EE4541" w:rsidRPr="0070425C" w14:paraId="2A4004B7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30FD10AC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Life events before death, M (SD)</w:t>
            </w:r>
          </w:p>
        </w:tc>
        <w:tc>
          <w:tcPr>
            <w:tcW w:w="1800" w:type="dxa"/>
            <w:shd w:val="clear" w:color="auto" w:fill="auto"/>
            <w:noWrap/>
          </w:tcPr>
          <w:p w14:paraId="77755E9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1.9 (2.1)</w:t>
            </w:r>
          </w:p>
        </w:tc>
        <w:tc>
          <w:tcPr>
            <w:tcW w:w="1710" w:type="dxa"/>
            <w:shd w:val="clear" w:color="auto" w:fill="auto"/>
          </w:tcPr>
          <w:p w14:paraId="6CB9B07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2.5 (3.2)</w:t>
            </w:r>
          </w:p>
        </w:tc>
        <w:tc>
          <w:tcPr>
            <w:tcW w:w="1530" w:type="dxa"/>
          </w:tcPr>
          <w:p w14:paraId="2AB3FD0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2.0 (2.2)</w:t>
            </w:r>
          </w:p>
        </w:tc>
        <w:tc>
          <w:tcPr>
            <w:tcW w:w="1530" w:type="dxa"/>
            <w:shd w:val="clear" w:color="auto" w:fill="auto"/>
            <w:noWrap/>
          </w:tcPr>
          <w:p w14:paraId="55FEE51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0.77</w:t>
            </w:r>
          </w:p>
        </w:tc>
        <w:tc>
          <w:tcPr>
            <w:tcW w:w="900" w:type="dxa"/>
            <w:shd w:val="clear" w:color="auto" w:fill="auto"/>
            <w:noWrap/>
          </w:tcPr>
          <w:p w14:paraId="2EA84EC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2, 123</w:t>
            </w:r>
          </w:p>
        </w:tc>
        <w:tc>
          <w:tcPr>
            <w:tcW w:w="900" w:type="dxa"/>
            <w:shd w:val="clear" w:color="auto" w:fill="auto"/>
            <w:noWrap/>
          </w:tcPr>
          <w:p w14:paraId="09E2AF1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.46</w:t>
            </w:r>
          </w:p>
        </w:tc>
        <w:tc>
          <w:tcPr>
            <w:tcW w:w="990" w:type="dxa"/>
            <w:shd w:val="clear" w:color="auto" w:fill="auto"/>
          </w:tcPr>
          <w:p w14:paraId="5864B351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375203A0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7501B599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History of abuse,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5DA0959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29 (39.7)</w:t>
            </w:r>
          </w:p>
        </w:tc>
        <w:tc>
          <w:tcPr>
            <w:tcW w:w="1710" w:type="dxa"/>
            <w:shd w:val="clear" w:color="auto" w:fill="auto"/>
          </w:tcPr>
          <w:p w14:paraId="7498523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16 (34.8)</w:t>
            </w:r>
          </w:p>
        </w:tc>
        <w:tc>
          <w:tcPr>
            <w:tcW w:w="1530" w:type="dxa"/>
          </w:tcPr>
          <w:p w14:paraId="1297124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15 (78.9)</w:t>
            </w:r>
          </w:p>
        </w:tc>
        <w:tc>
          <w:tcPr>
            <w:tcW w:w="1530" w:type="dxa"/>
            <w:shd w:val="clear" w:color="auto" w:fill="auto"/>
            <w:noWrap/>
          </w:tcPr>
          <w:p w14:paraId="48A5D37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=11.56</w:t>
            </w:r>
          </w:p>
        </w:tc>
        <w:tc>
          <w:tcPr>
            <w:tcW w:w="900" w:type="dxa"/>
            <w:shd w:val="clear" w:color="auto" w:fill="auto"/>
            <w:noWrap/>
          </w:tcPr>
          <w:p w14:paraId="1CAD43C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</w:tcPr>
          <w:p w14:paraId="3E0D3BA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.003</w:t>
            </w:r>
          </w:p>
        </w:tc>
        <w:tc>
          <w:tcPr>
            <w:tcW w:w="990" w:type="dxa"/>
            <w:shd w:val="clear" w:color="auto" w:fill="auto"/>
          </w:tcPr>
          <w:p w14:paraId="1CB7194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.07</w:t>
            </w:r>
          </w:p>
        </w:tc>
      </w:tr>
      <w:tr w:rsidR="00EE4541" w:rsidRPr="0070425C" w14:paraId="39D23B2D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6061DF80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Fair or poor health,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25C80B3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 (8.2)</w:t>
            </w:r>
          </w:p>
        </w:tc>
        <w:tc>
          <w:tcPr>
            <w:tcW w:w="1710" w:type="dxa"/>
            <w:shd w:val="clear" w:color="auto" w:fill="auto"/>
          </w:tcPr>
          <w:p w14:paraId="06621A8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11 (23.9)</w:t>
            </w:r>
          </w:p>
        </w:tc>
        <w:tc>
          <w:tcPr>
            <w:tcW w:w="1530" w:type="dxa"/>
          </w:tcPr>
          <w:p w14:paraId="7CA0DB6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7 (36.7)</w:t>
            </w:r>
          </w:p>
        </w:tc>
        <w:tc>
          <w:tcPr>
            <w:tcW w:w="1530" w:type="dxa"/>
            <w:shd w:val="clear" w:color="auto" w:fill="auto"/>
            <w:noWrap/>
          </w:tcPr>
          <w:p w14:paraId="420DCBE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</w:tcPr>
          <w:p w14:paraId="2653E32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B3D927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.004</w:t>
            </w:r>
          </w:p>
        </w:tc>
        <w:tc>
          <w:tcPr>
            <w:tcW w:w="990" w:type="dxa"/>
            <w:shd w:val="clear" w:color="auto" w:fill="auto"/>
          </w:tcPr>
          <w:p w14:paraId="0429273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.07</w:t>
            </w:r>
          </w:p>
        </w:tc>
      </w:tr>
      <w:tr w:rsidR="00EE4541" w:rsidRPr="0070425C" w14:paraId="4734B289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51351127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Any chronic disease, N (%)</w:t>
            </w:r>
          </w:p>
        </w:tc>
        <w:tc>
          <w:tcPr>
            <w:tcW w:w="1800" w:type="dxa"/>
            <w:shd w:val="clear" w:color="auto" w:fill="auto"/>
            <w:noWrap/>
          </w:tcPr>
          <w:p w14:paraId="7BDFDCE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33 (48.5)</w:t>
            </w:r>
          </w:p>
        </w:tc>
        <w:tc>
          <w:tcPr>
            <w:tcW w:w="1710" w:type="dxa"/>
            <w:shd w:val="clear" w:color="auto" w:fill="auto"/>
          </w:tcPr>
          <w:p w14:paraId="562AA50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39 (62.2)</w:t>
            </w:r>
          </w:p>
        </w:tc>
        <w:tc>
          <w:tcPr>
            <w:tcW w:w="1530" w:type="dxa"/>
          </w:tcPr>
          <w:p w14:paraId="3D098AA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12 (63.2)</w:t>
            </w:r>
          </w:p>
        </w:tc>
        <w:tc>
          <w:tcPr>
            <w:tcW w:w="1530" w:type="dxa"/>
            <w:shd w:val="clear" w:color="auto" w:fill="auto"/>
            <w:noWrap/>
          </w:tcPr>
          <w:p w14:paraId="321920B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 2.61</w:t>
            </w:r>
          </w:p>
        </w:tc>
        <w:tc>
          <w:tcPr>
            <w:tcW w:w="900" w:type="dxa"/>
            <w:shd w:val="clear" w:color="auto" w:fill="auto"/>
            <w:noWrap/>
          </w:tcPr>
          <w:p w14:paraId="090872C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</w:tcPr>
          <w:p w14:paraId="242830E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.27</w:t>
            </w:r>
          </w:p>
        </w:tc>
        <w:tc>
          <w:tcPr>
            <w:tcW w:w="990" w:type="dxa"/>
            <w:shd w:val="clear" w:color="auto" w:fill="auto"/>
          </w:tcPr>
          <w:p w14:paraId="34E819DB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0A3D5BCE" w14:textId="77777777" w:rsidTr="006D4780">
        <w:trPr>
          <w:trHeight w:hRule="exact" w:val="545"/>
        </w:trPr>
        <w:tc>
          <w:tcPr>
            <w:tcW w:w="3039" w:type="dxa"/>
            <w:shd w:val="clear" w:color="auto" w:fill="auto"/>
            <w:noWrap/>
            <w:vAlign w:val="center"/>
          </w:tcPr>
          <w:p w14:paraId="4BB212A7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Warm &amp; affectionate relationship with deceased, M (SD)</w:t>
            </w:r>
          </w:p>
        </w:tc>
        <w:tc>
          <w:tcPr>
            <w:tcW w:w="1800" w:type="dxa"/>
            <w:shd w:val="clear" w:color="auto" w:fill="auto"/>
            <w:noWrap/>
          </w:tcPr>
          <w:p w14:paraId="0982653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1.7 (1.0)</w:t>
            </w:r>
          </w:p>
        </w:tc>
        <w:tc>
          <w:tcPr>
            <w:tcW w:w="1710" w:type="dxa"/>
            <w:shd w:val="clear" w:color="auto" w:fill="auto"/>
          </w:tcPr>
          <w:p w14:paraId="6A70B81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2.0 (1.0)</w:t>
            </w:r>
          </w:p>
        </w:tc>
        <w:tc>
          <w:tcPr>
            <w:tcW w:w="1530" w:type="dxa"/>
          </w:tcPr>
          <w:p w14:paraId="0152C8B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2.1 (1.2)</w:t>
            </w:r>
          </w:p>
        </w:tc>
        <w:tc>
          <w:tcPr>
            <w:tcW w:w="1530" w:type="dxa"/>
            <w:shd w:val="clear" w:color="auto" w:fill="auto"/>
            <w:noWrap/>
          </w:tcPr>
          <w:p w14:paraId="5FEAA1B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1.15</w:t>
            </w:r>
          </w:p>
        </w:tc>
        <w:tc>
          <w:tcPr>
            <w:tcW w:w="900" w:type="dxa"/>
            <w:shd w:val="clear" w:color="auto" w:fill="auto"/>
            <w:noWrap/>
          </w:tcPr>
          <w:p w14:paraId="474BD5A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2, 83</w:t>
            </w:r>
          </w:p>
        </w:tc>
        <w:tc>
          <w:tcPr>
            <w:tcW w:w="900" w:type="dxa"/>
            <w:shd w:val="clear" w:color="auto" w:fill="auto"/>
            <w:noWrap/>
          </w:tcPr>
          <w:p w14:paraId="434F847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.32</w:t>
            </w:r>
          </w:p>
        </w:tc>
        <w:tc>
          <w:tcPr>
            <w:tcW w:w="990" w:type="dxa"/>
            <w:shd w:val="clear" w:color="auto" w:fill="auto"/>
          </w:tcPr>
          <w:p w14:paraId="5C999030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4795A5AC" w14:textId="77777777" w:rsidTr="006D4780">
        <w:trPr>
          <w:trHeight w:hRule="exact" w:val="671"/>
        </w:trPr>
        <w:tc>
          <w:tcPr>
            <w:tcW w:w="3039" w:type="dxa"/>
            <w:shd w:val="clear" w:color="auto" w:fill="auto"/>
            <w:noWrap/>
            <w:vAlign w:val="center"/>
          </w:tcPr>
          <w:p w14:paraId="6EF7A38F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Tense &amp; hostile relationship with deceased, M (SD)</w:t>
            </w:r>
          </w:p>
        </w:tc>
        <w:tc>
          <w:tcPr>
            <w:tcW w:w="1800" w:type="dxa"/>
            <w:shd w:val="clear" w:color="auto" w:fill="auto"/>
            <w:noWrap/>
          </w:tcPr>
          <w:p w14:paraId="2D4A87D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1.7 (1.0)</w:t>
            </w:r>
          </w:p>
        </w:tc>
        <w:tc>
          <w:tcPr>
            <w:tcW w:w="1710" w:type="dxa"/>
            <w:shd w:val="clear" w:color="auto" w:fill="auto"/>
          </w:tcPr>
          <w:p w14:paraId="1F4AAD6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2.2 (1.3)</w:t>
            </w:r>
          </w:p>
        </w:tc>
        <w:tc>
          <w:tcPr>
            <w:tcW w:w="1530" w:type="dxa"/>
          </w:tcPr>
          <w:p w14:paraId="0EEB484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2.4 (1.3)</w:t>
            </w:r>
          </w:p>
        </w:tc>
        <w:tc>
          <w:tcPr>
            <w:tcW w:w="1530" w:type="dxa"/>
            <w:shd w:val="clear" w:color="auto" w:fill="auto"/>
            <w:noWrap/>
          </w:tcPr>
          <w:p w14:paraId="733F6E1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2.68</w:t>
            </w:r>
          </w:p>
        </w:tc>
        <w:tc>
          <w:tcPr>
            <w:tcW w:w="900" w:type="dxa"/>
            <w:shd w:val="clear" w:color="auto" w:fill="auto"/>
            <w:noWrap/>
          </w:tcPr>
          <w:p w14:paraId="636EE34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2, 83</w:t>
            </w:r>
          </w:p>
        </w:tc>
        <w:tc>
          <w:tcPr>
            <w:tcW w:w="900" w:type="dxa"/>
            <w:shd w:val="clear" w:color="auto" w:fill="auto"/>
            <w:noWrap/>
          </w:tcPr>
          <w:p w14:paraId="30114DB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.08</w:t>
            </w:r>
          </w:p>
        </w:tc>
        <w:tc>
          <w:tcPr>
            <w:tcW w:w="990" w:type="dxa"/>
            <w:shd w:val="clear" w:color="auto" w:fill="auto"/>
          </w:tcPr>
          <w:p w14:paraId="22DE5CAA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.60</w:t>
            </w:r>
          </w:p>
        </w:tc>
      </w:tr>
      <w:tr w:rsidR="00EE4541" w:rsidRPr="0070425C" w14:paraId="7DD7D2D4" w14:textId="77777777" w:rsidTr="006D4780">
        <w:trPr>
          <w:trHeight w:hRule="exact" w:val="317"/>
        </w:trPr>
        <w:tc>
          <w:tcPr>
            <w:tcW w:w="12399" w:type="dxa"/>
            <w:gridSpan w:val="8"/>
            <w:shd w:val="clear" w:color="auto" w:fill="auto"/>
            <w:noWrap/>
            <w:vAlign w:val="center"/>
          </w:tcPr>
          <w:p w14:paraId="53018F00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New-onset Axis I disorders</w:t>
            </w:r>
          </w:p>
        </w:tc>
      </w:tr>
      <w:tr w:rsidR="00EE4541" w:rsidRPr="0070425C" w14:paraId="6B35C759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5BC01B6E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Depression,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3E9341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15 (</w:t>
            </w:r>
            <w:proofErr w:type="gramStart"/>
            <w:r w:rsidRPr="00D84DF0">
              <w:rPr>
                <w:color w:val="000000"/>
                <w:sz w:val="22"/>
              </w:rPr>
              <w:t>21.4)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548003C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23 (</w:t>
            </w:r>
            <w:proofErr w:type="gramStart"/>
            <w:r w:rsidRPr="00D84DF0">
              <w:rPr>
                <w:color w:val="000000"/>
                <w:sz w:val="22"/>
              </w:rPr>
              <w:t>59.0)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4E1D2CA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9 (</w:t>
            </w:r>
            <w:proofErr w:type="gramStart"/>
            <w:r w:rsidRPr="00D84DF0">
              <w:rPr>
                <w:color w:val="000000"/>
                <w:sz w:val="22"/>
              </w:rPr>
              <w:t>56.2)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047C4B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=17.77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52481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BA5841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C9FE8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34F33E04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092D806B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Anxiety,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A44FA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 (8.6)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9192A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 (16.2)</w:t>
            </w:r>
          </w:p>
        </w:tc>
        <w:tc>
          <w:tcPr>
            <w:tcW w:w="1530" w:type="dxa"/>
            <w:vAlign w:val="center"/>
          </w:tcPr>
          <w:p w14:paraId="76B35B8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 (21.4)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9CBC5A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  <w:r w:rsidRPr="00D84DF0">
              <w:rPr>
                <w:color w:val="000000"/>
                <w:sz w:val="22"/>
                <w:vertAlign w:val="superscript"/>
              </w:rPr>
              <w:t>*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96A6FB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34C5D0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98B8B8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228603E7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729F01C2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PTSD,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913554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 (</w:t>
            </w:r>
            <w:proofErr w:type="gramStart"/>
            <w:r w:rsidRPr="00D84DF0">
              <w:rPr>
                <w:color w:val="000000"/>
                <w:sz w:val="22"/>
              </w:rPr>
              <w:t>4.2)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55BC657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19 (</w:t>
            </w:r>
            <w:proofErr w:type="gramStart"/>
            <w:r w:rsidRPr="00D84DF0">
              <w:rPr>
                <w:color w:val="000000"/>
                <w:sz w:val="22"/>
              </w:rPr>
              <w:t>43.2)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378DF8D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13 (</w:t>
            </w:r>
            <w:proofErr w:type="gramStart"/>
            <w:r w:rsidRPr="00D84DF0">
              <w:rPr>
                <w:color w:val="000000"/>
                <w:sz w:val="22"/>
              </w:rPr>
              <w:t>72.2)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907C8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E05AC1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A6F96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BA5CC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79570ECE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0A5084F2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Alcohol or substance abuse,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E08EB1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0 (</w:t>
            </w:r>
            <w:proofErr w:type="gramStart"/>
            <w:r w:rsidRPr="00D84DF0">
              <w:rPr>
                <w:color w:val="000000"/>
                <w:sz w:val="22"/>
              </w:rPr>
              <w:t>0.0)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472FAD8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 (</w:t>
            </w:r>
            <w:proofErr w:type="gramStart"/>
            <w:r w:rsidRPr="00D84DF0">
              <w:rPr>
                <w:color w:val="000000"/>
                <w:sz w:val="22"/>
              </w:rPr>
              <w:t>10.9)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0B208AD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 (</w:t>
            </w:r>
            <w:proofErr w:type="gramStart"/>
            <w:r w:rsidRPr="00D84DF0">
              <w:rPr>
                <w:color w:val="000000"/>
                <w:sz w:val="22"/>
              </w:rPr>
              <w:t>5.6)</w:t>
            </w:r>
            <w:r w:rsidRPr="00D84DF0">
              <w:rPr>
                <w:color w:val="000000"/>
                <w:sz w:val="22"/>
                <w:vertAlign w:val="superscript"/>
              </w:rPr>
              <w:t>ab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A7AB3B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04E59D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8DA450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97244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.05</w:t>
            </w:r>
          </w:p>
        </w:tc>
      </w:tr>
      <w:tr w:rsidR="00EE4541" w:rsidRPr="0070425C" w14:paraId="77BA49F8" w14:textId="77777777" w:rsidTr="006D4780">
        <w:trPr>
          <w:trHeight w:hRule="exact" w:val="317"/>
        </w:trPr>
        <w:tc>
          <w:tcPr>
            <w:tcW w:w="12399" w:type="dxa"/>
            <w:gridSpan w:val="8"/>
            <w:shd w:val="clear" w:color="auto" w:fill="auto"/>
            <w:vAlign w:val="center"/>
          </w:tcPr>
          <w:p w14:paraId="1BDFE754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Self-reported symptomatology</w:t>
            </w:r>
          </w:p>
        </w:tc>
      </w:tr>
      <w:tr w:rsidR="00EE4541" w:rsidRPr="0070425C" w14:paraId="263E897A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vAlign w:val="center"/>
          </w:tcPr>
          <w:p w14:paraId="40B4A1BC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Depression,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CAD7FD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6.4 (</w:t>
            </w:r>
            <w:proofErr w:type="gramStart"/>
            <w:r w:rsidRPr="00D84DF0">
              <w:rPr>
                <w:color w:val="000000"/>
                <w:sz w:val="22"/>
              </w:rPr>
              <w:t>6.1)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570E2D1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16.4 (</w:t>
            </w:r>
            <w:proofErr w:type="gramStart"/>
            <w:r w:rsidRPr="00D84DF0">
              <w:rPr>
                <w:color w:val="000000"/>
                <w:sz w:val="22"/>
              </w:rPr>
              <w:t>9.2)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55E4275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27.5 (</w:t>
            </w:r>
            <w:proofErr w:type="gramStart"/>
            <w:r w:rsidRPr="00D84DF0">
              <w:rPr>
                <w:color w:val="000000"/>
                <w:sz w:val="22"/>
              </w:rPr>
              <w:t>9.8)</w:t>
            </w:r>
            <w:r w:rsidRPr="00D84DF0">
              <w:rPr>
                <w:color w:val="000000"/>
                <w:sz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C51A1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58.25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8742D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01B30E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30EE9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4A28C50B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vAlign w:val="center"/>
          </w:tcPr>
          <w:p w14:paraId="482CD507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Anxiety,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AF540D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3.9 (</w:t>
            </w:r>
            <w:proofErr w:type="gramStart"/>
            <w:r w:rsidRPr="00D84DF0">
              <w:rPr>
                <w:color w:val="000000"/>
                <w:sz w:val="22"/>
              </w:rPr>
              <w:t>4.6)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2DC6378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13.1 (</w:t>
            </w:r>
            <w:proofErr w:type="gramStart"/>
            <w:r w:rsidRPr="00D84DF0">
              <w:rPr>
                <w:color w:val="000000"/>
                <w:sz w:val="22"/>
              </w:rPr>
              <w:t>12.2)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284CF66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23.3 (</w:t>
            </w:r>
            <w:proofErr w:type="gramStart"/>
            <w:r w:rsidRPr="00D84DF0">
              <w:rPr>
                <w:color w:val="000000"/>
                <w:sz w:val="22"/>
              </w:rPr>
              <w:t>15.1)</w:t>
            </w:r>
            <w:r w:rsidRPr="00D84DF0">
              <w:rPr>
                <w:color w:val="000000"/>
                <w:sz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B95CEB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32.45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D293C7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02961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442AB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4DA6B225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vAlign w:val="center"/>
          </w:tcPr>
          <w:p w14:paraId="191C00CE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PTSD,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2578F1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3.7 (</w:t>
            </w:r>
            <w:proofErr w:type="gramStart"/>
            <w:r w:rsidRPr="00D84DF0">
              <w:rPr>
                <w:color w:val="000000"/>
                <w:sz w:val="22"/>
              </w:rPr>
              <w:t>6.1)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54193E4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14.3 (</w:t>
            </w:r>
            <w:proofErr w:type="gramStart"/>
            <w:r w:rsidRPr="00D84DF0">
              <w:rPr>
                <w:color w:val="000000"/>
                <w:sz w:val="22"/>
              </w:rPr>
              <w:t>9.9)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6777B46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24.8 (</w:t>
            </w:r>
            <w:proofErr w:type="gramStart"/>
            <w:r w:rsidRPr="00D84DF0">
              <w:rPr>
                <w:color w:val="000000"/>
                <w:sz w:val="22"/>
              </w:rPr>
              <w:t>9.4)</w:t>
            </w:r>
            <w:r w:rsidRPr="00D84DF0">
              <w:rPr>
                <w:color w:val="000000"/>
                <w:sz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6501E7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56.06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AACC52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13EC1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550B7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32D14990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vAlign w:val="center"/>
          </w:tcPr>
          <w:p w14:paraId="0F0D1953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Hopelessness,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4913D8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3.1 (</w:t>
            </w:r>
            <w:proofErr w:type="gramStart"/>
            <w:r w:rsidRPr="00D84DF0">
              <w:rPr>
                <w:color w:val="000000"/>
                <w:sz w:val="22"/>
              </w:rPr>
              <w:t>3.5)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52F121C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7.2 (</w:t>
            </w:r>
            <w:proofErr w:type="gramStart"/>
            <w:r w:rsidRPr="00D84DF0">
              <w:rPr>
                <w:color w:val="000000"/>
                <w:sz w:val="22"/>
              </w:rPr>
              <w:t>5.2)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07A8C32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11.4 (</w:t>
            </w:r>
            <w:proofErr w:type="gramStart"/>
            <w:r w:rsidRPr="00D84DF0">
              <w:rPr>
                <w:color w:val="000000"/>
                <w:sz w:val="22"/>
              </w:rPr>
              <w:t>6.3)</w:t>
            </w:r>
            <w:r w:rsidRPr="00D84DF0">
              <w:rPr>
                <w:color w:val="000000"/>
                <w:sz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0547BE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26.20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423001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DC89AF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EE2A1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000CCF9E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vAlign w:val="center"/>
          </w:tcPr>
          <w:p w14:paraId="21FFDC4D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E6159E">
              <w:rPr>
                <w:color w:val="000000"/>
                <w:sz w:val="22"/>
              </w:rPr>
              <w:t>Suicidal ideation,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FB3384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8.1 (</w:t>
            </w:r>
            <w:proofErr w:type="gramStart"/>
            <w:r w:rsidRPr="00E6159E">
              <w:rPr>
                <w:color w:val="000000"/>
                <w:sz w:val="22"/>
              </w:rPr>
              <w:t>11.7)</w:t>
            </w:r>
            <w:r w:rsidRPr="00E6159E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498318D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Pr="00E6159E">
              <w:rPr>
                <w:color w:val="000000"/>
                <w:sz w:val="22"/>
              </w:rPr>
              <w:t>.4 (</w:t>
            </w:r>
            <w:proofErr w:type="gramStart"/>
            <w:r w:rsidRPr="00E6159E">
              <w:rPr>
                <w:color w:val="000000"/>
                <w:sz w:val="22"/>
              </w:rPr>
              <w:t>9.4)</w:t>
            </w:r>
            <w:r w:rsidRPr="00E6159E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vAlign w:val="center"/>
          </w:tcPr>
          <w:p w14:paraId="455CE58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  <w:r w:rsidRPr="00E6159E">
              <w:rPr>
                <w:color w:val="000000"/>
                <w:sz w:val="22"/>
              </w:rPr>
              <w:t>.2 (</w:t>
            </w:r>
            <w:proofErr w:type="gramStart"/>
            <w:r w:rsidRPr="00E6159E">
              <w:rPr>
                <w:color w:val="000000"/>
                <w:sz w:val="22"/>
              </w:rPr>
              <w:t>22.6)</w:t>
            </w:r>
            <w:r w:rsidRPr="00E6159E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7DDEAF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E6159E">
              <w:rPr>
                <w:color w:val="000000"/>
                <w:sz w:val="22"/>
              </w:rPr>
              <w:t>F= 14.94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8CFDA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E6159E">
              <w:rPr>
                <w:color w:val="000000"/>
                <w:sz w:val="22"/>
              </w:rPr>
              <w:t>2, 126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6EB87F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E6159E">
              <w:rPr>
                <w:color w:val="000000"/>
                <w:sz w:val="22"/>
              </w:rPr>
              <w:t>&lt;0.001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CB231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E6159E">
              <w:rPr>
                <w:color w:val="000000"/>
                <w:sz w:val="22"/>
              </w:rPr>
              <w:t>&lt;0.001</w:t>
            </w:r>
          </w:p>
        </w:tc>
      </w:tr>
      <w:tr w:rsidR="00EE4541" w:rsidRPr="0070425C" w14:paraId="7F6C03F4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vAlign w:val="center"/>
          </w:tcPr>
          <w:p w14:paraId="068599B9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Functional status</w:t>
            </w:r>
            <w:r w:rsidRPr="00D84DF0">
              <w:rPr>
                <w:color w:val="000000"/>
                <w:sz w:val="22"/>
                <w:vertAlign w:val="superscript"/>
              </w:rPr>
              <w:t>**</w:t>
            </w:r>
            <w:r w:rsidRPr="00D84DF0">
              <w:rPr>
                <w:color w:val="000000"/>
                <w:sz w:val="22"/>
              </w:rPr>
              <w:t>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E66FFF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81.1 (</w:t>
            </w:r>
            <w:proofErr w:type="gramStart"/>
            <w:r w:rsidRPr="00D84DF0">
              <w:rPr>
                <w:color w:val="000000"/>
                <w:sz w:val="22"/>
              </w:rPr>
              <w:t>9.9)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607658E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  <w:vertAlign w:val="superscript"/>
              </w:rPr>
            </w:pPr>
            <w:r w:rsidRPr="00D84DF0">
              <w:rPr>
                <w:color w:val="000000"/>
                <w:sz w:val="22"/>
              </w:rPr>
              <w:t>69.7 (</w:t>
            </w:r>
            <w:proofErr w:type="gramStart"/>
            <w:r w:rsidRPr="00D84DF0">
              <w:rPr>
                <w:color w:val="000000"/>
                <w:sz w:val="22"/>
              </w:rPr>
              <w:t>9.3)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373C6F3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57.7 (</w:t>
            </w:r>
            <w:proofErr w:type="gramStart"/>
            <w:r w:rsidRPr="00D84DF0">
              <w:rPr>
                <w:color w:val="000000"/>
                <w:sz w:val="22"/>
              </w:rPr>
              <w:t>8.9)</w:t>
            </w:r>
            <w:r w:rsidRPr="00D84DF0">
              <w:rPr>
                <w:color w:val="000000"/>
                <w:sz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482F1F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52.19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E893C9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2, 134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1E5441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730AA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5C40D5E9" w14:textId="77777777" w:rsidTr="006D4780">
        <w:trPr>
          <w:trHeight w:hRule="exact" w:val="317"/>
        </w:trPr>
        <w:tc>
          <w:tcPr>
            <w:tcW w:w="12399" w:type="dxa"/>
            <w:gridSpan w:val="8"/>
            <w:shd w:val="clear" w:color="auto" w:fill="auto"/>
            <w:noWrap/>
            <w:vAlign w:val="center"/>
          </w:tcPr>
          <w:p w14:paraId="6DE09855" w14:textId="77777777" w:rsidR="00EE4541" w:rsidRPr="00D84DF0" w:rsidRDefault="00EE4541" w:rsidP="006D4780">
            <w:pPr>
              <w:spacing w:line="480" w:lineRule="auto"/>
              <w:rPr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 xml:space="preserve">Psychosocial profile </w:t>
            </w:r>
          </w:p>
        </w:tc>
      </w:tr>
      <w:tr w:rsidR="00EE4541" w:rsidRPr="0070425C" w14:paraId="267E6829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3E5B2E2D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Life events after death,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B0748B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2.9 (3.0)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7D828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3.5 (2.8)</w:t>
            </w:r>
          </w:p>
        </w:tc>
        <w:tc>
          <w:tcPr>
            <w:tcW w:w="1530" w:type="dxa"/>
            <w:vAlign w:val="center"/>
          </w:tcPr>
          <w:p w14:paraId="77062E8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3.6 (2.5)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33463B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0.69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BE30A0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04632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.51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5C498D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 w:rsidRPr="00BD0442"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03B890D6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5A6EC0BD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Self-</w:t>
            </w:r>
            <w:proofErr w:type="spellStart"/>
            <w:r w:rsidRPr="00D84DF0">
              <w:rPr>
                <w:color w:val="000000"/>
                <w:sz w:val="22"/>
              </w:rPr>
              <w:t>esteem</w:t>
            </w:r>
            <w:r w:rsidRPr="00D84DF0">
              <w:rPr>
                <w:color w:val="000000"/>
                <w:sz w:val="22"/>
                <w:vertAlign w:val="superscript"/>
              </w:rPr>
              <w:t>ƒ</w:t>
            </w:r>
            <w:proofErr w:type="spellEnd"/>
            <w:r w:rsidRPr="00D84DF0">
              <w:rPr>
                <w:color w:val="000000"/>
                <w:sz w:val="22"/>
              </w:rPr>
              <w:t>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5E4F65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12.6 (</w:t>
            </w:r>
            <w:proofErr w:type="gramStart"/>
            <w:r w:rsidRPr="00D84DF0">
              <w:rPr>
                <w:color w:val="000000"/>
                <w:sz w:val="22"/>
              </w:rPr>
              <w:t>4.7)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1BCA4B3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15.3 (</w:t>
            </w:r>
            <w:proofErr w:type="gramStart"/>
            <w:r w:rsidRPr="00D84DF0">
              <w:rPr>
                <w:color w:val="000000"/>
                <w:sz w:val="22"/>
              </w:rPr>
              <w:t>5.5)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3AB4ED0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22.8 (</w:t>
            </w:r>
            <w:proofErr w:type="gramStart"/>
            <w:r w:rsidRPr="00D84DF0">
              <w:rPr>
                <w:color w:val="000000"/>
                <w:sz w:val="22"/>
              </w:rPr>
              <w:t>6.3)</w:t>
            </w:r>
            <w:r w:rsidRPr="00D84DF0">
              <w:rPr>
                <w:color w:val="000000"/>
                <w:sz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9F6E4A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24.75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FAF188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B4D244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7474F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6AA7DBBF" w14:textId="77777777" w:rsidTr="006D4780">
        <w:trPr>
          <w:trHeight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5A991883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Family adaptability &amp; cohesion,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E4E515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55.4 (</w:t>
            </w:r>
            <w:proofErr w:type="gramStart"/>
            <w:r w:rsidRPr="00D84DF0">
              <w:rPr>
                <w:color w:val="000000"/>
                <w:sz w:val="22"/>
              </w:rPr>
              <w:t>7.8)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5D92C10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53.4 (</w:t>
            </w:r>
            <w:proofErr w:type="gramStart"/>
            <w:r w:rsidRPr="00D84DF0">
              <w:rPr>
                <w:color w:val="000000"/>
                <w:sz w:val="22"/>
              </w:rPr>
              <w:t>7.9)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530" w:type="dxa"/>
            <w:vAlign w:val="center"/>
          </w:tcPr>
          <w:p w14:paraId="62042E9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46.6 (9.9)</w:t>
            </w:r>
            <w:r w:rsidRPr="00D84DF0">
              <w:rPr>
                <w:color w:val="000000"/>
                <w:sz w:val="22"/>
                <w:vertAlign w:val="superscript"/>
              </w:rPr>
              <w:t xml:space="preserve"> b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57D2DA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8.02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E4D39B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3ACA18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BCEB9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.01</w:t>
            </w:r>
          </w:p>
        </w:tc>
      </w:tr>
      <w:tr w:rsidR="00EE4541" w:rsidRPr="0070425C" w14:paraId="5A577F23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44A615F0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Aggression,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2A47E8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52.5 (</w:t>
            </w:r>
            <w:proofErr w:type="gramStart"/>
            <w:r w:rsidRPr="00D84DF0">
              <w:rPr>
                <w:color w:val="000000"/>
                <w:sz w:val="22"/>
              </w:rPr>
              <w:t>14.0)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6B97529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60.4 (</w:t>
            </w:r>
            <w:proofErr w:type="gramStart"/>
            <w:r w:rsidRPr="00D84DF0">
              <w:rPr>
                <w:color w:val="000000"/>
                <w:sz w:val="22"/>
              </w:rPr>
              <w:t>17.5)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2749531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73.1 (</w:t>
            </w:r>
            <w:proofErr w:type="gramStart"/>
            <w:r w:rsidRPr="00D84DF0">
              <w:rPr>
                <w:color w:val="000000"/>
                <w:sz w:val="22"/>
              </w:rPr>
              <w:t>23.1)</w:t>
            </w:r>
            <w:r w:rsidRPr="00D84DF0">
              <w:rPr>
                <w:color w:val="000000"/>
                <w:sz w:val="22"/>
                <w:vertAlign w:val="superscript"/>
              </w:rPr>
              <w:t>c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3063F9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11.05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C2B60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CE4ED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B434B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 w:rsidRPr="00BD0442"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61450721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69B54B10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lastRenderedPageBreak/>
              <w:t>Social support,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B0D8D7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73.4 (</w:t>
            </w:r>
            <w:proofErr w:type="gramStart"/>
            <w:r w:rsidRPr="00D84DF0">
              <w:rPr>
                <w:color w:val="000000"/>
                <w:sz w:val="22"/>
              </w:rPr>
              <w:t>14.9)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01F9C4B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67.9 (</w:t>
            </w:r>
            <w:proofErr w:type="gramStart"/>
            <w:r w:rsidRPr="00D84DF0">
              <w:rPr>
                <w:color w:val="000000"/>
                <w:sz w:val="22"/>
              </w:rPr>
              <w:t>14.9)</w:t>
            </w:r>
            <w:r w:rsidRPr="00D84DF0">
              <w:rPr>
                <w:color w:val="000000"/>
                <w:sz w:val="22"/>
                <w:vertAlign w:val="superscript"/>
              </w:rPr>
              <w:t>ab</w:t>
            </w:r>
            <w:proofErr w:type="gramEnd"/>
          </w:p>
        </w:tc>
        <w:tc>
          <w:tcPr>
            <w:tcW w:w="1530" w:type="dxa"/>
            <w:vAlign w:val="center"/>
          </w:tcPr>
          <w:p w14:paraId="65FD2F5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61.4 (</w:t>
            </w:r>
            <w:proofErr w:type="gramStart"/>
            <w:r w:rsidRPr="00D84DF0">
              <w:rPr>
                <w:color w:val="000000"/>
                <w:sz w:val="22"/>
              </w:rPr>
              <w:t>12.0)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D0E350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5.26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14901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0E9116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4CB19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.03</w:t>
            </w:r>
          </w:p>
        </w:tc>
      </w:tr>
      <w:tr w:rsidR="00EE4541" w:rsidRPr="0070425C" w14:paraId="1B55C8CA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vAlign w:val="center"/>
          </w:tcPr>
          <w:p w14:paraId="302F55B4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Self-blame,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2F7B6A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7.3 (</w:t>
            </w:r>
            <w:proofErr w:type="gramStart"/>
            <w:r w:rsidRPr="00D84DF0">
              <w:rPr>
                <w:color w:val="000000"/>
                <w:sz w:val="22"/>
              </w:rPr>
              <w:t>4.1)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142608F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13.0 (7.4)</w:t>
            </w:r>
            <w:r w:rsidRPr="00D84DF0">
              <w:rPr>
                <w:color w:val="000000"/>
                <w:sz w:val="22"/>
                <w:vertAlign w:val="superscript"/>
              </w:rPr>
              <w:t xml:space="preserve"> b</w:t>
            </w:r>
          </w:p>
        </w:tc>
        <w:tc>
          <w:tcPr>
            <w:tcW w:w="1530" w:type="dxa"/>
            <w:vAlign w:val="center"/>
          </w:tcPr>
          <w:p w14:paraId="1232DAB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14.2 (7.6)</w:t>
            </w:r>
            <w:r w:rsidRPr="00D84DF0">
              <w:rPr>
                <w:color w:val="000000"/>
                <w:sz w:val="22"/>
                <w:vertAlign w:val="superscript"/>
              </w:rPr>
              <w:t xml:space="preserve"> b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3FCDF3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17.16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0D1BA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CEB80A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B296F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057403A4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vAlign w:val="center"/>
          </w:tcPr>
          <w:p w14:paraId="45049F0F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Ways of coping,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D56ECB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56.9 (19.7)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C3583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58.3 (17.0)</w:t>
            </w:r>
          </w:p>
        </w:tc>
        <w:tc>
          <w:tcPr>
            <w:tcW w:w="1530" w:type="dxa"/>
            <w:vAlign w:val="center"/>
          </w:tcPr>
          <w:p w14:paraId="631CBB0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59.8 (14.5)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03FF57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0.20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B82AE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4537A0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.82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7D0D4D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615F8680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4EBC54B0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Locus of control, M (SD)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09C0E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22.8 (</w:t>
            </w:r>
            <w:proofErr w:type="gramStart"/>
            <w:r w:rsidRPr="00D84DF0">
              <w:rPr>
                <w:color w:val="000000"/>
                <w:sz w:val="22"/>
              </w:rPr>
              <w:t>2.9)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533B078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21.6 (</w:t>
            </w:r>
            <w:proofErr w:type="gramStart"/>
            <w:r w:rsidRPr="00D84DF0">
              <w:rPr>
                <w:color w:val="000000"/>
                <w:sz w:val="22"/>
              </w:rPr>
              <w:t>3.8)</w:t>
            </w:r>
            <w:r w:rsidRPr="00D84DF0">
              <w:rPr>
                <w:color w:val="000000"/>
                <w:sz w:val="22"/>
                <w:vertAlign w:val="superscript"/>
              </w:rPr>
              <w:t>ab</w:t>
            </w:r>
            <w:proofErr w:type="gramEnd"/>
          </w:p>
        </w:tc>
        <w:tc>
          <w:tcPr>
            <w:tcW w:w="1530" w:type="dxa"/>
            <w:vAlign w:val="center"/>
          </w:tcPr>
          <w:p w14:paraId="1A9CD88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19.9 (</w:t>
            </w:r>
            <w:proofErr w:type="gramStart"/>
            <w:r w:rsidRPr="00D84DF0">
              <w:rPr>
                <w:color w:val="000000"/>
                <w:sz w:val="22"/>
              </w:rPr>
              <w:t>4.5)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E2B910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F= 5.05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866A4A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2, 124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C7C44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C2C72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.04</w:t>
            </w:r>
          </w:p>
        </w:tc>
      </w:tr>
      <w:tr w:rsidR="00EE4541" w:rsidRPr="0070425C" w14:paraId="2B6AB2D0" w14:textId="77777777" w:rsidTr="006D4780">
        <w:trPr>
          <w:trHeight w:hRule="exact" w:val="317"/>
        </w:trPr>
        <w:tc>
          <w:tcPr>
            <w:tcW w:w="12399" w:type="dxa"/>
            <w:gridSpan w:val="8"/>
            <w:shd w:val="clear" w:color="auto" w:fill="auto"/>
            <w:noWrap/>
            <w:vAlign w:val="center"/>
          </w:tcPr>
          <w:p w14:paraId="28B7BA16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Physical health profile</w:t>
            </w:r>
          </w:p>
        </w:tc>
      </w:tr>
      <w:tr w:rsidR="00EE4541" w:rsidRPr="0070425C" w14:paraId="12338421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375AA0B7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Fair or poor health,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D46D7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7 (</w:t>
            </w:r>
            <w:proofErr w:type="gramStart"/>
            <w:r w:rsidRPr="00D84DF0">
              <w:rPr>
                <w:color w:val="000000"/>
                <w:sz w:val="22"/>
              </w:rPr>
              <w:t>9.6)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32773D2D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13 (</w:t>
            </w:r>
            <w:proofErr w:type="gramStart"/>
            <w:r w:rsidRPr="00D84DF0">
              <w:rPr>
                <w:color w:val="000000"/>
                <w:sz w:val="22"/>
              </w:rPr>
              <w:t>28.3)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2372B8D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10 (</w:t>
            </w:r>
            <w:proofErr w:type="gramStart"/>
            <w:r w:rsidRPr="00D84DF0">
              <w:rPr>
                <w:color w:val="000000"/>
                <w:sz w:val="22"/>
              </w:rPr>
              <w:t>52.6)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32B0E7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5D6C1B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AD1BB0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010BE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74BBF2A6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5D609138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Any somatic complaint,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CB00A2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34 (</w:t>
            </w:r>
            <w:proofErr w:type="gramStart"/>
            <w:r w:rsidRPr="00D84DF0">
              <w:rPr>
                <w:color w:val="000000"/>
                <w:sz w:val="22"/>
              </w:rPr>
              <w:t>46.6)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6881665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36 (</w:t>
            </w:r>
            <w:proofErr w:type="gramStart"/>
            <w:r w:rsidRPr="00D84DF0">
              <w:rPr>
                <w:color w:val="000000"/>
                <w:sz w:val="22"/>
              </w:rPr>
              <w:t>78.3)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473FBC9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17 (</w:t>
            </w:r>
            <w:proofErr w:type="gramStart"/>
            <w:r w:rsidRPr="00D84DF0">
              <w:rPr>
                <w:color w:val="000000"/>
                <w:sz w:val="22"/>
              </w:rPr>
              <w:t>89.5)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333EF4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 18.77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A6EAC7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2DB23E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FC2FA0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53EDB74A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6958CF3A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Increased medication use,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F12C6E7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10 (</w:t>
            </w:r>
            <w:proofErr w:type="gramStart"/>
            <w:r w:rsidRPr="00D84DF0">
              <w:rPr>
                <w:color w:val="000000"/>
                <w:sz w:val="22"/>
              </w:rPr>
              <w:t>15.2)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5E6555C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16 (</w:t>
            </w:r>
            <w:proofErr w:type="gramStart"/>
            <w:r w:rsidRPr="00D84DF0">
              <w:rPr>
                <w:color w:val="000000"/>
                <w:sz w:val="22"/>
              </w:rPr>
              <w:t>36.4)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709950B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9 (</w:t>
            </w:r>
            <w:proofErr w:type="gramStart"/>
            <w:r w:rsidRPr="00D84DF0">
              <w:rPr>
                <w:color w:val="000000"/>
                <w:sz w:val="22"/>
              </w:rPr>
              <w:t>47.4)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4B9917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 10.62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0F0D3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7A3E7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BBF68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.03</w:t>
            </w:r>
          </w:p>
        </w:tc>
      </w:tr>
      <w:tr w:rsidR="00EE4541" w:rsidRPr="0070425C" w14:paraId="72D2407E" w14:textId="77777777" w:rsidTr="006D4780">
        <w:trPr>
          <w:trHeight w:hRule="exact" w:val="317"/>
        </w:trPr>
        <w:tc>
          <w:tcPr>
            <w:tcW w:w="12399" w:type="dxa"/>
            <w:gridSpan w:val="8"/>
            <w:shd w:val="clear" w:color="auto" w:fill="auto"/>
            <w:noWrap/>
            <w:vAlign w:val="center"/>
          </w:tcPr>
          <w:p w14:paraId="619D83B2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b/>
                <w:bCs/>
                <w:color w:val="000000"/>
                <w:sz w:val="22"/>
              </w:rPr>
              <w:t>Circumstances of exposure to death</w:t>
            </w:r>
          </w:p>
        </w:tc>
      </w:tr>
      <w:tr w:rsidR="00EE4541" w:rsidRPr="0070425C" w14:paraId="5A24A402" w14:textId="77777777" w:rsidTr="006D4780">
        <w:trPr>
          <w:trHeight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07011325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Feeling that something could have been done to prevent the death,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F481F2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25 (</w:t>
            </w:r>
            <w:proofErr w:type="gramStart"/>
            <w:r w:rsidRPr="00D84DF0">
              <w:rPr>
                <w:color w:val="000000"/>
                <w:sz w:val="22"/>
              </w:rPr>
              <w:t>39.1)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1CE0C5A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26 (</w:t>
            </w:r>
            <w:proofErr w:type="gramStart"/>
            <w:r w:rsidRPr="00D84DF0">
              <w:rPr>
                <w:color w:val="000000"/>
                <w:sz w:val="22"/>
              </w:rPr>
              <w:t>63.4)</w:t>
            </w:r>
            <w:r w:rsidRPr="00D84DF0">
              <w:rPr>
                <w:color w:val="000000"/>
                <w:sz w:val="22"/>
                <w:vertAlign w:val="superscript"/>
              </w:rPr>
              <w:t>ab</w:t>
            </w:r>
            <w:proofErr w:type="gramEnd"/>
          </w:p>
        </w:tc>
        <w:tc>
          <w:tcPr>
            <w:tcW w:w="1530" w:type="dxa"/>
            <w:vAlign w:val="center"/>
          </w:tcPr>
          <w:p w14:paraId="760C973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15 (</w:t>
            </w:r>
            <w:proofErr w:type="gramStart"/>
            <w:r w:rsidRPr="00D84DF0">
              <w:rPr>
                <w:color w:val="000000"/>
                <w:sz w:val="22"/>
              </w:rPr>
              <w:t>78.9)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C125EF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 11.92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7D1197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BCBDDB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05F21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.02</w:t>
            </w:r>
          </w:p>
        </w:tc>
      </w:tr>
      <w:tr w:rsidR="00EE4541" w:rsidRPr="0070425C" w14:paraId="1E022791" w14:textId="77777777" w:rsidTr="006D4780">
        <w:trPr>
          <w:trHeight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4AB4CA26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Feeling other people accountable for the death,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4BC037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25 (</w:t>
            </w:r>
            <w:proofErr w:type="gramStart"/>
            <w:r w:rsidRPr="00D84DF0">
              <w:rPr>
                <w:color w:val="000000"/>
                <w:sz w:val="22"/>
              </w:rPr>
              <w:t>34.2)</w:t>
            </w:r>
            <w:r w:rsidRPr="00D84DF0">
              <w:rPr>
                <w:color w:val="000000"/>
                <w:sz w:val="22"/>
                <w:vertAlign w:val="superscript"/>
              </w:rPr>
              <w:t>a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14:paraId="0BDD1EF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33 (</w:t>
            </w:r>
            <w:proofErr w:type="gramStart"/>
            <w:r w:rsidRPr="00D84DF0">
              <w:rPr>
                <w:color w:val="000000"/>
                <w:sz w:val="22"/>
              </w:rPr>
              <w:t>71.7)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vAlign w:val="center"/>
          </w:tcPr>
          <w:p w14:paraId="3CFA529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13 (</w:t>
            </w:r>
            <w:proofErr w:type="gramStart"/>
            <w:r w:rsidRPr="00D84DF0">
              <w:rPr>
                <w:color w:val="000000"/>
                <w:sz w:val="22"/>
              </w:rPr>
              <w:t>68.4)</w:t>
            </w:r>
            <w:r w:rsidRPr="00D84DF0">
              <w:rPr>
                <w:color w:val="000000"/>
                <w:sz w:val="22"/>
                <w:vertAlign w:val="superscript"/>
              </w:rPr>
              <w:t>b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3FF2D3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 18.42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25385C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940308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92BA4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.001</w:t>
            </w:r>
          </w:p>
        </w:tc>
      </w:tr>
      <w:tr w:rsidR="00EE4541" w:rsidRPr="0070425C" w14:paraId="3D1136E9" w14:textId="77777777" w:rsidTr="006D4780">
        <w:trPr>
          <w:trHeight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53B4A85C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Feeling other people blame you for the death,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4ABC49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12 (16.4)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A18F4C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15 (32.6)</w:t>
            </w:r>
          </w:p>
        </w:tc>
        <w:tc>
          <w:tcPr>
            <w:tcW w:w="1530" w:type="dxa"/>
            <w:vAlign w:val="center"/>
          </w:tcPr>
          <w:p w14:paraId="3D034A8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9 (47.4)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24ED07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FET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49F701E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39D0C68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F1E5FF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.06</w:t>
            </w:r>
          </w:p>
        </w:tc>
      </w:tr>
      <w:tr w:rsidR="00EE4541" w:rsidRPr="0070425C" w14:paraId="141A1E37" w14:textId="77777777" w:rsidTr="006D4780">
        <w:trPr>
          <w:trHeight w:hRule="exact"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5874693A" w14:textId="77777777" w:rsidR="00EE4541" w:rsidRPr="00D84DF0" w:rsidRDefault="00EE4541" w:rsidP="006D4780">
            <w:pPr>
              <w:spacing w:line="480" w:lineRule="auto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Being at the scene,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4F5B51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35 (47.9)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30A66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27 (58.7)</w:t>
            </w:r>
          </w:p>
        </w:tc>
        <w:tc>
          <w:tcPr>
            <w:tcW w:w="1530" w:type="dxa"/>
            <w:vAlign w:val="center"/>
          </w:tcPr>
          <w:p w14:paraId="226C3A46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11 (57.9)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D045125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=1.53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9A9B76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EECF442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.47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6350A9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 w:rsidRPr="00D84DF0">
              <w:rPr>
                <w:sz w:val="22"/>
              </w:rPr>
              <w:t>&gt;</w:t>
            </w: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.99</w:t>
            </w:r>
          </w:p>
        </w:tc>
      </w:tr>
      <w:tr w:rsidR="00EE4541" w:rsidRPr="0070425C" w14:paraId="00692E3B" w14:textId="77777777" w:rsidTr="006D4780">
        <w:trPr>
          <w:trHeight w:val="317"/>
        </w:trPr>
        <w:tc>
          <w:tcPr>
            <w:tcW w:w="3039" w:type="dxa"/>
            <w:shd w:val="clear" w:color="auto" w:fill="auto"/>
            <w:noWrap/>
            <w:vAlign w:val="center"/>
          </w:tcPr>
          <w:p w14:paraId="4905EE02" w14:textId="77777777" w:rsidR="00EE4541" w:rsidRPr="00D84DF0" w:rsidRDefault="00EE4541" w:rsidP="006D4780">
            <w:pPr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Time since last spoke to the deceased (&lt; 24 hours), N (%)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388AE41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41 (56.2)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9199D4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33 (71.7)</w:t>
            </w:r>
          </w:p>
        </w:tc>
        <w:tc>
          <w:tcPr>
            <w:tcW w:w="1530" w:type="dxa"/>
            <w:vAlign w:val="center"/>
          </w:tcPr>
          <w:p w14:paraId="45C725EB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16 (84.2)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406824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χ</w:t>
            </w:r>
            <w:r w:rsidRPr="00D84DF0">
              <w:rPr>
                <w:color w:val="000000"/>
                <w:sz w:val="22"/>
                <w:vertAlign w:val="superscript"/>
              </w:rPr>
              <w:t>2</w:t>
            </w:r>
            <w:r w:rsidRPr="00D84DF0">
              <w:rPr>
                <w:color w:val="000000"/>
                <w:sz w:val="22"/>
              </w:rPr>
              <w:t>=6.52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C1032A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 w:rsidRPr="00D84DF0">
              <w:rPr>
                <w:color w:val="000000"/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A31129" w14:textId="77777777" w:rsidR="00EE4541" w:rsidRPr="00D84DF0" w:rsidRDefault="00EE4541" w:rsidP="006D4780">
            <w:pPr>
              <w:spacing w:line="48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Pr="00D84DF0">
              <w:rPr>
                <w:color w:val="000000"/>
                <w:sz w:val="22"/>
              </w:rPr>
              <w:t>.04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D646DB" w14:textId="77777777" w:rsidR="00EE4541" w:rsidRPr="00D84DF0" w:rsidRDefault="00EE4541" w:rsidP="006D4780">
            <w:pPr>
              <w:spacing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D84DF0">
              <w:rPr>
                <w:sz w:val="22"/>
              </w:rPr>
              <w:t>.18</w:t>
            </w:r>
          </w:p>
        </w:tc>
      </w:tr>
    </w:tbl>
    <w:p w14:paraId="5E1F4BC6" w14:textId="77777777" w:rsidR="00EE4541" w:rsidRDefault="00EE4541" w:rsidP="00EE4541"/>
    <w:p w14:paraId="71AAC990" w14:textId="77777777" w:rsidR="00EE4541" w:rsidRPr="006D6C2B" w:rsidRDefault="00EE4541" w:rsidP="00EE4541">
      <w:r w:rsidRPr="006D6C2B">
        <w:t xml:space="preserve">Letters indicate post-hoc comparisons where different letters reflect significant post-hoc differences at </w:t>
      </w:r>
      <w:r w:rsidRPr="00065448">
        <w:sym w:font="Symbol" w:char="F061"/>
      </w:r>
      <w:r w:rsidRPr="006D6C2B">
        <w:t xml:space="preserve">=0.05/3=0.017. </w:t>
      </w:r>
    </w:p>
    <w:p w14:paraId="73479151" w14:textId="58448BB9" w:rsidR="00EE4541" w:rsidRPr="00940744" w:rsidRDefault="00EE4541">
      <w:pPr>
        <w:rPr>
          <w:bCs/>
        </w:rPr>
      </w:pPr>
      <w:r w:rsidRPr="006D6C2B">
        <w:rPr>
          <w:vertAlign w:val="superscript"/>
        </w:rPr>
        <w:t>*</w:t>
      </w:r>
      <w:r w:rsidRPr="006D6C2B">
        <w:rPr>
          <w:bCs/>
        </w:rPr>
        <w:t xml:space="preserve">Fisher’s exact test; </w:t>
      </w:r>
      <w:r w:rsidRPr="006D6C2B">
        <w:rPr>
          <w:vertAlign w:val="superscript"/>
        </w:rPr>
        <w:t>**</w:t>
      </w:r>
      <w:r w:rsidRPr="006D6C2B">
        <w:rPr>
          <w:bCs/>
        </w:rPr>
        <w:t xml:space="preserve">Lower scores correspond to worse functional impairment; </w:t>
      </w:r>
      <w:proofErr w:type="spellStart"/>
      <w:r w:rsidRPr="006D6C2B">
        <w:rPr>
          <w:color w:val="000000"/>
          <w:vertAlign w:val="superscript"/>
        </w:rPr>
        <w:t>ƒ</w:t>
      </w:r>
      <w:r w:rsidRPr="006D6C2B">
        <w:rPr>
          <w:bCs/>
        </w:rPr>
        <w:t>Higher</w:t>
      </w:r>
      <w:proofErr w:type="spellEnd"/>
      <w:r w:rsidRPr="006D6C2B">
        <w:rPr>
          <w:bCs/>
        </w:rPr>
        <w:t xml:space="preserve"> scores correspond to lower self-esteem</w:t>
      </w:r>
    </w:p>
    <w:sectPr w:rsidR="00EE4541" w:rsidRPr="00940744" w:rsidSect="00EE45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41"/>
    <w:rsid w:val="00000284"/>
    <w:rsid w:val="0001432C"/>
    <w:rsid w:val="00014C88"/>
    <w:rsid w:val="00016370"/>
    <w:rsid w:val="00016932"/>
    <w:rsid w:val="0001794E"/>
    <w:rsid w:val="00020125"/>
    <w:rsid w:val="00021676"/>
    <w:rsid w:val="0003245C"/>
    <w:rsid w:val="00037478"/>
    <w:rsid w:val="00054068"/>
    <w:rsid w:val="000615C1"/>
    <w:rsid w:val="00070A52"/>
    <w:rsid w:val="00071247"/>
    <w:rsid w:val="000900AA"/>
    <w:rsid w:val="000908A3"/>
    <w:rsid w:val="000955AE"/>
    <w:rsid w:val="000B3C17"/>
    <w:rsid w:val="000B4C55"/>
    <w:rsid w:val="000C17ED"/>
    <w:rsid w:val="000C3CC6"/>
    <w:rsid w:val="000C568E"/>
    <w:rsid w:val="000E13C1"/>
    <w:rsid w:val="000F017B"/>
    <w:rsid w:val="00104B8C"/>
    <w:rsid w:val="0010524F"/>
    <w:rsid w:val="0011091D"/>
    <w:rsid w:val="00112B1A"/>
    <w:rsid w:val="00115A59"/>
    <w:rsid w:val="00124466"/>
    <w:rsid w:val="00125B2E"/>
    <w:rsid w:val="0013634C"/>
    <w:rsid w:val="00137944"/>
    <w:rsid w:val="0014137F"/>
    <w:rsid w:val="00143868"/>
    <w:rsid w:val="00145FE4"/>
    <w:rsid w:val="001505F1"/>
    <w:rsid w:val="00152077"/>
    <w:rsid w:val="00170ABE"/>
    <w:rsid w:val="001725D7"/>
    <w:rsid w:val="001765D7"/>
    <w:rsid w:val="001812F5"/>
    <w:rsid w:val="001A20E8"/>
    <w:rsid w:val="001A4F6F"/>
    <w:rsid w:val="001C147F"/>
    <w:rsid w:val="001C1E26"/>
    <w:rsid w:val="001D1774"/>
    <w:rsid w:val="001D1B20"/>
    <w:rsid w:val="001D462F"/>
    <w:rsid w:val="001E464E"/>
    <w:rsid w:val="001F10C0"/>
    <w:rsid w:val="001F324C"/>
    <w:rsid w:val="00204E37"/>
    <w:rsid w:val="00224A7D"/>
    <w:rsid w:val="00224F33"/>
    <w:rsid w:val="00233566"/>
    <w:rsid w:val="00246E55"/>
    <w:rsid w:val="00260710"/>
    <w:rsid w:val="00260A23"/>
    <w:rsid w:val="00264B16"/>
    <w:rsid w:val="00276AE5"/>
    <w:rsid w:val="00291C32"/>
    <w:rsid w:val="00292450"/>
    <w:rsid w:val="002B03C1"/>
    <w:rsid w:val="002B34AC"/>
    <w:rsid w:val="002D54AA"/>
    <w:rsid w:val="002D582E"/>
    <w:rsid w:val="002E6724"/>
    <w:rsid w:val="002F005C"/>
    <w:rsid w:val="00311B9D"/>
    <w:rsid w:val="00314116"/>
    <w:rsid w:val="0031542E"/>
    <w:rsid w:val="00317C2A"/>
    <w:rsid w:val="00325753"/>
    <w:rsid w:val="00325B3F"/>
    <w:rsid w:val="00331811"/>
    <w:rsid w:val="003328FC"/>
    <w:rsid w:val="0034217B"/>
    <w:rsid w:val="00342A3B"/>
    <w:rsid w:val="00353F8C"/>
    <w:rsid w:val="0035776C"/>
    <w:rsid w:val="00363BAA"/>
    <w:rsid w:val="00364AE2"/>
    <w:rsid w:val="00373FE1"/>
    <w:rsid w:val="0037503B"/>
    <w:rsid w:val="00375D8C"/>
    <w:rsid w:val="00377415"/>
    <w:rsid w:val="0039031A"/>
    <w:rsid w:val="00390933"/>
    <w:rsid w:val="00397ACE"/>
    <w:rsid w:val="00397B8F"/>
    <w:rsid w:val="00397D94"/>
    <w:rsid w:val="003A1F2C"/>
    <w:rsid w:val="003A370D"/>
    <w:rsid w:val="003B4A33"/>
    <w:rsid w:val="003C031F"/>
    <w:rsid w:val="003C1516"/>
    <w:rsid w:val="003C56FB"/>
    <w:rsid w:val="003C5A6F"/>
    <w:rsid w:val="003E424F"/>
    <w:rsid w:val="003F1208"/>
    <w:rsid w:val="003F193F"/>
    <w:rsid w:val="00405ED0"/>
    <w:rsid w:val="004145F1"/>
    <w:rsid w:val="00414673"/>
    <w:rsid w:val="004156E5"/>
    <w:rsid w:val="004166BC"/>
    <w:rsid w:val="004248DE"/>
    <w:rsid w:val="00436E88"/>
    <w:rsid w:val="0044034B"/>
    <w:rsid w:val="004454D4"/>
    <w:rsid w:val="00476361"/>
    <w:rsid w:val="004823FE"/>
    <w:rsid w:val="00482C78"/>
    <w:rsid w:val="00491F71"/>
    <w:rsid w:val="00492422"/>
    <w:rsid w:val="004A0FBB"/>
    <w:rsid w:val="004A6525"/>
    <w:rsid w:val="004A6BF9"/>
    <w:rsid w:val="004B1792"/>
    <w:rsid w:val="004B3EC0"/>
    <w:rsid w:val="004C07A2"/>
    <w:rsid w:val="004D06AE"/>
    <w:rsid w:val="004D2127"/>
    <w:rsid w:val="004E16D6"/>
    <w:rsid w:val="004E4781"/>
    <w:rsid w:val="004E50C3"/>
    <w:rsid w:val="004F3067"/>
    <w:rsid w:val="004F71DA"/>
    <w:rsid w:val="00501739"/>
    <w:rsid w:val="00501EC9"/>
    <w:rsid w:val="00526442"/>
    <w:rsid w:val="00526B77"/>
    <w:rsid w:val="00527030"/>
    <w:rsid w:val="00533117"/>
    <w:rsid w:val="00540ABF"/>
    <w:rsid w:val="00541C36"/>
    <w:rsid w:val="0054263C"/>
    <w:rsid w:val="00562D1C"/>
    <w:rsid w:val="00562D58"/>
    <w:rsid w:val="00572BDD"/>
    <w:rsid w:val="00573377"/>
    <w:rsid w:val="00576399"/>
    <w:rsid w:val="00581934"/>
    <w:rsid w:val="00590A3E"/>
    <w:rsid w:val="00593094"/>
    <w:rsid w:val="005A7336"/>
    <w:rsid w:val="005B2A73"/>
    <w:rsid w:val="005B7F6B"/>
    <w:rsid w:val="005C0A29"/>
    <w:rsid w:val="005D343E"/>
    <w:rsid w:val="005D4085"/>
    <w:rsid w:val="005D60F1"/>
    <w:rsid w:val="005E639C"/>
    <w:rsid w:val="006044EB"/>
    <w:rsid w:val="00614069"/>
    <w:rsid w:val="00614A84"/>
    <w:rsid w:val="00620901"/>
    <w:rsid w:val="0062369D"/>
    <w:rsid w:val="006257C1"/>
    <w:rsid w:val="006461D2"/>
    <w:rsid w:val="00651A73"/>
    <w:rsid w:val="00652611"/>
    <w:rsid w:val="00671453"/>
    <w:rsid w:val="0068083D"/>
    <w:rsid w:val="006860E9"/>
    <w:rsid w:val="006932AE"/>
    <w:rsid w:val="00694757"/>
    <w:rsid w:val="00696721"/>
    <w:rsid w:val="00697677"/>
    <w:rsid w:val="006A2536"/>
    <w:rsid w:val="006A73D7"/>
    <w:rsid w:val="006B552F"/>
    <w:rsid w:val="006E5AE8"/>
    <w:rsid w:val="007067A7"/>
    <w:rsid w:val="007165BF"/>
    <w:rsid w:val="00723B5E"/>
    <w:rsid w:val="00724F48"/>
    <w:rsid w:val="007266F2"/>
    <w:rsid w:val="007347E0"/>
    <w:rsid w:val="007364F4"/>
    <w:rsid w:val="00746FA3"/>
    <w:rsid w:val="00750FC8"/>
    <w:rsid w:val="007518E1"/>
    <w:rsid w:val="007518EB"/>
    <w:rsid w:val="00753E47"/>
    <w:rsid w:val="00757063"/>
    <w:rsid w:val="00761B3E"/>
    <w:rsid w:val="00774038"/>
    <w:rsid w:val="0078075D"/>
    <w:rsid w:val="00782B5C"/>
    <w:rsid w:val="00791FCA"/>
    <w:rsid w:val="007C19D7"/>
    <w:rsid w:val="007C5C0A"/>
    <w:rsid w:val="007C7DAE"/>
    <w:rsid w:val="007D2763"/>
    <w:rsid w:val="007D3510"/>
    <w:rsid w:val="007E29A0"/>
    <w:rsid w:val="007E44F2"/>
    <w:rsid w:val="007F2A80"/>
    <w:rsid w:val="007F6B8F"/>
    <w:rsid w:val="008045C6"/>
    <w:rsid w:val="00807BB8"/>
    <w:rsid w:val="008102B5"/>
    <w:rsid w:val="00811CBD"/>
    <w:rsid w:val="008128BA"/>
    <w:rsid w:val="00813012"/>
    <w:rsid w:val="00816FB2"/>
    <w:rsid w:val="0082470C"/>
    <w:rsid w:val="008278C2"/>
    <w:rsid w:val="0083366B"/>
    <w:rsid w:val="00843F1B"/>
    <w:rsid w:val="00847977"/>
    <w:rsid w:val="00860321"/>
    <w:rsid w:val="00863285"/>
    <w:rsid w:val="008659DC"/>
    <w:rsid w:val="00873712"/>
    <w:rsid w:val="00875A1B"/>
    <w:rsid w:val="00885275"/>
    <w:rsid w:val="00886971"/>
    <w:rsid w:val="00893B87"/>
    <w:rsid w:val="00894098"/>
    <w:rsid w:val="008A0920"/>
    <w:rsid w:val="008A795B"/>
    <w:rsid w:val="008B5470"/>
    <w:rsid w:val="008B7CF2"/>
    <w:rsid w:val="008C585A"/>
    <w:rsid w:val="008D04FB"/>
    <w:rsid w:val="008E07CC"/>
    <w:rsid w:val="008E14CD"/>
    <w:rsid w:val="008E34C2"/>
    <w:rsid w:val="008E7C23"/>
    <w:rsid w:val="008F2594"/>
    <w:rsid w:val="008F5CCB"/>
    <w:rsid w:val="00907735"/>
    <w:rsid w:val="00911FB3"/>
    <w:rsid w:val="00917A24"/>
    <w:rsid w:val="00917C89"/>
    <w:rsid w:val="00925FE5"/>
    <w:rsid w:val="0092733E"/>
    <w:rsid w:val="0093118A"/>
    <w:rsid w:val="00940744"/>
    <w:rsid w:val="00945B6F"/>
    <w:rsid w:val="009539B2"/>
    <w:rsid w:val="00954469"/>
    <w:rsid w:val="00960D79"/>
    <w:rsid w:val="00961B63"/>
    <w:rsid w:val="009657F5"/>
    <w:rsid w:val="00967860"/>
    <w:rsid w:val="00970056"/>
    <w:rsid w:val="00971163"/>
    <w:rsid w:val="00971A49"/>
    <w:rsid w:val="0098302E"/>
    <w:rsid w:val="00984FC2"/>
    <w:rsid w:val="00997E13"/>
    <w:rsid w:val="009A06FE"/>
    <w:rsid w:val="009B01BD"/>
    <w:rsid w:val="009B3102"/>
    <w:rsid w:val="009B3341"/>
    <w:rsid w:val="009B40B0"/>
    <w:rsid w:val="009C1256"/>
    <w:rsid w:val="009C12DC"/>
    <w:rsid w:val="009C3F59"/>
    <w:rsid w:val="009C4771"/>
    <w:rsid w:val="009D38D0"/>
    <w:rsid w:val="009F7237"/>
    <w:rsid w:val="00A04D5F"/>
    <w:rsid w:val="00A126EC"/>
    <w:rsid w:val="00A127E1"/>
    <w:rsid w:val="00A21425"/>
    <w:rsid w:val="00A248F6"/>
    <w:rsid w:val="00A346DE"/>
    <w:rsid w:val="00A41911"/>
    <w:rsid w:val="00A4378E"/>
    <w:rsid w:val="00A43D4C"/>
    <w:rsid w:val="00A45D54"/>
    <w:rsid w:val="00A5291B"/>
    <w:rsid w:val="00A6081C"/>
    <w:rsid w:val="00A72987"/>
    <w:rsid w:val="00A80CB6"/>
    <w:rsid w:val="00A84457"/>
    <w:rsid w:val="00A87E33"/>
    <w:rsid w:val="00A95699"/>
    <w:rsid w:val="00AA4E8B"/>
    <w:rsid w:val="00AA74AB"/>
    <w:rsid w:val="00AB1B43"/>
    <w:rsid w:val="00AB2EAC"/>
    <w:rsid w:val="00AC18DD"/>
    <w:rsid w:val="00AC4BA9"/>
    <w:rsid w:val="00AD7366"/>
    <w:rsid w:val="00AE308E"/>
    <w:rsid w:val="00AF5B8E"/>
    <w:rsid w:val="00AF6179"/>
    <w:rsid w:val="00B00670"/>
    <w:rsid w:val="00B04335"/>
    <w:rsid w:val="00B05BB5"/>
    <w:rsid w:val="00B13249"/>
    <w:rsid w:val="00B272CD"/>
    <w:rsid w:val="00B33C40"/>
    <w:rsid w:val="00B44BCA"/>
    <w:rsid w:val="00B650E3"/>
    <w:rsid w:val="00B76335"/>
    <w:rsid w:val="00B80BAC"/>
    <w:rsid w:val="00B82A17"/>
    <w:rsid w:val="00B95633"/>
    <w:rsid w:val="00BA4820"/>
    <w:rsid w:val="00BB3A65"/>
    <w:rsid w:val="00BB4F20"/>
    <w:rsid w:val="00BC20AB"/>
    <w:rsid w:val="00BC463F"/>
    <w:rsid w:val="00BC4F67"/>
    <w:rsid w:val="00BC5AC2"/>
    <w:rsid w:val="00BD330B"/>
    <w:rsid w:val="00BE6087"/>
    <w:rsid w:val="00BF105E"/>
    <w:rsid w:val="00C13356"/>
    <w:rsid w:val="00C142EF"/>
    <w:rsid w:val="00C20005"/>
    <w:rsid w:val="00C273BD"/>
    <w:rsid w:val="00C33AFC"/>
    <w:rsid w:val="00C41B9E"/>
    <w:rsid w:val="00C73A58"/>
    <w:rsid w:val="00C73F46"/>
    <w:rsid w:val="00C757C7"/>
    <w:rsid w:val="00C81501"/>
    <w:rsid w:val="00C82020"/>
    <w:rsid w:val="00C8267B"/>
    <w:rsid w:val="00C83851"/>
    <w:rsid w:val="00C967D7"/>
    <w:rsid w:val="00CA10F0"/>
    <w:rsid w:val="00CA32F5"/>
    <w:rsid w:val="00CA4047"/>
    <w:rsid w:val="00CC27AE"/>
    <w:rsid w:val="00CC2B1D"/>
    <w:rsid w:val="00CC3413"/>
    <w:rsid w:val="00CC7D65"/>
    <w:rsid w:val="00CE3AA0"/>
    <w:rsid w:val="00CE48C3"/>
    <w:rsid w:val="00CE7377"/>
    <w:rsid w:val="00D04E40"/>
    <w:rsid w:val="00D1346F"/>
    <w:rsid w:val="00D15DFB"/>
    <w:rsid w:val="00D2112E"/>
    <w:rsid w:val="00D21AB9"/>
    <w:rsid w:val="00D4044B"/>
    <w:rsid w:val="00D54DAF"/>
    <w:rsid w:val="00D60DE8"/>
    <w:rsid w:val="00D675FB"/>
    <w:rsid w:val="00D73B95"/>
    <w:rsid w:val="00D80035"/>
    <w:rsid w:val="00D85151"/>
    <w:rsid w:val="00D95C4C"/>
    <w:rsid w:val="00DB1105"/>
    <w:rsid w:val="00DC5DC3"/>
    <w:rsid w:val="00DE270C"/>
    <w:rsid w:val="00E04AD1"/>
    <w:rsid w:val="00E051A3"/>
    <w:rsid w:val="00E23ED6"/>
    <w:rsid w:val="00E245DA"/>
    <w:rsid w:val="00E26678"/>
    <w:rsid w:val="00E33BC7"/>
    <w:rsid w:val="00E34CE7"/>
    <w:rsid w:val="00E522F7"/>
    <w:rsid w:val="00E54567"/>
    <w:rsid w:val="00E634C8"/>
    <w:rsid w:val="00E65C5C"/>
    <w:rsid w:val="00E67FB3"/>
    <w:rsid w:val="00E70490"/>
    <w:rsid w:val="00E71F85"/>
    <w:rsid w:val="00E72983"/>
    <w:rsid w:val="00E77A19"/>
    <w:rsid w:val="00E948DB"/>
    <w:rsid w:val="00EA6905"/>
    <w:rsid w:val="00EB06B5"/>
    <w:rsid w:val="00EB2EA3"/>
    <w:rsid w:val="00EB4483"/>
    <w:rsid w:val="00EB6FFE"/>
    <w:rsid w:val="00EB7A8D"/>
    <w:rsid w:val="00EC1033"/>
    <w:rsid w:val="00EC1909"/>
    <w:rsid w:val="00EC27B0"/>
    <w:rsid w:val="00EC54A9"/>
    <w:rsid w:val="00EE0C04"/>
    <w:rsid w:val="00EE19DA"/>
    <w:rsid w:val="00EE4541"/>
    <w:rsid w:val="00EF0859"/>
    <w:rsid w:val="00EF1F15"/>
    <w:rsid w:val="00EF3C5F"/>
    <w:rsid w:val="00EF5381"/>
    <w:rsid w:val="00EF7480"/>
    <w:rsid w:val="00F35B1A"/>
    <w:rsid w:val="00F40F76"/>
    <w:rsid w:val="00F54ACE"/>
    <w:rsid w:val="00F7751D"/>
    <w:rsid w:val="00F81B68"/>
    <w:rsid w:val="00F94661"/>
    <w:rsid w:val="00FA797A"/>
    <w:rsid w:val="00FB3978"/>
    <w:rsid w:val="00FB407E"/>
    <w:rsid w:val="00FC7F75"/>
    <w:rsid w:val="00FD238C"/>
    <w:rsid w:val="00FD3B8C"/>
    <w:rsid w:val="00FD5F7F"/>
    <w:rsid w:val="00FE0E6A"/>
    <w:rsid w:val="00FF429E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4C693"/>
  <w14:defaultImageDpi w14:val="32767"/>
  <w15:chartTrackingRefBased/>
  <w15:docId w15:val="{9A72FED7-730C-1E46-8CB3-27B8B6A0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45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407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basedOn w:val="DefaultParagraphFont"/>
    <w:rsid w:val="00EE4541"/>
  </w:style>
  <w:style w:type="character" w:customStyle="1" w:styleId="Heading1Char">
    <w:name w:val="Heading 1 Char"/>
    <w:basedOn w:val="DefaultParagraphFont"/>
    <w:link w:val="Heading1"/>
    <w:uiPriority w:val="9"/>
    <w:rsid w:val="00940744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Melhem, Nadine</dc:creator>
  <cp:keywords/>
  <dc:description/>
  <cp:lastModifiedBy>Melhem, Nadine</cp:lastModifiedBy>
  <cp:revision>3</cp:revision>
  <dcterms:created xsi:type="dcterms:W3CDTF">2019-11-20T22:55:00Z</dcterms:created>
  <dcterms:modified xsi:type="dcterms:W3CDTF">2019-11-20T22:56:00Z</dcterms:modified>
</cp:coreProperties>
</file>