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59D40" w14:textId="77777777" w:rsidR="00CF2B41" w:rsidRPr="00596767" w:rsidRDefault="00CF2B41" w:rsidP="00CF2B41">
      <w:pPr>
        <w:spacing w:line="360" w:lineRule="auto"/>
        <w:jc w:val="left"/>
        <w:rPr>
          <w:rFonts w:ascii="Cambria" w:hAnsi="Cambria" w:cs="Times New Roman"/>
          <w:b/>
          <w:sz w:val="24"/>
          <w:szCs w:val="24"/>
        </w:rPr>
      </w:pPr>
      <w:bookmarkStart w:id="0" w:name="_GoBack"/>
      <w:bookmarkEnd w:id="0"/>
      <w:r w:rsidRPr="00596767">
        <w:rPr>
          <w:rFonts w:ascii="Cambria" w:hAnsi="Cambria" w:cs="Times New Roman" w:hint="eastAsia"/>
          <w:b/>
          <w:sz w:val="24"/>
          <w:szCs w:val="24"/>
        </w:rPr>
        <w:t>Correlations and mediation analysis</w:t>
      </w:r>
    </w:p>
    <w:p w14:paraId="09AF61D5" w14:textId="4A156691" w:rsidR="007001BC" w:rsidRPr="007001BC" w:rsidRDefault="007001BC" w:rsidP="007001BC">
      <w:pPr>
        <w:spacing w:line="360" w:lineRule="auto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7001BC">
        <w:rPr>
          <w:rFonts w:asciiTheme="majorHAnsi" w:hAnsiTheme="majorHAnsi"/>
          <w:sz w:val="24"/>
          <w:szCs w:val="24"/>
        </w:rPr>
        <w:t xml:space="preserve">We included gender, age, and education history as covariates to verify further the stability of the results. Correlation analysis was applied between clinical variables (i.e., IAT and UCLA scores) and the 3 </w:t>
      </w:r>
      <w:proofErr w:type="spellStart"/>
      <w:r w:rsidRPr="007001BC">
        <w:rPr>
          <w:rFonts w:asciiTheme="majorHAnsi" w:hAnsiTheme="majorHAnsi"/>
          <w:sz w:val="24"/>
          <w:szCs w:val="24"/>
        </w:rPr>
        <w:t>amygdalar</w:t>
      </w:r>
      <w:proofErr w:type="spellEnd"/>
      <w:r w:rsidRPr="007001BC">
        <w:rPr>
          <w:rFonts w:asciiTheme="majorHAnsi" w:hAnsiTheme="majorHAnsi"/>
          <w:sz w:val="24"/>
          <w:szCs w:val="24"/>
        </w:rPr>
        <w:t>-subdivision-based effective connections surviving Bonferroni correction (</w:t>
      </w:r>
      <w:r w:rsidRPr="007001BC">
        <w:rPr>
          <w:rFonts w:asciiTheme="majorHAnsi" w:hAnsiTheme="majorHAnsi"/>
          <w:i/>
          <w:sz w:val="24"/>
          <w:szCs w:val="24"/>
        </w:rPr>
        <w:t>p = 0.008</w:t>
      </w:r>
      <w:r w:rsidRPr="007001BC">
        <w:rPr>
          <w:rFonts w:asciiTheme="majorHAnsi" w:hAnsiTheme="majorHAnsi"/>
          <w:sz w:val="24"/>
          <w:szCs w:val="24"/>
        </w:rPr>
        <w:t xml:space="preserve"> [</w:t>
      </w:r>
      <w:r w:rsidRPr="007001BC">
        <w:rPr>
          <w:rFonts w:asciiTheme="majorHAnsi" w:hAnsiTheme="majorHAnsi"/>
          <w:i/>
          <w:sz w:val="24"/>
          <w:szCs w:val="24"/>
        </w:rPr>
        <w:t>0.05/6</w:t>
      </w:r>
      <w:r w:rsidRPr="007001BC">
        <w:rPr>
          <w:rFonts w:asciiTheme="majorHAnsi" w:hAnsiTheme="majorHAnsi"/>
          <w:sz w:val="24"/>
          <w:szCs w:val="24"/>
        </w:rPr>
        <w:t xml:space="preserve">]) for multiple comparisons. Negative correlations with IAT scores were found in the effective connections from the left </w:t>
      </w:r>
      <w:proofErr w:type="spellStart"/>
      <w:r w:rsidRPr="007001BC">
        <w:rPr>
          <w:rFonts w:asciiTheme="majorHAnsi" w:hAnsiTheme="majorHAnsi"/>
          <w:sz w:val="24"/>
          <w:szCs w:val="24"/>
        </w:rPr>
        <w:t>pACC</w:t>
      </w:r>
      <w:proofErr w:type="spellEnd"/>
      <w:r w:rsidRPr="007001BC">
        <w:rPr>
          <w:rFonts w:asciiTheme="majorHAnsi" w:hAnsiTheme="majorHAnsi"/>
          <w:sz w:val="24"/>
          <w:szCs w:val="24"/>
        </w:rPr>
        <w:t xml:space="preserve"> (</w:t>
      </w:r>
      <w:r w:rsidRPr="007001BC">
        <w:rPr>
          <w:rFonts w:asciiTheme="majorHAnsi" w:hAnsiTheme="majorHAnsi"/>
          <w:i/>
          <w:sz w:val="24"/>
          <w:szCs w:val="24"/>
        </w:rPr>
        <w:t>r = -0.236, p &lt; 0.001</w:t>
      </w:r>
      <w:r w:rsidRPr="007001BC">
        <w:rPr>
          <w:rFonts w:asciiTheme="majorHAnsi" w:hAnsiTheme="majorHAnsi"/>
          <w:sz w:val="24"/>
          <w:szCs w:val="24"/>
        </w:rPr>
        <w:t xml:space="preserve">) and the right </w:t>
      </w:r>
      <w:proofErr w:type="spellStart"/>
      <w:r w:rsidRPr="007001BC">
        <w:rPr>
          <w:rFonts w:asciiTheme="majorHAnsi" w:hAnsiTheme="majorHAnsi"/>
          <w:sz w:val="24"/>
          <w:szCs w:val="24"/>
        </w:rPr>
        <w:t>mPFC</w:t>
      </w:r>
      <w:proofErr w:type="spellEnd"/>
      <w:r w:rsidRPr="007001BC">
        <w:rPr>
          <w:rFonts w:asciiTheme="majorHAnsi" w:hAnsiTheme="majorHAnsi"/>
          <w:sz w:val="24"/>
          <w:szCs w:val="24"/>
        </w:rPr>
        <w:t xml:space="preserve"> (</w:t>
      </w:r>
      <w:r w:rsidRPr="007001BC">
        <w:rPr>
          <w:rFonts w:asciiTheme="majorHAnsi" w:hAnsiTheme="majorHAnsi"/>
          <w:i/>
          <w:sz w:val="24"/>
          <w:szCs w:val="24"/>
        </w:rPr>
        <w:t>r = -0.304, p &lt; 0.001</w:t>
      </w:r>
      <w:r w:rsidRPr="007001BC">
        <w:rPr>
          <w:rFonts w:asciiTheme="majorHAnsi" w:hAnsiTheme="majorHAnsi"/>
          <w:sz w:val="24"/>
          <w:szCs w:val="24"/>
        </w:rPr>
        <w:t>) to the left LBA, while the effective connection from the left MFG to the right SFA (</w:t>
      </w:r>
      <w:r w:rsidRPr="007001BC">
        <w:rPr>
          <w:rFonts w:asciiTheme="majorHAnsi" w:hAnsiTheme="majorHAnsi"/>
          <w:i/>
          <w:sz w:val="24"/>
          <w:szCs w:val="24"/>
        </w:rPr>
        <w:t>r = 0.289, p &lt; 0.001</w:t>
      </w:r>
      <w:r w:rsidRPr="007001BC">
        <w:rPr>
          <w:rFonts w:asciiTheme="majorHAnsi" w:hAnsiTheme="majorHAnsi"/>
          <w:sz w:val="24"/>
          <w:szCs w:val="24"/>
        </w:rPr>
        <w:t xml:space="preserve">) was positively associated with IAT scores. In addition, only a negative correlation between UCLA scores and the effective connection from the left </w:t>
      </w:r>
      <w:proofErr w:type="spellStart"/>
      <w:r w:rsidRPr="007001BC">
        <w:rPr>
          <w:rFonts w:asciiTheme="majorHAnsi" w:hAnsiTheme="majorHAnsi"/>
          <w:sz w:val="24"/>
          <w:szCs w:val="24"/>
        </w:rPr>
        <w:t>pACC</w:t>
      </w:r>
      <w:proofErr w:type="spellEnd"/>
      <w:r w:rsidRPr="007001BC">
        <w:rPr>
          <w:rFonts w:asciiTheme="majorHAnsi" w:hAnsiTheme="majorHAnsi"/>
          <w:sz w:val="24"/>
          <w:szCs w:val="24"/>
        </w:rPr>
        <w:t xml:space="preserve"> to the left LBA (</w:t>
      </w:r>
      <w:r w:rsidRPr="007001BC">
        <w:rPr>
          <w:rFonts w:asciiTheme="majorHAnsi" w:hAnsiTheme="majorHAnsi"/>
          <w:i/>
          <w:sz w:val="24"/>
          <w:szCs w:val="24"/>
        </w:rPr>
        <w:t>r = -0.211, p = 0.001</w:t>
      </w:r>
      <w:r w:rsidRPr="007001BC">
        <w:rPr>
          <w:rFonts w:asciiTheme="majorHAnsi" w:hAnsiTheme="majorHAnsi"/>
          <w:sz w:val="24"/>
          <w:szCs w:val="24"/>
        </w:rPr>
        <w:t>) was found.</w:t>
      </w:r>
    </w:p>
    <w:p w14:paraId="2848ECF1" w14:textId="77777777" w:rsidR="007001BC" w:rsidRPr="007001BC" w:rsidRDefault="007001BC" w:rsidP="007001BC">
      <w:pPr>
        <w:spacing w:line="360" w:lineRule="auto"/>
        <w:jc w:val="left"/>
        <w:rPr>
          <w:rFonts w:asciiTheme="majorHAnsi" w:hAnsiTheme="majorHAnsi"/>
          <w:sz w:val="24"/>
          <w:szCs w:val="24"/>
        </w:rPr>
      </w:pPr>
    </w:p>
    <w:p w14:paraId="10B694BF" w14:textId="6288CCAD" w:rsidR="007001BC" w:rsidRPr="007001BC" w:rsidRDefault="007001BC" w:rsidP="007001BC">
      <w:pPr>
        <w:spacing w:line="360" w:lineRule="auto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7001BC">
        <w:rPr>
          <w:rFonts w:asciiTheme="majorHAnsi" w:hAnsiTheme="majorHAnsi"/>
          <w:sz w:val="24"/>
          <w:szCs w:val="24"/>
        </w:rPr>
        <w:t xml:space="preserve">This mediation analysis also showed that the effective connection from the left </w:t>
      </w:r>
      <w:proofErr w:type="spellStart"/>
      <w:r w:rsidRPr="007001BC">
        <w:rPr>
          <w:rFonts w:asciiTheme="majorHAnsi" w:hAnsiTheme="majorHAnsi"/>
          <w:sz w:val="24"/>
          <w:szCs w:val="24"/>
        </w:rPr>
        <w:t>pACC</w:t>
      </w:r>
      <w:proofErr w:type="spellEnd"/>
      <w:r w:rsidRPr="007001BC">
        <w:rPr>
          <w:rFonts w:asciiTheme="majorHAnsi" w:hAnsiTheme="majorHAnsi"/>
          <w:sz w:val="24"/>
          <w:szCs w:val="24"/>
        </w:rPr>
        <w:t xml:space="preserve"> to the left LBA [</w:t>
      </w:r>
      <w:r w:rsidRPr="007001BC">
        <w:rPr>
          <w:rFonts w:asciiTheme="majorHAnsi" w:hAnsiTheme="majorHAnsi"/>
          <w:i/>
          <w:sz w:val="24"/>
          <w:szCs w:val="24"/>
        </w:rPr>
        <w:t>0.0010, 0.0462</w:t>
      </w:r>
      <w:r w:rsidRPr="007001BC">
        <w:rPr>
          <w:rFonts w:asciiTheme="majorHAnsi" w:hAnsiTheme="majorHAnsi"/>
          <w:sz w:val="24"/>
          <w:szCs w:val="24"/>
        </w:rPr>
        <w:t>] was a significant mediator in the relationship between addiction severity and loneliness (see Figure S1). No other mediation effects were detected.</w:t>
      </w:r>
    </w:p>
    <w:p w14:paraId="3DA50CB7" w14:textId="77777777" w:rsidR="00CF2B41" w:rsidRDefault="00CF2B41" w:rsidP="00CF2B41">
      <w:pPr>
        <w:spacing w:line="360" w:lineRule="auto"/>
        <w:ind w:firstLine="420"/>
        <w:jc w:val="left"/>
        <w:rPr>
          <w:rFonts w:ascii="Cambria" w:hAnsi="Cambria" w:cs="Times New Roman"/>
          <w:sz w:val="24"/>
          <w:szCs w:val="24"/>
        </w:rPr>
      </w:pPr>
    </w:p>
    <w:p w14:paraId="7FE58DA3" w14:textId="695EAE66" w:rsidR="00CF2B41" w:rsidRDefault="00CF2B41" w:rsidP="00CF2B41">
      <w:pPr>
        <w:spacing w:line="360" w:lineRule="auto"/>
        <w:jc w:val="left"/>
        <w:rPr>
          <w:rFonts w:ascii="Cambria" w:hAnsi="Cambria" w:cs="Times New Roman"/>
          <w:i/>
          <w:color w:val="548DD4" w:themeColor="text2" w:themeTint="99"/>
          <w:sz w:val="24"/>
          <w:szCs w:val="24"/>
        </w:rPr>
      </w:pPr>
      <w:r w:rsidRPr="006F74CD">
        <w:rPr>
          <w:rFonts w:ascii="Cambria" w:hAnsi="Cambria" w:cs="Times New Roman" w:hint="eastAsia"/>
          <w:i/>
          <w:color w:val="548DD4" w:themeColor="text2" w:themeTint="99"/>
          <w:sz w:val="24"/>
          <w:szCs w:val="24"/>
        </w:rPr>
        <w:t xml:space="preserve">Insert </w:t>
      </w:r>
      <w:r>
        <w:rPr>
          <w:rFonts w:ascii="Cambria" w:hAnsi="Cambria" w:cs="Times New Roman" w:hint="eastAsia"/>
          <w:i/>
          <w:color w:val="548DD4" w:themeColor="text2" w:themeTint="99"/>
          <w:sz w:val="24"/>
          <w:szCs w:val="24"/>
        </w:rPr>
        <w:t>Fig</w:t>
      </w:r>
      <w:r w:rsidRPr="006F74CD">
        <w:rPr>
          <w:rFonts w:ascii="Cambria" w:hAnsi="Cambria" w:cs="Times New Roman" w:hint="eastAsia"/>
          <w:i/>
          <w:color w:val="548DD4" w:themeColor="text2" w:themeTint="99"/>
          <w:sz w:val="24"/>
          <w:szCs w:val="24"/>
        </w:rPr>
        <w:t>.</w:t>
      </w:r>
      <w:r>
        <w:rPr>
          <w:rFonts w:ascii="Cambria" w:hAnsi="Cambria" w:cs="Times New Roman" w:hint="eastAsia"/>
          <w:i/>
          <w:color w:val="548DD4" w:themeColor="text2" w:themeTint="99"/>
          <w:sz w:val="24"/>
          <w:szCs w:val="24"/>
        </w:rPr>
        <w:t>S1</w:t>
      </w:r>
      <w:r w:rsidRPr="006F74CD">
        <w:rPr>
          <w:rFonts w:ascii="Cambria" w:hAnsi="Cambria" w:cs="Times New Roman" w:hint="eastAsia"/>
          <w:i/>
          <w:color w:val="548DD4" w:themeColor="text2" w:themeTint="99"/>
          <w:sz w:val="24"/>
          <w:szCs w:val="24"/>
        </w:rPr>
        <w:t xml:space="preserve"> here</w:t>
      </w:r>
    </w:p>
    <w:p w14:paraId="70557909" w14:textId="1A114363" w:rsidR="009003F0" w:rsidRDefault="009003F0" w:rsidP="00CF2B41">
      <w:pPr>
        <w:spacing w:line="360" w:lineRule="auto"/>
        <w:jc w:val="left"/>
        <w:rPr>
          <w:rFonts w:ascii="Cambria" w:hAnsi="Cambria" w:cs="Times New Roman"/>
          <w:sz w:val="24"/>
          <w:szCs w:val="24"/>
        </w:rPr>
      </w:pPr>
    </w:p>
    <w:p w14:paraId="081A9BD1" w14:textId="77777777" w:rsidR="009003F0" w:rsidRDefault="009003F0" w:rsidP="00CF2B41">
      <w:pPr>
        <w:spacing w:line="360" w:lineRule="auto"/>
        <w:jc w:val="left"/>
        <w:rPr>
          <w:rFonts w:ascii="Cambria" w:hAnsi="Cambria" w:cs="Times New Roman"/>
          <w:sz w:val="24"/>
          <w:szCs w:val="24"/>
        </w:rPr>
      </w:pPr>
    </w:p>
    <w:p w14:paraId="24779928" w14:textId="6703270C" w:rsidR="00F026D6" w:rsidRDefault="00C14FCF"/>
    <w:p w14:paraId="7EFDDA56" w14:textId="230F22A5" w:rsidR="009003F0" w:rsidRPr="00CC233D" w:rsidRDefault="009003F0" w:rsidP="00CC233D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CC233D">
        <w:rPr>
          <w:rFonts w:ascii="Cambria" w:hAnsi="Cambria" w:cs="Arial"/>
          <w:b/>
          <w:sz w:val="24"/>
          <w:szCs w:val="24"/>
        </w:rPr>
        <w:t>Figure legends</w:t>
      </w:r>
    </w:p>
    <w:p w14:paraId="7496DF07" w14:textId="47284894" w:rsidR="009003F0" w:rsidRPr="00CC233D" w:rsidRDefault="009003F0" w:rsidP="00CC233D">
      <w:pPr>
        <w:spacing w:line="360" w:lineRule="auto"/>
        <w:rPr>
          <w:rFonts w:ascii="Cambria" w:hAnsi="Cambria" w:cs="Arial"/>
          <w:b/>
          <w:bCs/>
          <w:sz w:val="24"/>
          <w:szCs w:val="24"/>
        </w:rPr>
      </w:pPr>
      <w:r w:rsidRPr="00CC233D">
        <w:rPr>
          <w:rFonts w:ascii="Cambria" w:hAnsi="Cambria" w:cs="Arial"/>
          <w:b/>
          <w:sz w:val="24"/>
          <w:szCs w:val="24"/>
        </w:rPr>
        <w:t xml:space="preserve">Fig.S1 </w:t>
      </w:r>
      <w:r w:rsidRPr="00CC233D">
        <w:rPr>
          <w:rFonts w:ascii="Cambria" w:hAnsi="Cambria" w:cs="Arial"/>
          <w:b/>
          <w:bCs/>
          <w:sz w:val="24"/>
          <w:szCs w:val="24"/>
        </w:rPr>
        <w:t>Correlation and mediation analysis using gender, age, and education history as covariates</w:t>
      </w:r>
    </w:p>
    <w:p w14:paraId="16B0DA9A" w14:textId="2DA33616" w:rsidR="009003F0" w:rsidRPr="00CC233D" w:rsidRDefault="009003F0" w:rsidP="00CC233D">
      <w:pPr>
        <w:spacing w:line="360" w:lineRule="auto"/>
        <w:ind w:firstLine="420"/>
        <w:rPr>
          <w:rFonts w:ascii="Arial" w:hAnsi="Arial" w:cs="Arial"/>
          <w:sz w:val="16"/>
          <w:szCs w:val="16"/>
        </w:rPr>
      </w:pPr>
      <w:r w:rsidRPr="00CC233D">
        <w:rPr>
          <w:rFonts w:ascii="Cambria" w:hAnsi="Cambria" w:cs="Arial"/>
          <w:sz w:val="24"/>
          <w:szCs w:val="24"/>
        </w:rPr>
        <w:t xml:space="preserve">Plots A and B show that effective connectivity from the left </w:t>
      </w:r>
      <w:proofErr w:type="spellStart"/>
      <w:r w:rsidRPr="00CC233D">
        <w:rPr>
          <w:rFonts w:ascii="Cambria" w:hAnsi="Cambria" w:cs="Arial"/>
          <w:sz w:val="24"/>
          <w:szCs w:val="24"/>
        </w:rPr>
        <w:t>pACC</w:t>
      </w:r>
      <w:proofErr w:type="spellEnd"/>
      <w:r w:rsidRPr="00CC233D">
        <w:rPr>
          <w:rFonts w:ascii="Cambria" w:hAnsi="Cambria" w:cs="Arial"/>
          <w:sz w:val="24"/>
          <w:szCs w:val="24"/>
        </w:rPr>
        <w:t xml:space="preserve"> to the LBA is negatively associated with both the IAT and UCLA scores. Plot C shows that the effective connectivity from the left </w:t>
      </w:r>
      <w:proofErr w:type="spellStart"/>
      <w:r w:rsidRPr="00CC233D">
        <w:rPr>
          <w:rFonts w:ascii="Cambria" w:hAnsi="Cambria" w:cs="Arial"/>
          <w:sz w:val="24"/>
          <w:szCs w:val="24"/>
        </w:rPr>
        <w:t>pACC</w:t>
      </w:r>
      <w:proofErr w:type="spellEnd"/>
      <w:r w:rsidRPr="00CC233D">
        <w:rPr>
          <w:rFonts w:ascii="Cambria" w:hAnsi="Cambria" w:cs="Arial"/>
          <w:sz w:val="24"/>
          <w:szCs w:val="24"/>
        </w:rPr>
        <w:t xml:space="preserve"> to the LBA significantly mediates the relations</w:t>
      </w:r>
      <w:r w:rsidRPr="00CC233D">
        <w:rPr>
          <w:rFonts w:asciiTheme="majorHAnsi" w:hAnsiTheme="majorHAnsi" w:cs="Arial"/>
          <w:sz w:val="24"/>
          <w:szCs w:val="24"/>
        </w:rPr>
        <w:t>hip between the IAT scores and the UCLA loneliness scores [</w:t>
      </w:r>
      <w:r w:rsidRPr="00CC233D">
        <w:rPr>
          <w:rFonts w:asciiTheme="majorHAnsi" w:hAnsiTheme="majorHAnsi" w:cs="Arial"/>
          <w:i/>
          <w:sz w:val="24"/>
          <w:szCs w:val="24"/>
        </w:rPr>
        <w:t>0.0010, 0.0462]</w:t>
      </w:r>
      <w:r w:rsidRPr="00CC233D">
        <w:rPr>
          <w:rFonts w:asciiTheme="majorHAnsi" w:hAnsiTheme="majorHAnsi" w:cs="Arial"/>
          <w:sz w:val="24"/>
          <w:szCs w:val="24"/>
        </w:rPr>
        <w:t>.</w:t>
      </w:r>
    </w:p>
    <w:sectPr w:rsidR="009003F0" w:rsidRPr="00CC2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432F2" w14:textId="77777777" w:rsidR="00C14FCF" w:rsidRDefault="00C14FCF" w:rsidP="00CF2B41">
      <w:r>
        <w:separator/>
      </w:r>
    </w:p>
  </w:endnote>
  <w:endnote w:type="continuationSeparator" w:id="0">
    <w:p w14:paraId="646C4658" w14:textId="77777777" w:rsidR="00C14FCF" w:rsidRDefault="00C14FCF" w:rsidP="00CF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EBE03" w14:textId="77777777" w:rsidR="00C14FCF" w:rsidRDefault="00C14FCF" w:rsidP="00CF2B41">
      <w:r>
        <w:separator/>
      </w:r>
    </w:p>
  </w:footnote>
  <w:footnote w:type="continuationSeparator" w:id="0">
    <w:p w14:paraId="59DDB540" w14:textId="77777777" w:rsidR="00C14FCF" w:rsidRDefault="00C14FCF" w:rsidP="00CF2B4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CwMDczNbQ0MrM0tbRU0lEKTi0uzszPAykwrgUA6vISZywAAAA="/>
  </w:docVars>
  <w:rsids>
    <w:rsidRoot w:val="003359C8"/>
    <w:rsid w:val="00087C87"/>
    <w:rsid w:val="0032764E"/>
    <w:rsid w:val="00327973"/>
    <w:rsid w:val="003359C8"/>
    <w:rsid w:val="003B7AAE"/>
    <w:rsid w:val="00640797"/>
    <w:rsid w:val="007001BC"/>
    <w:rsid w:val="008F3830"/>
    <w:rsid w:val="009003F0"/>
    <w:rsid w:val="00A278CE"/>
    <w:rsid w:val="00AA5215"/>
    <w:rsid w:val="00BD1CF6"/>
    <w:rsid w:val="00C14FCF"/>
    <w:rsid w:val="00C76FE1"/>
    <w:rsid w:val="00CC233D"/>
    <w:rsid w:val="00CF2B41"/>
    <w:rsid w:val="00F3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45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B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B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03F0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03F0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B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B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03F0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03F0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63BB2F-132F-4CEB-A03A-6C8C3B12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1339</Characters>
  <Application>Microsoft Office Word</Application>
  <DocSecurity>0</DocSecurity>
  <Lines>11</Lines>
  <Paragraphs>3</Paragraphs>
  <ScaleCrop>false</ScaleCrop>
  <Company>China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2020-05-04T20:35:00Z</dcterms:created>
  <dcterms:modified xsi:type="dcterms:W3CDTF">2020-07-17T12:05:00Z</dcterms:modified>
</cp:coreProperties>
</file>