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C715A" w14:textId="21916F01" w:rsidR="007155CC" w:rsidRPr="00887A26" w:rsidRDefault="00763F20" w:rsidP="00887A26">
      <w:pPr>
        <w:spacing w:after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A26">
        <w:rPr>
          <w:rFonts w:ascii="Times New Roman" w:hAnsi="Times New Roman" w:cs="Times New Roman"/>
          <w:b/>
          <w:sz w:val="32"/>
          <w:szCs w:val="32"/>
        </w:rPr>
        <w:t xml:space="preserve">Online Supplement: </w:t>
      </w:r>
    </w:p>
    <w:p w14:paraId="6FE8CFC5" w14:textId="16684092" w:rsidR="00763F20" w:rsidRPr="00741F40" w:rsidRDefault="00763F20" w:rsidP="00763F20">
      <w:pPr>
        <w:jc w:val="center"/>
        <w:rPr>
          <w:rFonts w:ascii="Times New Roman" w:hAnsi="Times New Roman" w:cs="Times New Roman"/>
          <w:b/>
        </w:rPr>
      </w:pPr>
      <w:r w:rsidRPr="00741F40">
        <w:rPr>
          <w:rFonts w:ascii="Times New Roman" w:hAnsi="Times New Roman" w:cs="Times New Roman"/>
          <w:b/>
        </w:rPr>
        <w:t xml:space="preserve">Emotional Distress in Young Adults </w:t>
      </w:r>
      <w:r w:rsidR="002151A5">
        <w:rPr>
          <w:rFonts w:ascii="Times New Roman" w:hAnsi="Times New Roman" w:cs="Times New Roman"/>
          <w:b/>
        </w:rPr>
        <w:t>D</w:t>
      </w:r>
      <w:r w:rsidRPr="00741F40">
        <w:rPr>
          <w:rFonts w:ascii="Times New Roman" w:hAnsi="Times New Roman" w:cs="Times New Roman"/>
          <w:b/>
        </w:rPr>
        <w:t xml:space="preserve">uring the COVID-19 Pandemic: </w:t>
      </w:r>
    </w:p>
    <w:p w14:paraId="5177A97C" w14:textId="7429057E" w:rsidR="00763F20" w:rsidRDefault="00763F20" w:rsidP="00887A26">
      <w:pPr>
        <w:spacing w:after="200"/>
        <w:jc w:val="center"/>
        <w:rPr>
          <w:rFonts w:ascii="Times New Roman" w:hAnsi="Times New Roman" w:cs="Times New Roman"/>
          <w:b/>
        </w:rPr>
      </w:pPr>
      <w:r w:rsidRPr="00741F40">
        <w:rPr>
          <w:rFonts w:ascii="Times New Roman" w:hAnsi="Times New Roman" w:cs="Times New Roman"/>
          <w:b/>
        </w:rPr>
        <w:t xml:space="preserve">Evidence of Risk and Resilience </w:t>
      </w:r>
      <w:r w:rsidR="002151A5">
        <w:rPr>
          <w:rFonts w:ascii="Times New Roman" w:hAnsi="Times New Roman" w:cs="Times New Roman"/>
          <w:b/>
        </w:rPr>
        <w:t>F</w:t>
      </w:r>
      <w:r w:rsidRPr="00741F40">
        <w:rPr>
          <w:rFonts w:ascii="Times New Roman" w:hAnsi="Times New Roman" w:cs="Times New Roman"/>
          <w:b/>
        </w:rPr>
        <w:t>rom a Longitudinal Cohort Study</w:t>
      </w:r>
    </w:p>
    <w:p w14:paraId="76ADC9B1" w14:textId="77777777" w:rsidR="00763F20" w:rsidRPr="001755E7" w:rsidRDefault="00763F20" w:rsidP="00763F20">
      <w:pPr>
        <w:spacing w:line="360" w:lineRule="auto"/>
        <w:contextualSpacing/>
        <w:jc w:val="center"/>
        <w:rPr>
          <w:rFonts w:ascii="Times New Roman" w:hAnsi="Times New Roman" w:cs="Times New Roman"/>
          <w:i/>
        </w:rPr>
      </w:pPr>
      <w:r w:rsidRPr="001755E7">
        <w:rPr>
          <w:rFonts w:ascii="Times New Roman" w:hAnsi="Times New Roman" w:cs="Times New Roman"/>
          <w:i/>
        </w:rPr>
        <w:t>Lilly Shanahan, Annekatrin Steinhoff, Laura Bechtiger, Aja L. Murray, Amy Nivette, Urs Hepp, Denis Ribeaud, &amp; Manuel Eisner</w:t>
      </w:r>
    </w:p>
    <w:p w14:paraId="5D7EE3B2" w14:textId="77777777" w:rsidR="00763F20" w:rsidRDefault="00763F20" w:rsidP="00D103EF">
      <w:pPr>
        <w:rPr>
          <w:rFonts w:ascii="Times New Roman" w:hAnsi="Times New Roman" w:cs="Times New Roman"/>
          <w:lang w:val="en-US"/>
        </w:rPr>
      </w:pPr>
    </w:p>
    <w:p w14:paraId="23DB4A50" w14:textId="77777777" w:rsidR="007155CC" w:rsidRDefault="007155CC" w:rsidP="00D103EF">
      <w:pPr>
        <w:rPr>
          <w:rFonts w:ascii="Times New Roman" w:hAnsi="Times New Roman" w:cs="Times New Roman"/>
          <w:lang w:val="en-US"/>
        </w:rPr>
      </w:pPr>
    </w:p>
    <w:p w14:paraId="7E53865F" w14:textId="2C481250" w:rsidR="00D103EF" w:rsidRPr="0001686C" w:rsidRDefault="000629E9" w:rsidP="00D103E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Supplementary </w:t>
      </w:r>
      <w:r w:rsidR="00D103EF" w:rsidRPr="0001686C">
        <w:rPr>
          <w:rFonts w:ascii="Times New Roman" w:hAnsi="Times New Roman" w:cs="Times New Roman"/>
          <w:lang w:val="en-US"/>
        </w:rPr>
        <w:t>Figure S1. Depiction of longitudinal design of current study.</w:t>
      </w:r>
    </w:p>
    <w:p w14:paraId="484FE4FB" w14:textId="77777777" w:rsidR="00745A12" w:rsidRPr="0001686C" w:rsidRDefault="00745A12" w:rsidP="00D103EF">
      <w:pPr>
        <w:rPr>
          <w:lang w:val="en-US"/>
        </w:rPr>
      </w:pPr>
    </w:p>
    <w:p w14:paraId="4C4BE82C" w14:textId="3D18DFB3" w:rsidR="00D103EF" w:rsidRDefault="00D103E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4A9929" wp14:editId="5296DEB9">
            <wp:extent cx="6638634" cy="3734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ptualFigure_v4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632" cy="37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14:paraId="7F2821D7" w14:textId="1C72DD9D" w:rsidR="003F72C4" w:rsidRPr="00D15FA4" w:rsidRDefault="000629E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Supplementary</w:t>
      </w:r>
      <w:r w:rsidRPr="00D15FA4">
        <w:rPr>
          <w:rFonts w:ascii="Times New Roman" w:hAnsi="Times New Roman" w:cs="Times New Roman"/>
          <w:lang w:val="en-US"/>
        </w:rPr>
        <w:t xml:space="preserve"> </w:t>
      </w:r>
      <w:r w:rsidR="00553039" w:rsidRPr="00D15FA4">
        <w:rPr>
          <w:rFonts w:ascii="Times New Roman" w:hAnsi="Times New Roman" w:cs="Times New Roman"/>
          <w:lang w:val="en-US"/>
        </w:rPr>
        <w:t>Table S</w:t>
      </w:r>
      <w:r w:rsidR="00FE669C">
        <w:rPr>
          <w:rFonts w:ascii="Times New Roman" w:hAnsi="Times New Roman" w:cs="Times New Roman"/>
          <w:lang w:val="en-US"/>
        </w:rPr>
        <w:t>1</w:t>
      </w:r>
      <w:r w:rsidR="00553039" w:rsidRPr="00D15FA4">
        <w:rPr>
          <w:rFonts w:ascii="Times New Roman" w:hAnsi="Times New Roman" w:cs="Times New Roman"/>
          <w:lang w:val="en-US"/>
        </w:rPr>
        <w:t xml:space="preserve">. </w:t>
      </w:r>
      <w:r w:rsidR="009B4246" w:rsidRPr="00D15FA4">
        <w:rPr>
          <w:rFonts w:ascii="Times New Roman" w:hAnsi="Times New Roman" w:cs="Times New Roman"/>
          <w:lang w:val="en-US"/>
        </w:rPr>
        <w:t xml:space="preserve">Detailed overview </w:t>
      </w:r>
      <w:r w:rsidR="00B16A87" w:rsidRPr="00D15FA4">
        <w:rPr>
          <w:rFonts w:ascii="Times New Roman" w:hAnsi="Times New Roman" w:cs="Times New Roman"/>
          <w:lang w:val="en-US"/>
        </w:rPr>
        <w:t>of</w:t>
      </w:r>
      <w:r w:rsidR="009B4246" w:rsidRPr="00D15FA4">
        <w:rPr>
          <w:rFonts w:ascii="Times New Roman" w:hAnsi="Times New Roman" w:cs="Times New Roman"/>
          <w:lang w:val="en-US"/>
        </w:rPr>
        <w:t xml:space="preserve"> study measures</w:t>
      </w:r>
      <w:r w:rsidR="00553039" w:rsidRPr="00D15FA4">
        <w:rPr>
          <w:rFonts w:ascii="Times New Roman" w:hAnsi="Times New Roman" w:cs="Times New Roman"/>
          <w:lang w:val="en-US"/>
        </w:rPr>
        <w:t>.</w:t>
      </w:r>
      <w:r w:rsidR="000B4941" w:rsidRPr="00D15FA4">
        <w:rPr>
          <w:rFonts w:ascii="Times New Roman" w:hAnsi="Times New Roman" w:cs="Times New Roman"/>
          <w:lang w:val="en-US"/>
        </w:rPr>
        <w:t xml:space="preserve"> Relevant citations can be found in the measures section of the article.</w:t>
      </w:r>
    </w:p>
    <w:p w14:paraId="41A73934" w14:textId="77777777" w:rsidR="00553039" w:rsidRPr="0040534D" w:rsidRDefault="0055303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6009"/>
        <w:gridCol w:w="1701"/>
        <w:gridCol w:w="1559"/>
        <w:gridCol w:w="2093"/>
      </w:tblGrid>
      <w:tr w:rsidR="00D0514A" w:rsidRPr="0040534D" w14:paraId="203C6405" w14:textId="77777777" w:rsidTr="009331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36B" w14:textId="77B4CD9C" w:rsidR="00D0514A" w:rsidRPr="0040534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Measure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725B" w14:textId="45B1A239" w:rsidR="00D0514A" w:rsidRPr="0040534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Item</w:t>
            </w:r>
            <w:r w:rsidR="009354C8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s</w:t>
            </w:r>
            <w:r w:rsidR="009354C8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D60" w14:textId="4038720F" w:rsidR="00D0514A" w:rsidRPr="0040534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8DE" w14:textId="0791712A" w:rsidR="00D0514A" w:rsidRPr="0040534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Cronbach’s 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sym w:font="Symbol" w:char="F061"/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F4F" w14:textId="4234C08B" w:rsidR="00D0514A" w:rsidRPr="0040534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Scoring</w:t>
            </w:r>
          </w:p>
        </w:tc>
      </w:tr>
      <w:tr w:rsidR="008F2826" w:rsidRPr="0040534D" w14:paraId="6EEC5675" w14:textId="77777777" w:rsidTr="00156B0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65B2B65" w14:textId="52F086F4" w:rsidR="008F2826" w:rsidRPr="0040534D" w:rsidRDefault="00FE669C" w:rsidP="00360B78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Emotional </w:t>
            </w:r>
            <w:r w:rsidR="008F2826" w:rsidRPr="0040534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Distress (age 20 &amp; 22)</w:t>
            </w:r>
          </w:p>
        </w:tc>
      </w:tr>
      <w:tr w:rsidR="00D0514A" w:rsidRPr="00973B7D" w14:paraId="27711318" w14:textId="0B0EFF5E" w:rsidTr="005444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104" w14:textId="5CC970B8" w:rsidR="00D0514A" w:rsidRPr="00973B7D" w:rsidRDefault="00D0514A" w:rsidP="000B49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Perceived Stress</w:t>
            </w: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br/>
              <w:t>(4 items)</w:t>
            </w:r>
            <w:r w:rsidR="00E96C31"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br/>
            </w:r>
            <w:r w:rsidR="000766B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-- </w:t>
            </w:r>
            <w:r w:rsidR="00E96C31"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from Perceived Stress Scale 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begin"/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instrText xml:space="preserve"> ADDIN EN.CITE &lt;EndNote&gt;&lt;Cite&gt;&lt;Author&gt;Cohen&lt;/Author&gt;&lt;Year&gt;1983&lt;/Year&gt;&lt;RecNum&gt;2374&lt;/RecNum&gt;&lt;DisplayText&gt;(Cohen, Kamarck, &amp;amp; Mermelstein, 1983)&lt;/DisplayText&gt;&lt;record&gt;&lt;rec-number&gt;2374&lt;/rec-number&gt;&lt;foreign-keys&gt;&lt;key app="EN" db-id="twvt9wzfotxps7epv9r59vv5v09s9v5wd0fx" timestamp="0"&gt;2374&lt;/key&gt;&lt;/foreign-keys&gt;&lt;ref-type name="Journal Article"&gt;17&lt;/ref-type&gt;&lt;contributors&gt;&lt;authors&gt;&lt;author&gt;Cohen,S.&lt;/author&gt;&lt;author&gt;Kamarck,T.&lt;/author&gt;&lt;author&gt;Mermelstein,R.&lt;/author&gt;&lt;/authors&gt;&lt;/contributors&gt;&lt;titles&gt;&lt;title&gt;A global measure of perceived stress&lt;/title&gt;&lt;secondary-title&gt;Journal of Health and Social Behavior&lt;/secondary-title&gt;&lt;/titles&gt;&lt;periodical&gt;&lt;full-title&gt;Journal of Health and Social Behavior&lt;/full-title&gt;&lt;abbr-1&gt;J Health Soc Behav&lt;/abbr-1&gt;&lt;/periodical&gt;&lt;pages&gt;385-396&lt;/pages&gt;&lt;volume&gt;24&lt;/volume&gt;&lt;dates&gt;&lt;year&gt;1983&lt;/year&gt;&lt;/dates&gt;&lt;label&gt;003149  (Journal Article)&amp;#xD;in file&lt;/label&gt;&lt;urls&gt;&lt;/urls&gt;&lt;/record&gt;&lt;/Cite&gt;&lt;/EndNote&gt;</w:instrTex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separate"/>
            </w:r>
            <w:r w:rsidR="000B496A">
              <w:rPr>
                <w:rFonts w:ascii="Times New Roman" w:hAnsi="Times New Roman" w:cs="Times New Roman"/>
                <w:iCs/>
                <w:noProof/>
                <w:sz w:val="21"/>
                <w:szCs w:val="21"/>
              </w:rPr>
              <w:t>(Cohen, Kamarck, &amp; Mermelstein, 1983)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8DFC3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During the past two weeks, how often… (age 22)</w:t>
            </w:r>
          </w:p>
          <w:p w14:paraId="657D38E5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During the past month, how often… (age 20)</w:t>
            </w:r>
          </w:p>
          <w:p w14:paraId="0FFC892E" w14:textId="77777777" w:rsidR="00D0514A" w:rsidRPr="00973B7D" w:rsidRDefault="00D0514A" w:rsidP="00D051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have you felt that you were unable to control the important things in your life?</w:t>
            </w:r>
          </w:p>
          <w:p w14:paraId="662750F9" w14:textId="77777777" w:rsidR="00D0514A" w:rsidRPr="00973B7D" w:rsidRDefault="00D0514A" w:rsidP="00D051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have you felt nervous and “stressed”?</w:t>
            </w:r>
          </w:p>
          <w:p w14:paraId="0D5A4131" w14:textId="77777777" w:rsidR="00D0514A" w:rsidRPr="00973B7D" w:rsidRDefault="00D0514A" w:rsidP="00D0514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… have you felt that you could not cope with all the things that you had to do?  </w:t>
            </w:r>
          </w:p>
          <w:p w14:paraId="131022B9" w14:textId="5A83BB62" w:rsidR="00D0514A" w:rsidRPr="00973B7D" w:rsidRDefault="00D0514A" w:rsidP="00F053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have you felt difficulties were piling up so high that you could not overcome them?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1D1" w14:textId="73CCCE38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never to 5 = very often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B0E" w14:textId="77777777" w:rsidR="00D0514A" w:rsidRPr="00973B7D" w:rsidRDefault="00D0514A" w:rsidP="00D0514A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0.86 (age 22)</w:t>
            </w: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</w:r>
          </w:p>
          <w:p w14:paraId="0980FC18" w14:textId="63481E21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0.86 (age 20)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17C" w14:textId="4FA9EABB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Mean score</w:t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1-5)</w:t>
            </w:r>
          </w:p>
        </w:tc>
      </w:tr>
      <w:tr w:rsidR="00D0514A" w:rsidRPr="00973B7D" w14:paraId="58D9A72F" w14:textId="6E2C99E6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3F8" w14:textId="77777777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Internalizing Symptoms</w:t>
            </w: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(15 items)</w:t>
            </w:r>
          </w:p>
          <w:p w14:paraId="37F64567" w14:textId="7D9ADAAD" w:rsidR="00E96C31" w:rsidRPr="00973B7D" w:rsidRDefault="000766BB" w:rsidP="000B49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-- </w:t>
            </w:r>
            <w:r w:rsidR="00E96C31"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from Social Behavior Questionnaire 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begin"/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instrText xml:space="preserve"> ADDIN EN.CITE &lt;EndNote&gt;&lt;Cite&gt;&lt;Author&gt;Murray&lt;/Author&gt;&lt;Year&gt;2019&lt;/Year&gt;&lt;RecNum&gt;31106&lt;/RecNum&gt;&lt;DisplayText&gt;(Murray, Obsuth, Eisner, &amp;amp; Ribeaud, 2019)&lt;/DisplayText&gt;&lt;record&gt;&lt;rec-number&gt;31106&lt;/rec-number&gt;&lt;foreign-keys&gt;&lt;key app="EN" db-id="twvt9wzfotxps7epv9r59vv5v09s9v5wd0fx" timestamp="1589280778"&gt;31106&lt;/key&gt;&lt;/foreign-keys&gt;&lt;ref-type name="Journal Article"&gt;17&lt;/ref-type&gt;&lt;contributors&gt;&lt;authors&gt;&lt;author&gt;Murray, A L&lt;/author&gt;&lt;author&gt;Obsuth, I&lt;/author&gt;&lt;author&gt;Eisner, M&lt;/author&gt;&lt;author&gt;Ribeaud, D&lt;/author&gt;&lt;/authors&gt;&lt;/contributors&gt;&lt;auth-address&gt;University of Cambridge, Cambridge, UK.&amp;#xD;Swiss Federal Institute of Technology Zurich, Zurich, Switzerland.&lt;/auth-address&gt;&lt;titles&gt;&lt;title&gt;Evaluating longitudinal invariance in dimensions of mental health across adolescence: An analysis of the Social Behavior Questionnaire&lt;/title&gt;&lt;secondary-title&gt;Assessment&lt;/secondary-title&gt;&lt;/titles&gt;&lt;periodical&gt;&lt;full-title&gt;Assessment&lt;/full-title&gt;&lt;/periodical&gt;&lt;pages&gt;1234-1245&lt;/pages&gt;&lt;volume&gt;26&lt;/volume&gt;&lt;number&gt;7&lt;/number&gt;&lt;keywords&gt;&lt;keyword&gt;*Social Behavior Questionnaire&lt;/keyword&gt;&lt;keyword&gt;*adolescence&lt;/keyword&gt;&lt;keyword&gt;*longitudinal invariance&lt;/keyword&gt;&lt;keyword&gt;*mental health&lt;/keyword&gt;&lt;/keywords&gt;&lt;dates&gt;&lt;year&gt;2019&lt;/year&gt;&lt;pub-dates&gt;&lt;date&gt;Oct&lt;/date&gt;&lt;/pub-dates&gt;&lt;/dates&gt;&lt;isbn&gt;1552-3489 (Electronic)&amp;#xD;1073-1911 (Linking)&lt;/isbn&gt;&lt;accession-num&gt;28758417&lt;/accession-num&gt;&lt;urls&gt;&lt;related-urls&gt;&lt;url&gt;https://www.ncbi.nlm.nih.gov/pubmed/28758417&lt;/url&gt;&lt;/related-urls&gt;&lt;/urls&gt;&lt;electronic-resource-num&gt;10.1177/1073191117721741&lt;/electronic-resource-num&gt;&lt;/record&gt;&lt;/Cite&gt;&lt;/EndNote&gt;</w:instrTex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separate"/>
            </w:r>
            <w:r w:rsidR="000B496A">
              <w:rPr>
                <w:rFonts w:ascii="Times New Roman" w:hAnsi="Times New Roman" w:cs="Times New Roman"/>
                <w:iCs/>
                <w:noProof/>
                <w:sz w:val="21"/>
                <w:szCs w:val="21"/>
              </w:rPr>
              <w:t>(Murray, Obsuth, Eisner, &amp; Ribeaud, 2019)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C7E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During the past two weeks, how often have you felt the following? (age 22)</w:t>
            </w:r>
          </w:p>
          <w:p w14:paraId="628C91BD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During the past month, how often have you felt the following?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  <w:t>(age 20)</w:t>
            </w:r>
          </w:p>
          <w:p w14:paraId="45BFE0B1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was bored.</w:t>
            </w:r>
          </w:p>
          <w:p w14:paraId="6D1BC8C1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didn’t feel joy about anything.</w:t>
            </w:r>
          </w:p>
          <w:p w14:paraId="5DF187E0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cried.</w:t>
            </w:r>
          </w:p>
          <w:p w14:paraId="15F68EA5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hated myself.</w:t>
            </w:r>
          </w:p>
          <w:p w14:paraId="2ECB037E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so tired that all I could do was sit around and do nothing.</w:t>
            </w:r>
          </w:p>
          <w:p w14:paraId="3D51D16A" w14:textId="06593882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was scared for no particular reason.</w:t>
            </w:r>
          </w:p>
          <w:p w14:paraId="06DBA4C8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unhappy.</w:t>
            </w:r>
          </w:p>
          <w:p w14:paraId="334D34E5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alone.</w:t>
            </w:r>
          </w:p>
          <w:p w14:paraId="33F2FD6C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injured myself on purpose (e.g. cut myself, tore open wounds, hit my head, pulled out my hair).</w:t>
            </w:r>
          </w:p>
          <w:p w14:paraId="0BF0F5F9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I couldn’t fall asleep at night.</w:t>
            </w:r>
          </w:p>
          <w:p w14:paraId="36190DDA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like I was no good for anything.</w:t>
            </w:r>
          </w:p>
          <w:p w14:paraId="7A35271A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thought about killing myself.</w:t>
            </w:r>
          </w:p>
          <w:p w14:paraId="642A1883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like I did everything wrong.</w:t>
            </w:r>
          </w:p>
          <w:p w14:paraId="3DFB5466" w14:textId="77777777" w:rsidR="00D0514A" w:rsidRPr="00973B7D" w:rsidRDefault="00D0514A" w:rsidP="00D051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was sad without knowing why.</w:t>
            </w:r>
          </w:p>
          <w:p w14:paraId="3985E385" w14:textId="6DE19BBA" w:rsidR="00D0514A" w:rsidRPr="00973B7D" w:rsidRDefault="00D0514A" w:rsidP="00F0535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was worried.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C90" w14:textId="6D10D345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never to 5 = very often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68A" w14:textId="77777777" w:rsidR="00D0514A" w:rsidRPr="00973B7D" w:rsidRDefault="00D0514A" w:rsidP="00D0514A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0.90 (age 22)</w:t>
            </w: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</w:r>
          </w:p>
          <w:p w14:paraId="0FB9666B" w14:textId="2E0B6452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0.92 (age 20)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B6C" w14:textId="449EED76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Mean score</w:t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1-5)</w:t>
            </w:r>
          </w:p>
        </w:tc>
      </w:tr>
      <w:tr w:rsidR="00D0514A" w:rsidRPr="00973B7D" w14:paraId="0148AA3A" w14:textId="1C337E6A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D5D" w14:textId="1F9CBB3F" w:rsidR="00E96C31" w:rsidRPr="00973B7D" w:rsidRDefault="00D0514A" w:rsidP="00E96C31">
            <w:pPr>
              <w:contextualSpacing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Anger</w:t>
            </w: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(3 items)</w:t>
            </w:r>
            <w:r w:rsidR="00E96C31"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0766BB"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 xml:space="preserve">-- </w:t>
            </w:r>
            <w:r w:rsidR="00E96C31"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from PROMIS® Emotional Distress—Anger—Short Form</w:t>
            </w:r>
            <w:r w:rsidR="00E96C31" w:rsidRPr="00973B7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begin">
                <w:fldData xml:space="preserve">PEVuZE5vdGU+PENpdGU+PEF1dGhvcj5QaWxrb25pczwvQXV0aG9yPjxZZWFyPjIwMTE8L1llYXI+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</w:fldData>
              </w:fldChar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instrText xml:space="preserve"> ADDIN EN.CITE </w:instrTex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begin">
                <w:fldData xml:space="preserve">PEVuZE5vdGU+PENpdGU+PEF1dGhvcj5QaWxrb25pczwvQXV0aG9yPjxZZWFyPjIwMTE8L1llYXI+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</w:fldData>
              </w:fldChar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instrText xml:space="preserve"> ADDIN EN.CITE.DATA </w:instrTex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end"/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separate"/>
            </w:r>
            <w:r w:rsidR="000B496A">
              <w:rPr>
                <w:rFonts w:ascii="Times New Roman" w:hAnsi="Times New Roman" w:cs="Times New Roman"/>
                <w:iCs/>
                <w:noProof/>
                <w:sz w:val="21"/>
                <w:szCs w:val="21"/>
              </w:rPr>
              <w:t>(Pilkonis et al., 2011)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end"/>
            </w:r>
          </w:p>
          <w:p w14:paraId="2BD8C6F4" w14:textId="2D5A215A" w:rsidR="00E96C31" w:rsidRPr="00973B7D" w:rsidRDefault="00E96C31" w:rsidP="00E96C31">
            <w:pPr>
              <w:contextualSpacing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14:paraId="30EF94B6" w14:textId="1E7292F8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423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During the past two weeks, how often have you felt the following?</w:t>
            </w:r>
          </w:p>
          <w:p w14:paraId="0317060B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(age 22)</w:t>
            </w:r>
          </w:p>
          <w:p w14:paraId="254F97BC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 xml:space="preserve">During the past month, how often have you felt the following?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  <w:t>(age 20)</w:t>
            </w:r>
          </w:p>
          <w:p w14:paraId="797CD98F" w14:textId="77777777" w:rsidR="00D0514A" w:rsidRPr="00973B7D" w:rsidRDefault="00D0514A" w:rsidP="00D051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angry.</w:t>
            </w:r>
          </w:p>
          <w:p w14:paraId="45B34C71" w14:textId="77777777" w:rsidR="00D0514A" w:rsidRPr="00973B7D" w:rsidRDefault="00D0514A" w:rsidP="00D051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felt annoyed.</w:t>
            </w:r>
          </w:p>
          <w:p w14:paraId="331136D3" w14:textId="0A8870E2" w:rsidR="00D0514A" w:rsidRPr="00973B7D" w:rsidRDefault="00D0514A" w:rsidP="00F0535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was grouchy.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69B" w14:textId="60763D0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1 = never to 5 = very often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EC1" w14:textId="77777777" w:rsidR="00D0514A" w:rsidRPr="00973B7D" w:rsidRDefault="00D0514A" w:rsidP="00D0514A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0.78 (age 22)</w:t>
            </w: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br/>
            </w:r>
          </w:p>
          <w:p w14:paraId="0A34F6D0" w14:textId="5683D818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>0.71 (age 20)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2C3" w14:textId="2008A66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Mean score</w:t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1-5)</w:t>
            </w:r>
          </w:p>
        </w:tc>
      </w:tr>
      <w:tr w:rsidR="00D0514A" w:rsidRPr="00973B7D" w14:paraId="05FC5957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1C9" w14:textId="1A2C18EE" w:rsidR="00D0514A" w:rsidRPr="00973B7D" w:rsidRDefault="00D0514A" w:rsidP="00D0514A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lastRenderedPageBreak/>
              <w:t>Relative change in well-being</w:t>
            </w:r>
            <w:r w:rsidRPr="00973B7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from before to during COVID-19 pandemic</w:t>
            </w:r>
            <w:r w:rsidRPr="00973B7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br/>
            </w: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1B5" w14:textId="2F5F3BCF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How much better or worse do you feel since the beginning of the corona crisis?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D7A" w14:textId="36711658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extremely worse  to 10= extremely better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344" w14:textId="1B060396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E92" w14:textId="6A2577C0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Categorical variable </w:t>
            </w: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feeling worse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(1-4), </w:t>
            </w: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feeling approximately the same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(5-6), and </w:t>
            </w: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feeling better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(7-10) </w:t>
            </w:r>
          </w:p>
        </w:tc>
      </w:tr>
      <w:tr w:rsidR="008F2826" w:rsidRPr="00973B7D" w14:paraId="4485D6D6" w14:textId="2A5C0F8A" w:rsidTr="00156B0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A7DB15" w14:textId="351C6E2F" w:rsidR="008F2826" w:rsidRPr="00973B7D" w:rsidRDefault="008F2826" w:rsidP="00483BC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Stressors and Health </w:t>
            </w:r>
            <w:r w:rsidR="00483BC6"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</w:t>
            </w:r>
            <w:r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efore COVID-19 (age 20)</w:t>
            </w:r>
          </w:p>
        </w:tc>
      </w:tr>
      <w:tr w:rsidR="00D0514A" w:rsidRPr="00973B7D" w14:paraId="6B6B5E59" w14:textId="579D3878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2A86" w14:textId="77777777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Perceived social exclusion</w:t>
            </w: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(6 items)</w:t>
            </w:r>
          </w:p>
          <w:p w14:paraId="5D8F9CFE" w14:textId="1273CA18" w:rsidR="00E96C31" w:rsidRPr="00973B7D" w:rsidRDefault="000766BB" w:rsidP="000B49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 from Bude &amp; Lantermann</w:t>
            </w:r>
            <w:r w:rsidR="00BE75B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&lt;EndNote&gt;&lt;Cite ExcludeAuth="1"&gt;&lt;Author&gt;Bude&lt;/Author&gt;&lt;Year&gt;2006&lt;/Year&gt;&lt;RecNum&gt;30991&lt;/RecNum&gt;&lt;DisplayText&gt;(2006)&lt;/DisplayText&gt;&lt;record&gt;&lt;rec-number&gt;30991&lt;/rec-number&gt;&lt;foreign-keys&gt;&lt;key app="EN" db-id="twvt9wzfotxps7epv9r59vv5v09s9v5wd0fx" timestamp="1578475886"&gt;30991&lt;/key&gt;&lt;/foreign-keys&gt;&lt;ref-type name="Journal Article"&gt;17&lt;/ref-type&gt;&lt;contributors&gt;&lt;authors&gt;&lt;author&gt;Bude, H&lt;/author&gt;&lt;author&gt;Lantermann, E D&lt;/author&gt;&lt;/authors&gt;&lt;/contributors&gt;&lt;titles&gt;&lt;title&gt;Soziale Exklusion und Exklusionsempfinden [Social exclusion and feeling socially excluded]&lt;/title&gt;&lt;secondary-title&gt;Kölner Zeitschrift für Soziologie und Sozialpsychologie&lt;/secondary-title&gt;&lt;/titles&gt;&lt;periodical&gt;&lt;full-title&gt;Kölner Zeitschrift für Soziologie und Sozialpsychologie&lt;/full-title&gt;&lt;/periodical&gt;&lt;pages&gt;233-252&lt;/pages&gt;&lt;volume&gt;25&lt;/volume&gt;&lt;dates&gt;&lt;year&gt;2006&lt;/year&gt;&lt;/dates&gt;&lt;urls&gt;&lt;/urls&gt;&lt;/record&gt;&lt;/Cite&gt;&lt;/EndNote&gt;</w:instrText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0B496A">
              <w:rPr>
                <w:rFonts w:ascii="Times New Roman" w:hAnsi="Times New Roman" w:cs="Times New Roman"/>
                <w:noProof/>
                <w:sz w:val="21"/>
                <w:szCs w:val="21"/>
              </w:rPr>
              <w:t>(2006)</w:t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9D1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This is about how you see yourself opposite other people and society. What do you think about the following statements?</w:t>
            </w:r>
          </w:p>
          <w:p w14:paraId="47B8A388" w14:textId="77777777" w:rsidR="00D0514A" w:rsidRPr="00973B7D" w:rsidRDefault="00D0514A" w:rsidP="00D051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feel like I’m not really part of society.</w:t>
            </w:r>
          </w:p>
          <w:p w14:paraId="116674F2" w14:textId="77777777" w:rsidR="00D0514A" w:rsidRPr="00973B7D" w:rsidRDefault="00D0514A" w:rsidP="00D051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get excluded.</w:t>
            </w:r>
          </w:p>
          <w:p w14:paraId="22A127E8" w14:textId="77777777" w:rsidR="00D0514A" w:rsidRPr="00973B7D" w:rsidRDefault="00D0514A" w:rsidP="00D051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don’t have a chance in this society anyway.</w:t>
            </w:r>
          </w:p>
          <w:p w14:paraId="1B84A768" w14:textId="77777777" w:rsidR="00D0514A" w:rsidRPr="00973B7D" w:rsidRDefault="00D0514A" w:rsidP="00D051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feel written off by other people.</w:t>
            </w:r>
          </w:p>
          <w:p w14:paraId="4B16F621" w14:textId="77777777" w:rsidR="00D0514A" w:rsidRPr="00973B7D" w:rsidRDefault="00D0514A" w:rsidP="00D051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feel like a stranger here.</w:t>
            </w:r>
          </w:p>
          <w:p w14:paraId="076F8996" w14:textId="4AED366A" w:rsidR="00D0514A" w:rsidRPr="00973B7D" w:rsidRDefault="00D0514A" w:rsidP="00F0535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feel surplus to society.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363A" w14:textId="6432AEFA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fully untrue to 4 = fully true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E52" w14:textId="50C4566D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</w:t>
            </w: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DB2" w14:textId="06E58648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Mean score</w:t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</w:tc>
      </w:tr>
      <w:tr w:rsidR="00D0514A" w:rsidRPr="00973B7D" w14:paraId="51CA9222" w14:textId="2EB7A17D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27" w14:textId="77777777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Low social support</w:t>
            </w:r>
          </w:p>
          <w:p w14:paraId="110F77BE" w14:textId="1B55FF13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 items)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5F7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How true are these statements for you?</w:t>
            </w:r>
          </w:p>
          <w:p w14:paraId="794D65F5" w14:textId="77777777" w:rsidR="00D0514A" w:rsidRPr="00973B7D" w:rsidRDefault="00D0514A" w:rsidP="00D051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There are adults I can talk to about my problems.</w:t>
            </w:r>
          </w:p>
          <w:p w14:paraId="294D4ECF" w14:textId="77777777" w:rsidR="00D0514A" w:rsidRPr="00973B7D" w:rsidRDefault="00D0514A" w:rsidP="00D051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Out of the adults that I know, there are some I admire.</w:t>
            </w:r>
          </w:p>
          <w:p w14:paraId="15D516C5" w14:textId="77777777" w:rsidR="00D0514A" w:rsidRPr="00973B7D" w:rsidRDefault="00D0514A" w:rsidP="00D051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discuss my problems with adults.</w:t>
            </w:r>
          </w:p>
          <w:p w14:paraId="14A12E4E" w14:textId="2AD7468E" w:rsidR="00D0514A" w:rsidRPr="00973B7D" w:rsidRDefault="00D0514A" w:rsidP="00F0535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There are adults I can rely 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04F" w14:textId="2F8F584E" w:rsidR="00D0514A" w:rsidRPr="00973B7D" w:rsidRDefault="00D0514A" w:rsidP="00D0514A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fully untrue to 4 = fully true</w:t>
            </w:r>
            <w:r w:rsidR="00BC1DD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r w:rsidR="00BC1DD0"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reverse coded)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711" w14:textId="173471A3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0.81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B04" w14:textId="2E5D341A" w:rsidR="00D0514A" w:rsidRPr="00973B7D" w:rsidRDefault="00BC1DD0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Mean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score</w:t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</w:tc>
      </w:tr>
      <w:tr w:rsidR="00D0514A" w:rsidRPr="00973B7D" w14:paraId="17AC42F2" w14:textId="016DB8D2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EB4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Bullying victimization</w:t>
            </w:r>
          </w:p>
          <w:p w14:paraId="5915847E" w14:textId="77777777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 items)</w:t>
            </w:r>
          </w:p>
          <w:p w14:paraId="6354F931" w14:textId="30CD28C6" w:rsidR="00597ED9" w:rsidRPr="00973B7D" w:rsidRDefault="005258F9" w:rsidP="000B49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-- from Murray, Eisner et al. 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begin"/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instrText xml:space="preserve"> ADDIN EN.CITE &lt;EndNote&gt;&lt;Cite ExcludeAuth="1"&gt;&lt;Author&gt;Murray&lt;/Author&gt;&lt;Year&gt;2019&lt;/Year&gt;&lt;RecNum&gt;31075&lt;/RecNum&gt;&lt;DisplayText&gt;(2019)&lt;/DisplayText&gt;&lt;record&gt;&lt;rec-number&gt;31075&lt;/rec-number&gt;&lt;foreign-keys&gt;&lt;key app="EN" db-id="twvt9wzfotxps7epv9r59vv5v09s9v5wd0fx" timestamp="1588656133"&gt;31075&lt;/key&gt;&lt;/foreign-keys&gt;&lt;ref-type name="Journal Article"&gt;17&lt;/ref-type&gt;&lt;contributors&gt;&lt;authors&gt;&lt;author&gt;Murray, A L&lt;/author&gt;&lt;author&gt;Eisner, M&lt;/author&gt;&lt;author&gt;Ribeaud, D&lt;/author&gt;&lt;author&gt;Kaiser, D&lt;/author&gt;&lt;author&gt;McKenzie, K&lt;/author&gt;&lt;author&gt;Murray, G&lt;/author&gt;&lt;/authors&gt;&lt;/contributors&gt;&lt;auth-address&gt;1 University of Cambridge, England, UK.&amp;#xD;2 University of Zurich, Zurich, Switzerland.&amp;#xD;3 Northumbria University, Newcastle upon Tyne, UK.&lt;/auth-address&gt;&lt;titles&gt;&lt;title&gt;Validation of a brief self-report measure of adolescent bullying perpetration and victimization&lt;/title&gt;&lt;secondary-title&gt;Assessment&lt;/secondary-title&gt;&lt;/titles&gt;&lt;periodical&gt;&lt;full-title&gt;Assessment&lt;/full-title&gt;&lt;/periodical&gt;&lt;pages&gt;1073191119858406&lt;/pages&gt;&lt;keywords&gt;&lt;keyword&gt;adolescence&lt;/keyword&gt;&lt;keyword&gt;bullying&lt;/keyword&gt;&lt;keyword&gt;measure&lt;/keyword&gt;&lt;keyword&gt;perpetration&lt;/keyword&gt;&lt;keyword&gt;psychometrics&lt;/keyword&gt;&lt;keyword&gt;victimization&lt;/keyword&gt;&lt;/keywords&gt;&lt;dates&gt;&lt;year&gt;2019&lt;/year&gt;&lt;pub-dates&gt;&lt;date&gt;Jul 7&lt;/date&gt;&lt;/pub-dates&gt;&lt;/dates&gt;&lt;isbn&gt;1552-3489 (Electronic)&amp;#xD;1073-1911 (Linking)&lt;/isbn&gt;&lt;accession-num&gt;31280595&lt;/accession-num&gt;&lt;urls&gt;&lt;related-urls&gt;&lt;url&gt;https://www.ncbi.nlm.nih.gov/pubmed/31280595&lt;/url&gt;&lt;/related-urls&gt;&lt;/urls&gt;&lt;electronic-resource-num&gt;10.1177/1073191119858406&lt;/electronic-resource-num&gt;&lt;/record&gt;&lt;/Cite&gt;&lt;/EndNote&gt;</w:instrTex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separate"/>
            </w:r>
            <w:r w:rsidR="000B496A">
              <w:rPr>
                <w:rFonts w:ascii="Times New Roman" w:hAnsi="Times New Roman" w:cs="Times New Roman"/>
                <w:iCs/>
                <w:noProof/>
                <w:sz w:val="21"/>
                <w:szCs w:val="21"/>
              </w:rPr>
              <w:t>(2019)</w:t>
            </w:r>
            <w:r w:rsidR="000B496A">
              <w:rPr>
                <w:rFonts w:ascii="Times New Roman" w:hAnsi="Times New Roman" w:cs="Times New Roman"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7E6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 the past 12 months, how often have other people purposely…</w:t>
            </w:r>
          </w:p>
          <w:p w14:paraId="4F9682E1" w14:textId="77777777" w:rsidR="00D0514A" w:rsidRPr="00973B7D" w:rsidRDefault="00D0514A" w:rsidP="00D051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ignored or excluded you?</w:t>
            </w:r>
          </w:p>
          <w:p w14:paraId="5C27C0C9" w14:textId="77777777" w:rsidR="00D0514A" w:rsidRPr="00973B7D" w:rsidRDefault="00D0514A" w:rsidP="00D051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laughed at you, mocked or insulted you?</w:t>
            </w:r>
          </w:p>
          <w:p w14:paraId="7C1BD10F" w14:textId="77777777" w:rsidR="00D0514A" w:rsidRPr="00973B7D" w:rsidRDefault="00D0514A" w:rsidP="00D051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hit, bit, kicked you or pulled your hair?</w:t>
            </w:r>
          </w:p>
          <w:p w14:paraId="15B00D10" w14:textId="523017D2" w:rsidR="00D0514A" w:rsidRPr="00973B7D" w:rsidRDefault="00D0514A" w:rsidP="00F053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took away your possessions, destroyed them or hid them?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0B8" w14:textId="067A1CD0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never to 6 = (almost) every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ACF" w14:textId="51F82C1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0FA" w14:textId="48A488E9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Mean score</w:t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="00EF31C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1-6)</w:t>
            </w:r>
          </w:p>
        </w:tc>
      </w:tr>
      <w:tr w:rsidR="00D0514A" w:rsidRPr="00973B7D" w14:paraId="6DDD9DA8" w14:textId="6D7ECB70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17F" w14:textId="70F02982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 xml:space="preserve">Low </w:t>
            </w:r>
            <w:r w:rsidR="008A4B53" w:rsidRPr="00973B7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517120" w:rsidRPr="00973B7D">
              <w:rPr>
                <w:rFonts w:ascii="Times New Roman" w:hAnsi="Times New Roman" w:cs="Times New Roman"/>
                <w:sz w:val="21"/>
                <w:szCs w:val="21"/>
              </w:rPr>
              <w:t>generalized</w:t>
            </w:r>
            <w:r w:rsidR="008A4B53" w:rsidRPr="00973B7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517120" w:rsidRPr="00973B7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trust</w:t>
            </w:r>
          </w:p>
          <w:p w14:paraId="5DD1CBEF" w14:textId="77777777" w:rsidR="00D0514A" w:rsidRPr="00973B7D" w:rsidRDefault="00D0514A" w:rsidP="00D0514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(3 items)</w:t>
            </w:r>
          </w:p>
          <w:p w14:paraId="4690F61C" w14:textId="3F8D0082" w:rsidR="00597ED9" w:rsidRPr="00973B7D" w:rsidRDefault="00326E76" w:rsidP="000B49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 from I</w:t>
            </w:r>
            <w:r w:rsidR="005258F9">
              <w:rPr>
                <w:rFonts w:ascii="Times New Roman" w:hAnsi="Times New Roman" w:cs="Times New Roman"/>
                <w:sz w:val="21"/>
                <w:szCs w:val="21"/>
              </w:rPr>
              <w:t>nglehart,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Haerpfer et al.</w:t>
            </w:r>
            <w:r w:rsidR="005258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&lt;EndNote&gt;&lt;Cite ExcludeAuth="1"&gt;&lt;Author&gt;Inglehart&lt;/Author&gt;&lt;Year&gt;2014&lt;/Year&gt;&lt;RecNum&gt;31128&lt;/RecNum&gt;&lt;DisplayText&gt;(2014)&lt;/DisplayText&gt;&lt;record&gt;&lt;rec-number&gt;31128&lt;/rec-number&gt;&lt;foreign-keys&gt;&lt;key app="EN" db-id="twvt9wzfotxps7epv9r59vv5v09s9v5wd0fx" timestamp="1591802974"&gt;31128&lt;/key&gt;&lt;/foreign-keys&gt;&lt;ref-type name="Book Section"&gt;5&lt;/ref-type&gt;&lt;contributors&gt;&lt;authors&gt;&lt;author&gt;Inglehart, R&lt;/author&gt;&lt;author&gt;Haerpfer, C&lt;/author&gt;&lt;author&gt;Moreno, A&lt;/author&gt;&lt;author&gt;Welzel, C&lt;/author&gt;&lt;author&gt;Kizilova, K&lt;/author&gt;&lt;author&gt;Diez-Medrano, J&lt;/author&gt;&lt;author&gt;Lagos, M.&lt;/author&gt;&lt;author&gt;Norris, P&lt;/author&gt;&lt;author&gt;Ponarin, E&lt;/author&gt;&lt;author&gt;Puranen, B&lt;/author&gt;&lt;/authors&gt;&lt;/contributors&gt;&lt;titles&gt;&lt;title&gt;World Values Survey: All Rounds - Country-Pooled Datafile Version: http://www.worldvaluessurvey.org/WVSDocumentationWVL.jsp&lt;/title&gt;&lt;/titles&gt;&lt;dates&gt;&lt;year&gt;2014&lt;/year&gt;&lt;/dates&gt;&lt;publisher&gt;JD Systems Institute&lt;/publisher&gt;&lt;urls&gt;&lt;/urls&gt;&lt;/record&gt;&lt;/Cite&gt;&lt;/EndNote&gt;</w:instrText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0B496A">
              <w:rPr>
                <w:rFonts w:ascii="Times New Roman" w:hAnsi="Times New Roman" w:cs="Times New Roman"/>
                <w:noProof/>
                <w:sz w:val="21"/>
                <w:szCs w:val="21"/>
              </w:rPr>
              <w:t>(2014)</w:t>
            </w:r>
            <w:r w:rsidR="000B496A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85F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This is about how you see people in everyday life. How true are these statements for you?</w:t>
            </w:r>
          </w:p>
          <w:p w14:paraId="41C3C943" w14:textId="77777777" w:rsidR="00D0514A" w:rsidRPr="00973B7D" w:rsidRDefault="00D0514A" w:rsidP="00D051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Most people can be trusted.</w:t>
            </w:r>
          </w:p>
          <w:p w14:paraId="0F0CE463" w14:textId="77777777" w:rsidR="00D0514A" w:rsidRPr="00973B7D" w:rsidRDefault="00D0514A" w:rsidP="00D051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People usually try to help one another.</w:t>
            </w:r>
          </w:p>
          <w:p w14:paraId="6516C4C5" w14:textId="7CA263A8" w:rsidR="00D0514A" w:rsidRPr="00973B7D" w:rsidRDefault="00D0514A" w:rsidP="00F0535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Most people try to be fair.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780" w14:textId="3AD3E021" w:rsidR="00D0514A" w:rsidRPr="00973B7D" w:rsidRDefault="00D0514A" w:rsidP="00D0514A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fully untrue to 4 = fully true</w:t>
            </w:r>
            <w:r w:rsidR="00BC1DD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r w:rsidR="00BC1DD0"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reverse coded)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156F" w14:textId="38C153B0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noProof/>
                <w:sz w:val="21"/>
                <w:szCs w:val="21"/>
              </w:rPr>
              <w:t>0.85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A959" w14:textId="6B2526B6" w:rsidR="00D0514A" w:rsidRPr="00973B7D" w:rsidRDefault="00EF31C8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ean score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</w:tc>
      </w:tr>
      <w:tr w:rsidR="00D0514A" w:rsidRPr="00973B7D" w14:paraId="0299C7C5" w14:textId="692012F4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BF9" w14:textId="3EF52BFA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Stressful life events in past 3 years</w:t>
            </w:r>
          </w:p>
          <w:p w14:paraId="69F6358F" w14:textId="4C919DB2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(28 items)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EFC" w14:textId="18A39018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Have you experienced </w:t>
            </w:r>
            <w:r w:rsidR="00803CD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one of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 following </w:t>
            </w:r>
            <w:r w:rsidR="006D77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events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in the past three years?</w:t>
            </w:r>
          </w:p>
          <w:p w14:paraId="3D6FAC99" w14:textId="1211E836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moved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 with a foster family or moved to a home.</w:t>
            </w:r>
          </w:p>
          <w:p w14:paraId="003D3796" w14:textId="31002E53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moved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away from your parents and now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live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independently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(alone, with a partner, or in a house-share).</w:t>
            </w:r>
          </w:p>
          <w:p w14:paraId="343DACE0" w14:textId="4A9D5564" w:rsidR="002F1460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="00165E1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were hospitalized for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several days because you were ill or because you had an accident</w:t>
            </w:r>
            <w:r w:rsidR="003B7D6D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  <w:p w14:paraId="1AD3DDF3" w14:textId="2B911655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spent several days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in a psychiatric clinic because of a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psychological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illness (e.g. depression).</w:t>
            </w:r>
          </w:p>
          <w:p w14:paraId="1B9F0C09" w14:textId="48265753" w:rsidR="002F1460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Your father or your mother </w:t>
            </w:r>
            <w:r w:rsidR="002E31E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were hospitalized for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several days because they were ill or because they had an accident.</w:t>
            </w:r>
          </w:p>
          <w:p w14:paraId="5B5A85D3" w14:textId="72DC901F" w:rsidR="002F1460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Your sister or your brother</w:t>
            </w:r>
            <w:r w:rsidR="006F79B8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was hospitalized for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several days because </w:t>
            </w:r>
            <w:r w:rsidR="009B269D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s/he was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ill or because </w:t>
            </w:r>
            <w:r w:rsidR="00662484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s/he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had an accident.</w:t>
            </w:r>
          </w:p>
          <w:p w14:paraId="64911B0E" w14:textId="4297E8DE" w:rsidR="002F1460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 good friend of yours </w:t>
            </w:r>
            <w:r w:rsidR="00E87491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was hospitalized for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several days because </w:t>
            </w:r>
            <w:r w:rsidR="00E87491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s/he was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ill or because </w:t>
            </w:r>
            <w:r w:rsidR="00E87491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s/he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had an accident.</w:t>
            </w:r>
          </w:p>
          <w:p w14:paraId="121FEC53" w14:textId="61E9E207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Your grandfather or grandmother died.</w:t>
            </w:r>
          </w:p>
          <w:p w14:paraId="6DB9D642" w14:textId="3083D91B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Your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sister or brother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died.</w:t>
            </w:r>
          </w:p>
          <w:p w14:paraId="440B5FD9" w14:textId="347F3B55" w:rsidR="002F1460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Your mother or father or a different adult that cares for you at home died (e.g. your stepmother or your mother’s partner)</w:t>
            </w:r>
            <w:r w:rsidR="00B300A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5C9C4B06" w14:textId="6A1AF531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nother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person you were close to died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(e.g. a good friend, aunt, cousin, classmate</w:t>
            </w:r>
            <w:r w:rsidR="002F1460" w:rsidRPr="00973B7D"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  <w:t>)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2D5AED78" w14:textId="5CCF0A4E" w:rsidR="002F1460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Your parents divorced or separated and one of them moved away from home.</w:t>
            </w:r>
          </w:p>
          <w:p w14:paraId="0C6AE8E9" w14:textId="005D5657" w:rsidR="00D0514A" w:rsidRPr="00973B7D" w:rsidRDefault="002F1460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new partner of y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our mother or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of your 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father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moved in with you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(please also mark if you moved in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with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her/him)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7C75DE06" w14:textId="001FB3BF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new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brother or sister was born and now lives with you.</w:t>
            </w:r>
          </w:p>
          <w:p w14:paraId="50D392E6" w14:textId="6ECB9486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Your brother or sister moved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away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from home.</w:t>
            </w:r>
          </w:p>
          <w:p w14:paraId="5FB7722C" w14:textId="76FEC99D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Your mother or father lost their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job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and became unemployed.</w:t>
            </w:r>
          </w:p>
          <w:p w14:paraId="1BA3DC0D" w14:textId="77777777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 had to repeat a grade.</w:t>
            </w:r>
          </w:p>
          <w:p w14:paraId="783D9EEF" w14:textId="3CAE712A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failed an important exam or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probation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period at school.</w:t>
            </w:r>
          </w:p>
          <w:p w14:paraId="6F072A36" w14:textId="68D48443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couldn’t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find an apprenticeship</w:t>
            </w:r>
            <w:r w:rsidR="002F146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even though you looked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for one.</w:t>
            </w:r>
          </w:p>
          <w:p w14:paraId="00EB4F55" w14:textId="4CD0E282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quit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your education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training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got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fired from your apprenticeship.</w:t>
            </w:r>
          </w:p>
          <w:p w14:paraId="5E4F3124" w14:textId="46E66688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got a reprimand from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school or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had to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the principal because of your behavior.</w:t>
            </w:r>
          </w:p>
          <w:p w14:paraId="1F1D13F0" w14:textId="34D12BB6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 xml:space="preserve">You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got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reported to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 police and were questioned by them. </w:t>
            </w:r>
          </w:p>
          <w:p w14:paraId="3992A5AB" w14:textId="510388D4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got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sentenced to prison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49EA75E6" w14:textId="39A6AFCB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 broke up with/were broken up with by a romantic partner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(male/female)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42B9DE28" w14:textId="4BC03D6B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You broke up with your best friend or 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he/she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did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="009B0585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 want to be friends with you anymore.</w:t>
            </w:r>
          </w:p>
          <w:p w14:paraId="6F8C8A0E" w14:textId="77777777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There was a burglary at your house.</w:t>
            </w:r>
          </w:p>
          <w:p w14:paraId="7D994001" w14:textId="77777777" w:rsidR="00D0514A" w:rsidRPr="00973B7D" w:rsidRDefault="00D0514A" w:rsidP="00D051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 were forced to perform or endure sexual acts under serious threat or use of force.</w:t>
            </w:r>
          </w:p>
          <w:p w14:paraId="32B50ED3" w14:textId="7B396F8E" w:rsidR="00D0514A" w:rsidRPr="00973B7D" w:rsidRDefault="00D0514A" w:rsidP="00F053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 were victim of a violent crime and had to be medically treated as a consequence.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4B6" w14:textId="3587B845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147" w14:textId="6BB46A24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BA9" w14:textId="0B4B0CA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Sum score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0-28)</w:t>
            </w:r>
          </w:p>
        </w:tc>
      </w:tr>
      <w:tr w:rsidR="00D0514A" w:rsidRPr="00973B7D" w14:paraId="258F07BA" w14:textId="7ADBDB19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977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Low self-rated health</w:t>
            </w:r>
          </w:p>
          <w:p w14:paraId="60918F21" w14:textId="32415C3B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066" w14:textId="39405CD3" w:rsidR="00D0514A" w:rsidRPr="00973B7D" w:rsidRDefault="00D0514A" w:rsidP="00F2240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In terms of my health, I feel </w:t>
            </w:r>
            <w:r w:rsidR="00F22402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healthier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than XX of 100 people my age.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756" w14:textId="7B112D00" w:rsidR="00D0514A" w:rsidRPr="00973B7D" w:rsidRDefault="00D0514A" w:rsidP="00D0514A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0-100</w:t>
            </w:r>
            <w:r w:rsidR="00BC1DD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</w:t>
            </w:r>
            <w:r w:rsidR="00BC1DD0"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reverse coded)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4B8" w14:textId="0358D3C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908" w14:textId="247EB181" w:rsidR="00D0514A" w:rsidRPr="00973B7D" w:rsidRDefault="00F0535D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1-100)</w:t>
            </w:r>
          </w:p>
        </w:tc>
      </w:tr>
      <w:tr w:rsidR="008F2826" w:rsidRPr="00973B7D" w14:paraId="7F993BC9" w14:textId="5316FE08" w:rsidTr="00156B0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355C317" w14:textId="7CE39C53" w:rsidR="008F2826" w:rsidRPr="00973B7D" w:rsidRDefault="008F2826" w:rsidP="00483BC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Health </w:t>
            </w:r>
            <w:r w:rsidR="00483BC6"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R</w:t>
            </w:r>
            <w:r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isks </w:t>
            </w:r>
            <w:r w:rsidR="00483BC6"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</w:t>
            </w:r>
            <w:r w:rsidRPr="00973B7D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uring COVID-19 (age 22)</w:t>
            </w:r>
          </w:p>
        </w:tc>
      </w:tr>
      <w:tr w:rsidR="00D0514A" w:rsidRPr="00973B7D" w14:paraId="1023FD93" w14:textId="3C3DAAF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6EC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Occupational risks–loved one</w:t>
            </w:r>
          </w:p>
          <w:p w14:paraId="34979C16" w14:textId="127516D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B46" w14:textId="087F2CE6" w:rsidR="00D0514A" w:rsidRPr="00973B7D" w:rsidRDefault="00D0514A" w:rsidP="009A44CE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 family member, partner or other close person has an occupation, </w:t>
            </w:r>
            <w:r w:rsidR="009A44CE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which increases their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risk of infection.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266" w14:textId="0EBE507A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928" w14:textId="01C22888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914" w14:textId="6ED21FFF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D0514A" w:rsidRPr="00973B7D" w14:paraId="0300A572" w14:textId="0D228865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B0F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Health risks–loved one</w:t>
            </w:r>
          </w:p>
          <w:p w14:paraId="4FC3B556" w14:textId="3575198B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6D0" w14:textId="6A683C02" w:rsidR="00D0514A" w:rsidRPr="00973B7D" w:rsidRDefault="00D0514A" w:rsidP="00A40D1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 family member, partner or other close person has a pre-existing health condition, which increases their risk during the </w:t>
            </w:r>
            <w:r w:rsidR="00A40D1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</w:t>
            </w:r>
            <w:r w:rsidR="00A40D1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virus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pandemic.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60E" w14:textId="531743B0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D30" w14:textId="1099A0B5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D5E" w14:textId="0E226623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D0514A" w:rsidRPr="00973B7D" w14:paraId="00424BA7" w14:textId="5C08AE56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159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Actual illness–loved one</w:t>
            </w:r>
          </w:p>
          <w:p w14:paraId="4AD7AD60" w14:textId="04FDF98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DE1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 family member, partner or other close person was…</w:t>
            </w:r>
          </w:p>
          <w:p w14:paraId="16D64A82" w14:textId="77777777" w:rsidR="00FD48F6" w:rsidRPr="00973B7D" w:rsidRDefault="00FD48F6" w:rsidP="00FD48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tested positive for COVID-19 but was not hospitalized.</w:t>
            </w:r>
          </w:p>
          <w:p w14:paraId="6424AE34" w14:textId="278982E4" w:rsidR="00D0514A" w:rsidRPr="00973B7D" w:rsidRDefault="00D0514A" w:rsidP="00D051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… tested positive for </w:t>
            </w:r>
            <w:r w:rsidR="00FD48F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COVID-19</w:t>
            </w:r>
            <w:r w:rsidR="00E209CF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and was hospitalized because of the infection.</w:t>
            </w:r>
          </w:p>
          <w:p w14:paraId="55F920A9" w14:textId="39285204" w:rsidR="00D0514A" w:rsidRPr="00973B7D" w:rsidRDefault="00D0514A" w:rsidP="00FD48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…died </w:t>
            </w:r>
            <w:r w:rsidR="00FD48F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due to an infection with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corona virus</w:t>
            </w:r>
            <w:r w:rsidR="00FD48F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disease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828" w14:textId="301CA52B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F5C" w14:textId="70B6F52D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CCD" w14:textId="59322CBA" w:rsidR="00D0514A" w:rsidRPr="00973B7D" w:rsidRDefault="00BC1DD0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Aggregated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0= no item is endorsed, </w:t>
            </w:r>
            <w:r w:rsidR="00D0514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at least 1 item is endorsed)</w:t>
            </w:r>
          </w:p>
        </w:tc>
      </w:tr>
      <w:tr w:rsidR="00D0514A" w:rsidRPr="00973B7D" w14:paraId="42106EB8" w14:textId="43C3DDFF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EB1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Occupational risks–self</w:t>
            </w:r>
          </w:p>
          <w:p w14:paraId="0A5D05F6" w14:textId="14583975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E15" w14:textId="2891825F" w:rsidR="00D0514A" w:rsidRPr="00973B7D" w:rsidRDefault="00D0514A" w:rsidP="00E209C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an occupation</w:t>
            </w:r>
            <w:r w:rsidR="00E209CF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, which increases my risk of infection</w:t>
            </w:r>
            <w:r w:rsidR="00A40D1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with corona virus</w:t>
            </w:r>
            <w:r w:rsidR="00E209CF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59A" w14:textId="5166DC85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614" w14:textId="35E8C3BF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901" w14:textId="32EC2870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D0514A" w:rsidRPr="00973B7D" w14:paraId="3029BB3A" w14:textId="43032EBC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D3C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Health risks–self</w:t>
            </w:r>
          </w:p>
          <w:p w14:paraId="0B747378" w14:textId="7BC9550C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736" w14:textId="3F31DA52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a pre-existing health condition which puts me especially at risk during the corona pandemic</w:t>
            </w:r>
            <w:r w:rsidR="003D769E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2C9" w14:textId="50F15EAE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F69" w14:textId="3DAA4EBA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C58" w14:textId="28D82F79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D0514A" w:rsidRPr="00973B7D" w14:paraId="78A2569D" w14:textId="5704EB63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713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Actual illness–self</w:t>
            </w:r>
          </w:p>
          <w:p w14:paraId="4C00600F" w14:textId="380B650F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88D" w14:textId="77777777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I…</w:t>
            </w:r>
          </w:p>
          <w:p w14:paraId="62BBEE73" w14:textId="700CAE6D" w:rsidR="00D0514A" w:rsidRPr="00973B7D" w:rsidRDefault="00D0514A" w:rsidP="00B445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…had symptoms of </w:t>
            </w:r>
            <w:r w:rsidR="00A40D1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corona virus.</w:t>
            </w:r>
          </w:p>
          <w:p w14:paraId="57135F45" w14:textId="77777777" w:rsidR="00B445FE" w:rsidRPr="00973B7D" w:rsidRDefault="00B445FE" w:rsidP="00B445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… tested positive for COVID-19 but was not hospitalized.</w:t>
            </w:r>
          </w:p>
          <w:p w14:paraId="12CBC05C" w14:textId="4DFADBEC" w:rsidR="00D0514A" w:rsidRPr="00973B7D" w:rsidRDefault="00D0514A" w:rsidP="00BD0E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…was </w:t>
            </w:r>
            <w:r w:rsidR="00A40D1A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hospitalized </w:t>
            </w:r>
            <w:r w:rsidR="00BD0EFE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because I got ill with COVID-19.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589" w14:textId="1F837FD5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272" w14:textId="499B1554" w:rsidR="00D0514A" w:rsidRPr="00973B7D" w:rsidRDefault="00D0514A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55C" w14:textId="74EABA47" w:rsidR="00D0514A" w:rsidRPr="00973B7D" w:rsidRDefault="00BC1DD0" w:rsidP="00D0514A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Aggregated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(0= no item is endorsed, 1 = at least 1 item is endorsed)</w:t>
            </w:r>
          </w:p>
        </w:tc>
      </w:tr>
    </w:tbl>
    <w:p w14:paraId="62C1DD18" w14:textId="77777777" w:rsidR="00D15FA4" w:rsidRPr="00973B7D" w:rsidRDefault="00D15FA4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973B7D">
        <w:rPr>
          <w:rFonts w:ascii="Times New Roman" w:hAnsi="Times New Roman" w:cs="Times New Roman"/>
          <w:sz w:val="21"/>
          <w:szCs w:val="21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6009"/>
        <w:gridCol w:w="1701"/>
        <w:gridCol w:w="1559"/>
        <w:gridCol w:w="2093"/>
      </w:tblGrid>
      <w:tr w:rsidR="00C24A2F" w:rsidRPr="00973B7D" w14:paraId="49E0ED20" w14:textId="77777777" w:rsidTr="00C24A2F">
        <w:tc>
          <w:tcPr>
            <w:tcW w:w="1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09716" w14:textId="32723757" w:rsidR="00C24A2F" w:rsidRPr="00973B7D" w:rsidRDefault="00C24A2F" w:rsidP="00C24A2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Stressors During COVID-19 (age 22)</w:t>
            </w:r>
          </w:p>
        </w:tc>
      </w:tr>
      <w:tr w:rsidR="00EF31C8" w:rsidRPr="00973B7D" w14:paraId="061A393F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877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Lifestyle disruptions</w:t>
            </w:r>
          </w:p>
          <w:p w14:paraId="2A1B9D14" w14:textId="69071802" w:rsidR="00EF31C8" w:rsidRPr="00973B7D" w:rsidRDefault="00EF31C8" w:rsidP="00EF31C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435" w14:textId="7BC59701" w:rsidR="00EF31C8" w:rsidRPr="00973B7D" w:rsidRDefault="00EF31C8" w:rsidP="009003A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How much was your life disrupted by the corona virus outbreak? Think about your daily routines, work, </w:t>
            </w:r>
            <w:r w:rsidR="009003A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education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and family.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3DC" w14:textId="7F6F5FFB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1=not at all to 10=</w:t>
            </w: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extremely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804" w14:textId="6EC21631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230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EF31C8" w:rsidRPr="00973B7D" w14:paraId="341A9CFE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79C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Economic disruption</w:t>
            </w:r>
          </w:p>
          <w:p w14:paraId="5A88A72E" w14:textId="7D96259E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80C" w14:textId="2424D3E7" w:rsidR="00EF31C8" w:rsidRPr="00973B7D" w:rsidRDefault="00EF31C8" w:rsidP="003704BE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financial problems because of the current situation (e.g. difficulties pay</w:t>
            </w:r>
            <w:r w:rsidR="003704BE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ing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bills or rent)</w:t>
            </w:r>
            <w:r w:rsidR="003D769E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342" w14:textId="7772D609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F15" w14:textId="0B8A0E69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5E0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EF31C8" w:rsidRPr="00973B7D" w14:paraId="638D5A3B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22F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Loss of occupation/education</w:t>
            </w:r>
          </w:p>
          <w:p w14:paraId="013C5631" w14:textId="57E84C5D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(4 items)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D15" w14:textId="54E96838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How has the current </w:t>
            </w:r>
            <w:r w:rsidR="003C20AB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crisis changed your occupational or educational situation?</w:t>
            </w:r>
          </w:p>
          <w:p w14:paraId="2AB93452" w14:textId="77777777" w:rsidR="00EF31C8" w:rsidRPr="00973B7D" w:rsidRDefault="00EF31C8" w:rsidP="00EF31C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was fired and am not working anymore/am looking for a job.</w:t>
            </w:r>
          </w:p>
          <w:p w14:paraId="1E18EF47" w14:textId="77777777" w:rsidR="00EF31C8" w:rsidRPr="00973B7D" w:rsidRDefault="00EF31C8" w:rsidP="00EF31C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My educational program was suspended.</w:t>
            </w:r>
          </w:p>
          <w:p w14:paraId="6FFD65F8" w14:textId="77777777" w:rsidR="00C24A2F" w:rsidRPr="00973B7D" w:rsidRDefault="00EF31C8" w:rsidP="00C24A2F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am self-employed and have fewer customers/fewer orders.</w:t>
            </w:r>
          </w:p>
          <w:p w14:paraId="02C33619" w14:textId="70A11DB4" w:rsidR="00EF31C8" w:rsidRPr="00973B7D" w:rsidRDefault="00EF31C8" w:rsidP="00C24A2F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am self-employed and had to apply for interim government financial support.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B94" w14:textId="207157D9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 Yes and 0 =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81B" w14:textId="3743E53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339" w14:textId="6BF92668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Aggregated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(0= no item is endorsed, 1 = at least 1 item is endorsed)</w:t>
            </w:r>
          </w:p>
        </w:tc>
      </w:tr>
      <w:tr w:rsidR="00EF31C8" w:rsidRPr="00973B7D" w14:paraId="43599BDD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511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</w:rPr>
              <w:t>Hopelessness</w:t>
            </w:r>
          </w:p>
          <w:p w14:paraId="3624A4B6" w14:textId="78A9A776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 item)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229" w14:textId="71FDE23F" w:rsidR="00EF31C8" w:rsidRPr="00973B7D" w:rsidRDefault="00EF31C8" w:rsidP="003C20A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How hopeful </w:t>
            </w:r>
            <w:r w:rsidR="003C20AB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are you when lo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ok</w:t>
            </w:r>
            <w:r w:rsidR="003C20AB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ing toward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the future?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92C7" w14:textId="18F91E5C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not at all hopeful to 10 = very hopeful (</w:t>
            </w: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reverse coded)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BDC" w14:textId="280E7FE6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285" w14:textId="4F4D512D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1-10)</w:t>
            </w:r>
          </w:p>
        </w:tc>
      </w:tr>
      <w:tr w:rsidR="00EF31C8" w:rsidRPr="00973B7D" w14:paraId="6B5EF4D8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119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Low trust in society’s response</w:t>
            </w:r>
          </w:p>
          <w:p w14:paraId="5555C484" w14:textId="2A0AF506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(6 items)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1F6" w14:textId="553132D1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 measures implemented by the authorities to handle the </w:t>
            </w:r>
            <w:r w:rsidR="0085100C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crisis are effective:</w:t>
            </w:r>
          </w:p>
          <w:p w14:paraId="5BC5E87B" w14:textId="77777777" w:rsidR="00EF31C8" w:rsidRPr="00973B7D" w:rsidRDefault="00EF31C8" w:rsidP="00EF31C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agree with the measures implemented for fighting the virus by the authorities.</w:t>
            </w:r>
          </w:p>
          <w:p w14:paraId="5274A6C7" w14:textId="22037D72" w:rsidR="00EF31C8" w:rsidRPr="00973B7D" w:rsidRDefault="00EF31C8" w:rsidP="00EF31C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 measures taken by the authorities against </w:t>
            </w:r>
            <w:r w:rsidR="0085100C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virus are fair.</w:t>
            </w:r>
          </w:p>
          <w:p w14:paraId="602EFB67" w14:textId="77777777" w:rsidR="00EF31C8" w:rsidRPr="00973B7D" w:rsidRDefault="00EF31C8" w:rsidP="00EF31C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 feel obligated to follow </w:t>
            </w:r>
            <w:r w:rsidRPr="00973B7D"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  <w:t>the rules implemented for fighting the virus.</w:t>
            </w:r>
          </w:p>
          <w:p w14:paraId="056F99D4" w14:textId="065479F7" w:rsidR="00EF31C8" w:rsidRPr="00973B7D" w:rsidRDefault="00EF31C8" w:rsidP="00EF31C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The media inform about </w:t>
            </w:r>
            <w:r w:rsidR="0085100C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virus in a balanced and objective way.</w:t>
            </w:r>
          </w:p>
          <w:p w14:paraId="5660E347" w14:textId="256D13B6" w:rsidR="00EF31C8" w:rsidRPr="00973B7D" w:rsidRDefault="00EF31C8" w:rsidP="00F0535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Most people try to </w:t>
            </w:r>
            <w:r w:rsidRPr="00973B7D"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  <w:t>comply with the rules implemented for fighting the virus.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723" w14:textId="649A01B6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 = fully untrue to 4 = fully true (</w:t>
            </w: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reverse coded)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C95" w14:textId="03407FBC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iCs/>
                <w:sz w:val="21"/>
                <w:szCs w:val="21"/>
              </w:rPr>
              <w:t>0.70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510" w14:textId="50436448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Mean score </w:t>
            </w:r>
            <w:r w:rsidR="00777C3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br/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</w:tc>
      </w:tr>
      <w:tr w:rsidR="00EF31C8" w:rsidRPr="00973B7D" w14:paraId="170295EA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FFEF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Frequent COVID-19 news-seeking</w:t>
            </w:r>
          </w:p>
          <w:p w14:paraId="3A904A11" w14:textId="531F76DB" w:rsidR="00EF31C8" w:rsidRPr="00973B7D" w:rsidRDefault="00EF31C8" w:rsidP="00EF31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(1 item)</w:t>
            </w:r>
          </w:p>
          <w:p w14:paraId="791F8739" w14:textId="08D51CAF" w:rsidR="000742F0" w:rsidRPr="00973B7D" w:rsidRDefault="000742F0" w:rsidP="00EF31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  <w:p w14:paraId="72BA2290" w14:textId="77777777" w:rsidR="000742F0" w:rsidRPr="00973B7D" w:rsidRDefault="000742F0" w:rsidP="00EF31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  <w:p w14:paraId="4C764AA3" w14:textId="77777777" w:rsidR="00EF31C8" w:rsidRPr="00973B7D" w:rsidRDefault="00EF31C8" w:rsidP="00EF31C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  <w:p w14:paraId="08704CF2" w14:textId="77777777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54D" w14:textId="571AFFE6" w:rsidR="00EF31C8" w:rsidRPr="00973B7D" w:rsidRDefault="00EF31C8" w:rsidP="000742F0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On average, how often have you checked the news or looked for information regarding </w:t>
            </w:r>
            <w:r w:rsidR="000742F0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virus during the past two weeks?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D4F" w14:textId="147A8631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1=less than once a day and 5=pretty much constantly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6F1" w14:textId="3B7ABAC7" w:rsidR="00EF31C8" w:rsidRPr="00973B7D" w:rsidRDefault="00EF31C8" w:rsidP="00EF31C8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682" w14:textId="6E5C27E0" w:rsidR="00EF31C8" w:rsidRPr="00973B7D" w:rsidRDefault="00EF31C8" w:rsidP="00EF31C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binary variable coded frequent news-seeking (i.e., 1 = “2-5 times a day” or “pretty much constantly”, 0 = less than that)</w:t>
            </w:r>
          </w:p>
        </w:tc>
      </w:tr>
    </w:tbl>
    <w:p w14:paraId="3D282BB0" w14:textId="77777777" w:rsidR="00D15FA4" w:rsidRPr="00973B7D" w:rsidRDefault="00D15FA4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973B7D">
        <w:rPr>
          <w:rFonts w:ascii="Times New Roman" w:hAnsi="Times New Roman" w:cs="Times New Roman"/>
          <w:sz w:val="21"/>
          <w:szCs w:val="21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6009"/>
        <w:gridCol w:w="1701"/>
        <w:gridCol w:w="1559"/>
        <w:gridCol w:w="2093"/>
      </w:tblGrid>
      <w:tr w:rsidR="008F2826" w:rsidRPr="00973B7D" w14:paraId="0D94F9B1" w14:textId="77777777" w:rsidTr="008F2826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40A1F" w14:textId="067C8E00" w:rsidR="008F2826" w:rsidRPr="00973B7D" w:rsidRDefault="008F2826" w:rsidP="007828E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Coping </w:t>
            </w:r>
            <w:r w:rsidR="007828EC" w:rsidRPr="00973B7D">
              <w:rPr>
                <w:rFonts w:ascii="Times New Roman" w:hAnsi="Times New Roman" w:cs="Times New Roman"/>
                <w:b/>
                <w:sz w:val="21"/>
                <w:szCs w:val="21"/>
              </w:rPr>
              <w:t>D</w:t>
            </w:r>
            <w:r w:rsidRPr="00973B7D">
              <w:rPr>
                <w:rFonts w:ascii="Times New Roman" w:hAnsi="Times New Roman" w:cs="Times New Roman"/>
                <w:b/>
                <w:sz w:val="21"/>
                <w:szCs w:val="21"/>
              </w:rPr>
              <w:t>uring COVID-19 (age 22)</w:t>
            </w:r>
          </w:p>
        </w:tc>
      </w:tr>
      <w:tr w:rsidR="008F2826" w:rsidRPr="00973B7D" w14:paraId="411BFB83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9EB" w14:textId="77777777" w:rsidR="008F2826" w:rsidRPr="00973B7D" w:rsidRDefault="001832D7" w:rsidP="008F282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3B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Coping</w:t>
            </w:r>
          </w:p>
          <w:p w14:paraId="74DA37BB" w14:textId="55261590" w:rsidR="00597ED9" w:rsidRPr="00973B7D" w:rsidRDefault="000B496A" w:rsidP="009F70AD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-- </w:t>
            </w:r>
            <w:r w:rsidR="00597ED9" w:rsidRPr="00973B7D">
              <w:rPr>
                <w:rFonts w:ascii="Times New Roman" w:hAnsi="Times New Roman" w:cs="Times New Roman"/>
                <w:sz w:val="21"/>
                <w:szCs w:val="21"/>
              </w:rPr>
              <w:t xml:space="preserve">adapted from Carver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 ADDIN EN.CITE &lt;EndNote&gt;&lt;Cite ExcludeAuth="1"&gt;&lt;Author&gt;Carver&lt;/Author&gt;&lt;Year&gt;1997&lt;/Year&gt;&lt;RecNum&gt;31023&lt;/RecNum&gt;&lt;DisplayText&gt;(1997)&lt;/DisplayText&gt;&lt;record&gt;&lt;rec-number&gt;31023&lt;/rec-number&gt;&lt;foreign-keys&gt;&lt;key app="EN" db-id="twvt9wzfotxps7epv9r59vv5v09s9v5wd0fx" timestamp="1585681828"&gt;31023&lt;/key&gt;&lt;/foreign-keys&gt;&lt;ref-type name="Journal Article"&gt;17&lt;/ref-type&gt;&lt;contributors&gt;&lt;authors&gt;&lt;author&gt;Carver, C. S.&lt;/author&gt;&lt;/authors&gt;&lt;/contributors&gt;&lt;auth-address&gt;Department of Psychology, University of Miami, Coral Gables, FL, USA. ccarver@umiami.ir.miami.edu&lt;/auth-address&gt;&lt;titles&gt;&lt;title&gt;You want to measure coping but your protocol&amp;apos;s too long: consider the brief COPE&lt;/title&gt;&lt;secondary-title&gt;International Journal of Behavioral Medicine&lt;/secondary-title&gt;&lt;/titles&gt;&lt;periodical&gt;&lt;full-title&gt;International Journal of Behavioral Medicine&lt;/full-title&gt;&lt;/periodical&gt;&lt;pages&gt;92-100&lt;/pages&gt;&lt;volume&gt;4&lt;/volume&gt;&lt;number&gt;1&lt;/number&gt;&lt;dates&gt;&lt;year&gt;1997&lt;/year&gt;&lt;/dates&gt;&lt;isbn&gt;1070-5503 (Print)&amp;#xD;1070-5503 (Linking)&lt;/isbn&gt;&lt;accession-num&gt;16250744&lt;/accession-num&gt;&lt;urls&gt;&lt;related-urls&gt;&lt;url&gt;https://www.ncbi.nlm.nih.gov/pubmed/16250744&lt;/url&gt;&lt;/related-urls&gt;&lt;/urls&gt;&lt;electronic-resource-num&gt;10.1207/s15327558ijbm0401_6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t>(1997)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D21" w14:textId="671813AE" w:rsidR="008F2826" w:rsidRPr="00973B7D" w:rsidRDefault="001832D7" w:rsidP="002736DF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973B7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Item stem for all coping items:</w:t>
            </w:r>
            <w:r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FD48F6" w:rsidRPr="00973B7D">
              <w:rPr>
                <w:rFonts w:ascii="Times New Roman" w:hAnsi="Times New Roman" w:cs="Times New Roman"/>
                <w:color w:val="36393C"/>
                <w:sz w:val="21"/>
                <w:szCs w:val="21"/>
              </w:rPr>
              <w:t>There are lots of ways to try to deal with stress. The next few questions ask you to indicate how you dealt with stress in the past 2 weeks. There are no "right" or "wrong" answers.</w:t>
            </w:r>
            <w:r w:rsidR="00FD48F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8F282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In the past two weeks, how often have you done the following things when you </w:t>
            </w:r>
            <w:r w:rsidR="00CB4343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experienced something stressful</w:t>
            </w:r>
            <w:r w:rsidR="008F2826" w:rsidRPr="00973B7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FEA" w14:textId="77777777" w:rsidR="008F2826" w:rsidRPr="00973B7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79F" w14:textId="77777777" w:rsidR="008F2826" w:rsidRPr="00973B7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317" w14:textId="77777777" w:rsidR="008F2826" w:rsidRPr="00973B7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D0514A" w14:paraId="55DF3506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7C5" w14:textId="6F01FF4B" w:rsidR="008F2826" w:rsidRDefault="008F2826" w:rsidP="008F282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Emotional support seeking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177" w14:textId="249090F3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 have been </w:t>
            </w:r>
            <w:r w:rsidR="008C37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seeking</w:t>
            </w: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emotional support from others</w:t>
            </w:r>
            <w:r w:rsidR="00BD0E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(e.g</w:t>
            </w:r>
            <w:r w:rsidR="008C37F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="00BD0E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from family, friends)</w:t>
            </w: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14:paraId="61C16593" w14:textId="77777777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D68" w14:textId="6C8F8763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2EE" w14:textId="5949D3E7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756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156EC744" w14:textId="77777777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D0514A" w14:paraId="44ADE726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2F7" w14:textId="5E896FE6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Self-distraction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F3F" w14:textId="5996B540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been distracting myself with other things to take my mind off things (e.g. watching TV or films, reading, daydreaming, sleeping, playing with my pet, online shopping, cooking, cleaning,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4D7" w14:textId="05B44B45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E1C" w14:textId="70B84292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731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4B2AD158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D0514A" w14:paraId="1FE49C1C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5C1" w14:textId="2045AE1F" w:rsidR="008F2826" w:rsidRPr="00EF31C8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Acceptanc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e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DD6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been accepting the reality that the corona crisis is real.</w:t>
            </w:r>
          </w:p>
          <w:p w14:paraId="5AF2E200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1A1" w14:textId="225AA4AA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8FC" w14:textId="0A6BD0E6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170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5A12D790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D0514A" w14:paraId="7E37DD9D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259" w14:textId="403DD363" w:rsidR="008F2826" w:rsidRPr="00EF31C8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Positive Reappraisal/Reframing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07A" w14:textId="11157DAA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 have been trying to find something good in the </w:t>
            </w:r>
            <w:r w:rsidR="00747E9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crisis (e.g. that that due to the crisis my relationship with a person that is important to me has become stronger).</w:t>
            </w:r>
          </w:p>
          <w:p w14:paraId="467AAE7A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89B" w14:textId="0F2D550D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DCA" w14:textId="59248732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132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1F118569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D0514A" w14:paraId="25ECF89A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B7B" w14:textId="35D04135" w:rsidR="008F2826" w:rsidRPr="00EF31C8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Physical </w:t>
            </w:r>
            <w:r w:rsidR="0014693C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activity/</w:t>
            </w: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exercis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e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C0A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 have exercised or engaged in physical activity. </w:t>
            </w:r>
          </w:p>
          <w:p w14:paraId="011E23C8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7D1" w14:textId="52EE6570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48E" w14:textId="1EB6504F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946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212F12B2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156B0E" w14:paraId="4B127CC5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EE1" w14:textId="1F497C91" w:rsidR="008F2826" w:rsidRPr="00EF31C8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Helping others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8D6" w14:textId="61A9EC7A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</w:t>
            </w: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been involved in helping neighbors during the </w:t>
            </w:r>
            <w:r w:rsidR="00747E9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orona crisis (e.g. went grocery shopping or picked up medicine for elderly/at</w:t>
            </w:r>
            <w:r w:rsidR="00D11E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risk persons).</w:t>
            </w:r>
          </w:p>
          <w:p w14:paraId="6A70C297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76E" w14:textId="6A5A627D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201" w14:textId="28815311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E1C" w14:textId="77777777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dichotomized due to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its 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highly skewed distributions (i.e., only a minority of participants reported that they had helped others).</w:t>
            </w:r>
          </w:p>
          <w:p w14:paraId="1D9A7F4D" w14:textId="6B5E9DDC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(0 = not at all vs 1 = at least every now and then)</w:t>
            </w:r>
          </w:p>
        </w:tc>
      </w:tr>
      <w:tr w:rsidR="008F2826" w:rsidRPr="00D0514A" w14:paraId="260FBAEB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DC7" w14:textId="0BEC7339" w:rsidR="008F2826" w:rsidRPr="00EF31C8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Keep</w:t>
            </w:r>
            <w:r w:rsidR="00721AF3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ing</w:t>
            </w:r>
            <w:r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in contact</w:t>
            </w:r>
            <w:r w:rsidR="00721AF3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with family, friends, close others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C7B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been keeping in contact with my family, other close persons and friends.</w:t>
            </w:r>
          </w:p>
          <w:p w14:paraId="6634B7FC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D56" w14:textId="7E39641B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71A" w14:textId="7AC24F73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17F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5BC81663" w14:textId="77777777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D0514A" w14:paraId="7B3F7A86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5DC" w14:textId="48769D4F" w:rsidR="008F2826" w:rsidRPr="00EF31C8" w:rsidRDefault="004C7D3C" w:rsidP="004C7D3C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lastRenderedPageBreak/>
              <w:t>Keeping d</w:t>
            </w:r>
            <w:r w:rsidR="008F2826" w:rsidRPr="00EF31C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aily routine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6FF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31C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 have been trying to keep up a daily routine.</w:t>
            </w:r>
          </w:p>
          <w:p w14:paraId="6A5866FD" w14:textId="77777777" w:rsidR="008F2826" w:rsidRPr="00EF31C8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198" w14:textId="1BC185A4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D75" w14:textId="6A30B679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E40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(possible range: 1-4)</w:t>
            </w:r>
          </w:p>
          <w:p w14:paraId="3FC4C828" w14:textId="77777777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8F2826" w:rsidRPr="00156B0E" w14:paraId="0AB7C953" w14:textId="77777777" w:rsidTr="00B16D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755" w14:textId="47B33105" w:rsidR="008F2826" w:rsidRPr="00EF31C8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Seeking professional mental health support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725" w14:textId="25ED9218" w:rsidR="008F2826" w:rsidRPr="00EF31C8" w:rsidRDefault="008F2826" w:rsidP="001655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I have been </w:t>
            </w:r>
            <w:r w:rsidR="00D11E5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seeking 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help </w:t>
            </w:r>
            <w:r w:rsidR="0016554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at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a telephone helpline, help chat,</w:t>
            </w:r>
            <w:r w:rsidR="0016554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 from a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counseling service or psychotherapist.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C87" w14:textId="1A6BA40A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not at all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to 4=</w:t>
            </w:r>
            <w:r w:rsidRPr="00F25A12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very frequently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B14" w14:textId="2E80E575" w:rsidR="008F2826" w:rsidRPr="0040534D" w:rsidRDefault="008F2826" w:rsidP="008F2826">
            <w:pPr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>---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A78" w14:textId="77777777" w:rsidR="008F2826" w:rsidRPr="0040534D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dichotomized due to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its</w:t>
            </w: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highly skewed distributions (i.e., only a minority of participants reported any use of professional mental health support).</w:t>
            </w:r>
          </w:p>
          <w:p w14:paraId="7F696E42" w14:textId="7B3A1393" w:rsidR="008F2826" w:rsidRDefault="008F2826" w:rsidP="008F2826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0534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(0 = not at all vs 1 = at least every now and then)</w:t>
            </w:r>
          </w:p>
        </w:tc>
      </w:tr>
    </w:tbl>
    <w:p w14:paraId="49972703" w14:textId="62DF5FD3" w:rsidR="008F2826" w:rsidRPr="00777C30" w:rsidRDefault="008F2826">
      <w:pPr>
        <w:rPr>
          <w:rFonts w:ascii="Times New Roman" w:hAnsi="Times New Roman" w:cs="Times New Roman"/>
          <w:sz w:val="21"/>
          <w:szCs w:val="21"/>
          <w:lang w:val="en-US"/>
        </w:rPr>
      </w:pPr>
      <w:r w:rsidRPr="00777C30">
        <w:rPr>
          <w:rFonts w:ascii="Times New Roman" w:hAnsi="Times New Roman" w:cs="Times New Roman"/>
          <w:i/>
          <w:sz w:val="21"/>
          <w:szCs w:val="21"/>
          <w:lang w:val="en-US"/>
        </w:rPr>
        <w:t xml:space="preserve">Note. 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The </w:t>
      </w:r>
      <w:r w:rsidR="00457547">
        <w:rPr>
          <w:rFonts w:ascii="Times New Roman" w:hAnsi="Times New Roman" w:cs="Times New Roman"/>
          <w:sz w:val="21"/>
          <w:szCs w:val="21"/>
          <w:lang w:val="en-US"/>
        </w:rPr>
        <w:t xml:space="preserve">study 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questionnaire was administered in German. 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>In instances w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here items 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>were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 originally 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>in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 English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r w:rsidR="00BB0F7B">
        <w:rPr>
          <w:rFonts w:ascii="Times New Roman" w:hAnsi="Times New Roman" w:cs="Times New Roman"/>
          <w:sz w:val="21"/>
          <w:szCs w:val="21"/>
          <w:lang w:val="en-US"/>
        </w:rPr>
        <w:t>but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 xml:space="preserve"> had been translated into German)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, we show the original English wording. 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 xml:space="preserve">For all other items, 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>we show ad hoc translation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>s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 xml:space="preserve"> of 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 xml:space="preserve">the 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>original German items</w:t>
      </w:r>
      <w:r w:rsidR="00747E95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27259A">
        <w:rPr>
          <w:rFonts w:ascii="Times New Roman" w:hAnsi="Times New Roman" w:cs="Times New Roman"/>
          <w:sz w:val="21"/>
          <w:szCs w:val="21"/>
          <w:lang w:val="en-US"/>
        </w:rPr>
        <w:t>into English</w:t>
      </w:r>
      <w:r w:rsidRPr="00777C30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6EF6B099" w14:textId="239A143B" w:rsidR="00E16A11" w:rsidRPr="00741F40" w:rsidRDefault="00D103EF" w:rsidP="00E16A11">
      <w:pPr>
        <w:rPr>
          <w:rFonts w:ascii="Times New Roman" w:hAnsi="Times New Roman" w:cs="Times New Roman"/>
        </w:rPr>
      </w:pPr>
      <w:r>
        <w:rPr>
          <w:lang w:val="en-US"/>
        </w:rPr>
        <w:br w:type="page"/>
      </w:r>
      <w:r w:rsidR="00E16A11">
        <w:rPr>
          <w:rFonts w:ascii="Times New Roman" w:hAnsi="Times New Roman" w:cs="Times New Roman"/>
        </w:rPr>
        <w:lastRenderedPageBreak/>
        <w:t xml:space="preserve">Supplementary </w:t>
      </w:r>
      <w:r w:rsidR="00E16A11" w:rsidRPr="00741F40">
        <w:rPr>
          <w:rFonts w:ascii="Times New Roman" w:hAnsi="Times New Roman" w:cs="Times New Roman"/>
        </w:rPr>
        <w:t xml:space="preserve">Table </w:t>
      </w:r>
      <w:r w:rsidR="00E16A11">
        <w:rPr>
          <w:rFonts w:ascii="Times New Roman" w:hAnsi="Times New Roman" w:cs="Times New Roman"/>
        </w:rPr>
        <w:t>S2</w:t>
      </w:r>
      <w:r w:rsidR="00E16A11" w:rsidRPr="00741F40">
        <w:rPr>
          <w:rFonts w:ascii="Times New Roman" w:hAnsi="Times New Roman" w:cs="Times New Roman"/>
        </w:rPr>
        <w:t xml:space="preserve">. Descriptive statistics for all study variables </w:t>
      </w:r>
      <w:r w:rsidR="00E16A11">
        <w:rPr>
          <w:rFonts w:ascii="Times New Roman" w:hAnsi="Times New Roman" w:cs="Times New Roman"/>
        </w:rPr>
        <w:t>by sex (b</w:t>
      </w:r>
      <w:r w:rsidR="00E16A11" w:rsidRPr="00741F40">
        <w:rPr>
          <w:rFonts w:ascii="Times New Roman" w:hAnsi="Times New Roman" w:cs="Times New Roman"/>
        </w:rPr>
        <w:t>ased on weighted sample</w:t>
      </w:r>
      <w:r w:rsidR="00E16A11">
        <w:rPr>
          <w:rFonts w:ascii="Times New Roman" w:hAnsi="Times New Roman" w:cs="Times New Roman"/>
        </w:rPr>
        <w:t>).</w:t>
      </w:r>
    </w:p>
    <w:p w14:paraId="68C4C973" w14:textId="77777777" w:rsidR="00E16A11" w:rsidRDefault="00E16A11" w:rsidP="00E16A11">
      <w:pPr>
        <w:rPr>
          <w:rFonts w:ascii="Times New Roman" w:hAnsi="Times New Roman" w:cs="Times New Roman"/>
        </w:rPr>
      </w:pPr>
    </w:p>
    <w:tbl>
      <w:tblPr>
        <w:tblStyle w:val="TableGrid"/>
        <w:tblW w:w="12900" w:type="dxa"/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992"/>
        <w:gridCol w:w="992"/>
        <w:gridCol w:w="851"/>
        <w:gridCol w:w="425"/>
        <w:gridCol w:w="673"/>
        <w:gridCol w:w="938"/>
        <w:gridCol w:w="711"/>
        <w:gridCol w:w="828"/>
        <w:gridCol w:w="1093"/>
        <w:gridCol w:w="10"/>
      </w:tblGrid>
      <w:tr w:rsidR="00E16A11" w:rsidRPr="00E16A11" w14:paraId="057F2D10" w14:textId="77777777" w:rsidTr="00ED253A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6692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1B972" w14:textId="77777777" w:rsidR="00E16A11" w:rsidRPr="00E16A11" w:rsidRDefault="00E16A11" w:rsidP="00ED25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Males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40C0D" w14:textId="77777777" w:rsidR="00E16A11" w:rsidRPr="00E16A11" w:rsidRDefault="00E16A11" w:rsidP="00ED25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Females</w:t>
            </w:r>
          </w:p>
        </w:tc>
      </w:tr>
      <w:tr w:rsidR="00E16A11" w:rsidRPr="00E16A11" w14:paraId="03D001ED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06639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E8760" w14:textId="77777777" w:rsidR="00E16A11" w:rsidRPr="00E16A11" w:rsidRDefault="00E16A11" w:rsidP="00ED25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C52A7" w14:textId="77777777" w:rsidR="00E16A11" w:rsidRPr="00E16A11" w:rsidRDefault="00E16A11" w:rsidP="009B54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BB659" w14:textId="77777777" w:rsidR="00E16A11" w:rsidRPr="00E16A11" w:rsidRDefault="00E16A11" w:rsidP="00ED25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F3A77" w14:textId="77777777" w:rsidR="00E16A11" w:rsidRPr="00E16A11" w:rsidRDefault="00E16A11" w:rsidP="00ED25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SD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2C1AC" w14:textId="77777777" w:rsidR="00E16A11" w:rsidRPr="00E16A11" w:rsidRDefault="00E16A11" w:rsidP="00ED25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A02E" w14:textId="77777777" w:rsidR="00E16A11" w:rsidRPr="00E16A11" w:rsidRDefault="00E16A11" w:rsidP="009B54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9BD22" w14:textId="77777777" w:rsidR="00E16A11" w:rsidRPr="00E16A11" w:rsidRDefault="00E16A11" w:rsidP="00ED25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99293" w14:textId="77777777" w:rsidR="00E16A11" w:rsidRPr="00E16A11" w:rsidRDefault="00E16A11" w:rsidP="00ED25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SD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8E758" w14:textId="77777777" w:rsidR="00E16A11" w:rsidRPr="00E16A11" w:rsidRDefault="00E16A11" w:rsidP="00ED25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p</w:t>
            </w: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sex diff</w:t>
            </w:r>
          </w:p>
        </w:tc>
      </w:tr>
      <w:tr w:rsidR="00E16A11" w:rsidRPr="00E16A11" w14:paraId="74DBA5B6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14:paraId="5DE6843D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b/>
                <w:sz w:val="22"/>
                <w:szCs w:val="22"/>
              </w:rPr>
              <w:t>Outcomes at age 22, COVID-19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6F6BF944" w14:textId="77777777" w:rsidR="00E16A11" w:rsidRPr="00E16A11" w:rsidRDefault="00E16A11" w:rsidP="00ED253A">
            <w:pPr>
              <w:tabs>
                <w:tab w:val="decimal" w:pos="17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68F2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AE5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6392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AE56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EA92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B509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FCFD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5C8F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A11" w:rsidRPr="00E16A11" w14:paraId="61325A40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9712C3B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Perceived stress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1-5)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5BAA9AC" w14:textId="77777777" w:rsidR="00E16A11" w:rsidRPr="00E16A11" w:rsidRDefault="00E16A11" w:rsidP="00ED253A">
            <w:pPr>
              <w:tabs>
                <w:tab w:val="decimal" w:pos="17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0C2E5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596C3C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A03F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760E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16DDBC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E955B4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2DB818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0.94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A0587A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E16A11" w:rsidRPr="00E16A11" w14:paraId="66417810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3BD2CC1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Internalizing symptoms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1-5)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B6ACA58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E170D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B24D5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E7BE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3BFE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F1503B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43C495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7D566F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0.72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0DCEB7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E16A11" w:rsidRPr="00E16A11" w14:paraId="6C2DFDC9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78A7DD31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Anger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1-5)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ADDA9C5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C6C5E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A318DE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DD05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0.94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E95B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53152F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49636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A77B97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0.91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4E13E46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E16A11" w:rsidRPr="00E16A11" w14:paraId="3C960397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B6DF4F7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Outcomes at age 20, pre-COVID-19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45B85C5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27887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AB3C61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85EC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9F18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2D4C3E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76D582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8DBB01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EFEB5E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16A11" w:rsidRPr="00E16A11" w14:paraId="0BBD0615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2147E36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Perceived </w:t>
            </w: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stress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1-5)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73ACCF6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D5D00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9BAF5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3231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0.86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59B1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E9CBA9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DB02ED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3.02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00E5A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0.98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C77672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E16A11" w:rsidRPr="00E16A11" w14:paraId="06E6B091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D9F0F0B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Internalizing symptoms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(range: 1-5) 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A111AC7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3CE87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AFAC9F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25D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F111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1BF3A4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02AB17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0E72AF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0.79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F687F4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E16A11" w:rsidRPr="00E16A11" w14:paraId="2D6C343D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B1056E2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Anger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1-5)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CE1FC63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9C251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4826B2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142C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A693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8521B1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0E56A1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C22D09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0.78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EA7FB9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E16A11" w:rsidRPr="00E16A11" w14:paraId="065BB273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CD437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b/>
                <w:sz w:val="22"/>
                <w:szCs w:val="22"/>
              </w:rPr>
              <w:t>Sociodemographics and living situation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60379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BFE2F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74004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C04C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1183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5AFDF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9CE2D4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5AC8F6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806579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A11" w:rsidRPr="00E16A11" w14:paraId="604F4F8B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90CA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Female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452E6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3D2043" w14:textId="77777777" w:rsidR="00E16A11" w:rsidRPr="00E16A11" w:rsidRDefault="00E16A11" w:rsidP="009B5474">
            <w:pPr>
              <w:tabs>
                <w:tab w:val="decimal" w:pos="1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0B9AF5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4831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509C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A33FE24" w14:textId="77777777" w:rsidR="00E16A11" w:rsidRPr="00E16A11" w:rsidRDefault="00E16A11" w:rsidP="009B5474">
            <w:pPr>
              <w:tabs>
                <w:tab w:val="decimal" w:pos="1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7A97A6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CA8F2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4E27FD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E16A11" w:rsidRPr="00E16A11" w14:paraId="5F5D2429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B6BAC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Family ISEI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(range: 10-90)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A012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5F8C5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968E44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C78D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20.37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44AB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382FEF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37BEAE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50.07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3F04B7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448C8F2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.517</w:t>
            </w:r>
          </w:p>
        </w:tc>
      </w:tr>
      <w:tr w:rsidR="00E16A11" w:rsidRPr="00E16A11" w14:paraId="70D44466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113EF" w14:textId="47997AD9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Migration background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(1=both parents born </w:t>
            </w:r>
            <w:r w:rsidR="002458AB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  <w:t xml:space="preserve">   </w:t>
            </w:r>
            <w:bookmarkStart w:id="0" w:name="_GoBack"/>
            <w:bookmarkEnd w:id="0"/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abroad)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685E6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6BACB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203/402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CE7C85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BB41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88B8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95EB61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192/374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17C01E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D6185D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159105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.815</w:t>
            </w:r>
          </w:p>
        </w:tc>
      </w:tr>
      <w:tr w:rsidR="00E16A11" w:rsidRPr="00E16A11" w14:paraId="62EBEFA3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0EDC0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Education (age 20)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996C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B3805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4EE3E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A7A3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C97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10403B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20F7EB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77DEAC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4A4D77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A11" w:rsidRPr="00E16A11" w14:paraId="7F524715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2B84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   Low (NEET)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31EA0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6AB86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9/407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30AD1E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E3B1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412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076D79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8/377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A3A05A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EF71E1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94B784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.932</w:t>
            </w:r>
          </w:p>
        </w:tc>
      </w:tr>
      <w:tr w:rsidR="00E16A11" w:rsidRPr="00E16A11" w14:paraId="40118788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DE42C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   Medium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2310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F8BD5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285/407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843947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29A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8520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69.2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700453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261/377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06B306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2DDEA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9C4703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.809</w:t>
            </w:r>
          </w:p>
        </w:tc>
      </w:tr>
      <w:tr w:rsidR="00E16A11" w:rsidRPr="00E16A11" w14:paraId="1A023364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3EB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   High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9491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F364C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113/407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6EFC6A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656B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A374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28.6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3B65AA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108/377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5BFBE2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7EF057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47B230A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.784</w:t>
            </w:r>
          </w:p>
        </w:tc>
      </w:tr>
      <w:tr w:rsidR="00E16A11" w:rsidRPr="00E16A11" w14:paraId="7F5CA832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A554C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Living alone (age 22)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739E0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E4041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19/402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7EC026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E560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58A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C4D414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23/370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ACF09E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BACD9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06DCCF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.362</w:t>
            </w:r>
          </w:p>
        </w:tc>
      </w:tr>
      <w:tr w:rsidR="00E16A11" w:rsidRPr="00E16A11" w14:paraId="3E6D24E6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0AD7429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Stress and health before COVID-19 (age 20)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94E153F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91EF4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942A2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64C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0DFC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C1521E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C210C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D0B74A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B87A90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16A11" w:rsidRPr="00E16A11" w14:paraId="0E0BB54F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D68D6" w14:textId="77777777" w:rsidR="00E16A11" w:rsidRPr="00E16A11" w:rsidRDefault="00E16A11" w:rsidP="00ED25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  </w:t>
            </w: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Perceived social exclusion </w:t>
            </w:r>
            <w:r w:rsidRPr="00E16A1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(range: 1-4)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BDF69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56C12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3C87FA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C0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0.54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56F1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923D66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EE5938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1.54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594E9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52A2CF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.026</w:t>
            </w:r>
          </w:p>
        </w:tc>
      </w:tr>
      <w:tr w:rsidR="00E16A11" w:rsidRPr="00E16A11" w14:paraId="5A64D07D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7237464D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Low social support </w:t>
            </w:r>
            <w:r w:rsidRPr="00E16A11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(range: 1-4)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D90F76D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70E96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B65E2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7845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CED0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10DDCD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BDDFFE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1.76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AEBB4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0543AE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.866</w:t>
            </w:r>
          </w:p>
        </w:tc>
      </w:tr>
      <w:tr w:rsidR="00E16A11" w:rsidRPr="00E16A11" w14:paraId="3EA09E0C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9F2F10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Bullying victimization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(range: 1-6)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DDD68FB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113BC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30006A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CAD5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0.44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38DD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5C6699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7CEC8C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1.36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2F9A08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0.49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D916A1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.690</w:t>
            </w:r>
          </w:p>
        </w:tc>
      </w:tr>
      <w:tr w:rsidR="00E16A11" w:rsidRPr="00E16A11" w14:paraId="4321DFBE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2DBFF16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Low trust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(range: 1-4)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CD5C8D5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86650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DF7D1C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F8FD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DD78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2D297F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41C6F2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2.66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1E0897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0.67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E05E4A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.775</w:t>
            </w:r>
          </w:p>
        </w:tc>
      </w:tr>
      <w:tr w:rsidR="00E16A11" w:rsidRPr="00E16A11" w14:paraId="7EA63B1B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5914648" w14:textId="4551D9D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Sum of stressful life events in previous 3 years </w:t>
            </w:r>
            <w:r w:rsidR="00A574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 xml:space="preserve">  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(range: 1-28)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141EBDC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02172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3E66BD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8566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2.44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6622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3BFBA9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D65556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3.57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8AD6A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2.28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05A2E1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.679</w:t>
            </w:r>
          </w:p>
        </w:tc>
      </w:tr>
      <w:tr w:rsidR="00E16A11" w:rsidRPr="00E16A11" w14:paraId="01A90AD1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4A368174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Low self-rated health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(range: 0-100)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281128B7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53CBB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BA55FC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9B1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22.07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75C1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D054BB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F37093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47.64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D6888D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23.13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E56C3F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.000</w:t>
            </w:r>
          </w:p>
        </w:tc>
      </w:tr>
      <w:tr w:rsidR="00E16A11" w:rsidRPr="00E16A11" w14:paraId="083455B3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4D10A1DB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Health risks during COVID-19 (age 22)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21E35AA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FD774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D695D2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72C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52B4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91B3D5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50CB23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31E5EC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F27780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E16A11" w:rsidRPr="00E16A11" w14:paraId="3EB9193E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AC86D7F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Occupational risks – loved one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61D8730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D8256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214/406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201958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9038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96BF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57.2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5FF003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215/376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2B783D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549846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0685CB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.209</w:t>
            </w:r>
          </w:p>
        </w:tc>
      </w:tr>
      <w:tr w:rsidR="00E16A11" w:rsidRPr="00E16A11" w14:paraId="77757A35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E0A2DAC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Health risks – loved one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7871905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74.6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D7A01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303/406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268DCA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A77F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A1D9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79.0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ECF282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297/376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C43BC9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DA648E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4F47257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.150</w:t>
            </w:r>
          </w:p>
        </w:tc>
      </w:tr>
      <w:tr w:rsidR="00E16A11" w:rsidRPr="00E16A11" w14:paraId="3BF18E12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70DE28A1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Actual illness – loved one 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5C99F8D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FAAFD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53/406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8160F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3003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BEB6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02211A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57/375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60C0D3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63866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0287A8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.389</w:t>
            </w:r>
          </w:p>
        </w:tc>
      </w:tr>
      <w:tr w:rsidR="00E16A11" w:rsidRPr="00E16A11" w14:paraId="4B5F38F2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CE41A23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Occupational risks – self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5CB8324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27.1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72A81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110/406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A63931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DC4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C451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25.8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F83A2B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97/376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806A0D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1547DA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165D9B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.682</w:t>
            </w:r>
          </w:p>
        </w:tc>
      </w:tr>
      <w:tr w:rsidR="00E16A11" w:rsidRPr="00E16A11" w14:paraId="0D7F1F72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1F187D79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Health risks – self 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9925178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4C192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134/406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6D9540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3BF4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A03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34.6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38767B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130/376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CA3CC1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2D9C06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6B65F9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.643</w:t>
            </w:r>
          </w:p>
        </w:tc>
      </w:tr>
      <w:tr w:rsidR="00E16A11" w:rsidRPr="00E16A11" w14:paraId="505F6DE1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0E6133B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Actual illness – self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57CAED3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4BC02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104/406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184B00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211D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6DC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23.1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AA550D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87/376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31B8CF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2FAD9E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C8689B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.420</w:t>
            </w:r>
          </w:p>
        </w:tc>
      </w:tr>
      <w:tr w:rsidR="00E16A11" w:rsidRPr="00E16A11" w14:paraId="2D1AD92B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78073690" w14:textId="77777777" w:rsidR="00E16A11" w:rsidRPr="00E16A11" w:rsidRDefault="00E16A11" w:rsidP="00ED253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Stressors during COVID-19 </w:t>
            </w:r>
            <w:r w:rsidRPr="00E16A1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(age 22)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7C52CBF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526DB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890AC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30C7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3413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CC90C1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7E1513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9F50DF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9264B1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A11" w:rsidRPr="00E16A11" w14:paraId="06DB6079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7A0A021C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Lifestyle disruptions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1-10)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CFFF4EA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63A1E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460BBB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CDA5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2.52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18B3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8973CC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D03C98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56359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7522ED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.001</w:t>
            </w:r>
          </w:p>
        </w:tc>
      </w:tr>
      <w:tr w:rsidR="00E16A11" w:rsidRPr="00E16A11" w14:paraId="470829E7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2910B330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Economic disruption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0B6F8E1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768B4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56/406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CB18B1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E5B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0A7B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246FB110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56/375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BE87D8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240E7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F4BB914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.650</w:t>
            </w:r>
          </w:p>
        </w:tc>
      </w:tr>
      <w:tr w:rsidR="00E16A11" w:rsidRPr="00E16A11" w14:paraId="21C8DD23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1F3C63A7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Loss of occupation/education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AC7C440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C0A92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31/408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256E1E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E5CE5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EC1E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BA115AE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21/377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DC9837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6C60CA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6DF5B9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.254</w:t>
            </w:r>
          </w:p>
        </w:tc>
      </w:tr>
      <w:tr w:rsidR="00E16A11" w:rsidRPr="00E16A11" w14:paraId="7AC16647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31D84D2D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 xml:space="preserve">   Hopelessness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</w:rPr>
              <w:t>(range: 1-10)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215796F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E0791C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92DC38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3.86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7414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F76EA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9F1C51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B2344F8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319C5B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2.05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EC305C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.000</w:t>
            </w:r>
          </w:p>
        </w:tc>
      </w:tr>
      <w:tr w:rsidR="00E16A11" w:rsidRPr="00E16A11" w14:paraId="7DB843BB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687D9A77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Low trust in society’s response </w:t>
            </w:r>
            <w:r w:rsidRPr="00E16A1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(range: 1-4)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59BBDFE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D48F4B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89F7CE" w14:textId="77777777" w:rsidR="00E16A11" w:rsidRPr="00E16A11" w:rsidRDefault="00E16A11" w:rsidP="00ED253A">
            <w:pPr>
              <w:tabs>
                <w:tab w:val="decimal" w:pos="721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45F39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0.50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5C8D3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7F262C8D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6881E9F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2.03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F0BAE46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0.44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E299EA7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.159</w:t>
            </w:r>
          </w:p>
        </w:tc>
      </w:tr>
      <w:tr w:rsidR="00E16A11" w:rsidRPr="00E16A11" w14:paraId="593F162E" w14:textId="77777777" w:rsidTr="00ED253A">
        <w:trPr>
          <w:gridAfter w:val="1"/>
          <w:wAfter w:w="10" w:type="dxa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14:paraId="210B5FB0" w14:textId="77777777" w:rsidR="00E16A11" w:rsidRPr="00E16A11" w:rsidRDefault="00E16A11" w:rsidP="00ED2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Frequent COVID-19 news-seeking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14:paraId="4C629510" w14:textId="77777777" w:rsidR="00E16A11" w:rsidRPr="00E16A11" w:rsidRDefault="00E16A11" w:rsidP="00ED253A">
            <w:pPr>
              <w:tabs>
                <w:tab w:val="decimal" w:pos="29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sz w:val="22"/>
                <w:szCs w:val="22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D7481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115/408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B7612" w14:textId="77777777" w:rsidR="00E16A11" w:rsidRPr="00E16A11" w:rsidRDefault="00E16A11" w:rsidP="00ED253A">
            <w:pPr>
              <w:tabs>
                <w:tab w:val="decimal" w:pos="18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D5819" w14:textId="77777777" w:rsidR="00E16A11" w:rsidRPr="00E16A11" w:rsidRDefault="00E16A11" w:rsidP="00ED253A">
            <w:pPr>
              <w:tabs>
                <w:tab w:val="decimal" w:pos="18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97C78" w14:textId="77777777" w:rsidR="00E16A11" w:rsidRPr="00E16A11" w:rsidRDefault="00E16A11" w:rsidP="00ED253A">
            <w:pPr>
              <w:tabs>
                <w:tab w:val="decimal" w:pos="18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8C2B6" w14:textId="77777777" w:rsidR="00E16A11" w:rsidRPr="00E16A11" w:rsidRDefault="00E16A11" w:rsidP="00ED253A">
            <w:pPr>
              <w:tabs>
                <w:tab w:val="decimal" w:pos="18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110/378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2A605" w14:textId="77777777" w:rsidR="00E16A11" w:rsidRPr="00E16A11" w:rsidRDefault="00E16A11" w:rsidP="00ED253A">
            <w:pPr>
              <w:tabs>
                <w:tab w:val="decimal" w:pos="18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7E8DA" w14:textId="77777777" w:rsidR="00E16A11" w:rsidRPr="00E16A11" w:rsidRDefault="00E16A11" w:rsidP="00ED253A">
            <w:pPr>
              <w:tabs>
                <w:tab w:val="decimal" w:pos="18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E7A2" w14:textId="77777777" w:rsidR="00E16A11" w:rsidRPr="00E16A11" w:rsidRDefault="00E16A11" w:rsidP="00ED253A">
            <w:pPr>
              <w:tabs>
                <w:tab w:val="decimal" w:pos="18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6A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.777</w:t>
            </w:r>
          </w:p>
        </w:tc>
      </w:tr>
    </w:tbl>
    <w:p w14:paraId="6266D2B2" w14:textId="5AF447C5" w:rsidR="00E16A11" w:rsidRPr="00741F40" w:rsidRDefault="00E16A11" w:rsidP="00E16A11">
      <w:pPr>
        <w:rPr>
          <w:rFonts w:ascii="Times New Roman" w:hAnsi="Times New Roman" w:cs="Times New Roman"/>
        </w:rPr>
      </w:pPr>
      <w:r w:rsidRPr="00741F40">
        <w:rPr>
          <w:rFonts w:ascii="Times New Roman" w:hAnsi="Times New Roman" w:cs="Times New Roman"/>
        </w:rPr>
        <w:t>ISEI=International Socioeconomic Index of occupational status</w:t>
      </w:r>
      <w:r w:rsidRPr="00741F40">
        <w:rPr>
          <w:rFonts w:ascii="Times New Roman" w:hAnsi="Times New Roman" w:cs="Times New Roman"/>
        </w:rPr>
        <w:br/>
        <w:t>NEET=not in education, employment, or training</w:t>
      </w:r>
    </w:p>
    <w:p w14:paraId="1DADED94" w14:textId="77777777" w:rsidR="00E16A11" w:rsidRDefault="00E16A11" w:rsidP="00E16A11"/>
    <w:p w14:paraId="2B846CF9" w14:textId="77777777" w:rsidR="00E16A11" w:rsidRDefault="00E16A11">
      <w:pPr>
        <w:rPr>
          <w:lang w:val="en-US"/>
        </w:rPr>
      </w:pPr>
      <w:r>
        <w:rPr>
          <w:lang w:val="en-US"/>
        </w:rPr>
        <w:br w:type="page"/>
      </w:r>
    </w:p>
    <w:p w14:paraId="4122887B" w14:textId="771136CF" w:rsidR="00D103EF" w:rsidRDefault="000629E9" w:rsidP="00D1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Supplementary</w:t>
      </w:r>
      <w:r w:rsidRPr="00314988">
        <w:rPr>
          <w:rFonts w:ascii="Times New Roman" w:hAnsi="Times New Roman" w:cs="Times New Roman"/>
          <w:lang w:val="en-US"/>
        </w:rPr>
        <w:t xml:space="preserve"> </w:t>
      </w:r>
      <w:r w:rsidR="00D103EF" w:rsidRPr="00314988">
        <w:rPr>
          <w:rFonts w:ascii="Times New Roman" w:hAnsi="Times New Roman" w:cs="Times New Roman"/>
          <w:lang w:val="en-US"/>
        </w:rPr>
        <w:t>Table S</w:t>
      </w:r>
      <w:r w:rsidR="00E16A11">
        <w:rPr>
          <w:rFonts w:ascii="Times New Roman" w:hAnsi="Times New Roman" w:cs="Times New Roman"/>
          <w:lang w:val="en-US"/>
        </w:rPr>
        <w:t>3</w:t>
      </w:r>
      <w:r w:rsidR="00D103EF" w:rsidRPr="00314988">
        <w:rPr>
          <w:rFonts w:ascii="Times New Roman" w:hAnsi="Times New Roman" w:cs="Times New Roman"/>
          <w:lang w:val="en-US"/>
        </w:rPr>
        <w:t>. Coefficients</w:t>
      </w:r>
      <w:r w:rsidR="00D103EF" w:rsidRPr="0001686C">
        <w:rPr>
          <w:rFonts w:ascii="Times New Roman" w:hAnsi="Times New Roman" w:cs="Times New Roman"/>
          <w:lang w:val="en-US"/>
        </w:rPr>
        <w:t xml:space="preserve"> of association between pre- and during pandemic risk variables and emotional distress during COVID-19 as displayed in Figure 1 of the manuscript. Adjusted for sociodemographic variables. Risk variables were each entered one at a time (each risk variable=a separate model). </w:t>
      </w:r>
      <w:r w:rsidR="00D103EF">
        <w:rPr>
          <w:rFonts w:ascii="Times New Roman" w:hAnsi="Times New Roman" w:cs="Times New Roman"/>
        </w:rPr>
        <w:t>Standardized regression coefficients (</w:t>
      </w:r>
      <w:r w:rsidR="00D103EF" w:rsidRPr="00A354FA">
        <w:rPr>
          <w:rFonts w:ascii="Times New Roman" w:hAnsi="Times New Roman" w:cs="Times New Roman"/>
          <w:i/>
          <w:iCs/>
          <w:sz w:val="21"/>
          <w:szCs w:val="21"/>
        </w:rPr>
        <w:t>β</w:t>
      </w:r>
      <w:r w:rsidR="00D103EF">
        <w:rPr>
          <w:rFonts w:ascii="Times New Roman" w:hAnsi="Times New Roman" w:cs="Times New Roman"/>
        </w:rPr>
        <w:t>).</w:t>
      </w:r>
    </w:p>
    <w:p w14:paraId="64DAAC53" w14:textId="77777777" w:rsidR="00D103EF" w:rsidRDefault="00D103EF" w:rsidP="00D103EF"/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2"/>
        <w:gridCol w:w="881"/>
        <w:gridCol w:w="1276"/>
        <w:gridCol w:w="992"/>
        <w:gridCol w:w="851"/>
        <w:gridCol w:w="1417"/>
        <w:gridCol w:w="993"/>
        <w:gridCol w:w="708"/>
        <w:gridCol w:w="1276"/>
        <w:gridCol w:w="1134"/>
      </w:tblGrid>
      <w:tr w:rsidR="0064442A" w:rsidRPr="00CC337B" w14:paraId="400B42A7" w14:textId="77777777" w:rsidTr="00156B0E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1DD98" w14:textId="77777777" w:rsidR="0064442A" w:rsidRPr="00CC337B" w:rsidRDefault="0064442A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BD2DD" w14:textId="77777777" w:rsidR="0064442A" w:rsidRPr="00CC337B" w:rsidRDefault="0064442A" w:rsidP="00644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Perceived Stress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9264E" w14:textId="5E40994F" w:rsidR="0064442A" w:rsidRPr="00CC337B" w:rsidRDefault="0064442A" w:rsidP="00644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Internalizing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Symptoms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C2EB4" w14:textId="77777777" w:rsidR="0064442A" w:rsidRPr="00CC337B" w:rsidRDefault="0064442A" w:rsidP="00644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Anger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8A268" w14:textId="77777777" w:rsidR="0064442A" w:rsidRPr="00CC337B" w:rsidRDefault="0064442A" w:rsidP="00644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CC337B" w14:paraId="0CE5BC91" w14:textId="77777777" w:rsidTr="00156B0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8D677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845E1" w14:textId="77777777" w:rsidR="00D103EF" w:rsidRPr="00CC337B" w:rsidRDefault="00D103EF" w:rsidP="00E2278B">
            <w:pPr>
              <w:tabs>
                <w:tab w:val="left" w:pos="1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sym w:font="Symbol" w:char="F06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DC0D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C2543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E72C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sym w:font="Symbol" w:char="F062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60473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5868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7696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sym w:font="Symbol" w:char="F06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24A6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D836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</w:t>
            </w:r>
          </w:p>
        </w:tc>
      </w:tr>
      <w:tr w:rsidR="00D103EF" w:rsidRPr="00CC337B" w14:paraId="27397AE0" w14:textId="77777777" w:rsidTr="00156B0E">
        <w:trPr>
          <w:trHeight w:val="310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47FAD1D" w14:textId="77777777" w:rsidR="00D103EF" w:rsidRPr="00CC337B" w:rsidRDefault="00D103EF" w:rsidP="00156B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sz w:val="22"/>
                <w:szCs w:val="22"/>
              </w:rPr>
              <w:t>Sociodemographics and living situation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1212957" w14:textId="77777777" w:rsidR="00D103EF" w:rsidRPr="00CC337B" w:rsidRDefault="00D103EF" w:rsidP="00156B0E">
            <w:pPr>
              <w:tabs>
                <w:tab w:val="left" w:pos="138"/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3BA3CE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07EE53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A4ED3DA" w14:textId="77777777" w:rsidR="00D103EF" w:rsidRPr="00CC337B" w:rsidRDefault="00D103EF" w:rsidP="00156B0E">
            <w:pPr>
              <w:tabs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2202AD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CCD6E54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0E714C" w14:textId="77777777" w:rsidR="00D103EF" w:rsidRPr="00CC337B" w:rsidRDefault="00D103EF" w:rsidP="00156B0E">
            <w:pPr>
              <w:tabs>
                <w:tab w:val="decimal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1D2FEC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BC45D3B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CC337B" w14:paraId="25E3CBB6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32BA011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Sex (female)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BA88AF6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276" w:type="dxa"/>
            <w:vAlign w:val="center"/>
          </w:tcPr>
          <w:p w14:paraId="2BE7D09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 to 0.27</w:t>
            </w:r>
          </w:p>
        </w:tc>
        <w:tc>
          <w:tcPr>
            <w:tcW w:w="992" w:type="dxa"/>
            <w:vAlign w:val="center"/>
          </w:tcPr>
          <w:p w14:paraId="773A06CC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0823A711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417" w:type="dxa"/>
            <w:vAlign w:val="center"/>
          </w:tcPr>
          <w:p w14:paraId="5ACCDA7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to 0.30</w:t>
            </w:r>
          </w:p>
        </w:tc>
        <w:tc>
          <w:tcPr>
            <w:tcW w:w="993" w:type="dxa"/>
            <w:vAlign w:val="center"/>
          </w:tcPr>
          <w:p w14:paraId="7FE5F645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3425BC9D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276" w:type="dxa"/>
            <w:vAlign w:val="center"/>
          </w:tcPr>
          <w:p w14:paraId="26C19D2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 to 0.25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CB63A34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0.000</w:t>
            </w:r>
          </w:p>
        </w:tc>
      </w:tr>
      <w:tr w:rsidR="00D103EF" w:rsidRPr="00CC337B" w14:paraId="6E18C2AE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F0AD178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Family ISEI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D12C5F4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276" w:type="dxa"/>
            <w:vAlign w:val="center"/>
          </w:tcPr>
          <w:p w14:paraId="644107E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 to 0.13</w:t>
            </w:r>
          </w:p>
        </w:tc>
        <w:tc>
          <w:tcPr>
            <w:tcW w:w="992" w:type="dxa"/>
            <w:vAlign w:val="center"/>
          </w:tcPr>
          <w:p w14:paraId="2DD999E4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851" w:type="dxa"/>
            <w:vAlign w:val="center"/>
          </w:tcPr>
          <w:p w14:paraId="0FF1794D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3DC73EA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 to 0.09</w:t>
            </w:r>
          </w:p>
        </w:tc>
        <w:tc>
          <w:tcPr>
            <w:tcW w:w="993" w:type="dxa"/>
            <w:vAlign w:val="center"/>
          </w:tcPr>
          <w:p w14:paraId="1FBBC25F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0.943</w:t>
            </w:r>
          </w:p>
        </w:tc>
        <w:tc>
          <w:tcPr>
            <w:tcW w:w="708" w:type="dxa"/>
            <w:vAlign w:val="center"/>
          </w:tcPr>
          <w:p w14:paraId="011C7C59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276" w:type="dxa"/>
            <w:vAlign w:val="center"/>
          </w:tcPr>
          <w:p w14:paraId="3CDB20E6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to 0.12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D89E4BC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0.572</w:t>
            </w:r>
          </w:p>
        </w:tc>
      </w:tr>
      <w:tr w:rsidR="00D103EF" w:rsidRPr="00CC337B" w14:paraId="7BB86977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6F18ADE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Migration background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B6931A7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276" w:type="dxa"/>
            <w:vAlign w:val="center"/>
          </w:tcPr>
          <w:p w14:paraId="4DA2A6B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 to 0.21</w:t>
            </w:r>
          </w:p>
        </w:tc>
        <w:tc>
          <w:tcPr>
            <w:tcW w:w="992" w:type="dxa"/>
            <w:vAlign w:val="center"/>
          </w:tcPr>
          <w:p w14:paraId="73E191AA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851" w:type="dxa"/>
            <w:vAlign w:val="center"/>
          </w:tcPr>
          <w:p w14:paraId="2F9E1DE5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417" w:type="dxa"/>
            <w:vAlign w:val="center"/>
          </w:tcPr>
          <w:p w14:paraId="5FEDACD6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0.16</w:t>
            </w:r>
          </w:p>
        </w:tc>
        <w:tc>
          <w:tcPr>
            <w:tcW w:w="993" w:type="dxa"/>
            <w:vAlign w:val="center"/>
          </w:tcPr>
          <w:p w14:paraId="3C0C74FE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0.058</w:t>
            </w:r>
          </w:p>
        </w:tc>
        <w:tc>
          <w:tcPr>
            <w:tcW w:w="708" w:type="dxa"/>
            <w:vAlign w:val="center"/>
          </w:tcPr>
          <w:p w14:paraId="44F119A7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76" w:type="dxa"/>
            <w:vAlign w:val="center"/>
          </w:tcPr>
          <w:p w14:paraId="7071EC4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D82BDCE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0.116</w:t>
            </w:r>
          </w:p>
        </w:tc>
      </w:tr>
      <w:tr w:rsidR="00D103EF" w:rsidRPr="00CC337B" w14:paraId="7CA78019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CB2EE11" w14:textId="35C56E36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 xml:space="preserve">Low </w:t>
            </w:r>
            <w:r w:rsidR="00F855DC">
              <w:rPr>
                <w:rFonts w:ascii="Times New Roman" w:hAnsi="Times New Roman" w:cs="Times New Roman"/>
                <w:sz w:val="22"/>
                <w:szCs w:val="22"/>
              </w:rPr>
              <w:t xml:space="preserve">education/occupation </w:t>
            </w: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(NEET)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2763FB7D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41B3A0E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0.07</w:t>
            </w:r>
          </w:p>
        </w:tc>
        <w:tc>
          <w:tcPr>
            <w:tcW w:w="992" w:type="dxa"/>
            <w:vAlign w:val="center"/>
          </w:tcPr>
          <w:p w14:paraId="232FD9F7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0.815</w:t>
            </w:r>
          </w:p>
        </w:tc>
        <w:tc>
          <w:tcPr>
            <w:tcW w:w="851" w:type="dxa"/>
            <w:vAlign w:val="center"/>
          </w:tcPr>
          <w:p w14:paraId="7DC9A6BA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7" w:type="dxa"/>
            <w:vAlign w:val="center"/>
          </w:tcPr>
          <w:p w14:paraId="3C0E3125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 to 0.11</w:t>
            </w:r>
          </w:p>
        </w:tc>
        <w:tc>
          <w:tcPr>
            <w:tcW w:w="993" w:type="dxa"/>
            <w:vAlign w:val="center"/>
          </w:tcPr>
          <w:p w14:paraId="078030C9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0.217</w:t>
            </w:r>
          </w:p>
        </w:tc>
        <w:tc>
          <w:tcPr>
            <w:tcW w:w="708" w:type="dxa"/>
            <w:vAlign w:val="center"/>
          </w:tcPr>
          <w:p w14:paraId="5BDC486A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276" w:type="dxa"/>
            <w:vAlign w:val="center"/>
          </w:tcPr>
          <w:p w14:paraId="2CD2E998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25832F4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0.702</w:t>
            </w:r>
          </w:p>
        </w:tc>
      </w:tr>
      <w:tr w:rsidR="00D103EF" w:rsidRPr="00CC337B" w14:paraId="7D2FCC70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0EA2788" w14:textId="10F6667E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Medium</w:t>
            </w:r>
            <w:r w:rsidR="00F855DC">
              <w:rPr>
                <w:rFonts w:ascii="Times New Roman" w:hAnsi="Times New Roman" w:cs="Times New Roman"/>
                <w:sz w:val="22"/>
                <w:szCs w:val="22"/>
              </w:rPr>
              <w:t xml:space="preserve"> education/occupation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71FB6E56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276" w:type="dxa"/>
            <w:vAlign w:val="center"/>
          </w:tcPr>
          <w:p w14:paraId="55C4C29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 to 0.07</w:t>
            </w:r>
          </w:p>
        </w:tc>
        <w:tc>
          <w:tcPr>
            <w:tcW w:w="992" w:type="dxa"/>
            <w:vAlign w:val="center"/>
          </w:tcPr>
          <w:p w14:paraId="786A03AD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851" w:type="dxa"/>
            <w:vAlign w:val="center"/>
          </w:tcPr>
          <w:p w14:paraId="161C0879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417" w:type="dxa"/>
            <w:vAlign w:val="center"/>
          </w:tcPr>
          <w:p w14:paraId="4C7DD0E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0.11</w:t>
            </w:r>
          </w:p>
        </w:tc>
        <w:tc>
          <w:tcPr>
            <w:tcW w:w="993" w:type="dxa"/>
            <w:vAlign w:val="center"/>
          </w:tcPr>
          <w:p w14:paraId="11C47B60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0.403</w:t>
            </w:r>
          </w:p>
        </w:tc>
        <w:tc>
          <w:tcPr>
            <w:tcW w:w="708" w:type="dxa"/>
            <w:vAlign w:val="center"/>
          </w:tcPr>
          <w:p w14:paraId="39BDC799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276" w:type="dxa"/>
            <w:vAlign w:val="center"/>
          </w:tcPr>
          <w:p w14:paraId="409F1B7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2EE5B42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0.799</w:t>
            </w:r>
          </w:p>
        </w:tc>
      </w:tr>
      <w:tr w:rsidR="00D103EF" w:rsidRPr="00CC337B" w14:paraId="3A705C43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DC2E03F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Living alone (age 22)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28219898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276" w:type="dxa"/>
            <w:vAlign w:val="center"/>
          </w:tcPr>
          <w:p w14:paraId="2BE7D28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to 0.10</w:t>
            </w:r>
          </w:p>
        </w:tc>
        <w:tc>
          <w:tcPr>
            <w:tcW w:w="992" w:type="dxa"/>
            <w:vAlign w:val="center"/>
          </w:tcPr>
          <w:p w14:paraId="7784D15F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0.663</w:t>
            </w:r>
          </w:p>
        </w:tc>
        <w:tc>
          <w:tcPr>
            <w:tcW w:w="851" w:type="dxa"/>
            <w:vAlign w:val="center"/>
          </w:tcPr>
          <w:p w14:paraId="3D61102A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417" w:type="dxa"/>
            <w:vAlign w:val="center"/>
          </w:tcPr>
          <w:p w14:paraId="4FB5EF6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0.22</w:t>
            </w:r>
          </w:p>
        </w:tc>
        <w:tc>
          <w:tcPr>
            <w:tcW w:w="993" w:type="dxa"/>
            <w:vAlign w:val="center"/>
          </w:tcPr>
          <w:p w14:paraId="11AE1B96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708" w:type="dxa"/>
            <w:vAlign w:val="center"/>
          </w:tcPr>
          <w:p w14:paraId="5F6502D0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76" w:type="dxa"/>
            <w:vAlign w:val="center"/>
          </w:tcPr>
          <w:p w14:paraId="4129BDA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95E8710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0.153</w:t>
            </w:r>
          </w:p>
        </w:tc>
      </w:tr>
      <w:tr w:rsidR="00D103EF" w:rsidRPr="00156B0E" w14:paraId="0AE4ECF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C3F850D" w14:textId="77777777" w:rsidR="003914AB" w:rsidRDefault="003914AB" w:rsidP="00156B0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03903C1A" w14:textId="348C7A60" w:rsidR="00D103EF" w:rsidRPr="0001686C" w:rsidRDefault="00D103EF" w:rsidP="00156B0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1686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Stress and Health before COVID-19 (age 20)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F5E690B" w14:textId="77777777" w:rsidR="00D103EF" w:rsidRPr="0001686C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3F09C4A" w14:textId="77777777" w:rsidR="00D103EF" w:rsidRPr="0001686C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0A8C628" w14:textId="77777777" w:rsidR="00D103EF" w:rsidRPr="0001686C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C6CF5D" w14:textId="77777777" w:rsidR="00D103EF" w:rsidRPr="0001686C" w:rsidRDefault="00D103EF" w:rsidP="00156B0E">
            <w:pPr>
              <w:tabs>
                <w:tab w:val="left" w:pos="125"/>
                <w:tab w:val="left" w:pos="267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0DECBE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C3FF337" w14:textId="77777777" w:rsidR="00D103EF" w:rsidRPr="0001686C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7C6255AD" w14:textId="77777777" w:rsidR="00D103EF" w:rsidRPr="0001686C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37DBFBD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A319318" w14:textId="77777777" w:rsidR="00D103EF" w:rsidRPr="0001686C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103EF" w:rsidRPr="00CC337B" w14:paraId="5142AAD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B639321" w14:textId="77777777" w:rsidR="00D103EF" w:rsidRPr="00CC337B" w:rsidRDefault="00D103EF" w:rsidP="00156B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Perceived social exclusion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61012D6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vAlign w:val="center"/>
          </w:tcPr>
          <w:p w14:paraId="31AF57E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 to 0.36</w:t>
            </w:r>
          </w:p>
        </w:tc>
        <w:tc>
          <w:tcPr>
            <w:tcW w:w="992" w:type="dxa"/>
            <w:vAlign w:val="center"/>
          </w:tcPr>
          <w:p w14:paraId="2ECC5A04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70A61328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417" w:type="dxa"/>
            <w:vAlign w:val="center"/>
          </w:tcPr>
          <w:p w14:paraId="2E39DF3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0.30 to 0.44</w:t>
            </w:r>
          </w:p>
        </w:tc>
        <w:tc>
          <w:tcPr>
            <w:tcW w:w="993" w:type="dxa"/>
            <w:vAlign w:val="center"/>
          </w:tcPr>
          <w:p w14:paraId="7D351A37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793BBCFE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vAlign w:val="center"/>
          </w:tcPr>
          <w:p w14:paraId="03CE56C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 to 0.33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DE40FE6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26477C35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5A0F478" w14:textId="77777777" w:rsidR="00D103EF" w:rsidRPr="00CC337B" w:rsidRDefault="00D103EF" w:rsidP="00156B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Low social support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ACF4476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276" w:type="dxa"/>
            <w:vAlign w:val="center"/>
          </w:tcPr>
          <w:p w14:paraId="4C82246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 to 0.21</w:t>
            </w:r>
          </w:p>
        </w:tc>
        <w:tc>
          <w:tcPr>
            <w:tcW w:w="992" w:type="dxa"/>
            <w:vAlign w:val="center"/>
          </w:tcPr>
          <w:p w14:paraId="37BC6754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51" w:type="dxa"/>
            <w:vAlign w:val="center"/>
          </w:tcPr>
          <w:p w14:paraId="51D4D369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17" w:type="dxa"/>
            <w:vAlign w:val="center"/>
          </w:tcPr>
          <w:p w14:paraId="6CBF517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 to 0.27</w:t>
            </w:r>
          </w:p>
        </w:tc>
        <w:tc>
          <w:tcPr>
            <w:tcW w:w="993" w:type="dxa"/>
            <w:vAlign w:val="center"/>
          </w:tcPr>
          <w:p w14:paraId="02A41DEB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6D1C66F5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276" w:type="dxa"/>
            <w:vAlign w:val="center"/>
          </w:tcPr>
          <w:p w14:paraId="75A6B3BF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 to 0.21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74AA924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D103EF" w:rsidRPr="00CC337B" w14:paraId="37706B3D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F74C497" w14:textId="77777777" w:rsidR="00D103EF" w:rsidRPr="00CC337B" w:rsidRDefault="00D103EF" w:rsidP="00156B0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Bullying victimization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DA68555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vAlign w:val="center"/>
          </w:tcPr>
          <w:p w14:paraId="5855FBB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 to 0.31</w:t>
            </w:r>
          </w:p>
        </w:tc>
        <w:tc>
          <w:tcPr>
            <w:tcW w:w="992" w:type="dxa"/>
            <w:vAlign w:val="center"/>
          </w:tcPr>
          <w:p w14:paraId="75A6CCFC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1B12C527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417" w:type="dxa"/>
            <w:vAlign w:val="center"/>
          </w:tcPr>
          <w:p w14:paraId="3A222855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 to 0.39</w:t>
            </w:r>
          </w:p>
        </w:tc>
        <w:tc>
          <w:tcPr>
            <w:tcW w:w="993" w:type="dxa"/>
            <w:vAlign w:val="center"/>
          </w:tcPr>
          <w:p w14:paraId="4B722370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74C6625D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76" w:type="dxa"/>
            <w:vAlign w:val="center"/>
          </w:tcPr>
          <w:p w14:paraId="79B89273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 to 0.28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8D751F8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1AD49474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ECEDC53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Low trust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0E73BD7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276" w:type="dxa"/>
            <w:vAlign w:val="center"/>
          </w:tcPr>
          <w:p w14:paraId="11EF58F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 to 0.22</w:t>
            </w:r>
          </w:p>
        </w:tc>
        <w:tc>
          <w:tcPr>
            <w:tcW w:w="992" w:type="dxa"/>
            <w:vAlign w:val="center"/>
          </w:tcPr>
          <w:p w14:paraId="26339AA6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24C09345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17" w:type="dxa"/>
            <w:vAlign w:val="center"/>
          </w:tcPr>
          <w:p w14:paraId="0ADE840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 to 0.26</w:t>
            </w:r>
          </w:p>
        </w:tc>
        <w:tc>
          <w:tcPr>
            <w:tcW w:w="993" w:type="dxa"/>
            <w:vAlign w:val="center"/>
          </w:tcPr>
          <w:p w14:paraId="157CB33A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6BF47D01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vAlign w:val="center"/>
          </w:tcPr>
          <w:p w14:paraId="1D6C6D6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 to 0.30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3ADBA65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19351FFB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84FDEDC" w14:textId="7645966A" w:rsidR="00D103EF" w:rsidRPr="0001686C" w:rsidRDefault="00D103EF" w:rsidP="00156B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68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Sum of </w:t>
            </w:r>
            <w:r w:rsidR="00152F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stressful </w:t>
            </w:r>
            <w:r w:rsidRPr="000168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life events in past 3 years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B258B04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76" w:type="dxa"/>
            <w:vAlign w:val="center"/>
          </w:tcPr>
          <w:p w14:paraId="4A530446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 to 0.26</w:t>
            </w:r>
          </w:p>
        </w:tc>
        <w:tc>
          <w:tcPr>
            <w:tcW w:w="992" w:type="dxa"/>
            <w:vAlign w:val="center"/>
          </w:tcPr>
          <w:p w14:paraId="6DD7D9E1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0CCE6E86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17" w:type="dxa"/>
            <w:vAlign w:val="center"/>
          </w:tcPr>
          <w:p w14:paraId="6672BFC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 to 0.26</w:t>
            </w:r>
          </w:p>
        </w:tc>
        <w:tc>
          <w:tcPr>
            <w:tcW w:w="993" w:type="dxa"/>
            <w:vAlign w:val="center"/>
          </w:tcPr>
          <w:p w14:paraId="5B35135B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1E347BE1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vAlign w:val="center"/>
          </w:tcPr>
          <w:p w14:paraId="5E8116D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 to 0.24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956277A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02B32B1E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6189D8D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Low self-rated health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960FAFF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1276" w:type="dxa"/>
            <w:vAlign w:val="center"/>
          </w:tcPr>
          <w:p w14:paraId="3889DB2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to 0.29</w:t>
            </w:r>
          </w:p>
        </w:tc>
        <w:tc>
          <w:tcPr>
            <w:tcW w:w="992" w:type="dxa"/>
            <w:vAlign w:val="center"/>
          </w:tcPr>
          <w:p w14:paraId="1BA880AB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2A5CE761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417" w:type="dxa"/>
            <w:vAlign w:val="center"/>
          </w:tcPr>
          <w:p w14:paraId="4925441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 to 0.32</w:t>
            </w:r>
          </w:p>
        </w:tc>
        <w:tc>
          <w:tcPr>
            <w:tcW w:w="993" w:type="dxa"/>
            <w:vAlign w:val="center"/>
          </w:tcPr>
          <w:p w14:paraId="35B2D824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291A9B1F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276" w:type="dxa"/>
            <w:vAlign w:val="center"/>
          </w:tcPr>
          <w:p w14:paraId="7CBDB705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 to 0.26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52334F4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5AC9EF3C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E89D366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787FBE0E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AB134C" w14:textId="77777777" w:rsidR="00D103EF" w:rsidRPr="00CC337B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104052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807157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88F17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9A55546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6C54ADB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D560A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9EA40EF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156B0E" w14:paraId="03695C47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FEBA58B" w14:textId="77777777" w:rsidR="00D103EF" w:rsidRPr="0001686C" w:rsidRDefault="00D103EF" w:rsidP="00156B0E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1686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Health risks during COVID-19 (age 22)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E3A89AE" w14:textId="77777777" w:rsidR="00D103EF" w:rsidRPr="0001686C" w:rsidRDefault="00D103EF" w:rsidP="00156B0E">
            <w:pPr>
              <w:tabs>
                <w:tab w:val="decimal" w:pos="2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6C0BD4B" w14:textId="77777777" w:rsidR="00D103EF" w:rsidRPr="0001686C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B2A9AFF" w14:textId="77777777" w:rsidR="00D103EF" w:rsidRPr="0001686C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C88FDAF" w14:textId="77777777" w:rsidR="00D103EF" w:rsidRPr="0001686C" w:rsidRDefault="00D103EF" w:rsidP="00156B0E">
            <w:pPr>
              <w:tabs>
                <w:tab w:val="left" w:pos="125"/>
                <w:tab w:val="left" w:pos="267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E78DC45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DA717AA" w14:textId="77777777" w:rsidR="00D103EF" w:rsidRPr="0001686C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E438B01" w14:textId="77777777" w:rsidR="00D103EF" w:rsidRPr="0001686C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03892AF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601DEF" w14:textId="77777777" w:rsidR="00D103EF" w:rsidRPr="0001686C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103EF" w:rsidRPr="00CC337B" w14:paraId="18AD922C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C05CC68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Occupational risks–loved one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57FAFF7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276" w:type="dxa"/>
            <w:vAlign w:val="center"/>
          </w:tcPr>
          <w:p w14:paraId="0E8E45B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0.07</w:t>
            </w:r>
          </w:p>
        </w:tc>
        <w:tc>
          <w:tcPr>
            <w:tcW w:w="992" w:type="dxa"/>
            <w:vAlign w:val="center"/>
          </w:tcPr>
          <w:p w14:paraId="03152CB0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0.892</w:t>
            </w:r>
          </w:p>
        </w:tc>
        <w:tc>
          <w:tcPr>
            <w:tcW w:w="851" w:type="dxa"/>
            <w:vAlign w:val="center"/>
          </w:tcPr>
          <w:p w14:paraId="5E60200C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417" w:type="dxa"/>
            <w:vAlign w:val="center"/>
          </w:tcPr>
          <w:p w14:paraId="28BA4A7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to 0.08</w:t>
            </w:r>
          </w:p>
        </w:tc>
        <w:tc>
          <w:tcPr>
            <w:tcW w:w="993" w:type="dxa"/>
            <w:vAlign w:val="center"/>
          </w:tcPr>
          <w:p w14:paraId="0DC7D3D5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0.756</w:t>
            </w:r>
          </w:p>
        </w:tc>
        <w:tc>
          <w:tcPr>
            <w:tcW w:w="708" w:type="dxa"/>
            <w:vAlign w:val="center"/>
          </w:tcPr>
          <w:p w14:paraId="46165DFB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276" w:type="dxa"/>
            <w:vAlign w:val="center"/>
          </w:tcPr>
          <w:p w14:paraId="63204A96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0.12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8DA459D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0.159</w:t>
            </w:r>
          </w:p>
        </w:tc>
      </w:tr>
      <w:tr w:rsidR="00D103EF" w:rsidRPr="00CC337B" w14:paraId="5FA99077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5CD584E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Health risks–loved one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1C19CA0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vAlign w:val="center"/>
          </w:tcPr>
          <w:p w14:paraId="3BA27C5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0.17</w:t>
            </w:r>
          </w:p>
        </w:tc>
        <w:tc>
          <w:tcPr>
            <w:tcW w:w="992" w:type="dxa"/>
            <w:vAlign w:val="center"/>
          </w:tcPr>
          <w:p w14:paraId="6389FE9C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51" w:type="dxa"/>
            <w:vAlign w:val="center"/>
          </w:tcPr>
          <w:p w14:paraId="3FF9860E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417" w:type="dxa"/>
            <w:vAlign w:val="center"/>
          </w:tcPr>
          <w:p w14:paraId="6298A9B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 to 0.16</w:t>
            </w:r>
          </w:p>
        </w:tc>
        <w:tc>
          <w:tcPr>
            <w:tcW w:w="993" w:type="dxa"/>
            <w:vAlign w:val="center"/>
          </w:tcPr>
          <w:p w14:paraId="15B2C6A4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708" w:type="dxa"/>
            <w:vAlign w:val="center"/>
          </w:tcPr>
          <w:p w14:paraId="067B452B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276" w:type="dxa"/>
            <w:vAlign w:val="center"/>
          </w:tcPr>
          <w:p w14:paraId="42192FF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B51795B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0.156</w:t>
            </w:r>
          </w:p>
        </w:tc>
      </w:tr>
      <w:tr w:rsidR="00D103EF" w:rsidRPr="00CC337B" w14:paraId="216E5532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7182177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Actual illness–loved one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3C88BDA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vAlign w:val="center"/>
          </w:tcPr>
          <w:p w14:paraId="7FA9F7D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 to 0.18</w:t>
            </w:r>
          </w:p>
        </w:tc>
        <w:tc>
          <w:tcPr>
            <w:tcW w:w="992" w:type="dxa"/>
            <w:vAlign w:val="center"/>
          </w:tcPr>
          <w:p w14:paraId="36951406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851" w:type="dxa"/>
            <w:vAlign w:val="center"/>
          </w:tcPr>
          <w:p w14:paraId="102DF0D7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17" w:type="dxa"/>
            <w:vAlign w:val="center"/>
          </w:tcPr>
          <w:p w14:paraId="4D7D2698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0.15</w:t>
            </w:r>
          </w:p>
        </w:tc>
        <w:tc>
          <w:tcPr>
            <w:tcW w:w="993" w:type="dxa"/>
            <w:vAlign w:val="center"/>
          </w:tcPr>
          <w:p w14:paraId="553E81CA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708" w:type="dxa"/>
            <w:vAlign w:val="center"/>
          </w:tcPr>
          <w:p w14:paraId="5A0603CA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76" w:type="dxa"/>
            <w:vAlign w:val="center"/>
          </w:tcPr>
          <w:p w14:paraId="33CC3B5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D0C7196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0.146</w:t>
            </w:r>
          </w:p>
        </w:tc>
      </w:tr>
      <w:tr w:rsidR="00D103EF" w:rsidRPr="00CC337B" w14:paraId="54BD5821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0C72081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Occupational risks–self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236B754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276" w:type="dxa"/>
            <w:vAlign w:val="center"/>
          </w:tcPr>
          <w:p w14:paraId="5823C96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-0.10 to 0.05</w:t>
            </w:r>
          </w:p>
        </w:tc>
        <w:tc>
          <w:tcPr>
            <w:tcW w:w="992" w:type="dxa"/>
            <w:vAlign w:val="center"/>
          </w:tcPr>
          <w:p w14:paraId="6FF2AE50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851" w:type="dxa"/>
            <w:vAlign w:val="center"/>
          </w:tcPr>
          <w:p w14:paraId="4C1625DA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417" w:type="dxa"/>
            <w:vAlign w:val="center"/>
          </w:tcPr>
          <w:p w14:paraId="08B7008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0.07</w:t>
            </w:r>
          </w:p>
        </w:tc>
        <w:tc>
          <w:tcPr>
            <w:tcW w:w="993" w:type="dxa"/>
            <w:vAlign w:val="center"/>
          </w:tcPr>
          <w:p w14:paraId="6F9BF6D5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0.904</w:t>
            </w:r>
          </w:p>
        </w:tc>
        <w:tc>
          <w:tcPr>
            <w:tcW w:w="708" w:type="dxa"/>
            <w:vAlign w:val="center"/>
          </w:tcPr>
          <w:p w14:paraId="4D5947A2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276" w:type="dxa"/>
            <w:vAlign w:val="center"/>
          </w:tcPr>
          <w:p w14:paraId="751DEE3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to 0.09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8497294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0.690</w:t>
            </w:r>
          </w:p>
        </w:tc>
      </w:tr>
      <w:tr w:rsidR="00D103EF" w:rsidRPr="00CC337B" w14:paraId="7C5B45F4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EEAC4F3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Health risks–self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F928BC0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276" w:type="dxa"/>
            <w:vAlign w:val="center"/>
          </w:tcPr>
          <w:p w14:paraId="040806C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0.16</w:t>
            </w:r>
          </w:p>
        </w:tc>
        <w:tc>
          <w:tcPr>
            <w:tcW w:w="992" w:type="dxa"/>
            <w:vAlign w:val="center"/>
          </w:tcPr>
          <w:p w14:paraId="42F841A7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851" w:type="dxa"/>
            <w:vAlign w:val="center"/>
          </w:tcPr>
          <w:p w14:paraId="48FB8334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417" w:type="dxa"/>
            <w:vAlign w:val="center"/>
          </w:tcPr>
          <w:p w14:paraId="73E52C1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 to 0.22</w:t>
            </w:r>
          </w:p>
        </w:tc>
        <w:tc>
          <w:tcPr>
            <w:tcW w:w="993" w:type="dxa"/>
            <w:vAlign w:val="center"/>
          </w:tcPr>
          <w:p w14:paraId="39D881A3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708" w:type="dxa"/>
            <w:vAlign w:val="center"/>
          </w:tcPr>
          <w:p w14:paraId="41F20EA0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276" w:type="dxa"/>
            <w:vAlign w:val="center"/>
          </w:tcPr>
          <w:p w14:paraId="7E27E3B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0.17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B58E523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0.023</w:t>
            </w:r>
          </w:p>
        </w:tc>
      </w:tr>
      <w:tr w:rsidR="00D103EF" w:rsidRPr="00CC337B" w14:paraId="21717899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497A477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Actual illness–self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88D48C3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76" w:type="dxa"/>
            <w:vAlign w:val="center"/>
          </w:tcPr>
          <w:p w14:paraId="3F2D516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0.14</w:t>
            </w:r>
          </w:p>
        </w:tc>
        <w:tc>
          <w:tcPr>
            <w:tcW w:w="992" w:type="dxa"/>
            <w:vAlign w:val="center"/>
          </w:tcPr>
          <w:p w14:paraId="4897EFB2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851" w:type="dxa"/>
            <w:vAlign w:val="center"/>
          </w:tcPr>
          <w:p w14:paraId="07D36A5E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17" w:type="dxa"/>
            <w:vAlign w:val="center"/>
          </w:tcPr>
          <w:p w14:paraId="54A43E7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 to 0.17</w:t>
            </w:r>
          </w:p>
        </w:tc>
        <w:tc>
          <w:tcPr>
            <w:tcW w:w="993" w:type="dxa"/>
            <w:vAlign w:val="center"/>
          </w:tcPr>
          <w:p w14:paraId="3BFC218F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708" w:type="dxa"/>
            <w:vAlign w:val="center"/>
          </w:tcPr>
          <w:p w14:paraId="52A040BE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276" w:type="dxa"/>
            <w:vAlign w:val="center"/>
          </w:tcPr>
          <w:p w14:paraId="68E0920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 to 0.18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A4F5B62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</w:tr>
      <w:tr w:rsidR="00D103EF" w:rsidRPr="00CC337B" w14:paraId="4CA6921B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499B7D5" w14:textId="77777777" w:rsidR="003914AB" w:rsidRDefault="003914AB" w:rsidP="00156B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2C4FB0" w14:textId="2D111D31" w:rsidR="00D103EF" w:rsidRPr="00CC337B" w:rsidRDefault="00D103EF" w:rsidP="00156B0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Stressors During COVID-19 (age 22)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3F9DF10" w14:textId="77777777" w:rsidR="00D103EF" w:rsidRPr="00CC337B" w:rsidRDefault="00D103EF" w:rsidP="00156B0E">
            <w:pPr>
              <w:tabs>
                <w:tab w:val="decimal" w:pos="27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EF57A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01AE22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81FE61" w14:textId="77777777" w:rsidR="00D103EF" w:rsidRPr="00CC337B" w:rsidRDefault="00D103EF" w:rsidP="00156B0E">
            <w:pPr>
              <w:tabs>
                <w:tab w:val="left" w:pos="125"/>
                <w:tab w:val="left" w:pos="267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08B9A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AC68738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D3E437E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AFEB9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FED4615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CC337B" w14:paraId="2D6BE42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D400707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Lifestyle disruptions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C5A5CA1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vAlign w:val="center"/>
          </w:tcPr>
          <w:p w14:paraId="01A0521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0.20 to 0.34</w:t>
            </w:r>
          </w:p>
        </w:tc>
        <w:tc>
          <w:tcPr>
            <w:tcW w:w="992" w:type="dxa"/>
            <w:vAlign w:val="center"/>
          </w:tcPr>
          <w:p w14:paraId="7E7A591A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36B93A5A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417" w:type="dxa"/>
            <w:vAlign w:val="center"/>
          </w:tcPr>
          <w:p w14:paraId="7B00501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to 0.29</w:t>
            </w:r>
          </w:p>
        </w:tc>
        <w:tc>
          <w:tcPr>
            <w:tcW w:w="993" w:type="dxa"/>
            <w:vAlign w:val="center"/>
          </w:tcPr>
          <w:p w14:paraId="560E0B9A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73DFED15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vAlign w:val="center"/>
          </w:tcPr>
          <w:p w14:paraId="70972C2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 to 0.31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2868366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11CBE066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F1C8F00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Economic disruption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25A6BCE2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276" w:type="dxa"/>
            <w:vAlign w:val="center"/>
          </w:tcPr>
          <w:p w14:paraId="08A8E15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 to 0.26</w:t>
            </w:r>
          </w:p>
        </w:tc>
        <w:tc>
          <w:tcPr>
            <w:tcW w:w="992" w:type="dxa"/>
            <w:vAlign w:val="center"/>
          </w:tcPr>
          <w:p w14:paraId="51D901F8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0D2D789D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417" w:type="dxa"/>
            <w:vAlign w:val="center"/>
          </w:tcPr>
          <w:p w14:paraId="2478D9A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 to 0.35</w:t>
            </w:r>
          </w:p>
        </w:tc>
        <w:tc>
          <w:tcPr>
            <w:tcW w:w="993" w:type="dxa"/>
            <w:vAlign w:val="center"/>
          </w:tcPr>
          <w:p w14:paraId="4B41D0FA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36FAD858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vAlign w:val="center"/>
          </w:tcPr>
          <w:p w14:paraId="504A736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 to 0.24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33ACCB3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7B69B30E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56C55B6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Loss of occupation/education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8210AD9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276" w:type="dxa"/>
            <w:vAlign w:val="center"/>
          </w:tcPr>
          <w:p w14:paraId="66A9F79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0.18</w:t>
            </w:r>
          </w:p>
        </w:tc>
        <w:tc>
          <w:tcPr>
            <w:tcW w:w="992" w:type="dxa"/>
            <w:vAlign w:val="center"/>
          </w:tcPr>
          <w:p w14:paraId="218CC7CF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51" w:type="dxa"/>
            <w:vAlign w:val="center"/>
          </w:tcPr>
          <w:p w14:paraId="30DA0327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417" w:type="dxa"/>
            <w:vAlign w:val="center"/>
          </w:tcPr>
          <w:p w14:paraId="36B7B66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 to 0.23</w:t>
            </w:r>
          </w:p>
        </w:tc>
        <w:tc>
          <w:tcPr>
            <w:tcW w:w="993" w:type="dxa"/>
            <w:vAlign w:val="center"/>
          </w:tcPr>
          <w:p w14:paraId="40DE4379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29CF4490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276" w:type="dxa"/>
            <w:vAlign w:val="center"/>
          </w:tcPr>
          <w:p w14:paraId="0F86065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0.19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3AE93D2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0.002</w:t>
            </w:r>
          </w:p>
        </w:tc>
      </w:tr>
      <w:tr w:rsidR="00D103EF" w:rsidRPr="00CC337B" w14:paraId="2EB58A0D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1072323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Hopelessness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29DBC3B8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276" w:type="dxa"/>
            <w:vAlign w:val="center"/>
          </w:tcPr>
          <w:p w14:paraId="6EF020B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0.24 to 0.38</w:t>
            </w:r>
          </w:p>
        </w:tc>
        <w:tc>
          <w:tcPr>
            <w:tcW w:w="992" w:type="dxa"/>
            <w:vAlign w:val="center"/>
          </w:tcPr>
          <w:p w14:paraId="0D22FEA5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51" w:type="dxa"/>
            <w:vAlign w:val="center"/>
          </w:tcPr>
          <w:p w14:paraId="128FB96A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417" w:type="dxa"/>
            <w:vAlign w:val="center"/>
          </w:tcPr>
          <w:p w14:paraId="2EC8D733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 to 0.36</w:t>
            </w:r>
          </w:p>
        </w:tc>
        <w:tc>
          <w:tcPr>
            <w:tcW w:w="993" w:type="dxa"/>
            <w:vAlign w:val="center"/>
          </w:tcPr>
          <w:p w14:paraId="69F48223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643164E9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vAlign w:val="center"/>
          </w:tcPr>
          <w:p w14:paraId="55F9239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0.16 to 0.30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1D68B94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69E1356C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57DF409" w14:textId="77777777" w:rsidR="00D103EF" w:rsidRPr="0001686C" w:rsidRDefault="00D103EF" w:rsidP="00156B0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68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Low trust in society’s response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C07B28B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vAlign w:val="center"/>
          </w:tcPr>
          <w:p w14:paraId="5E595DF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 to 0.18</w:t>
            </w:r>
          </w:p>
        </w:tc>
        <w:tc>
          <w:tcPr>
            <w:tcW w:w="992" w:type="dxa"/>
            <w:vAlign w:val="center"/>
          </w:tcPr>
          <w:p w14:paraId="25764337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0.010</w:t>
            </w:r>
          </w:p>
        </w:tc>
        <w:tc>
          <w:tcPr>
            <w:tcW w:w="851" w:type="dxa"/>
            <w:vAlign w:val="center"/>
          </w:tcPr>
          <w:p w14:paraId="44FD6C32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417" w:type="dxa"/>
            <w:vAlign w:val="center"/>
          </w:tcPr>
          <w:p w14:paraId="492CA47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0.19</w:t>
            </w:r>
          </w:p>
        </w:tc>
        <w:tc>
          <w:tcPr>
            <w:tcW w:w="993" w:type="dxa"/>
            <w:vAlign w:val="center"/>
          </w:tcPr>
          <w:p w14:paraId="50AF1F95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708" w:type="dxa"/>
            <w:vAlign w:val="center"/>
          </w:tcPr>
          <w:p w14:paraId="695B7E9A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76" w:type="dxa"/>
            <w:vAlign w:val="center"/>
          </w:tcPr>
          <w:p w14:paraId="7614D43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 to 0.24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81E9FB2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CC337B" w14:paraId="5301BAC4" w14:textId="77777777" w:rsidTr="00156B0E">
        <w:trPr>
          <w:trHeight w:val="31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B4E31" w14:textId="77777777" w:rsidR="00D103EF" w:rsidRPr="00CC337B" w:rsidRDefault="00D103EF" w:rsidP="00156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sz w:val="22"/>
                <w:szCs w:val="22"/>
              </w:rPr>
              <w:t>Frequent COVID-19 news-seeking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</w:tcBorders>
            <w:vAlign w:val="center"/>
          </w:tcPr>
          <w:p w14:paraId="3583A576" w14:textId="77777777" w:rsidR="00D103EF" w:rsidRPr="00CC337B" w:rsidRDefault="00D103EF" w:rsidP="00156B0E">
            <w:pPr>
              <w:tabs>
                <w:tab w:val="decimal" w:pos="27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6F7CD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15A0FE" w14:textId="77777777" w:rsidR="00D103EF" w:rsidRPr="00CC337B" w:rsidRDefault="00D103EF" w:rsidP="00156B0E">
            <w:pPr>
              <w:tabs>
                <w:tab w:val="decimal" w:pos="3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CE1C65" w14:textId="77777777" w:rsidR="00D103EF" w:rsidRPr="00CC337B" w:rsidRDefault="00D103EF" w:rsidP="00156B0E">
            <w:pPr>
              <w:tabs>
                <w:tab w:val="left" w:pos="125"/>
                <w:tab w:val="left" w:pos="26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242CA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AD1D3F6" w14:textId="77777777" w:rsidR="00D103EF" w:rsidRPr="00CC337B" w:rsidRDefault="00D103EF" w:rsidP="00156B0E">
            <w:pPr>
              <w:tabs>
                <w:tab w:val="decimal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BD87A5" w14:textId="77777777" w:rsidR="00D103EF" w:rsidRPr="00CC337B" w:rsidRDefault="00D103EF" w:rsidP="00156B0E">
            <w:pPr>
              <w:tabs>
                <w:tab w:val="decimal" w:pos="265"/>
                <w:tab w:val="decimal" w:pos="406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09816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0.18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3FB66306" w14:textId="77777777" w:rsidR="00D103EF" w:rsidRPr="00CC337B" w:rsidRDefault="00D103EF" w:rsidP="00156B0E">
            <w:pPr>
              <w:tabs>
                <w:tab w:val="decimal" w:pos="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0.006</w:t>
            </w:r>
          </w:p>
        </w:tc>
      </w:tr>
    </w:tbl>
    <w:p w14:paraId="0466C607" w14:textId="77777777" w:rsidR="00D103EF" w:rsidRPr="009360B9" w:rsidRDefault="00D103EF" w:rsidP="009360B9">
      <w:pPr>
        <w:spacing w:after="120"/>
        <w:rPr>
          <w:sz w:val="22"/>
          <w:szCs w:val="22"/>
          <w:lang w:val="en-US"/>
        </w:rPr>
      </w:pPr>
      <w:r w:rsidRPr="009360B9">
        <w:rPr>
          <w:rFonts w:ascii="Times New Roman" w:hAnsi="Times New Roman" w:cs="Times New Roman"/>
          <w:i/>
          <w:sz w:val="22"/>
          <w:szCs w:val="22"/>
          <w:lang w:val="en-US"/>
        </w:rPr>
        <w:t xml:space="preserve">Note. </w:t>
      </w:r>
      <w:r w:rsidRPr="009360B9">
        <w:rPr>
          <w:rFonts w:ascii="Times New Roman" w:hAnsi="Times New Roman" w:cs="Times New Roman"/>
          <w:sz w:val="22"/>
          <w:szCs w:val="22"/>
          <w:lang w:val="en-US"/>
        </w:rPr>
        <w:t xml:space="preserve">ISEI=International Socioeconomic Index of occupational status; NEET=not in education, employment, or training. Coefficients with </w:t>
      </w:r>
      <w:r w:rsidRPr="009360B9">
        <w:rPr>
          <w:rFonts w:ascii="Times New Roman" w:hAnsi="Times New Roman" w:cs="Times New Roman"/>
          <w:i/>
          <w:sz w:val="22"/>
          <w:szCs w:val="22"/>
          <w:lang w:val="en-US"/>
        </w:rPr>
        <w:t xml:space="preserve">p </w:t>
      </w:r>
      <w:r w:rsidRPr="009360B9">
        <w:rPr>
          <w:rFonts w:ascii="Times New Roman" w:hAnsi="Times New Roman" w:cs="Times New Roman"/>
          <w:sz w:val="22"/>
          <w:szCs w:val="22"/>
          <w:lang w:val="en-US"/>
        </w:rPr>
        <w:t xml:space="preserve">&lt; .05 in bold, </w:t>
      </w:r>
      <w:r w:rsidRPr="009360B9">
        <w:rPr>
          <w:rFonts w:ascii="Times New Roman" w:hAnsi="Times New Roman" w:cs="Times New Roman"/>
          <w:i/>
          <w:sz w:val="22"/>
          <w:szCs w:val="22"/>
          <w:lang w:val="en-US"/>
        </w:rPr>
        <w:t>p</w:t>
      </w:r>
      <w:r w:rsidRPr="009360B9">
        <w:rPr>
          <w:rFonts w:ascii="Times New Roman" w:hAnsi="Times New Roman" w:cs="Times New Roman"/>
          <w:sz w:val="22"/>
          <w:szCs w:val="22"/>
          <w:lang w:val="en-US"/>
        </w:rPr>
        <w:t>&lt; .10 in bold and italics.</w:t>
      </w:r>
    </w:p>
    <w:p w14:paraId="75C79F54" w14:textId="77777777" w:rsidR="00D103EF" w:rsidRPr="0001686C" w:rsidRDefault="00D103EF" w:rsidP="00D103EF">
      <w:pPr>
        <w:rPr>
          <w:lang w:val="en-US"/>
        </w:rPr>
      </w:pPr>
    </w:p>
    <w:p w14:paraId="063860D7" w14:textId="77777777" w:rsidR="00D103EF" w:rsidRPr="0001686C" w:rsidRDefault="00D103EF" w:rsidP="00D103EF">
      <w:pPr>
        <w:rPr>
          <w:lang w:val="en-US"/>
        </w:rPr>
      </w:pPr>
      <w:r w:rsidRPr="0001686C">
        <w:rPr>
          <w:lang w:val="en-US"/>
        </w:rPr>
        <w:br w:type="page"/>
      </w:r>
    </w:p>
    <w:p w14:paraId="3BE7CD61" w14:textId="187B3C47" w:rsidR="00D103EF" w:rsidRDefault="000629E9" w:rsidP="00D10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Supplementary</w:t>
      </w:r>
      <w:r w:rsidRPr="00F45823">
        <w:rPr>
          <w:rFonts w:ascii="Times New Roman" w:hAnsi="Times New Roman" w:cs="Times New Roman"/>
          <w:lang w:val="en-US"/>
        </w:rPr>
        <w:t xml:space="preserve"> </w:t>
      </w:r>
      <w:r w:rsidR="00D103EF" w:rsidRPr="00F45823">
        <w:rPr>
          <w:rFonts w:ascii="Times New Roman" w:hAnsi="Times New Roman" w:cs="Times New Roman"/>
          <w:lang w:val="en-US"/>
        </w:rPr>
        <w:t>Table S</w:t>
      </w:r>
      <w:r w:rsidR="00E16A11">
        <w:rPr>
          <w:rFonts w:ascii="Times New Roman" w:hAnsi="Times New Roman" w:cs="Times New Roman"/>
          <w:lang w:val="en-US"/>
        </w:rPr>
        <w:t>4</w:t>
      </w:r>
      <w:r w:rsidR="00E95CB4">
        <w:rPr>
          <w:rFonts w:ascii="Times New Roman" w:hAnsi="Times New Roman" w:cs="Times New Roman"/>
          <w:lang w:val="en-US"/>
        </w:rPr>
        <w:t>. Coefficients of association</w:t>
      </w:r>
      <w:r w:rsidR="00D103EF" w:rsidRPr="00F45823">
        <w:rPr>
          <w:rFonts w:ascii="Times New Roman" w:hAnsi="Times New Roman" w:cs="Times New Roman"/>
          <w:lang w:val="en-US"/>
        </w:rPr>
        <w:t xml:space="preserve"> between pre- and during pandemic risk variables and emotional distress during COVID-19 as displayed in Figure 2 of the manuscript. Adjusted for sociodemographic variables and </w:t>
      </w:r>
      <w:r w:rsidR="00E95CB4">
        <w:rPr>
          <w:rFonts w:ascii="Times New Roman" w:hAnsi="Times New Roman" w:cs="Times New Roman"/>
          <w:lang w:val="en-US"/>
        </w:rPr>
        <w:t>the respective</w:t>
      </w:r>
      <w:r w:rsidR="00007A32">
        <w:rPr>
          <w:rFonts w:ascii="Times New Roman" w:hAnsi="Times New Roman" w:cs="Times New Roman"/>
          <w:lang w:val="en-US"/>
        </w:rPr>
        <w:t xml:space="preserve"> pre-pandemic </w:t>
      </w:r>
      <w:r w:rsidR="00E95CB4">
        <w:rPr>
          <w:rFonts w:ascii="Times New Roman" w:hAnsi="Times New Roman" w:cs="Times New Roman"/>
          <w:lang w:val="en-US"/>
        </w:rPr>
        <w:t xml:space="preserve">emotional </w:t>
      </w:r>
      <w:r w:rsidR="00D103EF" w:rsidRPr="00F45823">
        <w:rPr>
          <w:rFonts w:ascii="Times New Roman" w:hAnsi="Times New Roman" w:cs="Times New Roman"/>
          <w:lang w:val="en-US"/>
        </w:rPr>
        <w:t xml:space="preserve">distress </w:t>
      </w:r>
      <w:r w:rsidR="00007A32">
        <w:rPr>
          <w:rFonts w:ascii="Times New Roman" w:hAnsi="Times New Roman" w:cs="Times New Roman"/>
          <w:lang w:val="en-US"/>
        </w:rPr>
        <w:t>indicator</w:t>
      </w:r>
      <w:r w:rsidR="00D103EF" w:rsidRPr="00F45823">
        <w:rPr>
          <w:rFonts w:ascii="Times New Roman" w:hAnsi="Times New Roman" w:cs="Times New Roman"/>
          <w:lang w:val="en-US"/>
        </w:rPr>
        <w:t>. Risk variables were each entered one at a time (each risk variable</w:t>
      </w:r>
      <w:r w:rsidR="00D103EF" w:rsidRPr="0001686C">
        <w:rPr>
          <w:rFonts w:ascii="Times New Roman" w:hAnsi="Times New Roman" w:cs="Times New Roman"/>
          <w:lang w:val="en-US"/>
        </w:rPr>
        <w:t xml:space="preserve">=a separate model). </w:t>
      </w:r>
      <w:r w:rsidR="00D103EF">
        <w:rPr>
          <w:rFonts w:ascii="Times New Roman" w:hAnsi="Times New Roman" w:cs="Times New Roman"/>
        </w:rPr>
        <w:t>Standardized regression coefficients (</w:t>
      </w:r>
      <w:r w:rsidR="00D103EF" w:rsidRPr="00A354FA">
        <w:rPr>
          <w:rFonts w:ascii="Times New Roman" w:hAnsi="Times New Roman" w:cs="Times New Roman"/>
          <w:i/>
          <w:iCs/>
          <w:sz w:val="21"/>
          <w:szCs w:val="21"/>
        </w:rPr>
        <w:t>β</w:t>
      </w:r>
      <w:r w:rsidR="00D103EF">
        <w:rPr>
          <w:rFonts w:ascii="Times New Roman" w:hAnsi="Times New Roman" w:cs="Times New Roman"/>
        </w:rPr>
        <w:t>).</w:t>
      </w:r>
    </w:p>
    <w:p w14:paraId="46BEE1B2" w14:textId="77777777" w:rsidR="00D103EF" w:rsidRDefault="00D103EF" w:rsidP="00D103EF"/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3"/>
        <w:gridCol w:w="881"/>
        <w:gridCol w:w="1276"/>
        <w:gridCol w:w="1134"/>
        <w:gridCol w:w="842"/>
        <w:gridCol w:w="1284"/>
        <w:gridCol w:w="993"/>
        <w:gridCol w:w="708"/>
        <w:gridCol w:w="1418"/>
        <w:gridCol w:w="992"/>
      </w:tblGrid>
      <w:tr w:rsidR="00BD44A3" w:rsidRPr="00420015" w14:paraId="053F71F9" w14:textId="77777777" w:rsidTr="00156B0E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E5533D" w14:textId="77777777" w:rsidR="00BD44A3" w:rsidRPr="00420015" w:rsidRDefault="00BD44A3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AEA733" w14:textId="77777777" w:rsidR="00BD44A3" w:rsidRPr="00420015" w:rsidRDefault="00BD44A3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0015">
              <w:rPr>
                <w:rFonts w:ascii="Times New Roman" w:hAnsi="Times New Roman" w:cs="Times New Roman"/>
                <w:b/>
                <w:bCs/>
                <w:color w:val="000000"/>
              </w:rPr>
              <w:t>Perceived Stress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9FD80" w14:textId="77912243" w:rsidR="00BD44A3" w:rsidRPr="00420015" w:rsidRDefault="00BD44A3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0015">
              <w:rPr>
                <w:rFonts w:ascii="Times New Roman" w:hAnsi="Times New Roman" w:cs="Times New Roman"/>
                <w:b/>
                <w:bCs/>
                <w:color w:val="000000"/>
              </w:rPr>
              <w:t>Internalizing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Symptoms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F5FEB" w14:textId="16BC5E12" w:rsidR="00BD44A3" w:rsidRPr="00420015" w:rsidRDefault="00BD44A3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b/>
                <w:bCs/>
                <w:color w:val="000000"/>
              </w:rPr>
              <w:t>Anger</w:t>
            </w:r>
          </w:p>
        </w:tc>
      </w:tr>
      <w:tr w:rsidR="00D103EF" w:rsidRPr="00420015" w14:paraId="4A6E5709" w14:textId="77777777" w:rsidTr="00156B0E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40863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2C13E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420015">
              <w:rPr>
                <w:rFonts w:ascii="Times New Roman" w:hAnsi="Times New Roman" w:cs="Times New Roman"/>
                <w:i/>
                <w:iCs/>
                <w:color w:val="000000"/>
              </w:rPr>
              <w:sym w:font="Symbol" w:char="F06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C23FD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0015">
              <w:rPr>
                <w:rFonts w:ascii="Times New Roman" w:hAnsi="Times New Roman" w:cs="Times New Roman"/>
                <w:iCs/>
                <w:color w:val="000000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D9127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20015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662C1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i/>
                <w:iCs/>
                <w:color w:val="000000"/>
              </w:rPr>
              <w:sym w:font="Symbol" w:char="F062"/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75AEF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iCs/>
                <w:color w:val="000000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84DFB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450C6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i/>
                <w:iCs/>
                <w:color w:val="000000"/>
              </w:rPr>
              <w:sym w:font="Symbol" w:char="F062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BBDC9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iCs/>
                <w:color w:val="000000"/>
              </w:rPr>
              <w:t>95% 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C7340" w14:textId="77777777" w:rsidR="00D103EF" w:rsidRPr="00420015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0015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D103EF" w:rsidRPr="00420015" w14:paraId="14C45273" w14:textId="77777777" w:rsidTr="00156B0E">
        <w:trPr>
          <w:trHeight w:val="310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060DC69F" w14:textId="77777777" w:rsidR="00D103EF" w:rsidRPr="00420015" w:rsidRDefault="00D103EF" w:rsidP="00156B0E">
            <w:pPr>
              <w:rPr>
                <w:rFonts w:ascii="Times New Roman" w:hAnsi="Times New Roman" w:cs="Times New Roman"/>
                <w:b/>
              </w:rPr>
            </w:pPr>
            <w:r w:rsidRPr="00420015">
              <w:rPr>
                <w:rFonts w:ascii="Times New Roman" w:hAnsi="Times New Roman" w:cs="Times New Roman"/>
                <w:b/>
              </w:rPr>
              <w:t>Sociodemographics and living situation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98966C6" w14:textId="77777777" w:rsidR="00D103EF" w:rsidRPr="00420015" w:rsidRDefault="00D103EF" w:rsidP="00156B0E">
            <w:pPr>
              <w:tabs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738AFCC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4BCCDDF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Align w:val="center"/>
          </w:tcPr>
          <w:p w14:paraId="7A32B6A8" w14:textId="77777777" w:rsidR="00D103EF" w:rsidRPr="00420015" w:rsidRDefault="00D103EF" w:rsidP="00156B0E">
            <w:pPr>
              <w:tabs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4" w:type="dxa"/>
            <w:vAlign w:val="center"/>
          </w:tcPr>
          <w:p w14:paraId="06963249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B13D9AF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392ED22" w14:textId="77777777" w:rsidR="00D103EF" w:rsidRPr="00420015" w:rsidRDefault="00D103EF" w:rsidP="00156B0E">
            <w:pPr>
              <w:tabs>
                <w:tab w:val="decimal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6A01408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62D5937" w14:textId="77777777" w:rsidR="00D103EF" w:rsidRPr="00420015" w:rsidRDefault="00D103EF" w:rsidP="0015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3EF" w:rsidRPr="00420015" w14:paraId="743BE01B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A9BB37C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Sex (female)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2416E3E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vAlign w:val="center"/>
          </w:tcPr>
          <w:p w14:paraId="332F245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0.16</w:t>
            </w:r>
          </w:p>
        </w:tc>
        <w:tc>
          <w:tcPr>
            <w:tcW w:w="1134" w:type="dxa"/>
            <w:vAlign w:val="center"/>
          </w:tcPr>
          <w:p w14:paraId="32918242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842" w:type="dxa"/>
            <w:vAlign w:val="center"/>
          </w:tcPr>
          <w:p w14:paraId="133EEC5B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84" w:type="dxa"/>
            <w:vAlign w:val="center"/>
          </w:tcPr>
          <w:p w14:paraId="6FFE126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0.14</w:t>
            </w:r>
          </w:p>
        </w:tc>
        <w:tc>
          <w:tcPr>
            <w:tcW w:w="993" w:type="dxa"/>
            <w:vAlign w:val="center"/>
          </w:tcPr>
          <w:p w14:paraId="011423B4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708" w:type="dxa"/>
            <w:vAlign w:val="center"/>
          </w:tcPr>
          <w:p w14:paraId="7CAA6BA8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418" w:type="dxa"/>
            <w:vAlign w:val="center"/>
          </w:tcPr>
          <w:p w14:paraId="30F0FFDF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0.19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894EC59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D103EF" w:rsidRPr="00420015" w14:paraId="7B03E21A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8115A7A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Family ISEI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CC8DF1A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276" w:type="dxa"/>
            <w:vAlign w:val="center"/>
          </w:tcPr>
          <w:p w14:paraId="1123A7B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0.09</w:t>
            </w:r>
          </w:p>
        </w:tc>
        <w:tc>
          <w:tcPr>
            <w:tcW w:w="1134" w:type="dxa"/>
            <w:vAlign w:val="center"/>
          </w:tcPr>
          <w:p w14:paraId="1FE4CA1B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0.905</w:t>
            </w:r>
          </w:p>
        </w:tc>
        <w:tc>
          <w:tcPr>
            <w:tcW w:w="842" w:type="dxa"/>
            <w:vAlign w:val="center"/>
          </w:tcPr>
          <w:p w14:paraId="272A2602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284" w:type="dxa"/>
            <w:vAlign w:val="center"/>
          </w:tcPr>
          <w:p w14:paraId="1700D70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 to 0.07</w:t>
            </w:r>
          </w:p>
        </w:tc>
        <w:tc>
          <w:tcPr>
            <w:tcW w:w="993" w:type="dxa"/>
            <w:vAlign w:val="center"/>
          </w:tcPr>
          <w:p w14:paraId="1646A34E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0.716</w:t>
            </w:r>
          </w:p>
        </w:tc>
        <w:tc>
          <w:tcPr>
            <w:tcW w:w="708" w:type="dxa"/>
            <w:vAlign w:val="center"/>
          </w:tcPr>
          <w:p w14:paraId="2EF3A6CD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5452DA8B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 to 0.08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96D8B2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0.954</w:t>
            </w:r>
          </w:p>
        </w:tc>
      </w:tr>
      <w:tr w:rsidR="00D103EF" w:rsidRPr="00420015" w14:paraId="5691C83A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F05FD8C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Migration background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3DCD8AD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76" w:type="dxa"/>
            <w:vAlign w:val="center"/>
          </w:tcPr>
          <w:p w14:paraId="4A711F2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0.15</w:t>
            </w:r>
          </w:p>
        </w:tc>
        <w:tc>
          <w:tcPr>
            <w:tcW w:w="1134" w:type="dxa"/>
            <w:vAlign w:val="center"/>
          </w:tcPr>
          <w:p w14:paraId="70C48E0E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0.074</w:t>
            </w:r>
          </w:p>
        </w:tc>
        <w:tc>
          <w:tcPr>
            <w:tcW w:w="842" w:type="dxa"/>
            <w:vAlign w:val="center"/>
          </w:tcPr>
          <w:p w14:paraId="3F8A9118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284" w:type="dxa"/>
            <w:vAlign w:val="center"/>
          </w:tcPr>
          <w:p w14:paraId="41ED0FA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0.11</w:t>
            </w:r>
          </w:p>
        </w:tc>
        <w:tc>
          <w:tcPr>
            <w:tcW w:w="993" w:type="dxa"/>
            <w:vAlign w:val="center"/>
          </w:tcPr>
          <w:p w14:paraId="3E7F1E0A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0.318</w:t>
            </w:r>
          </w:p>
        </w:tc>
        <w:tc>
          <w:tcPr>
            <w:tcW w:w="708" w:type="dxa"/>
            <w:vAlign w:val="center"/>
          </w:tcPr>
          <w:p w14:paraId="2DB03655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18" w:type="dxa"/>
            <w:vAlign w:val="center"/>
          </w:tcPr>
          <w:p w14:paraId="5C212668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ECB4137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0.087</w:t>
            </w:r>
          </w:p>
        </w:tc>
      </w:tr>
      <w:tr w:rsidR="00D103EF" w:rsidRPr="00420015" w14:paraId="26618FF7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1BB2C9E" w14:textId="62021A3F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 xml:space="preserve">Low </w:t>
            </w:r>
            <w:r w:rsidR="00F855DC">
              <w:rPr>
                <w:rFonts w:ascii="Times New Roman" w:hAnsi="Times New Roman" w:cs="Times New Roman"/>
                <w:sz w:val="22"/>
                <w:szCs w:val="22"/>
              </w:rPr>
              <w:t>education/occupation</w:t>
            </w:r>
            <w:r w:rsidR="00F855DC" w:rsidRPr="00420015">
              <w:rPr>
                <w:rFonts w:ascii="Times New Roman" w:hAnsi="Times New Roman" w:cs="Times New Roman"/>
              </w:rPr>
              <w:t xml:space="preserve"> </w:t>
            </w:r>
            <w:r w:rsidRPr="00420015">
              <w:rPr>
                <w:rFonts w:ascii="Times New Roman" w:hAnsi="Times New Roman" w:cs="Times New Roman"/>
              </w:rPr>
              <w:t>(NEET)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74AB712D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276" w:type="dxa"/>
            <w:vAlign w:val="center"/>
          </w:tcPr>
          <w:p w14:paraId="7021CBFF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 to 0.08</w:t>
            </w:r>
          </w:p>
        </w:tc>
        <w:tc>
          <w:tcPr>
            <w:tcW w:w="1134" w:type="dxa"/>
            <w:vAlign w:val="center"/>
          </w:tcPr>
          <w:p w14:paraId="5B9BF131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0.889</w:t>
            </w:r>
          </w:p>
        </w:tc>
        <w:tc>
          <w:tcPr>
            <w:tcW w:w="842" w:type="dxa"/>
            <w:vAlign w:val="center"/>
          </w:tcPr>
          <w:p w14:paraId="0880D2E0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284" w:type="dxa"/>
            <w:vAlign w:val="center"/>
          </w:tcPr>
          <w:p w14:paraId="51268855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 to 0.06</w:t>
            </w:r>
          </w:p>
        </w:tc>
        <w:tc>
          <w:tcPr>
            <w:tcW w:w="993" w:type="dxa"/>
            <w:vAlign w:val="center"/>
          </w:tcPr>
          <w:p w14:paraId="4E48FE1E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708" w:type="dxa"/>
            <w:vAlign w:val="center"/>
          </w:tcPr>
          <w:p w14:paraId="6149AB8C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418" w:type="dxa"/>
            <w:vAlign w:val="center"/>
          </w:tcPr>
          <w:p w14:paraId="62471437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-0.10 to 0.03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BDF7392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0.253</w:t>
            </w:r>
          </w:p>
        </w:tc>
      </w:tr>
      <w:tr w:rsidR="00D103EF" w:rsidRPr="00420015" w14:paraId="5740F384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7DCCE1A" w14:textId="04902250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Medium</w:t>
            </w:r>
            <w:r w:rsidR="00F855DC">
              <w:rPr>
                <w:rFonts w:ascii="Times New Roman" w:hAnsi="Times New Roman" w:cs="Times New Roman"/>
              </w:rPr>
              <w:t xml:space="preserve"> </w:t>
            </w:r>
            <w:r w:rsidR="00F855DC">
              <w:rPr>
                <w:rFonts w:ascii="Times New Roman" w:hAnsi="Times New Roman" w:cs="Times New Roman"/>
                <w:sz w:val="22"/>
                <w:szCs w:val="22"/>
              </w:rPr>
              <w:t>education/occupation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CDB66FB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480A731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-0.07 to 0.08</w:t>
            </w:r>
          </w:p>
        </w:tc>
        <w:tc>
          <w:tcPr>
            <w:tcW w:w="1134" w:type="dxa"/>
            <w:vAlign w:val="center"/>
          </w:tcPr>
          <w:p w14:paraId="53EF07C2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842" w:type="dxa"/>
            <w:vAlign w:val="center"/>
          </w:tcPr>
          <w:p w14:paraId="140990B8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1284" w:type="dxa"/>
            <w:vAlign w:val="center"/>
          </w:tcPr>
          <w:p w14:paraId="4E01A44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 to 0.08</w:t>
            </w:r>
          </w:p>
        </w:tc>
        <w:tc>
          <w:tcPr>
            <w:tcW w:w="993" w:type="dxa"/>
            <w:vAlign w:val="center"/>
          </w:tcPr>
          <w:p w14:paraId="30074168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0.604</w:t>
            </w:r>
          </w:p>
        </w:tc>
        <w:tc>
          <w:tcPr>
            <w:tcW w:w="708" w:type="dxa"/>
            <w:vAlign w:val="center"/>
          </w:tcPr>
          <w:p w14:paraId="21650CEC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-.03</w:t>
            </w:r>
          </w:p>
        </w:tc>
        <w:tc>
          <w:tcPr>
            <w:tcW w:w="1418" w:type="dxa"/>
            <w:vAlign w:val="center"/>
          </w:tcPr>
          <w:p w14:paraId="3CAD80EB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-0.11 to 0.04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7378046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0.341</w:t>
            </w:r>
          </w:p>
        </w:tc>
      </w:tr>
      <w:tr w:rsidR="00D103EF" w:rsidRPr="00420015" w14:paraId="00AADBBC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1CAF2FB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Living alone (age 22)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1D873D5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276" w:type="dxa"/>
            <w:vAlign w:val="center"/>
          </w:tcPr>
          <w:p w14:paraId="37E0748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 to 0.05</w:t>
            </w:r>
          </w:p>
        </w:tc>
        <w:tc>
          <w:tcPr>
            <w:tcW w:w="1134" w:type="dxa"/>
            <w:vAlign w:val="center"/>
          </w:tcPr>
          <w:p w14:paraId="38E3BAE2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0.625</w:t>
            </w:r>
          </w:p>
        </w:tc>
        <w:tc>
          <w:tcPr>
            <w:tcW w:w="842" w:type="dxa"/>
            <w:vAlign w:val="center"/>
          </w:tcPr>
          <w:p w14:paraId="13854765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84" w:type="dxa"/>
            <w:vAlign w:val="center"/>
          </w:tcPr>
          <w:p w14:paraId="7B10B89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0.14</w:t>
            </w:r>
          </w:p>
        </w:tc>
        <w:tc>
          <w:tcPr>
            <w:tcW w:w="993" w:type="dxa"/>
            <w:vAlign w:val="center"/>
          </w:tcPr>
          <w:p w14:paraId="4B8777D0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708" w:type="dxa"/>
            <w:vAlign w:val="center"/>
          </w:tcPr>
          <w:p w14:paraId="270C4E7D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418" w:type="dxa"/>
            <w:vAlign w:val="center"/>
          </w:tcPr>
          <w:p w14:paraId="1E2BE8C7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-0.05 to 0.11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58DEC31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0.500</w:t>
            </w:r>
          </w:p>
        </w:tc>
      </w:tr>
      <w:tr w:rsidR="00D103EF" w:rsidRPr="00420015" w14:paraId="104B9BAB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5BC7D29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B1A5AC6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192AC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8C089D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C333876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540A075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C98EC5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76EB71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3319A6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E6C0012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420015" w14:paraId="6EA6A901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F9F9C9A" w14:textId="77777777" w:rsidR="00D103EF" w:rsidRPr="00420015" w:rsidRDefault="00D103EF" w:rsidP="00156B0E">
            <w:pPr>
              <w:rPr>
                <w:rFonts w:ascii="Times New Roman" w:hAnsi="Times New Roman" w:cs="Times New Roman"/>
                <w:b/>
              </w:rPr>
            </w:pPr>
            <w:r w:rsidRPr="00420015">
              <w:rPr>
                <w:rFonts w:ascii="Times New Roman" w:hAnsi="Times New Roman" w:cs="Times New Roman"/>
                <w:b/>
              </w:rPr>
              <w:t>Outcomes at age 20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6947A399" w14:textId="77777777" w:rsidR="00D103EF" w:rsidRPr="00CC337B" w:rsidRDefault="00D103EF" w:rsidP="00156B0E">
            <w:pPr>
              <w:tabs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1276" w:type="dxa"/>
            <w:vAlign w:val="center"/>
          </w:tcPr>
          <w:p w14:paraId="7C5C14BF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0.35 to 0.48</w:t>
            </w:r>
          </w:p>
        </w:tc>
        <w:tc>
          <w:tcPr>
            <w:tcW w:w="1134" w:type="dxa"/>
            <w:vAlign w:val="center"/>
          </w:tcPr>
          <w:p w14:paraId="7394E05D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42" w:type="dxa"/>
            <w:vAlign w:val="center"/>
          </w:tcPr>
          <w:p w14:paraId="31704F17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284" w:type="dxa"/>
            <w:vAlign w:val="center"/>
          </w:tcPr>
          <w:p w14:paraId="3C96F036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 to 0.59</w:t>
            </w:r>
          </w:p>
        </w:tc>
        <w:tc>
          <w:tcPr>
            <w:tcW w:w="993" w:type="dxa"/>
            <w:vAlign w:val="center"/>
          </w:tcPr>
          <w:p w14:paraId="058A0CB4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1C161B00" w14:textId="77777777" w:rsidR="00D103EF" w:rsidRPr="00CC337B" w:rsidRDefault="00D103EF" w:rsidP="00156B0E">
            <w:pPr>
              <w:tabs>
                <w:tab w:val="left" w:pos="254"/>
                <w:tab w:val="decimal" w:pos="331"/>
                <w:tab w:val="left" w:pos="391"/>
                <w:tab w:val="left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418" w:type="dxa"/>
            <w:vAlign w:val="center"/>
          </w:tcPr>
          <w:p w14:paraId="17169F07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0.25 to 0.39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9DF82B8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73E35D07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AAE753E" w14:textId="77777777" w:rsidR="00D103EF" w:rsidRPr="00420015" w:rsidRDefault="00D103EF" w:rsidP="00156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61D471F6" w14:textId="77777777" w:rsidR="00D103EF" w:rsidRPr="00CC337B" w:rsidRDefault="00D103EF" w:rsidP="00156B0E">
            <w:pPr>
              <w:tabs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24CB2D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934AE6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31AD3352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5C969B7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8D80E49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A8D45F" w14:textId="77777777" w:rsidR="00D103EF" w:rsidRPr="00CC337B" w:rsidRDefault="00D103EF" w:rsidP="00156B0E">
            <w:pPr>
              <w:tabs>
                <w:tab w:val="left" w:pos="254"/>
                <w:tab w:val="decimal" w:pos="331"/>
                <w:tab w:val="left" w:pos="391"/>
                <w:tab w:val="left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E80FC9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7B2729A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156B0E" w14:paraId="0615604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474C2A3" w14:textId="77777777" w:rsidR="00D103EF" w:rsidRPr="0001686C" w:rsidRDefault="00D103EF" w:rsidP="00156B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1686C">
              <w:rPr>
                <w:rFonts w:ascii="Times New Roman" w:hAnsi="Times New Roman" w:cs="Times New Roman"/>
                <w:b/>
                <w:lang w:val="en-US"/>
              </w:rPr>
              <w:t>Stress and Health before COVID-19 (age 20)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E5BD309" w14:textId="77777777" w:rsidR="00D103EF" w:rsidRPr="0001686C" w:rsidRDefault="00D103EF" w:rsidP="00156B0E">
            <w:pPr>
              <w:tabs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3BBE8CB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ADE9C7F" w14:textId="77777777" w:rsidR="00D103EF" w:rsidRPr="0001686C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09268B6F" w14:textId="77777777" w:rsidR="00D103EF" w:rsidRPr="0001686C" w:rsidRDefault="00D103EF" w:rsidP="00156B0E">
            <w:pPr>
              <w:tabs>
                <w:tab w:val="left" w:pos="114"/>
                <w:tab w:val="left" w:pos="256"/>
                <w:tab w:val="left" w:pos="395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26BFC5E4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61787E2" w14:textId="77777777" w:rsidR="00D103EF" w:rsidRPr="0001686C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FC4AA96" w14:textId="77777777" w:rsidR="00D103EF" w:rsidRPr="0001686C" w:rsidRDefault="00D103EF" w:rsidP="00156B0E">
            <w:pPr>
              <w:tabs>
                <w:tab w:val="left" w:pos="254"/>
                <w:tab w:val="decimal" w:pos="331"/>
                <w:tab w:val="left" w:pos="391"/>
                <w:tab w:val="left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6D13340" w14:textId="77777777" w:rsidR="00D103EF" w:rsidRPr="0001686C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2A81AB6" w14:textId="77777777" w:rsidR="00D103EF" w:rsidRPr="0001686C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103EF" w:rsidRPr="00420015" w14:paraId="3D908069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D1B6B6B" w14:textId="77777777" w:rsidR="00D103EF" w:rsidRPr="00420015" w:rsidRDefault="00D103EF" w:rsidP="00156B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0015">
              <w:rPr>
                <w:rFonts w:ascii="Times New Roman" w:hAnsi="Times New Roman" w:cs="Times New Roman"/>
                <w:color w:val="000000" w:themeColor="text1"/>
              </w:rPr>
              <w:t>Perceived social exclusion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FF4E0B9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vAlign w:val="center"/>
          </w:tcPr>
          <w:p w14:paraId="105DE35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0.18</w:t>
            </w:r>
          </w:p>
        </w:tc>
        <w:tc>
          <w:tcPr>
            <w:tcW w:w="1134" w:type="dxa"/>
            <w:vAlign w:val="center"/>
          </w:tcPr>
          <w:p w14:paraId="7CE64030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0.007</w:t>
            </w:r>
          </w:p>
        </w:tc>
        <w:tc>
          <w:tcPr>
            <w:tcW w:w="842" w:type="dxa"/>
            <w:vAlign w:val="center"/>
          </w:tcPr>
          <w:p w14:paraId="28396042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84" w:type="dxa"/>
            <w:vAlign w:val="center"/>
          </w:tcPr>
          <w:p w14:paraId="3C2E905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0.16</w:t>
            </w:r>
          </w:p>
        </w:tc>
        <w:tc>
          <w:tcPr>
            <w:tcW w:w="993" w:type="dxa"/>
            <w:vAlign w:val="center"/>
          </w:tcPr>
          <w:p w14:paraId="6163C3E0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708" w:type="dxa"/>
            <w:vAlign w:val="center"/>
          </w:tcPr>
          <w:p w14:paraId="4B5E4EA7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418" w:type="dxa"/>
            <w:vAlign w:val="center"/>
          </w:tcPr>
          <w:p w14:paraId="7BFC342E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 to 0.23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56ACEE9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47E046F0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B9B05B9" w14:textId="77777777" w:rsidR="00D103EF" w:rsidRPr="00420015" w:rsidRDefault="00D103EF" w:rsidP="00156B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0015">
              <w:rPr>
                <w:rFonts w:ascii="Times New Roman" w:hAnsi="Times New Roman" w:cs="Times New Roman"/>
                <w:color w:val="000000" w:themeColor="text1"/>
              </w:rPr>
              <w:t>Low social support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5377249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276" w:type="dxa"/>
            <w:vAlign w:val="center"/>
          </w:tcPr>
          <w:p w14:paraId="2B28198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0.11</w:t>
            </w:r>
          </w:p>
        </w:tc>
        <w:tc>
          <w:tcPr>
            <w:tcW w:w="1134" w:type="dxa"/>
            <w:vAlign w:val="center"/>
          </w:tcPr>
          <w:p w14:paraId="3C686D65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842" w:type="dxa"/>
            <w:vAlign w:val="center"/>
          </w:tcPr>
          <w:p w14:paraId="0D398041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284" w:type="dxa"/>
            <w:vAlign w:val="center"/>
          </w:tcPr>
          <w:p w14:paraId="71F9F8C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0.13</w:t>
            </w:r>
          </w:p>
        </w:tc>
        <w:tc>
          <w:tcPr>
            <w:tcW w:w="993" w:type="dxa"/>
            <w:vAlign w:val="center"/>
          </w:tcPr>
          <w:p w14:paraId="1DCAE3B6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708" w:type="dxa"/>
            <w:vAlign w:val="center"/>
          </w:tcPr>
          <w:p w14:paraId="0B8E6DC0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18" w:type="dxa"/>
            <w:vAlign w:val="center"/>
          </w:tcPr>
          <w:p w14:paraId="72150DCD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CBF7460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0.058</w:t>
            </w:r>
          </w:p>
        </w:tc>
      </w:tr>
      <w:tr w:rsidR="00D103EF" w:rsidRPr="00420015" w14:paraId="326F79B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20E4AA5" w14:textId="77777777" w:rsidR="00D103EF" w:rsidRPr="00420015" w:rsidRDefault="00D103EF" w:rsidP="00156B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0015">
              <w:rPr>
                <w:rFonts w:ascii="Times New Roman" w:hAnsi="Times New Roman" w:cs="Times New Roman"/>
              </w:rPr>
              <w:t>Bullying victimization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79524D2B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276" w:type="dxa"/>
            <w:vAlign w:val="center"/>
          </w:tcPr>
          <w:p w14:paraId="6567516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0.18</w:t>
            </w:r>
          </w:p>
        </w:tc>
        <w:tc>
          <w:tcPr>
            <w:tcW w:w="1134" w:type="dxa"/>
            <w:vAlign w:val="center"/>
          </w:tcPr>
          <w:p w14:paraId="47AB953E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42" w:type="dxa"/>
            <w:vAlign w:val="center"/>
          </w:tcPr>
          <w:p w14:paraId="1C8952C7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84" w:type="dxa"/>
            <w:vAlign w:val="center"/>
          </w:tcPr>
          <w:p w14:paraId="5B395B4E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0.17</w:t>
            </w:r>
          </w:p>
        </w:tc>
        <w:tc>
          <w:tcPr>
            <w:tcW w:w="993" w:type="dxa"/>
            <w:vAlign w:val="center"/>
          </w:tcPr>
          <w:p w14:paraId="4270B652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708" w:type="dxa"/>
            <w:vAlign w:val="center"/>
          </w:tcPr>
          <w:p w14:paraId="790F52B5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18" w:type="dxa"/>
            <w:vAlign w:val="center"/>
          </w:tcPr>
          <w:p w14:paraId="5BE4F1AC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9184080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0.008</w:t>
            </w:r>
          </w:p>
        </w:tc>
      </w:tr>
      <w:tr w:rsidR="00D103EF" w:rsidRPr="00420015" w14:paraId="1B64DE9E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99D4E33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Low trust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22CDE9DF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276" w:type="dxa"/>
            <w:vAlign w:val="center"/>
          </w:tcPr>
          <w:p w14:paraId="5091E6D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0.11</w:t>
            </w:r>
          </w:p>
        </w:tc>
        <w:tc>
          <w:tcPr>
            <w:tcW w:w="1134" w:type="dxa"/>
            <w:vAlign w:val="center"/>
          </w:tcPr>
          <w:p w14:paraId="0852270B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0.337</w:t>
            </w:r>
          </w:p>
        </w:tc>
        <w:tc>
          <w:tcPr>
            <w:tcW w:w="842" w:type="dxa"/>
            <w:vAlign w:val="center"/>
          </w:tcPr>
          <w:p w14:paraId="52B08F69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284" w:type="dxa"/>
            <w:vAlign w:val="center"/>
          </w:tcPr>
          <w:p w14:paraId="5A7A94BF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 to 0.11</w:t>
            </w:r>
          </w:p>
        </w:tc>
        <w:tc>
          <w:tcPr>
            <w:tcW w:w="993" w:type="dxa"/>
            <w:vAlign w:val="center"/>
          </w:tcPr>
          <w:p w14:paraId="2BA948EB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0.218</w:t>
            </w:r>
          </w:p>
        </w:tc>
        <w:tc>
          <w:tcPr>
            <w:tcW w:w="708" w:type="dxa"/>
            <w:vAlign w:val="center"/>
          </w:tcPr>
          <w:p w14:paraId="185F1792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418" w:type="dxa"/>
            <w:vAlign w:val="center"/>
          </w:tcPr>
          <w:p w14:paraId="1317F85C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 to 0.23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99F9D5E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613FF750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7BD011C" w14:textId="659D977F" w:rsidR="00D103EF" w:rsidRPr="0001686C" w:rsidRDefault="00D103EF" w:rsidP="00156B0E">
            <w:pPr>
              <w:rPr>
                <w:rFonts w:ascii="Times New Roman" w:hAnsi="Times New Roman" w:cs="Times New Roman"/>
                <w:lang w:val="en-US"/>
              </w:rPr>
            </w:pPr>
            <w:r w:rsidRPr="0001686C">
              <w:rPr>
                <w:rFonts w:ascii="Times New Roman" w:hAnsi="Times New Roman" w:cs="Times New Roman"/>
                <w:lang w:val="en-US"/>
              </w:rPr>
              <w:t xml:space="preserve">Sum of </w:t>
            </w:r>
            <w:r w:rsidR="00152FEC">
              <w:rPr>
                <w:rFonts w:ascii="Times New Roman" w:hAnsi="Times New Roman" w:cs="Times New Roman"/>
                <w:lang w:val="en-US"/>
              </w:rPr>
              <w:t xml:space="preserve">stressful </w:t>
            </w:r>
            <w:r w:rsidRPr="0001686C">
              <w:rPr>
                <w:rFonts w:ascii="Times New Roman" w:hAnsi="Times New Roman" w:cs="Times New Roman"/>
                <w:lang w:val="en-US"/>
              </w:rPr>
              <w:t>life events in past 3 years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78E03B00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276" w:type="dxa"/>
            <w:vAlign w:val="center"/>
          </w:tcPr>
          <w:p w14:paraId="4D44792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0.18</w:t>
            </w:r>
          </w:p>
        </w:tc>
        <w:tc>
          <w:tcPr>
            <w:tcW w:w="1134" w:type="dxa"/>
            <w:vAlign w:val="center"/>
          </w:tcPr>
          <w:p w14:paraId="56E93E5C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842" w:type="dxa"/>
            <w:vAlign w:val="center"/>
          </w:tcPr>
          <w:p w14:paraId="4D0A4429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284" w:type="dxa"/>
            <w:vAlign w:val="center"/>
          </w:tcPr>
          <w:p w14:paraId="1DE5B296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0.16</w:t>
            </w:r>
          </w:p>
        </w:tc>
        <w:tc>
          <w:tcPr>
            <w:tcW w:w="993" w:type="dxa"/>
            <w:vAlign w:val="center"/>
          </w:tcPr>
          <w:p w14:paraId="1000E83B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0.020</w:t>
            </w:r>
          </w:p>
        </w:tc>
        <w:tc>
          <w:tcPr>
            <w:tcW w:w="708" w:type="dxa"/>
            <w:vAlign w:val="center"/>
          </w:tcPr>
          <w:p w14:paraId="0DD9DAB5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418" w:type="dxa"/>
            <w:vAlign w:val="center"/>
          </w:tcPr>
          <w:p w14:paraId="79A7F8DD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C032F72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D103EF" w:rsidRPr="00420015" w14:paraId="076EFF0D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DFF9C2A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Low self-rated health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216EAE0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276" w:type="dxa"/>
            <w:vAlign w:val="center"/>
          </w:tcPr>
          <w:p w14:paraId="443D515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 to 0.17</w:t>
            </w:r>
          </w:p>
        </w:tc>
        <w:tc>
          <w:tcPr>
            <w:tcW w:w="1134" w:type="dxa"/>
            <w:vAlign w:val="center"/>
          </w:tcPr>
          <w:p w14:paraId="7F6658C3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842" w:type="dxa"/>
            <w:vAlign w:val="center"/>
          </w:tcPr>
          <w:p w14:paraId="14681FBD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84" w:type="dxa"/>
            <w:vAlign w:val="center"/>
          </w:tcPr>
          <w:p w14:paraId="7996428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0.14</w:t>
            </w:r>
          </w:p>
        </w:tc>
        <w:tc>
          <w:tcPr>
            <w:tcW w:w="993" w:type="dxa"/>
            <w:vAlign w:val="center"/>
          </w:tcPr>
          <w:p w14:paraId="1483A0C5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708" w:type="dxa"/>
            <w:vAlign w:val="center"/>
          </w:tcPr>
          <w:p w14:paraId="18BB6A21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418" w:type="dxa"/>
            <w:vAlign w:val="center"/>
          </w:tcPr>
          <w:p w14:paraId="68E32F2E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0.19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95E494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D103EF" w:rsidRPr="00420015" w14:paraId="59CD9AEA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83B3DCF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23BF0EDC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A9CD88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3EE2C6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0B8EB640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CF2737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C4386BF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953F5A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AC442E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0C03C14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156B0E" w14:paraId="1C33CE1B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FBCE012" w14:textId="77777777" w:rsidR="00D103EF" w:rsidRPr="0001686C" w:rsidRDefault="00D103EF" w:rsidP="00156B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1686C">
              <w:rPr>
                <w:rFonts w:ascii="Times New Roman" w:hAnsi="Times New Roman" w:cs="Times New Roman"/>
                <w:b/>
                <w:lang w:val="en-US"/>
              </w:rPr>
              <w:t>Health risks during COVID-19 (age 22)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BECDCF1" w14:textId="77777777" w:rsidR="00D103EF" w:rsidRPr="0001686C" w:rsidRDefault="00D103EF" w:rsidP="00156B0E">
            <w:pPr>
              <w:tabs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8E4F18D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138C8E" w14:textId="77777777" w:rsidR="00D103EF" w:rsidRPr="0001686C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42" w:type="dxa"/>
            <w:vAlign w:val="center"/>
          </w:tcPr>
          <w:p w14:paraId="230417BA" w14:textId="77777777" w:rsidR="00D103EF" w:rsidRPr="0001686C" w:rsidRDefault="00D103EF" w:rsidP="00156B0E">
            <w:pPr>
              <w:tabs>
                <w:tab w:val="left" w:pos="114"/>
                <w:tab w:val="left" w:pos="256"/>
                <w:tab w:val="left" w:pos="395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6F0F02E0" w14:textId="77777777" w:rsidR="00D103EF" w:rsidRPr="0001686C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DEE3014" w14:textId="77777777" w:rsidR="00D103EF" w:rsidRPr="0001686C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25B74DE7" w14:textId="77777777" w:rsidR="00D103EF" w:rsidRPr="0001686C" w:rsidRDefault="00D103EF" w:rsidP="00156B0E">
            <w:pPr>
              <w:tabs>
                <w:tab w:val="left" w:pos="254"/>
                <w:tab w:val="decimal" w:pos="331"/>
                <w:tab w:val="left" w:pos="391"/>
                <w:tab w:val="left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4345A35" w14:textId="77777777" w:rsidR="00D103EF" w:rsidRPr="0001686C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7755B13" w14:textId="77777777" w:rsidR="00D103EF" w:rsidRPr="0001686C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D103EF" w:rsidRPr="00420015" w14:paraId="7325B72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A76B25C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Occupational risks–loved one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6A53104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276" w:type="dxa"/>
            <w:vAlign w:val="center"/>
          </w:tcPr>
          <w:p w14:paraId="0A5625C5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-0.08 to 0.05</w:t>
            </w:r>
          </w:p>
        </w:tc>
        <w:tc>
          <w:tcPr>
            <w:tcW w:w="1134" w:type="dxa"/>
            <w:vAlign w:val="center"/>
          </w:tcPr>
          <w:p w14:paraId="25F3BCB4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842" w:type="dxa"/>
            <w:vAlign w:val="center"/>
          </w:tcPr>
          <w:p w14:paraId="129AF978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84" w:type="dxa"/>
            <w:vAlign w:val="center"/>
          </w:tcPr>
          <w:p w14:paraId="5E612D49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to 0.06</w:t>
            </w:r>
          </w:p>
        </w:tc>
        <w:tc>
          <w:tcPr>
            <w:tcW w:w="993" w:type="dxa"/>
            <w:vAlign w:val="center"/>
          </w:tcPr>
          <w:p w14:paraId="5113284E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0.923</w:t>
            </w:r>
          </w:p>
        </w:tc>
        <w:tc>
          <w:tcPr>
            <w:tcW w:w="708" w:type="dxa"/>
            <w:vAlign w:val="center"/>
          </w:tcPr>
          <w:p w14:paraId="66FE098E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418" w:type="dxa"/>
            <w:vAlign w:val="center"/>
          </w:tcPr>
          <w:p w14:paraId="3AC188E5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0.10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DAD79C8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0.331</w:t>
            </w:r>
          </w:p>
        </w:tc>
      </w:tr>
      <w:tr w:rsidR="00D103EF" w:rsidRPr="00420015" w14:paraId="50E7668A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8F08101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Health risks–loved one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D91C66D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76" w:type="dxa"/>
            <w:vAlign w:val="center"/>
          </w:tcPr>
          <w:p w14:paraId="2C760CE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0.14</w:t>
            </w:r>
          </w:p>
        </w:tc>
        <w:tc>
          <w:tcPr>
            <w:tcW w:w="1134" w:type="dxa"/>
            <w:vAlign w:val="center"/>
          </w:tcPr>
          <w:p w14:paraId="47D8DFF1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842" w:type="dxa"/>
            <w:vAlign w:val="center"/>
          </w:tcPr>
          <w:p w14:paraId="6613EFF9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84" w:type="dxa"/>
            <w:vAlign w:val="center"/>
          </w:tcPr>
          <w:p w14:paraId="25EA11F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0.12</w:t>
            </w:r>
          </w:p>
        </w:tc>
        <w:tc>
          <w:tcPr>
            <w:tcW w:w="993" w:type="dxa"/>
            <w:vAlign w:val="center"/>
          </w:tcPr>
          <w:p w14:paraId="1FC07A97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0.061</w:t>
            </w:r>
          </w:p>
        </w:tc>
        <w:tc>
          <w:tcPr>
            <w:tcW w:w="708" w:type="dxa"/>
            <w:vAlign w:val="center"/>
          </w:tcPr>
          <w:p w14:paraId="362BB35F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418" w:type="dxa"/>
            <w:vAlign w:val="center"/>
          </w:tcPr>
          <w:p w14:paraId="458D060C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-0.03 to 0.11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E2DDF96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0.212</w:t>
            </w:r>
          </w:p>
        </w:tc>
      </w:tr>
      <w:tr w:rsidR="00D103EF" w:rsidRPr="00420015" w14:paraId="1A5E5BCF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855AF4C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Actual illness–loved one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6A32D76A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276" w:type="dxa"/>
            <w:vAlign w:val="center"/>
          </w:tcPr>
          <w:p w14:paraId="3B7EF16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 to 0.16</w:t>
            </w:r>
          </w:p>
        </w:tc>
        <w:tc>
          <w:tcPr>
            <w:tcW w:w="1134" w:type="dxa"/>
            <w:vAlign w:val="center"/>
          </w:tcPr>
          <w:p w14:paraId="10009600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842" w:type="dxa"/>
            <w:vAlign w:val="center"/>
          </w:tcPr>
          <w:p w14:paraId="018748B5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84" w:type="dxa"/>
            <w:vAlign w:val="center"/>
          </w:tcPr>
          <w:p w14:paraId="3DFCFEE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0.13</w:t>
            </w:r>
          </w:p>
        </w:tc>
        <w:tc>
          <w:tcPr>
            <w:tcW w:w="993" w:type="dxa"/>
            <w:vAlign w:val="center"/>
          </w:tcPr>
          <w:p w14:paraId="2DCBB1C5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0.064</w:t>
            </w:r>
          </w:p>
        </w:tc>
        <w:tc>
          <w:tcPr>
            <w:tcW w:w="708" w:type="dxa"/>
            <w:vAlign w:val="center"/>
          </w:tcPr>
          <w:p w14:paraId="7A6FAD4D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418" w:type="dxa"/>
            <w:vAlign w:val="center"/>
          </w:tcPr>
          <w:p w14:paraId="295861E7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0.13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EB0A95E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0.136</w:t>
            </w:r>
          </w:p>
        </w:tc>
      </w:tr>
      <w:tr w:rsidR="00D103EF" w:rsidRPr="00420015" w14:paraId="52CB9AA9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0F4D3D1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Occupational risks–self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B6EB492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276" w:type="dxa"/>
            <w:vAlign w:val="center"/>
          </w:tcPr>
          <w:p w14:paraId="21120EFF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-0.11 to 0.02</w:t>
            </w:r>
          </w:p>
        </w:tc>
        <w:tc>
          <w:tcPr>
            <w:tcW w:w="1134" w:type="dxa"/>
            <w:vAlign w:val="center"/>
          </w:tcPr>
          <w:p w14:paraId="4CD60AD4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842" w:type="dxa"/>
            <w:vAlign w:val="center"/>
          </w:tcPr>
          <w:p w14:paraId="4A6A37B7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284" w:type="dxa"/>
            <w:vAlign w:val="center"/>
          </w:tcPr>
          <w:p w14:paraId="67E8330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-0.09 to 0.05</w:t>
            </w:r>
          </w:p>
        </w:tc>
        <w:tc>
          <w:tcPr>
            <w:tcW w:w="993" w:type="dxa"/>
            <w:vAlign w:val="center"/>
          </w:tcPr>
          <w:p w14:paraId="51F9B129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0.563</w:t>
            </w:r>
          </w:p>
        </w:tc>
        <w:tc>
          <w:tcPr>
            <w:tcW w:w="708" w:type="dxa"/>
            <w:vAlign w:val="center"/>
          </w:tcPr>
          <w:p w14:paraId="730E5F23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418" w:type="dxa"/>
            <w:vAlign w:val="center"/>
          </w:tcPr>
          <w:p w14:paraId="0964BB7A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-0.06 to 0.08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878F13D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0.810</w:t>
            </w:r>
          </w:p>
        </w:tc>
      </w:tr>
      <w:tr w:rsidR="00D103EF" w:rsidRPr="00420015" w14:paraId="506D6D9B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67F915A4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lastRenderedPageBreak/>
              <w:t>Health risks–self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9C02305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276" w:type="dxa"/>
            <w:vAlign w:val="center"/>
          </w:tcPr>
          <w:p w14:paraId="3B0C6CF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-0.02 to 0.12</w:t>
            </w:r>
          </w:p>
        </w:tc>
        <w:tc>
          <w:tcPr>
            <w:tcW w:w="1134" w:type="dxa"/>
            <w:vAlign w:val="center"/>
          </w:tcPr>
          <w:p w14:paraId="66BD9DD1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842" w:type="dxa"/>
            <w:vAlign w:val="center"/>
          </w:tcPr>
          <w:p w14:paraId="135C4374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284" w:type="dxa"/>
            <w:vAlign w:val="center"/>
          </w:tcPr>
          <w:p w14:paraId="55947B8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0.16</w:t>
            </w:r>
          </w:p>
        </w:tc>
        <w:tc>
          <w:tcPr>
            <w:tcW w:w="993" w:type="dxa"/>
            <w:vAlign w:val="center"/>
          </w:tcPr>
          <w:p w14:paraId="3C53C156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708" w:type="dxa"/>
            <w:vAlign w:val="center"/>
          </w:tcPr>
          <w:p w14:paraId="742CCB2B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18" w:type="dxa"/>
            <w:vAlign w:val="center"/>
          </w:tcPr>
          <w:p w14:paraId="757B2309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FFBF833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0.090</w:t>
            </w:r>
          </w:p>
        </w:tc>
      </w:tr>
      <w:tr w:rsidR="00D103EF" w:rsidRPr="00420015" w14:paraId="14AFA492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112AC2D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Actual illness–self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463FE29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276" w:type="dxa"/>
            <w:vAlign w:val="center"/>
          </w:tcPr>
          <w:p w14:paraId="5B1A2D2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0.09</w:t>
            </w:r>
          </w:p>
        </w:tc>
        <w:tc>
          <w:tcPr>
            <w:tcW w:w="1134" w:type="dxa"/>
            <w:vAlign w:val="center"/>
          </w:tcPr>
          <w:p w14:paraId="16423AB6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0.416</w:t>
            </w:r>
          </w:p>
        </w:tc>
        <w:tc>
          <w:tcPr>
            <w:tcW w:w="842" w:type="dxa"/>
            <w:vAlign w:val="center"/>
          </w:tcPr>
          <w:p w14:paraId="05D304EE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284" w:type="dxa"/>
            <w:vAlign w:val="center"/>
          </w:tcPr>
          <w:p w14:paraId="0B70C367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-0.04 to 0.09</w:t>
            </w:r>
          </w:p>
        </w:tc>
        <w:tc>
          <w:tcPr>
            <w:tcW w:w="993" w:type="dxa"/>
            <w:vAlign w:val="center"/>
          </w:tcPr>
          <w:p w14:paraId="00050EF4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0.459</w:t>
            </w:r>
          </w:p>
        </w:tc>
        <w:tc>
          <w:tcPr>
            <w:tcW w:w="708" w:type="dxa"/>
            <w:vAlign w:val="center"/>
          </w:tcPr>
          <w:p w14:paraId="5D1B5385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418" w:type="dxa"/>
            <w:vAlign w:val="center"/>
          </w:tcPr>
          <w:p w14:paraId="7C600DF3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041BEA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0.036</w:t>
            </w:r>
          </w:p>
        </w:tc>
      </w:tr>
      <w:tr w:rsidR="00D103EF" w:rsidRPr="00420015" w14:paraId="3523049C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149303C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5FCC344E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FF6B4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C26B10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9922579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6B45292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ED08D0C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BFCF51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81149F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100C219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420015" w14:paraId="00DA3812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B74B21C" w14:textId="47D8A3B8" w:rsidR="00D103EF" w:rsidRPr="00420015" w:rsidRDefault="00D103EF" w:rsidP="003E0E3D">
            <w:pPr>
              <w:rPr>
                <w:rFonts w:ascii="Times New Roman" w:hAnsi="Times New Roman" w:cs="Times New Roman"/>
                <w:b/>
              </w:rPr>
            </w:pPr>
            <w:r w:rsidRPr="00420015">
              <w:rPr>
                <w:rFonts w:ascii="Times New Roman" w:hAnsi="Times New Roman" w:cs="Times New Roman"/>
                <w:b/>
              </w:rPr>
              <w:t xml:space="preserve">Stressors </w:t>
            </w:r>
            <w:r w:rsidR="003E0E3D">
              <w:rPr>
                <w:rFonts w:ascii="Times New Roman" w:hAnsi="Times New Roman" w:cs="Times New Roman"/>
                <w:b/>
              </w:rPr>
              <w:t>d</w:t>
            </w:r>
            <w:r w:rsidRPr="00420015">
              <w:rPr>
                <w:rFonts w:ascii="Times New Roman" w:hAnsi="Times New Roman" w:cs="Times New Roman"/>
                <w:b/>
              </w:rPr>
              <w:t>uring COVID-19 (age 22)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66E1A30D" w14:textId="77777777" w:rsidR="00D103EF" w:rsidRPr="00CC337B" w:rsidRDefault="00D103EF" w:rsidP="00156B0E">
            <w:pPr>
              <w:tabs>
                <w:tab w:val="decimal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39237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1305E5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4D5DE5D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  <w:tab w:val="decimal" w:pos="4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BC043C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F58A74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BCD5789" w14:textId="77777777" w:rsidR="00D103EF" w:rsidRPr="00CC337B" w:rsidRDefault="00D103EF" w:rsidP="00156B0E">
            <w:pPr>
              <w:tabs>
                <w:tab w:val="left" w:pos="254"/>
                <w:tab w:val="decimal" w:pos="331"/>
                <w:tab w:val="left" w:pos="391"/>
                <w:tab w:val="left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A402FA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13135B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103EF" w:rsidRPr="00420015" w14:paraId="21573A10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EA5ABE2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Lifestyle disruptions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44BFD06C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vAlign w:val="center"/>
          </w:tcPr>
          <w:p w14:paraId="0DABA3F1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 to 0.31</w:t>
            </w:r>
          </w:p>
        </w:tc>
        <w:tc>
          <w:tcPr>
            <w:tcW w:w="1134" w:type="dxa"/>
            <w:vAlign w:val="center"/>
          </w:tcPr>
          <w:p w14:paraId="0CBD0CD3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42" w:type="dxa"/>
            <w:vAlign w:val="center"/>
          </w:tcPr>
          <w:p w14:paraId="4BA1BDF0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84" w:type="dxa"/>
            <w:vAlign w:val="center"/>
          </w:tcPr>
          <w:p w14:paraId="17007E6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 to 0.27</w:t>
            </w:r>
          </w:p>
        </w:tc>
        <w:tc>
          <w:tcPr>
            <w:tcW w:w="993" w:type="dxa"/>
            <w:vAlign w:val="center"/>
          </w:tcPr>
          <w:p w14:paraId="08FCE8B8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69788507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418" w:type="dxa"/>
            <w:vAlign w:val="center"/>
          </w:tcPr>
          <w:p w14:paraId="4F94417F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0.18 to 0.32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5A18AD1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38E40064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A5B2BE4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Economic disruption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06AF8686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276" w:type="dxa"/>
            <w:vAlign w:val="center"/>
          </w:tcPr>
          <w:p w14:paraId="16C87B1B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 to 0.21</w:t>
            </w:r>
          </w:p>
        </w:tc>
        <w:tc>
          <w:tcPr>
            <w:tcW w:w="1134" w:type="dxa"/>
            <w:vAlign w:val="center"/>
          </w:tcPr>
          <w:p w14:paraId="242765AB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42" w:type="dxa"/>
            <w:vAlign w:val="center"/>
          </w:tcPr>
          <w:p w14:paraId="16742711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84" w:type="dxa"/>
            <w:vAlign w:val="center"/>
          </w:tcPr>
          <w:p w14:paraId="010B77C5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 to 0.31</w:t>
            </w:r>
          </w:p>
        </w:tc>
        <w:tc>
          <w:tcPr>
            <w:tcW w:w="993" w:type="dxa"/>
            <w:vAlign w:val="center"/>
          </w:tcPr>
          <w:p w14:paraId="2FFE63B6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4D43F7DD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418" w:type="dxa"/>
            <w:vAlign w:val="center"/>
          </w:tcPr>
          <w:p w14:paraId="4388A7D9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 to 0.24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C9C07CC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47893C74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DEFC9BB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Loss of occupation/education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131AD6C4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76" w:type="dxa"/>
            <w:vAlign w:val="center"/>
          </w:tcPr>
          <w:p w14:paraId="07ADC9C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0.13</w:t>
            </w:r>
          </w:p>
        </w:tc>
        <w:tc>
          <w:tcPr>
            <w:tcW w:w="1134" w:type="dxa"/>
            <w:vAlign w:val="center"/>
          </w:tcPr>
          <w:p w14:paraId="312300C8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842" w:type="dxa"/>
            <w:vAlign w:val="center"/>
          </w:tcPr>
          <w:p w14:paraId="26E1CD8D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284" w:type="dxa"/>
            <w:vAlign w:val="center"/>
          </w:tcPr>
          <w:p w14:paraId="3F976C58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0.05 to 0.18</w:t>
            </w:r>
          </w:p>
        </w:tc>
        <w:tc>
          <w:tcPr>
            <w:tcW w:w="993" w:type="dxa"/>
            <w:vAlign w:val="center"/>
          </w:tcPr>
          <w:p w14:paraId="2F2448CE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708" w:type="dxa"/>
            <w:vAlign w:val="center"/>
          </w:tcPr>
          <w:p w14:paraId="1E09E2B3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418" w:type="dxa"/>
            <w:vAlign w:val="center"/>
          </w:tcPr>
          <w:p w14:paraId="7C4ABB06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 to 0.18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9F5D8C1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14C02F12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6E10DE5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Hopelessness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32DF0FA4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76" w:type="dxa"/>
            <w:vAlign w:val="center"/>
          </w:tcPr>
          <w:p w14:paraId="3267CD63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 to 0.30</w:t>
            </w:r>
          </w:p>
        </w:tc>
        <w:tc>
          <w:tcPr>
            <w:tcW w:w="1134" w:type="dxa"/>
            <w:vAlign w:val="center"/>
          </w:tcPr>
          <w:p w14:paraId="533F1B64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842" w:type="dxa"/>
            <w:vAlign w:val="center"/>
          </w:tcPr>
          <w:p w14:paraId="370AAFA8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284" w:type="dxa"/>
            <w:vAlign w:val="center"/>
          </w:tcPr>
          <w:p w14:paraId="3001A230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0.11 to 0.25</w:t>
            </w:r>
          </w:p>
        </w:tc>
        <w:tc>
          <w:tcPr>
            <w:tcW w:w="993" w:type="dxa"/>
            <w:vAlign w:val="center"/>
          </w:tcPr>
          <w:p w14:paraId="49B7E354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708" w:type="dxa"/>
            <w:vAlign w:val="center"/>
          </w:tcPr>
          <w:p w14:paraId="2E98E9D4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18" w:type="dxa"/>
            <w:vAlign w:val="center"/>
          </w:tcPr>
          <w:p w14:paraId="3B4F3B77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 to 0.27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9A908B6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57978238" w14:textId="77777777" w:rsidTr="00156B0E">
        <w:trPr>
          <w:trHeight w:val="31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2BDA902B" w14:textId="77777777" w:rsidR="00D103EF" w:rsidRPr="0001686C" w:rsidRDefault="00D103EF" w:rsidP="00156B0E">
            <w:pPr>
              <w:rPr>
                <w:rFonts w:ascii="Times New Roman" w:hAnsi="Times New Roman" w:cs="Times New Roman"/>
                <w:lang w:val="en-US"/>
              </w:rPr>
            </w:pPr>
            <w:r w:rsidRPr="0001686C">
              <w:rPr>
                <w:rFonts w:ascii="Times New Roman" w:hAnsi="Times New Roman" w:cs="Times New Roman"/>
                <w:lang w:val="en-US"/>
              </w:rPr>
              <w:t>Low trust in society’s response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14:paraId="7AD99829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276" w:type="dxa"/>
            <w:vAlign w:val="center"/>
          </w:tcPr>
          <w:p w14:paraId="08AF553C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 to 0.15</w:t>
            </w:r>
          </w:p>
        </w:tc>
        <w:tc>
          <w:tcPr>
            <w:tcW w:w="1134" w:type="dxa"/>
            <w:vAlign w:val="center"/>
          </w:tcPr>
          <w:p w14:paraId="4965877C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842" w:type="dxa"/>
            <w:vAlign w:val="center"/>
          </w:tcPr>
          <w:p w14:paraId="570B6BB9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284" w:type="dxa"/>
            <w:vAlign w:val="center"/>
          </w:tcPr>
          <w:p w14:paraId="6C30839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 to 0.14</w:t>
            </w:r>
          </w:p>
        </w:tc>
        <w:tc>
          <w:tcPr>
            <w:tcW w:w="993" w:type="dxa"/>
            <w:vAlign w:val="center"/>
          </w:tcPr>
          <w:p w14:paraId="1C34A9C5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708" w:type="dxa"/>
            <w:vAlign w:val="center"/>
          </w:tcPr>
          <w:p w14:paraId="2B61BEB6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418" w:type="dxa"/>
            <w:vAlign w:val="center"/>
          </w:tcPr>
          <w:p w14:paraId="5FDE2548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 to 0.22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491AD6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103EF" w:rsidRPr="00420015" w14:paraId="4148AD08" w14:textId="77777777" w:rsidTr="00156B0E">
        <w:trPr>
          <w:trHeight w:val="31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6B8F8F" w14:textId="77777777" w:rsidR="00D103EF" w:rsidRPr="00420015" w:rsidRDefault="00D103EF" w:rsidP="00156B0E">
            <w:pPr>
              <w:rPr>
                <w:rFonts w:ascii="Times New Roman" w:hAnsi="Times New Roman" w:cs="Times New Roman"/>
              </w:rPr>
            </w:pPr>
            <w:r w:rsidRPr="00420015">
              <w:rPr>
                <w:rFonts w:ascii="Times New Roman" w:hAnsi="Times New Roman" w:cs="Times New Roman"/>
              </w:rPr>
              <w:t>Frequent COVID-19 news-seeking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</w:tcBorders>
            <w:vAlign w:val="center"/>
          </w:tcPr>
          <w:p w14:paraId="3B6F4C66" w14:textId="77777777" w:rsidR="00D103EF" w:rsidRPr="00CC337B" w:rsidRDefault="00D103EF" w:rsidP="00156B0E">
            <w:pPr>
              <w:tabs>
                <w:tab w:val="decimal" w:pos="278"/>
              </w:tabs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D2AAAA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EA0BC8" w14:textId="77777777" w:rsidR="00D103EF" w:rsidRPr="00CC337B" w:rsidRDefault="00D103EF" w:rsidP="00156B0E">
            <w:pPr>
              <w:tabs>
                <w:tab w:val="decimal" w:pos="4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8D2D132" w14:textId="77777777" w:rsidR="00D103EF" w:rsidRPr="00CC337B" w:rsidRDefault="00D103EF" w:rsidP="00156B0E">
            <w:pPr>
              <w:tabs>
                <w:tab w:val="left" w:pos="114"/>
                <w:tab w:val="left" w:pos="256"/>
                <w:tab w:val="left" w:pos="395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2AB04754" w14:textId="77777777" w:rsidR="00D103EF" w:rsidRPr="00CC337B" w:rsidRDefault="00D103EF" w:rsidP="00E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-0.01 to 0.11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AD2507" w14:textId="77777777" w:rsidR="00D103EF" w:rsidRPr="00CC337B" w:rsidRDefault="00D103EF" w:rsidP="00156B0E">
            <w:pPr>
              <w:tabs>
                <w:tab w:val="decimal" w:pos="3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0.086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724A45" w14:textId="77777777" w:rsidR="00D103EF" w:rsidRPr="00CC337B" w:rsidRDefault="00D103EF" w:rsidP="00156B0E">
            <w:pPr>
              <w:tabs>
                <w:tab w:val="left" w:pos="254"/>
                <w:tab w:val="left" w:pos="391"/>
                <w:tab w:val="left" w:pos="537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9812E8" w14:textId="77777777" w:rsidR="00D103EF" w:rsidRPr="00CC337B" w:rsidRDefault="00D103EF" w:rsidP="00BD44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0.03 to 0.17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6C1A1FF3" w14:textId="77777777" w:rsidR="00D103EF" w:rsidRPr="00CC337B" w:rsidRDefault="00D103EF" w:rsidP="00156B0E">
            <w:pPr>
              <w:tabs>
                <w:tab w:val="decimal" w:pos="2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33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</w:tbl>
    <w:p w14:paraId="4BC248D2" w14:textId="29359345" w:rsidR="007F3115" w:rsidRPr="009360B9" w:rsidRDefault="00D103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360B9">
        <w:rPr>
          <w:rFonts w:ascii="Times New Roman" w:hAnsi="Times New Roman" w:cs="Times New Roman"/>
          <w:i/>
          <w:sz w:val="22"/>
          <w:szCs w:val="22"/>
          <w:lang w:val="en-US"/>
        </w:rPr>
        <w:t xml:space="preserve">Note. </w:t>
      </w:r>
      <w:r w:rsidRPr="009360B9">
        <w:rPr>
          <w:rFonts w:ascii="Times New Roman" w:hAnsi="Times New Roman" w:cs="Times New Roman"/>
          <w:sz w:val="22"/>
          <w:szCs w:val="22"/>
          <w:lang w:val="en-US"/>
        </w:rPr>
        <w:t xml:space="preserve">ISEI=International Socioeconomic Index of occupational status; NEET=not in education, employment, or training. Coefficients with </w:t>
      </w:r>
      <w:r w:rsidRPr="009360B9">
        <w:rPr>
          <w:rFonts w:ascii="Times New Roman" w:hAnsi="Times New Roman" w:cs="Times New Roman"/>
          <w:i/>
          <w:sz w:val="22"/>
          <w:szCs w:val="22"/>
          <w:lang w:val="en-US"/>
        </w:rPr>
        <w:t xml:space="preserve">p </w:t>
      </w:r>
      <w:r w:rsidRPr="009360B9">
        <w:rPr>
          <w:rFonts w:ascii="Times New Roman" w:hAnsi="Times New Roman" w:cs="Times New Roman"/>
          <w:sz w:val="22"/>
          <w:szCs w:val="22"/>
          <w:lang w:val="en-US"/>
        </w:rPr>
        <w:t xml:space="preserve">&lt; .05 in bold, </w:t>
      </w:r>
      <w:r w:rsidRPr="009360B9">
        <w:rPr>
          <w:rFonts w:ascii="Times New Roman" w:hAnsi="Times New Roman" w:cs="Times New Roman"/>
          <w:i/>
          <w:sz w:val="22"/>
          <w:szCs w:val="22"/>
          <w:lang w:val="en-US"/>
        </w:rPr>
        <w:t>p</w:t>
      </w:r>
      <w:r w:rsidRPr="009360B9">
        <w:rPr>
          <w:rFonts w:ascii="Times New Roman" w:hAnsi="Times New Roman" w:cs="Times New Roman"/>
          <w:sz w:val="22"/>
          <w:szCs w:val="22"/>
          <w:lang w:val="en-US"/>
        </w:rPr>
        <w:t>&lt; .10 in bold and italics.</w:t>
      </w:r>
    </w:p>
    <w:p w14:paraId="075F9343" w14:textId="77777777" w:rsidR="007F3115" w:rsidRDefault="007F311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0540E56" w14:textId="77777777" w:rsidR="007F3115" w:rsidRDefault="007F3115">
      <w:pPr>
        <w:rPr>
          <w:lang w:val="en-US"/>
        </w:rPr>
        <w:sectPr w:rsidR="007F3115" w:rsidSect="00553039">
          <w:headerReference w:type="default" r:id="rId9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27AE964D" w14:textId="6DA3D105" w:rsidR="007F3115" w:rsidRDefault="007F3115" w:rsidP="007F3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Supplementary</w:t>
      </w:r>
      <w:r w:rsidRPr="00F45823">
        <w:rPr>
          <w:rFonts w:ascii="Times New Roman" w:hAnsi="Times New Roman" w:cs="Times New Roman"/>
          <w:lang w:val="en-US"/>
        </w:rPr>
        <w:t xml:space="preserve"> Table S</w:t>
      </w:r>
      <w:r w:rsidR="008E3A98">
        <w:rPr>
          <w:rFonts w:ascii="Times New Roman" w:hAnsi="Times New Roman" w:cs="Times New Roman"/>
          <w:lang w:val="en-US"/>
        </w:rPr>
        <w:t>5</w:t>
      </w:r>
      <w:r w:rsidRPr="00F4582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Descriptive statistics of coping variables</w:t>
      </w:r>
      <w:r w:rsidR="008E3A98">
        <w:rPr>
          <w:rFonts w:ascii="Times New Roman" w:hAnsi="Times New Roman" w:cs="Times New Roman"/>
        </w:rPr>
        <w:t xml:space="preserve"> </w:t>
      </w:r>
      <w:r w:rsidR="008E3A98">
        <w:rPr>
          <w:rFonts w:ascii="Times New Roman" w:hAnsi="Times New Roman" w:cs="Times New Roman"/>
          <w:lang w:val="en-US"/>
        </w:rPr>
        <w:t>(based on weighted sample)</w:t>
      </w:r>
      <w:r>
        <w:rPr>
          <w:rFonts w:ascii="Times New Roman" w:hAnsi="Times New Roman" w:cs="Times New Roman"/>
        </w:rPr>
        <w:t>.</w:t>
      </w:r>
    </w:p>
    <w:p w14:paraId="3B2F9325" w14:textId="77777777" w:rsidR="008765C8" w:rsidRDefault="008765C8" w:rsidP="007F311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710"/>
        <w:gridCol w:w="576"/>
        <w:gridCol w:w="636"/>
        <w:gridCol w:w="636"/>
      </w:tblGrid>
      <w:tr w:rsidR="007F3115" w:rsidRPr="00814354" w14:paraId="2099FA94" w14:textId="77777777" w:rsidTr="00673B0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8D885" w14:textId="77777777" w:rsidR="007F3115" w:rsidRPr="00C13BF4" w:rsidRDefault="007F3115" w:rsidP="008765C8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274A46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 w:rsidRPr="00814354">
              <w:rPr>
                <w:rFonts w:ascii="Times New Roman" w:hAnsi="Times New Roman" w:cs="Times New Roman"/>
              </w:rPr>
              <w:t xml:space="preserve">%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91EE6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30B43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 w:rsidRPr="00814354">
              <w:rPr>
                <w:rFonts w:ascii="Times New Roman" w:hAnsi="Times New Roman" w:cs="Times New Roman"/>
              </w:rPr>
              <w:t xml:space="preserve">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3DB88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</w:t>
            </w:r>
          </w:p>
        </w:tc>
      </w:tr>
      <w:tr w:rsidR="007F3115" w:rsidRPr="00814354" w14:paraId="1F7485EA" w14:textId="77777777" w:rsidTr="00673B07"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14:paraId="4E2EB125" w14:textId="77777777" w:rsidR="007F3115" w:rsidRPr="001D7BD3" w:rsidRDefault="007F3115" w:rsidP="008765C8">
            <w:pPr>
              <w:spacing w:after="60"/>
              <w:rPr>
                <w:rFonts w:ascii="Times New Roman" w:hAnsi="Times New Roman" w:cs="Times New Roman"/>
                <w:i/>
              </w:rPr>
            </w:pPr>
            <w:r w:rsidRPr="004B1A5B">
              <w:rPr>
                <w:rFonts w:ascii="Times New Roman" w:hAnsi="Times New Roman" w:cs="Times New Roman"/>
              </w:rPr>
              <w:t>Emotional support seeking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14:paraId="704EA6D0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2799E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06636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DE7DA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</w:tr>
      <w:tr w:rsidR="007F3115" w:rsidRPr="00814354" w14:paraId="1D945619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442352D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Self-distraction 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AFEF104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0EEFB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D0CCC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09A19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</w:t>
            </w:r>
          </w:p>
        </w:tc>
      </w:tr>
      <w:tr w:rsidR="007F3115" w:rsidRPr="00814354" w14:paraId="7B9052A0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EB7CC95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83FE2">
              <w:rPr>
                <w:rFonts w:ascii="Times New Roman" w:hAnsi="Times New Roman" w:cs="Times New Roman"/>
                <w:color w:val="000000"/>
              </w:rPr>
              <w:t xml:space="preserve">Acceptance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83FE2">
              <w:rPr>
                <w:rFonts w:ascii="Times New Roman" w:hAnsi="Times New Roman" w:cs="Times New Roman"/>
                <w:color w:val="000000"/>
              </w:rPr>
              <w:t>of COVID-19 crisis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C305641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9EB8E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E8EA8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3CEC6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</w:tr>
      <w:tr w:rsidR="007F3115" w:rsidRPr="00814354" w14:paraId="08F17BA5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ABEB604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Positive reappraisal/reframing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15994E4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1B5B6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4DA83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FB3CD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7F3115" w:rsidRPr="00814354" w14:paraId="5A72C3E4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32116F3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83FE2">
              <w:rPr>
                <w:rFonts w:ascii="Times New Roman" w:hAnsi="Times New Roman" w:cs="Times New Roman"/>
                <w:color w:val="000000"/>
              </w:rPr>
              <w:t>Physical activity/exercise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77A2FFD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FA9DE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482E4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E251F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</w:tr>
      <w:tr w:rsidR="007F3115" w:rsidRPr="00814354" w14:paraId="331D0FEF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FD1F36A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83FE2">
              <w:rPr>
                <w:rFonts w:ascii="Times New Roman" w:hAnsi="Times New Roman" w:cs="Times New Roman"/>
                <w:color w:val="000000"/>
              </w:rPr>
              <w:t>Help</w:t>
            </w:r>
            <w:r>
              <w:rPr>
                <w:rFonts w:ascii="Times New Roman" w:hAnsi="Times New Roman" w:cs="Times New Roman"/>
                <w:color w:val="000000"/>
              </w:rPr>
              <w:t>ing</w:t>
            </w:r>
            <w:r w:rsidRPr="00483FE2">
              <w:rPr>
                <w:rFonts w:ascii="Times New Roman" w:hAnsi="Times New Roman" w:cs="Times New Roman"/>
                <w:color w:val="000000"/>
              </w:rPr>
              <w:t xml:space="preserve"> others (e.g., in neighborhood)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47437CC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D648C" w14:textId="77777777" w:rsidR="007F3115" w:rsidRPr="00814354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74E16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B8C2A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7F3115" w:rsidRPr="00814354" w14:paraId="5C28CC5D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CF91425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83FE2">
              <w:rPr>
                <w:rFonts w:ascii="Times New Roman" w:hAnsi="Times New Roman" w:cs="Times New Roman"/>
                <w:color w:val="000000"/>
              </w:rPr>
              <w:t>Keep</w:t>
            </w:r>
            <w:r>
              <w:rPr>
                <w:rFonts w:ascii="Times New Roman" w:hAnsi="Times New Roman" w:cs="Times New Roman"/>
                <w:color w:val="000000"/>
              </w:rPr>
              <w:t>ing</w:t>
            </w:r>
            <w:r w:rsidRPr="00483FE2">
              <w:rPr>
                <w:rFonts w:ascii="Times New Roman" w:hAnsi="Times New Roman" w:cs="Times New Roman"/>
                <w:color w:val="000000"/>
              </w:rPr>
              <w:t xml:space="preserve"> contact with family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83FE2">
              <w:rPr>
                <w:rFonts w:ascii="Times New Roman" w:hAnsi="Times New Roman" w:cs="Times New Roman"/>
                <w:color w:val="000000"/>
              </w:rPr>
              <w:t>friends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A86C4DA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AD150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CB61E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35E64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</w:tr>
      <w:tr w:rsidR="007F3115" w:rsidRPr="00814354" w14:paraId="77776D5B" w14:textId="77777777" w:rsidTr="00673B07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434E1CE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83FE2">
              <w:rPr>
                <w:rFonts w:ascii="Times New Roman" w:hAnsi="Times New Roman" w:cs="Times New Roman"/>
                <w:color w:val="000000"/>
              </w:rPr>
              <w:t>Keep</w:t>
            </w:r>
            <w:r>
              <w:rPr>
                <w:rFonts w:ascii="Times New Roman" w:hAnsi="Times New Roman" w:cs="Times New Roman"/>
                <w:color w:val="000000"/>
              </w:rPr>
              <w:t>ing</w:t>
            </w:r>
            <w:r w:rsidRPr="00483FE2">
              <w:rPr>
                <w:rFonts w:ascii="Times New Roman" w:hAnsi="Times New Roman" w:cs="Times New Roman"/>
                <w:color w:val="000000"/>
              </w:rPr>
              <w:t xml:space="preserve"> daily routine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range: 1-4)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BC76EDC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4AB4A" w14:textId="77777777" w:rsidR="007F3115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C06A7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82D88" w14:textId="77777777" w:rsidR="007F3115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</w:tr>
      <w:tr w:rsidR="007F3115" w:rsidRPr="00814354" w14:paraId="373DF99B" w14:textId="77777777" w:rsidTr="00673B07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3BAB29AE" w14:textId="77777777" w:rsidR="007F3115" w:rsidRPr="00483FE2" w:rsidRDefault="007F3115" w:rsidP="008765C8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483FE2">
              <w:rPr>
                <w:rFonts w:ascii="Times New Roman" w:hAnsi="Times New Roman" w:cs="Times New Roman"/>
                <w:color w:val="000000"/>
              </w:rPr>
              <w:t>Seek</w:t>
            </w:r>
            <w:r>
              <w:rPr>
                <w:rFonts w:ascii="Times New Roman" w:hAnsi="Times New Roman" w:cs="Times New Roman"/>
                <w:color w:val="000000"/>
              </w:rPr>
              <w:t>ing</w:t>
            </w:r>
            <w:r w:rsidRPr="00483FE2">
              <w:rPr>
                <w:rFonts w:ascii="Times New Roman" w:hAnsi="Times New Roman" w:cs="Times New Roman"/>
                <w:color w:val="000000"/>
              </w:rPr>
              <w:t xml:space="preserve"> professional help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306AC829" w14:textId="77777777" w:rsidR="007F3115" w:rsidRPr="00814354" w:rsidRDefault="007F3115" w:rsidP="008765C8">
            <w:pPr>
              <w:tabs>
                <w:tab w:val="decimal" w:pos="314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D9F78" w14:textId="77777777" w:rsidR="007F3115" w:rsidRPr="00814354" w:rsidRDefault="007F3115" w:rsidP="008765C8">
            <w:pPr>
              <w:tabs>
                <w:tab w:val="decimal" w:pos="328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B7883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B2317" w14:textId="77777777" w:rsidR="007F3115" w:rsidRPr="00814354" w:rsidRDefault="007F3115" w:rsidP="008765C8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14:paraId="5F9D7763" w14:textId="77777777" w:rsidR="007F3115" w:rsidRDefault="007F3115" w:rsidP="007F3115"/>
    <w:p w14:paraId="442DE36B" w14:textId="77777777" w:rsidR="000B496A" w:rsidRDefault="000B496A">
      <w:pPr>
        <w:rPr>
          <w:lang w:val="en-US"/>
        </w:rPr>
      </w:pPr>
    </w:p>
    <w:p w14:paraId="6119047E" w14:textId="77777777" w:rsidR="00ED4956" w:rsidRDefault="00ED4956">
      <w:pPr>
        <w:rPr>
          <w:rFonts w:ascii="Times New Roman" w:hAnsi="Times New Roman" w:cs="Times New Roman"/>
          <w:b/>
          <w:noProof/>
          <w:lang w:val="en-US"/>
        </w:rPr>
      </w:pPr>
      <w:r>
        <w:rPr>
          <w:rFonts w:ascii="Times New Roman" w:hAnsi="Times New Roman" w:cs="Times New Roman"/>
          <w:b/>
        </w:rPr>
        <w:br w:type="page"/>
      </w:r>
    </w:p>
    <w:p w14:paraId="600FC782" w14:textId="34314461" w:rsidR="00AD7407" w:rsidRPr="00AD7407" w:rsidRDefault="00AD7407" w:rsidP="00AD7407">
      <w:pPr>
        <w:pStyle w:val="EndNoteBibliography"/>
        <w:spacing w:line="48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AD7407">
        <w:rPr>
          <w:rFonts w:ascii="Times New Roman" w:hAnsi="Times New Roman" w:cs="Times New Roman"/>
          <w:b/>
        </w:rPr>
        <w:lastRenderedPageBreak/>
        <w:t>References</w:t>
      </w:r>
    </w:p>
    <w:p w14:paraId="626A5FF6" w14:textId="35E9A947" w:rsidR="000B496A" w:rsidRPr="00AD7407" w:rsidRDefault="000B496A" w:rsidP="00AD740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AD7407">
        <w:rPr>
          <w:rFonts w:ascii="Times New Roman" w:hAnsi="Times New Roman" w:cs="Times New Roman"/>
        </w:rPr>
        <w:fldChar w:fldCharType="begin"/>
      </w:r>
      <w:r w:rsidRPr="00AD7407">
        <w:rPr>
          <w:rFonts w:ascii="Times New Roman" w:hAnsi="Times New Roman" w:cs="Times New Roman"/>
        </w:rPr>
        <w:instrText xml:space="preserve"> ADDIN EN.REFLIST </w:instrText>
      </w:r>
      <w:r w:rsidRPr="00AD7407">
        <w:rPr>
          <w:rFonts w:ascii="Times New Roman" w:hAnsi="Times New Roman" w:cs="Times New Roman"/>
        </w:rPr>
        <w:fldChar w:fldCharType="separate"/>
      </w:r>
      <w:r w:rsidRPr="00AD7407">
        <w:rPr>
          <w:rFonts w:ascii="Times New Roman" w:hAnsi="Times New Roman" w:cs="Times New Roman"/>
        </w:rPr>
        <w:t xml:space="preserve">Bude, H., &amp; Lantermann, E. D. (2006). Soziale Exklusion und Exklusionsempfinden [Social exclusion and feeling socially excluded]. </w:t>
      </w:r>
      <w:r w:rsidRPr="00AD7407">
        <w:rPr>
          <w:rFonts w:ascii="Times New Roman" w:hAnsi="Times New Roman" w:cs="Times New Roman"/>
          <w:i/>
        </w:rPr>
        <w:t>Kölner Zeitschrift für Soziologie und Sozialpsychologie, 25</w:t>
      </w:r>
      <w:r w:rsidRPr="00AD7407">
        <w:rPr>
          <w:rFonts w:ascii="Times New Roman" w:hAnsi="Times New Roman" w:cs="Times New Roman"/>
        </w:rPr>
        <w:t xml:space="preserve">, 233-252. </w:t>
      </w:r>
    </w:p>
    <w:p w14:paraId="70B82745" w14:textId="77777777" w:rsidR="000B496A" w:rsidRPr="00AD7407" w:rsidRDefault="000B496A" w:rsidP="00AD740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AD7407">
        <w:rPr>
          <w:rFonts w:ascii="Times New Roman" w:hAnsi="Times New Roman" w:cs="Times New Roman"/>
        </w:rPr>
        <w:t xml:space="preserve">Carver, C. S. (1997). You want to measure coping but your protocol's too long: consider the brief COPE. </w:t>
      </w:r>
      <w:r w:rsidRPr="00AD7407">
        <w:rPr>
          <w:rFonts w:ascii="Times New Roman" w:hAnsi="Times New Roman" w:cs="Times New Roman"/>
          <w:i/>
        </w:rPr>
        <w:t>International Journal of Behavioral Medicine, 4</w:t>
      </w:r>
      <w:r w:rsidRPr="00AD7407">
        <w:rPr>
          <w:rFonts w:ascii="Times New Roman" w:hAnsi="Times New Roman" w:cs="Times New Roman"/>
        </w:rPr>
        <w:t>(1), 92-100. doi:10.1207/s15327558ijbm0401_6</w:t>
      </w:r>
    </w:p>
    <w:p w14:paraId="307A7DA7" w14:textId="77777777" w:rsidR="000B496A" w:rsidRPr="00AD7407" w:rsidRDefault="000B496A" w:rsidP="00AD740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AD7407">
        <w:rPr>
          <w:rFonts w:ascii="Times New Roman" w:hAnsi="Times New Roman" w:cs="Times New Roman"/>
        </w:rPr>
        <w:t xml:space="preserve">Cohen, S., Kamarck, T., &amp; Mermelstein, R. (1983). A global measure of perceived stress. </w:t>
      </w:r>
      <w:r w:rsidRPr="00AD7407">
        <w:rPr>
          <w:rFonts w:ascii="Times New Roman" w:hAnsi="Times New Roman" w:cs="Times New Roman"/>
          <w:i/>
        </w:rPr>
        <w:t>Journal of Health and Social Behavior, 24</w:t>
      </w:r>
      <w:r w:rsidRPr="00AD7407">
        <w:rPr>
          <w:rFonts w:ascii="Times New Roman" w:hAnsi="Times New Roman" w:cs="Times New Roman"/>
        </w:rPr>
        <w:t xml:space="preserve">, 385-396. </w:t>
      </w:r>
    </w:p>
    <w:p w14:paraId="6BA44BFE" w14:textId="68D87FC4" w:rsidR="000B496A" w:rsidRPr="00AD7407" w:rsidRDefault="000B496A" w:rsidP="00AD740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AD7407">
        <w:rPr>
          <w:rFonts w:ascii="Times New Roman" w:hAnsi="Times New Roman" w:cs="Times New Roman"/>
        </w:rPr>
        <w:t xml:space="preserve">Inglehart, R., Haerpfer, C., Moreno, A., Welzel, C., Kizilova, K., Diez-Medrano, J., . . . Puranen, B. (2014). World Values Survey: All Rounds - Country-Pooled Datafile Version: </w:t>
      </w:r>
      <w:hyperlink r:id="rId10" w:history="1">
        <w:r w:rsidRPr="00AD7407">
          <w:rPr>
            <w:rStyle w:val="Hyperlink"/>
            <w:rFonts w:ascii="Times New Roman" w:hAnsi="Times New Roman" w:cs="Times New Roman"/>
          </w:rPr>
          <w:t>http://www.worldvaluessurvey.org/WVSDocumentationWVL.jsp:</w:t>
        </w:r>
      </w:hyperlink>
      <w:r w:rsidRPr="00AD7407">
        <w:rPr>
          <w:rFonts w:ascii="Times New Roman" w:hAnsi="Times New Roman" w:cs="Times New Roman"/>
        </w:rPr>
        <w:t xml:space="preserve"> JD Systems Institute.</w:t>
      </w:r>
    </w:p>
    <w:p w14:paraId="322B86EA" w14:textId="77777777" w:rsidR="000B496A" w:rsidRPr="00AD7407" w:rsidRDefault="000B496A" w:rsidP="00AD740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AD7407">
        <w:rPr>
          <w:rFonts w:ascii="Times New Roman" w:hAnsi="Times New Roman" w:cs="Times New Roman"/>
        </w:rPr>
        <w:t xml:space="preserve">Murray, A. L., Eisner, M., Ribeaud, D., Kaiser, D., McKenzie, K., &amp; Murray, G. (2019). Validation of a brief self-report measure of adolescent bullying perpetration and victimization. </w:t>
      </w:r>
      <w:r w:rsidRPr="00AD7407">
        <w:rPr>
          <w:rFonts w:ascii="Times New Roman" w:hAnsi="Times New Roman" w:cs="Times New Roman"/>
          <w:i/>
        </w:rPr>
        <w:t>Assessment</w:t>
      </w:r>
      <w:r w:rsidRPr="00AD7407">
        <w:rPr>
          <w:rFonts w:ascii="Times New Roman" w:hAnsi="Times New Roman" w:cs="Times New Roman"/>
        </w:rPr>
        <w:t>, 1073191119858406. doi:10.1177/1073191119858406</w:t>
      </w:r>
    </w:p>
    <w:p w14:paraId="283B4D8A" w14:textId="77777777" w:rsidR="000B496A" w:rsidRPr="00AD7407" w:rsidRDefault="000B496A" w:rsidP="00AD7407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</w:rPr>
      </w:pPr>
      <w:r w:rsidRPr="00AD7407">
        <w:rPr>
          <w:rFonts w:ascii="Times New Roman" w:hAnsi="Times New Roman" w:cs="Times New Roman"/>
        </w:rPr>
        <w:t xml:space="preserve">Murray, A. L., Obsuth, I., Eisner, M., &amp; Ribeaud, D. (2019). Evaluating longitudinal invariance in dimensions of mental health across adolescence: An analysis of the Social Behavior Questionnaire. </w:t>
      </w:r>
      <w:r w:rsidRPr="00AD7407">
        <w:rPr>
          <w:rFonts w:ascii="Times New Roman" w:hAnsi="Times New Roman" w:cs="Times New Roman"/>
          <w:i/>
        </w:rPr>
        <w:t>Assessment, 26</w:t>
      </w:r>
      <w:r w:rsidRPr="00AD7407">
        <w:rPr>
          <w:rFonts w:ascii="Times New Roman" w:hAnsi="Times New Roman" w:cs="Times New Roman"/>
        </w:rPr>
        <w:t>(7), 1234-1245. doi:10.1177/1073191117721741</w:t>
      </w:r>
    </w:p>
    <w:p w14:paraId="394096D9" w14:textId="2B17FBBB" w:rsidR="00BE75B2" w:rsidRDefault="000B496A" w:rsidP="00ED253A">
      <w:pPr>
        <w:pStyle w:val="EndNoteBibliography"/>
        <w:spacing w:line="480" w:lineRule="auto"/>
        <w:ind w:left="720" w:hanging="720"/>
      </w:pPr>
      <w:r w:rsidRPr="00AD7407">
        <w:rPr>
          <w:rFonts w:ascii="Times New Roman" w:hAnsi="Times New Roman" w:cs="Times New Roman"/>
        </w:rPr>
        <w:t xml:space="preserve">Pilkonis, P. A., Choi, S. W., Reise, S. P., Stover, A. M., Riley, W. T., Cella, D., &amp; Group, P. C. (2011). Item banks for measuring emotional distress from the Patient-Reported Outcomes Measurement Information System (PROMIS(R)): depression, anxiety, and anger. </w:t>
      </w:r>
      <w:r w:rsidRPr="00AD7407">
        <w:rPr>
          <w:rFonts w:ascii="Times New Roman" w:hAnsi="Times New Roman" w:cs="Times New Roman"/>
          <w:i/>
        </w:rPr>
        <w:t>Assessment, 18</w:t>
      </w:r>
      <w:r w:rsidRPr="00AD7407">
        <w:rPr>
          <w:rFonts w:ascii="Times New Roman" w:hAnsi="Times New Roman" w:cs="Times New Roman"/>
        </w:rPr>
        <w:t>(3), 263-283. doi:10.1177/1073191111411667</w:t>
      </w:r>
      <w:r w:rsidRPr="00AD7407">
        <w:rPr>
          <w:rFonts w:ascii="Times New Roman" w:hAnsi="Times New Roman" w:cs="Times New Roman"/>
        </w:rPr>
        <w:fldChar w:fldCharType="end"/>
      </w:r>
    </w:p>
    <w:sectPr w:rsidR="00BE75B2" w:rsidSect="00A211DF">
      <w:pgSz w:w="16840" w:h="11900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9A6499" w16cid:durableId="228E440F"/>
  <w16cid:commentId w16cid:paraId="297D6CD2" w16cid:durableId="228E441B"/>
  <w16cid:commentId w16cid:paraId="127AA4E7" w16cid:durableId="228E4470"/>
  <w16cid:commentId w16cid:paraId="07B2D45D" w16cid:durableId="228E44DC"/>
  <w16cid:commentId w16cid:paraId="7BE5EF71" w16cid:durableId="228E45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9284" w14:textId="77777777" w:rsidR="0095372E" w:rsidRDefault="0095372E" w:rsidP="00D103EF">
      <w:r>
        <w:separator/>
      </w:r>
    </w:p>
  </w:endnote>
  <w:endnote w:type="continuationSeparator" w:id="0">
    <w:p w14:paraId="006E0339" w14:textId="77777777" w:rsidR="0095372E" w:rsidRDefault="0095372E" w:rsidP="00D1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DD45" w14:textId="77777777" w:rsidR="0095372E" w:rsidRDefault="0095372E" w:rsidP="00D103EF">
      <w:r>
        <w:separator/>
      </w:r>
    </w:p>
  </w:footnote>
  <w:footnote w:type="continuationSeparator" w:id="0">
    <w:p w14:paraId="30AABA8C" w14:textId="77777777" w:rsidR="0095372E" w:rsidRDefault="0095372E" w:rsidP="00D1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24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5FD9B1" w14:textId="293188D5" w:rsidR="00ED253A" w:rsidRPr="00D15FA4" w:rsidRDefault="00ED253A" w:rsidP="00A211DF">
        <w:pPr>
          <w:pStyle w:val="Header"/>
          <w:ind w:left="5232" w:firstLine="3264"/>
          <w:rPr>
            <w:rFonts w:ascii="Times New Roman" w:hAnsi="Times New Roman" w:cs="Times New Roman"/>
          </w:rPr>
        </w:pPr>
        <w:r w:rsidRPr="00273990">
          <w:rPr>
            <w:rFonts w:ascii="Times New Roman" w:hAnsi="Times New Roman" w:cs="Times New Roman"/>
          </w:rPr>
          <w:t xml:space="preserve">Supplement: </w:t>
        </w:r>
        <w:r w:rsidRPr="00CE384F">
          <w:rPr>
            <w:rFonts w:ascii="Times New Roman" w:hAnsi="Times New Roman" w:cs="Times New Roman"/>
          </w:rPr>
          <w:t xml:space="preserve">Risk and Resilience </w:t>
        </w:r>
        <w:r w:rsidR="00B678DE">
          <w:rPr>
            <w:rFonts w:ascii="Times New Roman" w:hAnsi="Times New Roman" w:cs="Times New Roman"/>
          </w:rPr>
          <w:t>D</w:t>
        </w:r>
        <w:r w:rsidRPr="00CE384F">
          <w:rPr>
            <w:rFonts w:ascii="Times New Roman" w:hAnsi="Times New Roman" w:cs="Times New Roman"/>
          </w:rPr>
          <w:t xml:space="preserve">uring COVID-19       </w:t>
        </w:r>
        <w:r w:rsidRPr="00D15FA4">
          <w:rPr>
            <w:rFonts w:ascii="Times New Roman" w:hAnsi="Times New Roman" w:cs="Times New Roman"/>
          </w:rPr>
          <w:fldChar w:fldCharType="begin"/>
        </w:r>
        <w:r w:rsidRPr="00D15FA4">
          <w:rPr>
            <w:rFonts w:ascii="Times New Roman" w:hAnsi="Times New Roman" w:cs="Times New Roman"/>
          </w:rPr>
          <w:instrText xml:space="preserve"> PAGE   \* MERGEFORMAT </w:instrText>
        </w:r>
        <w:r w:rsidRPr="00D15FA4">
          <w:rPr>
            <w:rFonts w:ascii="Times New Roman" w:hAnsi="Times New Roman" w:cs="Times New Roman"/>
          </w:rPr>
          <w:fldChar w:fldCharType="separate"/>
        </w:r>
        <w:r w:rsidR="002458AB">
          <w:rPr>
            <w:rFonts w:ascii="Times New Roman" w:hAnsi="Times New Roman" w:cs="Times New Roman"/>
            <w:noProof/>
          </w:rPr>
          <w:t>16</w:t>
        </w:r>
        <w:r w:rsidRPr="00D15FA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64F9C9" w14:textId="77777777" w:rsidR="00ED253A" w:rsidRDefault="00ED2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080"/>
    <w:multiLevelType w:val="hybridMultilevel"/>
    <w:tmpl w:val="56D8F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70E20"/>
    <w:multiLevelType w:val="hybridMultilevel"/>
    <w:tmpl w:val="0382D9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281"/>
    <w:multiLevelType w:val="hybridMultilevel"/>
    <w:tmpl w:val="B64AB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57E36"/>
    <w:multiLevelType w:val="hybridMultilevel"/>
    <w:tmpl w:val="356E2D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B2FBA"/>
    <w:multiLevelType w:val="hybridMultilevel"/>
    <w:tmpl w:val="9AF2B3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E0AC2"/>
    <w:multiLevelType w:val="hybridMultilevel"/>
    <w:tmpl w:val="5E2AE2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92ED8"/>
    <w:multiLevelType w:val="hybridMultilevel"/>
    <w:tmpl w:val="61F6B8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B3B63"/>
    <w:multiLevelType w:val="hybridMultilevel"/>
    <w:tmpl w:val="EB28E7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7577D"/>
    <w:multiLevelType w:val="hybridMultilevel"/>
    <w:tmpl w:val="120C955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863E3"/>
    <w:multiLevelType w:val="hybridMultilevel"/>
    <w:tmpl w:val="F23EEE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3711C"/>
    <w:multiLevelType w:val="hybridMultilevel"/>
    <w:tmpl w:val="F0C2DD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D6BBE"/>
    <w:multiLevelType w:val="hybridMultilevel"/>
    <w:tmpl w:val="60C040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8173C"/>
    <w:multiLevelType w:val="hybridMultilevel"/>
    <w:tmpl w:val="D4B004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51E84"/>
    <w:multiLevelType w:val="hybridMultilevel"/>
    <w:tmpl w:val="1878FA00"/>
    <w:lvl w:ilvl="0" w:tplc="727A4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vt9wzfotxps7epv9r59vv5v09s9v5wd0fx&quot;&gt;Database updated 10.19.2015&lt;record-ids&gt;&lt;item&gt;2374&lt;/item&gt;&lt;item&gt;30991&lt;/item&gt;&lt;item&gt;31023&lt;/item&gt;&lt;item&gt;31075&lt;/item&gt;&lt;item&gt;31106&lt;/item&gt;&lt;item&gt;31108&lt;/item&gt;&lt;item&gt;31128&lt;/item&gt;&lt;/record-ids&gt;&lt;/item&gt;&lt;/Libraries&gt;"/>
  </w:docVars>
  <w:rsids>
    <w:rsidRoot w:val="00553039"/>
    <w:rsid w:val="00005DC6"/>
    <w:rsid w:val="00007A32"/>
    <w:rsid w:val="0001686C"/>
    <w:rsid w:val="00017A8C"/>
    <w:rsid w:val="0002625E"/>
    <w:rsid w:val="000350C5"/>
    <w:rsid w:val="00035FAE"/>
    <w:rsid w:val="00037B6E"/>
    <w:rsid w:val="00050E50"/>
    <w:rsid w:val="00054FA9"/>
    <w:rsid w:val="000629E9"/>
    <w:rsid w:val="00073EF4"/>
    <w:rsid w:val="000742F0"/>
    <w:rsid w:val="000766BB"/>
    <w:rsid w:val="00077CF1"/>
    <w:rsid w:val="0008375A"/>
    <w:rsid w:val="0009754E"/>
    <w:rsid w:val="000A47AB"/>
    <w:rsid w:val="000A63D3"/>
    <w:rsid w:val="000B23B0"/>
    <w:rsid w:val="000B4941"/>
    <w:rsid w:val="000B496A"/>
    <w:rsid w:val="000B7606"/>
    <w:rsid w:val="000E0C57"/>
    <w:rsid w:val="000F0AF7"/>
    <w:rsid w:val="00116435"/>
    <w:rsid w:val="00122BAB"/>
    <w:rsid w:val="00125671"/>
    <w:rsid w:val="0012648A"/>
    <w:rsid w:val="00130AAF"/>
    <w:rsid w:val="0013454D"/>
    <w:rsid w:val="00136310"/>
    <w:rsid w:val="0014693C"/>
    <w:rsid w:val="00150534"/>
    <w:rsid w:val="00152FEC"/>
    <w:rsid w:val="00156B0E"/>
    <w:rsid w:val="0016554B"/>
    <w:rsid w:val="00165E15"/>
    <w:rsid w:val="00171770"/>
    <w:rsid w:val="001832D7"/>
    <w:rsid w:val="00186B7E"/>
    <w:rsid w:val="00197713"/>
    <w:rsid w:val="001A5766"/>
    <w:rsid w:val="001B0C4A"/>
    <w:rsid w:val="001D3B21"/>
    <w:rsid w:val="001D4848"/>
    <w:rsid w:val="001F054C"/>
    <w:rsid w:val="002025A0"/>
    <w:rsid w:val="0021073C"/>
    <w:rsid w:val="002126BC"/>
    <w:rsid w:val="002151A5"/>
    <w:rsid w:val="00233DB7"/>
    <w:rsid w:val="00235FBC"/>
    <w:rsid w:val="00241420"/>
    <w:rsid w:val="002458AB"/>
    <w:rsid w:val="002475B1"/>
    <w:rsid w:val="00250989"/>
    <w:rsid w:val="00254A64"/>
    <w:rsid w:val="00264366"/>
    <w:rsid w:val="0027259A"/>
    <w:rsid w:val="002736DF"/>
    <w:rsid w:val="00273990"/>
    <w:rsid w:val="00282F2C"/>
    <w:rsid w:val="00287AA7"/>
    <w:rsid w:val="002B63F0"/>
    <w:rsid w:val="002E31EA"/>
    <w:rsid w:val="002F11A9"/>
    <w:rsid w:val="002F1460"/>
    <w:rsid w:val="002F3E74"/>
    <w:rsid w:val="00314988"/>
    <w:rsid w:val="00324723"/>
    <w:rsid w:val="00326E76"/>
    <w:rsid w:val="00331DED"/>
    <w:rsid w:val="0034087A"/>
    <w:rsid w:val="003425B3"/>
    <w:rsid w:val="003518AB"/>
    <w:rsid w:val="00360B78"/>
    <w:rsid w:val="00365C26"/>
    <w:rsid w:val="00366ECC"/>
    <w:rsid w:val="003679CD"/>
    <w:rsid w:val="003704BE"/>
    <w:rsid w:val="0037332E"/>
    <w:rsid w:val="00374CE1"/>
    <w:rsid w:val="00387CCD"/>
    <w:rsid w:val="003914AB"/>
    <w:rsid w:val="003B236E"/>
    <w:rsid w:val="003B7D6D"/>
    <w:rsid w:val="003C20AB"/>
    <w:rsid w:val="003D769E"/>
    <w:rsid w:val="003E0E3D"/>
    <w:rsid w:val="003E2A13"/>
    <w:rsid w:val="003E4E50"/>
    <w:rsid w:val="003E61D0"/>
    <w:rsid w:val="003E646A"/>
    <w:rsid w:val="003E7921"/>
    <w:rsid w:val="003F344B"/>
    <w:rsid w:val="003F4D3F"/>
    <w:rsid w:val="003F52B6"/>
    <w:rsid w:val="003F72C4"/>
    <w:rsid w:val="0040534D"/>
    <w:rsid w:val="00405B4E"/>
    <w:rsid w:val="00414F45"/>
    <w:rsid w:val="004209CE"/>
    <w:rsid w:val="00432ED7"/>
    <w:rsid w:val="00452E42"/>
    <w:rsid w:val="00455BD1"/>
    <w:rsid w:val="00457547"/>
    <w:rsid w:val="00461757"/>
    <w:rsid w:val="00464CE8"/>
    <w:rsid w:val="00483BC6"/>
    <w:rsid w:val="0048593A"/>
    <w:rsid w:val="00491D3A"/>
    <w:rsid w:val="0049258E"/>
    <w:rsid w:val="004948C9"/>
    <w:rsid w:val="004A66B7"/>
    <w:rsid w:val="004A6F44"/>
    <w:rsid w:val="004C099A"/>
    <w:rsid w:val="004C7D3C"/>
    <w:rsid w:val="004D05D2"/>
    <w:rsid w:val="004E3268"/>
    <w:rsid w:val="004F273F"/>
    <w:rsid w:val="004F2F6B"/>
    <w:rsid w:val="004F797F"/>
    <w:rsid w:val="005052C5"/>
    <w:rsid w:val="00511BBE"/>
    <w:rsid w:val="00517120"/>
    <w:rsid w:val="00524F7F"/>
    <w:rsid w:val="005258F9"/>
    <w:rsid w:val="0053396E"/>
    <w:rsid w:val="0054442D"/>
    <w:rsid w:val="0055300B"/>
    <w:rsid w:val="00553039"/>
    <w:rsid w:val="00597ED9"/>
    <w:rsid w:val="005C49AB"/>
    <w:rsid w:val="005C7361"/>
    <w:rsid w:val="005C7A20"/>
    <w:rsid w:val="005D2152"/>
    <w:rsid w:val="005F514E"/>
    <w:rsid w:val="00615D9B"/>
    <w:rsid w:val="00615DC3"/>
    <w:rsid w:val="0064442A"/>
    <w:rsid w:val="00660F67"/>
    <w:rsid w:val="00662484"/>
    <w:rsid w:val="00671C85"/>
    <w:rsid w:val="00673B07"/>
    <w:rsid w:val="00683032"/>
    <w:rsid w:val="006929BB"/>
    <w:rsid w:val="006B1718"/>
    <w:rsid w:val="006B4119"/>
    <w:rsid w:val="006D5AF6"/>
    <w:rsid w:val="006D77AA"/>
    <w:rsid w:val="006F79B8"/>
    <w:rsid w:val="007155CC"/>
    <w:rsid w:val="00721AF3"/>
    <w:rsid w:val="007379B9"/>
    <w:rsid w:val="00741AEF"/>
    <w:rsid w:val="00743039"/>
    <w:rsid w:val="00745A12"/>
    <w:rsid w:val="00747E95"/>
    <w:rsid w:val="00752014"/>
    <w:rsid w:val="0076084F"/>
    <w:rsid w:val="00763CE0"/>
    <w:rsid w:val="00763F20"/>
    <w:rsid w:val="0076769C"/>
    <w:rsid w:val="007700ED"/>
    <w:rsid w:val="0077314F"/>
    <w:rsid w:val="007731E6"/>
    <w:rsid w:val="00777C30"/>
    <w:rsid w:val="007828EC"/>
    <w:rsid w:val="00787166"/>
    <w:rsid w:val="00793534"/>
    <w:rsid w:val="007A1F71"/>
    <w:rsid w:val="007B0A6F"/>
    <w:rsid w:val="007B0B7F"/>
    <w:rsid w:val="007C2C9D"/>
    <w:rsid w:val="007C5BDF"/>
    <w:rsid w:val="007C7E85"/>
    <w:rsid w:val="007D0BA8"/>
    <w:rsid w:val="007D2E62"/>
    <w:rsid w:val="007D6E32"/>
    <w:rsid w:val="007F3115"/>
    <w:rsid w:val="007F7DA3"/>
    <w:rsid w:val="00803CD5"/>
    <w:rsid w:val="008312EB"/>
    <w:rsid w:val="0084020B"/>
    <w:rsid w:val="00845E6E"/>
    <w:rsid w:val="0085100C"/>
    <w:rsid w:val="00854E07"/>
    <w:rsid w:val="0085619D"/>
    <w:rsid w:val="008608BE"/>
    <w:rsid w:val="00876274"/>
    <w:rsid w:val="008765C8"/>
    <w:rsid w:val="008770C7"/>
    <w:rsid w:val="00881F3A"/>
    <w:rsid w:val="00882872"/>
    <w:rsid w:val="00883B2A"/>
    <w:rsid w:val="00887A26"/>
    <w:rsid w:val="008978C5"/>
    <w:rsid w:val="008A4B53"/>
    <w:rsid w:val="008B0D50"/>
    <w:rsid w:val="008B3AFD"/>
    <w:rsid w:val="008C1A8B"/>
    <w:rsid w:val="008C37FF"/>
    <w:rsid w:val="008D459A"/>
    <w:rsid w:val="008D4FF8"/>
    <w:rsid w:val="008E2776"/>
    <w:rsid w:val="008E3A98"/>
    <w:rsid w:val="008E6F6D"/>
    <w:rsid w:val="008F2826"/>
    <w:rsid w:val="008F4815"/>
    <w:rsid w:val="008F7453"/>
    <w:rsid w:val="009003A0"/>
    <w:rsid w:val="009003FA"/>
    <w:rsid w:val="00903151"/>
    <w:rsid w:val="009060FD"/>
    <w:rsid w:val="009121BB"/>
    <w:rsid w:val="00933103"/>
    <w:rsid w:val="00933683"/>
    <w:rsid w:val="009354C8"/>
    <w:rsid w:val="009360B9"/>
    <w:rsid w:val="00941BA3"/>
    <w:rsid w:val="009506D3"/>
    <w:rsid w:val="0095372E"/>
    <w:rsid w:val="009705A3"/>
    <w:rsid w:val="00973B7D"/>
    <w:rsid w:val="00987F95"/>
    <w:rsid w:val="009A44CE"/>
    <w:rsid w:val="009B0585"/>
    <w:rsid w:val="009B269D"/>
    <w:rsid w:val="009B4246"/>
    <w:rsid w:val="009B5474"/>
    <w:rsid w:val="009B5B8F"/>
    <w:rsid w:val="009D0F84"/>
    <w:rsid w:val="009D113B"/>
    <w:rsid w:val="009D6A9D"/>
    <w:rsid w:val="009E45E6"/>
    <w:rsid w:val="009F70AD"/>
    <w:rsid w:val="00A05E4B"/>
    <w:rsid w:val="00A06DAD"/>
    <w:rsid w:val="00A114AB"/>
    <w:rsid w:val="00A211DF"/>
    <w:rsid w:val="00A214DE"/>
    <w:rsid w:val="00A31BFA"/>
    <w:rsid w:val="00A35B31"/>
    <w:rsid w:val="00A40D1A"/>
    <w:rsid w:val="00A5748D"/>
    <w:rsid w:val="00A6475C"/>
    <w:rsid w:val="00A6651C"/>
    <w:rsid w:val="00A97445"/>
    <w:rsid w:val="00AB1EB1"/>
    <w:rsid w:val="00AB69E0"/>
    <w:rsid w:val="00AD2160"/>
    <w:rsid w:val="00AD7407"/>
    <w:rsid w:val="00AD78AD"/>
    <w:rsid w:val="00AE3373"/>
    <w:rsid w:val="00AE7EB5"/>
    <w:rsid w:val="00B02ED5"/>
    <w:rsid w:val="00B14368"/>
    <w:rsid w:val="00B16A87"/>
    <w:rsid w:val="00B16DD5"/>
    <w:rsid w:val="00B23065"/>
    <w:rsid w:val="00B300A6"/>
    <w:rsid w:val="00B4093A"/>
    <w:rsid w:val="00B445FE"/>
    <w:rsid w:val="00B5709F"/>
    <w:rsid w:val="00B62814"/>
    <w:rsid w:val="00B678DE"/>
    <w:rsid w:val="00B756C0"/>
    <w:rsid w:val="00B77EDD"/>
    <w:rsid w:val="00BB00B2"/>
    <w:rsid w:val="00BB0F7B"/>
    <w:rsid w:val="00BB7B6C"/>
    <w:rsid w:val="00BB7CE5"/>
    <w:rsid w:val="00BC14B0"/>
    <w:rsid w:val="00BC1DD0"/>
    <w:rsid w:val="00BC5661"/>
    <w:rsid w:val="00BD0EFE"/>
    <w:rsid w:val="00BD150D"/>
    <w:rsid w:val="00BD44A3"/>
    <w:rsid w:val="00BE75B2"/>
    <w:rsid w:val="00BF139F"/>
    <w:rsid w:val="00BF26F2"/>
    <w:rsid w:val="00BF3907"/>
    <w:rsid w:val="00C05B4B"/>
    <w:rsid w:val="00C1524A"/>
    <w:rsid w:val="00C24A2F"/>
    <w:rsid w:val="00C4207B"/>
    <w:rsid w:val="00C42D38"/>
    <w:rsid w:val="00C439D6"/>
    <w:rsid w:val="00C47C3A"/>
    <w:rsid w:val="00C721C1"/>
    <w:rsid w:val="00C847DD"/>
    <w:rsid w:val="00C862C7"/>
    <w:rsid w:val="00CB4343"/>
    <w:rsid w:val="00CB6A30"/>
    <w:rsid w:val="00CC337B"/>
    <w:rsid w:val="00CC75CB"/>
    <w:rsid w:val="00CE3C9B"/>
    <w:rsid w:val="00CF06CE"/>
    <w:rsid w:val="00CF429F"/>
    <w:rsid w:val="00D0514A"/>
    <w:rsid w:val="00D103EF"/>
    <w:rsid w:val="00D11E52"/>
    <w:rsid w:val="00D15FA4"/>
    <w:rsid w:val="00D207BE"/>
    <w:rsid w:val="00D247A3"/>
    <w:rsid w:val="00D27715"/>
    <w:rsid w:val="00D5557A"/>
    <w:rsid w:val="00D613A5"/>
    <w:rsid w:val="00D72E85"/>
    <w:rsid w:val="00D736AB"/>
    <w:rsid w:val="00D75774"/>
    <w:rsid w:val="00D7603D"/>
    <w:rsid w:val="00D84695"/>
    <w:rsid w:val="00D85DBF"/>
    <w:rsid w:val="00D909DA"/>
    <w:rsid w:val="00DA0E00"/>
    <w:rsid w:val="00DC5010"/>
    <w:rsid w:val="00E03569"/>
    <w:rsid w:val="00E07BE4"/>
    <w:rsid w:val="00E15CCD"/>
    <w:rsid w:val="00E16A11"/>
    <w:rsid w:val="00E209CF"/>
    <w:rsid w:val="00E2278B"/>
    <w:rsid w:val="00E278FE"/>
    <w:rsid w:val="00E34932"/>
    <w:rsid w:val="00E4460F"/>
    <w:rsid w:val="00E50298"/>
    <w:rsid w:val="00E54FE3"/>
    <w:rsid w:val="00E61DB7"/>
    <w:rsid w:val="00E74D95"/>
    <w:rsid w:val="00E7510D"/>
    <w:rsid w:val="00E7530E"/>
    <w:rsid w:val="00E80384"/>
    <w:rsid w:val="00E87491"/>
    <w:rsid w:val="00E95CB4"/>
    <w:rsid w:val="00E96C31"/>
    <w:rsid w:val="00ED253A"/>
    <w:rsid w:val="00ED4956"/>
    <w:rsid w:val="00EF31C8"/>
    <w:rsid w:val="00F0535D"/>
    <w:rsid w:val="00F14B13"/>
    <w:rsid w:val="00F22402"/>
    <w:rsid w:val="00F25A12"/>
    <w:rsid w:val="00F45823"/>
    <w:rsid w:val="00F45D52"/>
    <w:rsid w:val="00F566C4"/>
    <w:rsid w:val="00F56C74"/>
    <w:rsid w:val="00F611C5"/>
    <w:rsid w:val="00F63544"/>
    <w:rsid w:val="00F855DC"/>
    <w:rsid w:val="00FA4EFD"/>
    <w:rsid w:val="00FB0138"/>
    <w:rsid w:val="00FD0497"/>
    <w:rsid w:val="00FD17C0"/>
    <w:rsid w:val="00FD32A3"/>
    <w:rsid w:val="00FD48F6"/>
    <w:rsid w:val="00FD65F6"/>
    <w:rsid w:val="00FE2D0F"/>
    <w:rsid w:val="00FE669C"/>
    <w:rsid w:val="00FF5499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67D2"/>
  <w15:chartTrackingRefBased/>
  <w15:docId w15:val="{0004E51D-DD94-3A4E-9CC5-60E1D25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D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C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45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C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0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3EF"/>
  </w:style>
  <w:style w:type="paragraph" w:styleId="Footer">
    <w:name w:val="footer"/>
    <w:basedOn w:val="Normal"/>
    <w:link w:val="FooterChar"/>
    <w:uiPriority w:val="99"/>
    <w:unhideWhenUsed/>
    <w:rsid w:val="00D10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3EF"/>
  </w:style>
  <w:style w:type="paragraph" w:customStyle="1" w:styleId="EndNoteBibliographyTitle">
    <w:name w:val="EndNote Bibliography Title"/>
    <w:basedOn w:val="Normal"/>
    <w:link w:val="EndNoteBibliographyTitleChar"/>
    <w:rsid w:val="00BE75B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75B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75B2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E75B2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E7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orldvaluessurvey.org/WVSDocumentationWVL.jsp: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C3B0-82FB-4396-A7DE-57EAFDFE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4669</Words>
  <Characters>26616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Bechtiger</dc:creator>
  <cp:keywords/>
  <dc:description/>
  <cp:lastModifiedBy>Shanahan</cp:lastModifiedBy>
  <cp:revision>19</cp:revision>
  <cp:lastPrinted>2020-06-16T06:47:00Z</cp:lastPrinted>
  <dcterms:created xsi:type="dcterms:W3CDTF">2020-06-16T08:41:00Z</dcterms:created>
  <dcterms:modified xsi:type="dcterms:W3CDTF">2020-06-17T08:49:00Z</dcterms:modified>
</cp:coreProperties>
</file>