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33444" w14:textId="77777777" w:rsidR="00D36796" w:rsidRPr="00EB3D7D" w:rsidRDefault="00D36796" w:rsidP="00D36796">
      <w:pPr>
        <w:tabs>
          <w:tab w:val="left" w:pos="7005"/>
        </w:tabs>
        <w:rPr>
          <w:rFonts w:cs="Arial"/>
          <w:b/>
          <w:bCs/>
          <w:sz w:val="16"/>
          <w:szCs w:val="16"/>
        </w:rPr>
      </w:pPr>
      <w:r w:rsidRPr="00EB3D7D">
        <w:rPr>
          <w:rFonts w:cs="Arial"/>
          <w:b/>
          <w:bCs/>
          <w:sz w:val="16"/>
          <w:szCs w:val="16"/>
        </w:rPr>
        <w:t>Supplementary Materials</w:t>
      </w:r>
    </w:p>
    <w:p w14:paraId="2868F42A" w14:textId="77777777" w:rsidR="00D36796" w:rsidRPr="00EB3D7D" w:rsidRDefault="00D36796" w:rsidP="00D36796">
      <w:pPr>
        <w:tabs>
          <w:tab w:val="left" w:pos="7005"/>
        </w:tabs>
        <w:rPr>
          <w:rFonts w:cs="Arial"/>
          <w:sz w:val="16"/>
          <w:szCs w:val="16"/>
        </w:rPr>
      </w:pPr>
      <w:r w:rsidRPr="00EB3D7D">
        <w:rPr>
          <w:rFonts w:cs="Arial"/>
          <w:sz w:val="16"/>
          <w:szCs w:val="16"/>
        </w:rPr>
        <w:t>Table 1 Long term condition definitions</w:t>
      </w:r>
    </w:p>
    <w:tbl>
      <w:tblPr>
        <w:tblW w:w="13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1482"/>
      </w:tblGrid>
      <w:tr w:rsidR="00D36796" w:rsidRPr="00EB3D7D" w14:paraId="3282FB86" w14:textId="77777777" w:rsidTr="00184E51">
        <w:trPr>
          <w:trHeight w:val="30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BB278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b/>
                <w:bCs/>
                <w:color w:val="000000"/>
                <w:sz w:val="16"/>
                <w:szCs w:val="16"/>
              </w:rPr>
              <w:t>Group</w:t>
            </w:r>
          </w:p>
        </w:tc>
        <w:tc>
          <w:tcPr>
            <w:tcW w:w="1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A7CD0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</w:tr>
      <w:tr w:rsidR="00D36796" w:rsidRPr="00EB3D7D" w14:paraId="212E8F68" w14:textId="77777777" w:rsidTr="00184E51">
        <w:trPr>
          <w:trHeight w:val="25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813DA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212121"/>
                <w:sz w:val="16"/>
                <w:szCs w:val="16"/>
              </w:rPr>
              <w:t>Asthma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E79AB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 xml:space="preserve">Asthma Register: Patients with an unresolved Asthma diagnosis up to the end of the reporting </w:t>
            </w:r>
            <w:proofErr w:type="gramStart"/>
            <w:r w:rsidRPr="00EB3D7D">
              <w:rPr>
                <w:rFonts w:cs="Arial"/>
                <w:color w:val="000000"/>
                <w:sz w:val="16"/>
                <w:szCs w:val="16"/>
              </w:rPr>
              <w:t>period  (</w:t>
            </w:r>
            <w:proofErr w:type="gramEnd"/>
            <w:r w:rsidRPr="00EB3D7D">
              <w:rPr>
                <w:rFonts w:cs="Arial"/>
                <w:color w:val="000000"/>
                <w:sz w:val="16"/>
                <w:szCs w:val="16"/>
              </w:rPr>
              <w:t>treated with an  asthma-related drug treatment in the last year)</w:t>
            </w:r>
          </w:p>
        </w:tc>
      </w:tr>
      <w:tr w:rsidR="00D36796" w:rsidRPr="00EB3D7D" w14:paraId="539B3E34" w14:textId="77777777" w:rsidTr="00184E51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04D0B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Atrial fibrillation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864AE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Atrial fibrillation register: Patients with an unresolved diagnosis of Atrial fibrillation</w:t>
            </w:r>
          </w:p>
        </w:tc>
      </w:tr>
      <w:tr w:rsidR="00D36796" w:rsidRPr="00EB3D7D" w14:paraId="7F6AC125" w14:textId="77777777" w:rsidTr="00184E51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E2650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Cancer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0813D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Cancer register; patients diagnosed with cancer since 1st April 2003</w:t>
            </w:r>
          </w:p>
        </w:tc>
      </w:tr>
      <w:tr w:rsidR="00D36796" w:rsidRPr="00EB3D7D" w14:paraId="5D864C84" w14:textId="77777777" w:rsidTr="00184E51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0AD4A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212121"/>
                <w:sz w:val="16"/>
                <w:szCs w:val="16"/>
              </w:rPr>
              <w:t>Coronary Heart Disease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4CBAC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CHD register: Register of patients with a CHD diagnosis.</w:t>
            </w:r>
          </w:p>
        </w:tc>
      </w:tr>
      <w:tr w:rsidR="00D36796" w:rsidRPr="00EB3D7D" w14:paraId="5DDC4D53" w14:textId="77777777" w:rsidTr="00184E51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2454A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212121"/>
                <w:sz w:val="16"/>
                <w:szCs w:val="16"/>
              </w:rPr>
              <w:t>Chronic Obstructive Pulmonary Disease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8D97D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COPD register: Register of patients with a COPD diagnosis</w:t>
            </w:r>
          </w:p>
        </w:tc>
      </w:tr>
      <w:tr w:rsidR="00D36796" w:rsidRPr="00EB3D7D" w14:paraId="782C6094" w14:textId="77777777" w:rsidTr="00184E51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F5CD7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Depression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98F55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Depression register: Patients aged at least 18 years old whose latest unresolved episode of depression is since 1st April 2006</w:t>
            </w:r>
          </w:p>
        </w:tc>
      </w:tr>
      <w:tr w:rsidR="00D36796" w:rsidRPr="00EB3D7D" w14:paraId="0E16252D" w14:textId="77777777" w:rsidTr="00184E51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21084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Diabetes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0875E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 xml:space="preserve">Diabetes register: Patients aged at least 17 years old with an unresolved diabetes diagnosis. </w:t>
            </w:r>
          </w:p>
        </w:tc>
      </w:tr>
      <w:tr w:rsidR="00D36796" w:rsidRPr="00EB3D7D" w14:paraId="2099007C" w14:textId="77777777" w:rsidTr="00184E51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CE4ED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Epilepsy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706B4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Epilepsy register: Patients aged at least 18 years old with an unresolved diagnosis of epilepsy who have a record of being on drug treatment for epilepsy in the last 6 months</w:t>
            </w:r>
          </w:p>
        </w:tc>
      </w:tr>
      <w:tr w:rsidR="00D36796" w:rsidRPr="00EB3D7D" w14:paraId="67373428" w14:textId="77777777" w:rsidTr="00184E51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45E67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Heart failure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66897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Heart failure register 1 and 2: Patients with a diagnosis of heart failure</w:t>
            </w:r>
          </w:p>
        </w:tc>
      </w:tr>
      <w:tr w:rsidR="00D36796" w:rsidRPr="00EB3D7D" w14:paraId="573DD1BD" w14:textId="77777777" w:rsidTr="00184E51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8D16D" w14:textId="77777777" w:rsidR="00D36796" w:rsidRPr="00EB3D7D" w:rsidRDefault="00D36796" w:rsidP="00184E51">
            <w:pPr>
              <w:rPr>
                <w:rFonts w:cs="Arial"/>
                <w:color w:val="000000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  <w:lang w:eastAsia="en-GB"/>
              </w:rPr>
              <w:t>Hypertension register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715D8" w14:textId="77777777" w:rsidR="00D36796" w:rsidRPr="00EB3D7D" w:rsidRDefault="00D36796" w:rsidP="00184E51">
            <w:pPr>
              <w:rPr>
                <w:rFonts w:cs="Arial"/>
                <w:color w:val="000000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Patients with an unresolved diagnosis of hypertension </w:t>
            </w:r>
          </w:p>
        </w:tc>
      </w:tr>
      <w:tr w:rsidR="00D36796" w:rsidRPr="00EB3D7D" w14:paraId="5F298DAA" w14:textId="77777777" w:rsidTr="00184E51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42A6E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Learning disability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CB7F2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Learning disability register: Patients with a learning disability</w:t>
            </w:r>
          </w:p>
        </w:tc>
      </w:tr>
      <w:tr w:rsidR="00D36796" w:rsidRPr="00EB3D7D" w14:paraId="3C48A15C" w14:textId="77777777" w:rsidTr="00184E51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C88ED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Serious mental illness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DC197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Mental health register 1 and 2: Patients with a diagnosis of psychosis, schizophrenia or bipolar affective disease</w:t>
            </w:r>
          </w:p>
        </w:tc>
      </w:tr>
      <w:tr w:rsidR="00D36796" w:rsidRPr="00EB3D7D" w14:paraId="4345AC3C" w14:textId="77777777" w:rsidTr="00184E51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328A7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Obesity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B6D86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Obesity register: Patients aged 18 years or over with a BMI ≥30 (all patient’s not just those with data in the preceding 12 months).</w:t>
            </w:r>
          </w:p>
        </w:tc>
      </w:tr>
      <w:tr w:rsidR="00D36796" w:rsidRPr="00EB3D7D" w14:paraId="255FB672" w14:textId="77777777" w:rsidTr="00184E51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D4BB1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Peripheral arterial disease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DB398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PAD register: Register of patients with peripheral arterial disease</w:t>
            </w:r>
          </w:p>
        </w:tc>
      </w:tr>
      <w:tr w:rsidR="00D36796" w:rsidRPr="00EB3D7D" w14:paraId="7DF062D2" w14:textId="77777777" w:rsidTr="00184E51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7004A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Palliative care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2FEA9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Palliative Care register: Patients who have been identified as requiring palliative care</w:t>
            </w:r>
          </w:p>
        </w:tc>
      </w:tr>
      <w:tr w:rsidR="00D36796" w:rsidRPr="00EB3D7D" w14:paraId="1E149F3D" w14:textId="77777777" w:rsidTr="00184E51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C12CB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Rheumatoid arthritis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9BD02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Rheumatoid arthritis register: Patients aged 16 years or over with a diagnosis of rheumatoid arthritis</w:t>
            </w:r>
          </w:p>
        </w:tc>
      </w:tr>
      <w:tr w:rsidR="00D36796" w:rsidRPr="00EB3D7D" w14:paraId="3FFB7EA6" w14:textId="77777777" w:rsidTr="00184E51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DB2C4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Stroke or transient ischaemic attack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FC73F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Stroke/TIA register: Register of patients with a Stroke or TIA diagnosis</w:t>
            </w:r>
          </w:p>
        </w:tc>
      </w:tr>
      <w:tr w:rsidR="00D36796" w:rsidRPr="00EB3D7D" w14:paraId="4B8DF9C8" w14:textId="77777777" w:rsidTr="00184E51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67A13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Chronic pain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60796" w14:textId="77777777" w:rsidR="00D36796" w:rsidRPr="00EB3D7D" w:rsidRDefault="00D36796" w:rsidP="00184E51">
            <w:pPr>
              <w:rPr>
                <w:rFonts w:cs="Arial"/>
                <w:color w:val="212121"/>
                <w:sz w:val="16"/>
                <w:szCs w:val="16"/>
              </w:rPr>
            </w:pPr>
            <w:r w:rsidRPr="00EB3D7D">
              <w:rPr>
                <w:rFonts w:cs="Arial"/>
                <w:color w:val="000000"/>
                <w:sz w:val="16"/>
                <w:szCs w:val="16"/>
              </w:rPr>
              <w:t>Chronic pain - Chronic pain repeat medication.  Medication with BNF 4.7.2 or BNF 4.7.3 with repeat, repeat dispensed or automatic issue type.</w:t>
            </w:r>
          </w:p>
        </w:tc>
      </w:tr>
    </w:tbl>
    <w:p w14:paraId="20B443E7" w14:textId="77777777" w:rsidR="00D36796" w:rsidRPr="00EB3D7D" w:rsidRDefault="00D36796" w:rsidP="00D36796">
      <w:pPr>
        <w:rPr>
          <w:rFonts w:cs="Arial"/>
          <w:sz w:val="16"/>
          <w:szCs w:val="16"/>
        </w:rPr>
      </w:pPr>
    </w:p>
    <w:p w14:paraId="3E9DAB04" w14:textId="77777777" w:rsidR="00D36796" w:rsidRDefault="00D36796" w:rsidP="00D36796"/>
    <w:p w14:paraId="3208EDBE" w14:textId="77777777" w:rsidR="00FD57D6" w:rsidRDefault="00D36796">
      <w:bookmarkStart w:id="0" w:name="_GoBack"/>
      <w:bookmarkEnd w:id="0"/>
    </w:p>
    <w:sectPr w:rsidR="00FD57D6" w:rsidSect="00D3679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96"/>
    <w:rsid w:val="0003330C"/>
    <w:rsid w:val="00041FC3"/>
    <w:rsid w:val="00071C1E"/>
    <w:rsid w:val="000A54F8"/>
    <w:rsid w:val="000B1FDA"/>
    <w:rsid w:val="000C2202"/>
    <w:rsid w:val="0010279D"/>
    <w:rsid w:val="00127384"/>
    <w:rsid w:val="00145AD4"/>
    <w:rsid w:val="001A3DAB"/>
    <w:rsid w:val="001E5C4A"/>
    <w:rsid w:val="001E71DF"/>
    <w:rsid w:val="001F16B5"/>
    <w:rsid w:val="001F1784"/>
    <w:rsid w:val="00201A70"/>
    <w:rsid w:val="002154E3"/>
    <w:rsid w:val="00215EF6"/>
    <w:rsid w:val="00224E8B"/>
    <w:rsid w:val="002524DA"/>
    <w:rsid w:val="002A3146"/>
    <w:rsid w:val="002B38FF"/>
    <w:rsid w:val="002C240F"/>
    <w:rsid w:val="0033546E"/>
    <w:rsid w:val="00342887"/>
    <w:rsid w:val="003F7ED8"/>
    <w:rsid w:val="00435952"/>
    <w:rsid w:val="0046740B"/>
    <w:rsid w:val="0048171F"/>
    <w:rsid w:val="004F1C00"/>
    <w:rsid w:val="00587022"/>
    <w:rsid w:val="005D04DC"/>
    <w:rsid w:val="005F0FEB"/>
    <w:rsid w:val="00695B64"/>
    <w:rsid w:val="006C1246"/>
    <w:rsid w:val="007E016B"/>
    <w:rsid w:val="007F7172"/>
    <w:rsid w:val="0080593D"/>
    <w:rsid w:val="00821293"/>
    <w:rsid w:val="008674CD"/>
    <w:rsid w:val="008F6464"/>
    <w:rsid w:val="00943D8B"/>
    <w:rsid w:val="00951239"/>
    <w:rsid w:val="00984DA8"/>
    <w:rsid w:val="00A71961"/>
    <w:rsid w:val="00A74447"/>
    <w:rsid w:val="00B042F8"/>
    <w:rsid w:val="00B1111A"/>
    <w:rsid w:val="00B4152B"/>
    <w:rsid w:val="00B44895"/>
    <w:rsid w:val="00B518D0"/>
    <w:rsid w:val="00B90ADE"/>
    <w:rsid w:val="00B91652"/>
    <w:rsid w:val="00BA1405"/>
    <w:rsid w:val="00BA32C1"/>
    <w:rsid w:val="00BB3BBB"/>
    <w:rsid w:val="00C54019"/>
    <w:rsid w:val="00D36796"/>
    <w:rsid w:val="00DB484E"/>
    <w:rsid w:val="00DD6FA6"/>
    <w:rsid w:val="00DE7497"/>
    <w:rsid w:val="00E033FA"/>
    <w:rsid w:val="00E82FE5"/>
    <w:rsid w:val="00EA1AAA"/>
    <w:rsid w:val="00F67F2C"/>
    <w:rsid w:val="00F77004"/>
    <w:rsid w:val="00F8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48343"/>
  <w15:chartTrackingRefBased/>
  <w15:docId w15:val="{8BF0B7A5-13E6-FD46-BEA6-6E8870FD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6796"/>
    <w:pPr>
      <w:spacing w:line="360" w:lineRule="auto"/>
    </w:pPr>
    <w:rPr>
      <w:rFonts w:ascii="Arial" w:eastAsia="Times New Roman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2019-11-13T18:15:00Z</dcterms:created>
  <dcterms:modified xsi:type="dcterms:W3CDTF">2019-11-13T18:16:00Z</dcterms:modified>
</cp:coreProperties>
</file>