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B1" w:rsidRDefault="00BD012E" w:rsidP="00011601">
      <w:pPr>
        <w:autoSpaceDE w:val="0"/>
        <w:autoSpaceDN w:val="0"/>
        <w:adjustRightInd w:val="0"/>
        <w:spacing w:before="156"/>
        <w:rPr>
          <w:rFonts w:ascii="Cambria" w:hAnsi="Cambria" w:cs="Times New Roman"/>
          <w:b/>
          <w:sz w:val="24"/>
          <w:szCs w:val="24"/>
        </w:rPr>
      </w:pPr>
      <w:r>
        <w:rPr>
          <w:rFonts w:ascii="Cambria" w:hAnsi="Cambria" w:cs="Times New Roman"/>
          <w:b/>
          <w:sz w:val="24"/>
          <w:szCs w:val="24"/>
        </w:rPr>
        <w:t xml:space="preserve">Supplementary </w:t>
      </w:r>
      <w:r>
        <w:rPr>
          <w:rFonts w:ascii="Cambria" w:hAnsi="Cambria" w:cs="Times New Roman" w:hint="eastAsia"/>
          <w:b/>
          <w:sz w:val="24"/>
          <w:szCs w:val="24"/>
        </w:rPr>
        <w:t>Material For</w:t>
      </w:r>
    </w:p>
    <w:p w:rsidR="00B12309" w:rsidRPr="00D90A1E" w:rsidRDefault="00B12309" w:rsidP="001127C1">
      <w:pPr>
        <w:widowControl/>
        <w:spacing w:before="156"/>
        <w:jc w:val="center"/>
        <w:rPr>
          <w:rFonts w:asciiTheme="majorHAnsi" w:hAnsiTheme="majorHAnsi" w:cs="Times New Roman"/>
          <w:b/>
          <w:sz w:val="26"/>
          <w:szCs w:val="26"/>
        </w:rPr>
      </w:pPr>
      <w:r>
        <w:rPr>
          <w:rFonts w:asciiTheme="majorHAnsi" w:hAnsiTheme="majorHAnsi" w:cs="Times New Roman" w:hint="eastAsia"/>
          <w:b/>
          <w:sz w:val="26"/>
          <w:szCs w:val="26"/>
        </w:rPr>
        <w:t>Characteristics of disrupted topological organization in</w:t>
      </w:r>
    </w:p>
    <w:p w:rsidR="00BD39B1" w:rsidRDefault="00B12309" w:rsidP="001127C1">
      <w:pPr>
        <w:widowControl/>
        <w:spacing w:before="156"/>
        <w:jc w:val="center"/>
        <w:rPr>
          <w:rFonts w:ascii="Cambria" w:hAnsi="Cambria" w:cs="Times New Roman"/>
          <w:b/>
          <w:sz w:val="24"/>
          <w:szCs w:val="28"/>
        </w:rPr>
      </w:pPr>
      <w:r w:rsidRPr="00D90A1E">
        <w:rPr>
          <w:rFonts w:asciiTheme="majorHAnsi" w:hAnsiTheme="majorHAnsi" w:cs="Times New Roman"/>
          <w:b/>
          <w:sz w:val="26"/>
          <w:szCs w:val="26"/>
        </w:rPr>
        <w:t>white matter f</w:t>
      </w:r>
      <w:r>
        <w:rPr>
          <w:rFonts w:asciiTheme="majorHAnsi" w:hAnsiTheme="majorHAnsi" w:cs="Times New Roman" w:hint="eastAsia"/>
          <w:b/>
          <w:sz w:val="26"/>
          <w:szCs w:val="26"/>
        </w:rPr>
        <w:t>unctional connectome</w:t>
      </w:r>
      <w:r w:rsidRPr="00D90A1E">
        <w:rPr>
          <w:rFonts w:asciiTheme="majorHAnsi" w:hAnsiTheme="majorHAnsi" w:cs="Times New Roman"/>
          <w:b/>
          <w:sz w:val="26"/>
          <w:szCs w:val="26"/>
        </w:rPr>
        <w:t xml:space="preserve"> in schizophrenia</w:t>
      </w:r>
    </w:p>
    <w:p w:rsidR="00BD39B1" w:rsidRDefault="00BD012E" w:rsidP="001127C1">
      <w:pPr>
        <w:widowControl/>
        <w:spacing w:before="156"/>
        <w:jc w:val="center"/>
        <w:rPr>
          <w:rFonts w:ascii="Cambria" w:hAnsi="Cambria" w:cs="Times New Roman"/>
          <w:b/>
          <w:sz w:val="24"/>
          <w:szCs w:val="28"/>
        </w:rPr>
      </w:pPr>
      <w:bookmarkStart w:id="0" w:name="_GoBack"/>
      <w:bookmarkEnd w:id="0"/>
      <w:r>
        <w:rPr>
          <w:rFonts w:ascii="Cambria" w:hAnsi="Cambria" w:cs="Times New Roman" w:hint="eastAsia"/>
          <w:b/>
          <w:sz w:val="24"/>
          <w:szCs w:val="28"/>
        </w:rPr>
        <w:t>Jiang et al.</w:t>
      </w:r>
    </w:p>
    <w:p w:rsidR="00BD39B1" w:rsidRDefault="00BD39B1" w:rsidP="00011601">
      <w:pPr>
        <w:widowControl/>
        <w:spacing w:before="156"/>
        <w:rPr>
          <w:rFonts w:ascii="Cambria" w:hAnsi="Cambria" w:cs="Times New Roman"/>
          <w:b/>
          <w:sz w:val="24"/>
          <w:szCs w:val="28"/>
        </w:rPr>
      </w:pPr>
    </w:p>
    <w:p w:rsidR="00BD39B1" w:rsidRDefault="00BD012E" w:rsidP="00011601">
      <w:pPr>
        <w:autoSpaceDE w:val="0"/>
        <w:autoSpaceDN w:val="0"/>
        <w:adjustRightInd w:val="0"/>
        <w:spacing w:before="156"/>
        <w:rPr>
          <w:rFonts w:ascii="Cambria" w:hAnsi="Cambria" w:cs="Times New Roman"/>
          <w:b/>
          <w:i/>
          <w:sz w:val="20"/>
          <w:szCs w:val="20"/>
        </w:rPr>
      </w:pPr>
      <w:r>
        <w:rPr>
          <w:rFonts w:ascii="Cambria" w:hAnsi="Cambria" w:cs="Times New Roman" w:hint="eastAsia"/>
          <w:b/>
          <w:i/>
          <w:sz w:val="20"/>
          <w:szCs w:val="20"/>
        </w:rPr>
        <w:t>This supplementary material includes as follows:</w:t>
      </w:r>
    </w:p>
    <w:p w:rsidR="00BD39B1" w:rsidRDefault="00BD012E" w:rsidP="00011601">
      <w:pPr>
        <w:spacing w:before="156"/>
        <w:rPr>
          <w:rFonts w:ascii="Cambria" w:hAnsi="Cambria" w:cs="Times New Roman"/>
          <w:sz w:val="20"/>
          <w:szCs w:val="20"/>
        </w:rPr>
      </w:pPr>
      <w:r>
        <w:rPr>
          <w:rFonts w:ascii="Cambria" w:hAnsi="Cambria" w:cs="Times New Roman"/>
          <w:b/>
          <w:sz w:val="20"/>
          <w:szCs w:val="20"/>
        </w:rPr>
        <w:t>Methods</w:t>
      </w:r>
      <w:r>
        <w:rPr>
          <w:rFonts w:ascii="Cambria" w:hAnsi="Cambria" w:cs="Times New Roman" w:hint="eastAsia"/>
          <w:b/>
          <w:sz w:val="20"/>
          <w:szCs w:val="20"/>
        </w:rPr>
        <w:t xml:space="preserve"> and Materials:</w:t>
      </w:r>
      <w:r>
        <w:rPr>
          <w:rFonts w:ascii="Cambria" w:hAnsi="Cambria" w:cs="Times New Roman" w:hint="eastAsia"/>
          <w:sz w:val="20"/>
          <w:szCs w:val="20"/>
        </w:rPr>
        <w:t xml:space="preserve"> fMRI </w:t>
      </w:r>
      <w:r>
        <w:rPr>
          <w:rFonts w:ascii="Cambria" w:hAnsi="Cambria" w:cs="Times New Roman"/>
          <w:sz w:val="20"/>
          <w:szCs w:val="20"/>
        </w:rPr>
        <w:t xml:space="preserve">Data </w:t>
      </w:r>
      <w:r>
        <w:rPr>
          <w:rFonts w:ascii="Cambria" w:hAnsi="Cambria" w:cs="Times New Roman" w:hint="eastAsia"/>
          <w:sz w:val="20"/>
          <w:szCs w:val="20"/>
        </w:rPr>
        <w:t>preprocessing</w:t>
      </w:r>
    </w:p>
    <w:p w:rsidR="00BD39B1" w:rsidRDefault="00BD012E" w:rsidP="00011601">
      <w:pPr>
        <w:spacing w:before="156"/>
        <w:rPr>
          <w:rFonts w:ascii="Cambria" w:hAnsi="Cambria" w:cs="Times New Roman"/>
          <w:sz w:val="20"/>
          <w:szCs w:val="20"/>
        </w:rPr>
      </w:pPr>
      <w:r>
        <w:rPr>
          <w:rFonts w:ascii="Cambria" w:hAnsi="Cambria" w:cs="Times New Roman"/>
          <w:b/>
          <w:sz w:val="20"/>
          <w:szCs w:val="20"/>
        </w:rPr>
        <w:t>Methods</w:t>
      </w:r>
      <w:r>
        <w:rPr>
          <w:rFonts w:ascii="Cambria" w:hAnsi="Cambria" w:cs="Times New Roman" w:hint="eastAsia"/>
          <w:b/>
          <w:sz w:val="20"/>
          <w:szCs w:val="20"/>
        </w:rPr>
        <w:t xml:space="preserve"> and Materials:</w:t>
      </w:r>
      <w:r>
        <w:rPr>
          <w:rFonts w:ascii="Cambria" w:hAnsi="Cambria" w:cs="Times New Roman" w:hint="eastAsia"/>
          <w:sz w:val="20"/>
          <w:szCs w:val="20"/>
        </w:rPr>
        <w:t xml:space="preserve"> data quality control</w:t>
      </w:r>
    </w:p>
    <w:p w:rsidR="00C66490" w:rsidRDefault="00C66490" w:rsidP="00C66490">
      <w:pPr>
        <w:spacing w:before="156"/>
        <w:rPr>
          <w:rFonts w:ascii="Cambria" w:hAnsi="Cambria" w:cs="Times New Roman"/>
          <w:sz w:val="20"/>
          <w:szCs w:val="20"/>
        </w:rPr>
      </w:pPr>
      <w:r>
        <w:rPr>
          <w:rFonts w:ascii="Cambria" w:hAnsi="Cambria" w:cs="Times New Roman"/>
          <w:b/>
          <w:sz w:val="20"/>
          <w:szCs w:val="20"/>
        </w:rPr>
        <w:t>Methods</w:t>
      </w:r>
      <w:r>
        <w:rPr>
          <w:rFonts w:ascii="Cambria" w:hAnsi="Cambria" w:cs="Times New Roman" w:hint="eastAsia"/>
          <w:b/>
          <w:sz w:val="20"/>
          <w:szCs w:val="20"/>
        </w:rPr>
        <w:t xml:space="preserve"> and Materials:</w:t>
      </w:r>
      <w:r>
        <w:rPr>
          <w:rFonts w:ascii="Cambria" w:hAnsi="Cambria" w:cs="Times New Roman" w:hint="eastAsia"/>
          <w:sz w:val="20"/>
          <w:szCs w:val="20"/>
        </w:rPr>
        <w:t xml:space="preserve"> </w:t>
      </w:r>
      <w:r w:rsidRPr="00C66490">
        <w:rPr>
          <w:rFonts w:ascii="Cambria" w:hAnsi="Cambria" w:cs="Times New Roman" w:hint="eastAsia"/>
          <w:sz w:val="20"/>
          <w:szCs w:val="20"/>
        </w:rPr>
        <w:t>R</w:t>
      </w:r>
      <w:r w:rsidRPr="00C66490">
        <w:rPr>
          <w:rFonts w:ascii="Cambria" w:hAnsi="Cambria" w:cs="Times New Roman"/>
          <w:sz w:val="20"/>
          <w:szCs w:val="20"/>
        </w:rPr>
        <w:t>ationale for each graphic</w:t>
      </w:r>
      <w:r w:rsidR="00D46DF6">
        <w:rPr>
          <w:rFonts w:ascii="Cambria" w:hAnsi="Cambria" w:cs="Times New Roman"/>
          <w:sz w:val="20"/>
          <w:szCs w:val="20"/>
        </w:rPr>
        <w:t xml:space="preserve"> parameter</w:t>
      </w:r>
    </w:p>
    <w:p w:rsidR="0058443F" w:rsidRDefault="0058443F" w:rsidP="0058443F">
      <w:pPr>
        <w:spacing w:before="156"/>
        <w:rPr>
          <w:rFonts w:ascii="Cambria" w:hAnsi="Cambria" w:cs="Times New Roman"/>
          <w:sz w:val="20"/>
          <w:szCs w:val="20"/>
        </w:rPr>
      </w:pPr>
      <w:r>
        <w:rPr>
          <w:rFonts w:ascii="Cambria" w:hAnsi="Cambria" w:cs="Times New Roman"/>
          <w:b/>
          <w:sz w:val="20"/>
          <w:szCs w:val="20"/>
        </w:rPr>
        <w:t>Methods</w:t>
      </w:r>
      <w:r>
        <w:rPr>
          <w:rFonts w:ascii="Cambria" w:hAnsi="Cambria" w:cs="Times New Roman" w:hint="eastAsia"/>
          <w:b/>
          <w:sz w:val="20"/>
          <w:szCs w:val="20"/>
        </w:rPr>
        <w:t xml:space="preserve"> and Materials:</w:t>
      </w:r>
      <w:r>
        <w:rPr>
          <w:rFonts w:ascii="Cambria" w:hAnsi="Cambria" w:cs="Times New Roman" w:hint="eastAsia"/>
          <w:sz w:val="20"/>
          <w:szCs w:val="20"/>
        </w:rPr>
        <w:t xml:space="preserve"> N</w:t>
      </w:r>
      <w:r w:rsidRPr="0058443F">
        <w:rPr>
          <w:rFonts w:ascii="Cambria" w:hAnsi="Cambria" w:cs="Times New Roman"/>
          <w:sz w:val="20"/>
          <w:szCs w:val="20"/>
        </w:rPr>
        <w:t>on-parametric permutation tests</w:t>
      </w:r>
    </w:p>
    <w:p w:rsidR="00BD39B1" w:rsidRDefault="00BD012E" w:rsidP="00011601">
      <w:pPr>
        <w:autoSpaceDE w:val="0"/>
        <w:autoSpaceDN w:val="0"/>
        <w:adjustRightInd w:val="0"/>
        <w:spacing w:before="156"/>
        <w:rPr>
          <w:rFonts w:ascii="Cambria" w:hAnsi="Cambria" w:cs="Times New Roman"/>
          <w:sz w:val="20"/>
          <w:szCs w:val="20"/>
        </w:rPr>
      </w:pPr>
      <w:r>
        <w:rPr>
          <w:rFonts w:ascii="Cambria" w:hAnsi="Cambria" w:cs="Times New Roman"/>
          <w:b/>
          <w:sz w:val="20"/>
          <w:szCs w:val="20"/>
        </w:rPr>
        <w:t>Methods</w:t>
      </w:r>
      <w:r>
        <w:rPr>
          <w:rFonts w:ascii="Cambria" w:hAnsi="Cambria" w:cs="Times New Roman" w:hint="eastAsia"/>
          <w:b/>
          <w:sz w:val="20"/>
          <w:szCs w:val="20"/>
        </w:rPr>
        <w:t xml:space="preserve"> and Materials: </w:t>
      </w:r>
      <w:r w:rsidR="00B825AB">
        <w:rPr>
          <w:rFonts w:ascii="Cambria" w:hAnsi="Cambria" w:cs="Times New Roman" w:hint="eastAsia"/>
          <w:sz w:val="20"/>
          <w:szCs w:val="20"/>
        </w:rPr>
        <w:t>Stability</w:t>
      </w:r>
      <w:r>
        <w:rPr>
          <w:rFonts w:ascii="Cambria" w:hAnsi="Cambria" w:cs="Times New Roman"/>
          <w:sz w:val="20"/>
          <w:szCs w:val="20"/>
        </w:rPr>
        <w:t xml:space="preserve"> analysis</w:t>
      </w:r>
    </w:p>
    <w:p w:rsidR="00BD39B1" w:rsidRPr="00AF48E6" w:rsidRDefault="00BD012E" w:rsidP="00011601">
      <w:pPr>
        <w:widowControl/>
        <w:spacing w:before="156"/>
        <w:rPr>
          <w:rFonts w:ascii="Cambria" w:hAnsi="Cambria" w:cs="Times New Roman"/>
          <w:b/>
          <w:sz w:val="24"/>
          <w:szCs w:val="24"/>
        </w:rPr>
      </w:pPr>
      <w:r w:rsidRPr="00AF48E6">
        <w:rPr>
          <w:rFonts w:ascii="Cambria" w:hAnsi="Cambria" w:cs="Times New Roman"/>
          <w:b/>
          <w:sz w:val="24"/>
          <w:szCs w:val="24"/>
        </w:rPr>
        <w:br w:type="page"/>
      </w:r>
    </w:p>
    <w:p w:rsidR="00BD39B1" w:rsidRPr="00AF48E6" w:rsidRDefault="0013636F" w:rsidP="00011601">
      <w:pPr>
        <w:spacing w:before="156"/>
        <w:rPr>
          <w:rFonts w:ascii="Cambria" w:hAnsi="Cambria" w:cs="Times New Roman"/>
          <w:b/>
          <w:sz w:val="24"/>
          <w:szCs w:val="24"/>
        </w:rPr>
      </w:pPr>
      <w:r w:rsidRPr="00AF48E6">
        <w:rPr>
          <w:rFonts w:ascii="Cambria" w:hAnsi="Cambria" w:cs="Times New Roman" w:hint="eastAsia"/>
          <w:b/>
          <w:sz w:val="28"/>
          <w:szCs w:val="28"/>
        </w:rPr>
        <w:lastRenderedPageBreak/>
        <w:t xml:space="preserve">Supplementary </w:t>
      </w:r>
      <w:r w:rsidR="00BD012E" w:rsidRPr="00AF48E6">
        <w:rPr>
          <w:rFonts w:ascii="Cambria" w:hAnsi="Cambria" w:cs="Times New Roman" w:hint="eastAsia"/>
          <w:b/>
          <w:sz w:val="28"/>
          <w:szCs w:val="28"/>
        </w:rPr>
        <w:t xml:space="preserve">Materials: </w:t>
      </w:r>
      <w:r w:rsidR="00BD012E" w:rsidRPr="00AF48E6">
        <w:rPr>
          <w:rFonts w:ascii="Cambria" w:hAnsi="Cambria" w:cs="Times New Roman" w:hint="eastAsia"/>
          <w:b/>
          <w:i/>
          <w:sz w:val="24"/>
          <w:szCs w:val="24"/>
        </w:rPr>
        <w:t>fMRI d</w:t>
      </w:r>
      <w:r w:rsidR="00BD012E" w:rsidRPr="00AF48E6">
        <w:rPr>
          <w:rFonts w:ascii="Cambria" w:hAnsi="Cambria" w:cs="Times New Roman"/>
          <w:b/>
          <w:i/>
          <w:sz w:val="24"/>
          <w:szCs w:val="24"/>
        </w:rPr>
        <w:t xml:space="preserve">ata </w:t>
      </w:r>
      <w:r w:rsidR="00BD012E" w:rsidRPr="00AF48E6">
        <w:rPr>
          <w:rFonts w:ascii="Cambria" w:hAnsi="Cambria" w:cs="Times New Roman" w:hint="eastAsia"/>
          <w:b/>
          <w:i/>
          <w:sz w:val="24"/>
          <w:szCs w:val="24"/>
        </w:rPr>
        <w:t>preprocessing</w:t>
      </w:r>
    </w:p>
    <w:p w:rsidR="00BD39B1" w:rsidRDefault="00B63C17" w:rsidP="00011601">
      <w:pPr>
        <w:widowControl/>
        <w:spacing w:before="156"/>
        <w:rPr>
          <w:rFonts w:ascii="Cambria" w:hAnsi="Cambria" w:cs="Times New Roman"/>
          <w:szCs w:val="21"/>
        </w:rPr>
      </w:pPr>
      <w:r>
        <w:rPr>
          <w:rFonts w:asciiTheme="majorHAnsi" w:eastAsia="宋体" w:hAnsiTheme="majorHAnsi" w:cstheme="minorHAnsi"/>
          <w:kern w:val="0"/>
          <w:szCs w:val="21"/>
        </w:rPr>
        <w:t>The f</w:t>
      </w:r>
      <w:r>
        <w:rPr>
          <w:rFonts w:asciiTheme="majorHAnsi" w:eastAsia="宋体" w:hAnsiTheme="majorHAnsi" w:cstheme="minorHAnsi" w:hint="eastAsia"/>
          <w:kern w:val="0"/>
          <w:szCs w:val="21"/>
        </w:rPr>
        <w:t xml:space="preserve">MRI data </w:t>
      </w:r>
      <w:r w:rsidR="005B18D5" w:rsidRPr="005B18D5">
        <w:rPr>
          <w:rFonts w:asciiTheme="majorHAnsi" w:eastAsia="宋体" w:hAnsiTheme="majorHAnsi" w:cstheme="minorHAnsi"/>
          <w:kern w:val="0"/>
          <w:szCs w:val="21"/>
        </w:rPr>
        <w:t xml:space="preserve">preprocessing steps </w:t>
      </w:r>
      <w:r>
        <w:rPr>
          <w:rFonts w:asciiTheme="majorHAnsi" w:eastAsia="宋体" w:hAnsiTheme="majorHAnsi" w:cstheme="minorHAnsi" w:hint="eastAsia"/>
          <w:kern w:val="0"/>
          <w:szCs w:val="21"/>
        </w:rPr>
        <w:t xml:space="preserve">were </w:t>
      </w:r>
      <w:r w:rsidR="005B18D5" w:rsidRPr="005B18D5">
        <w:rPr>
          <w:rFonts w:asciiTheme="majorHAnsi" w:eastAsia="宋体" w:hAnsiTheme="majorHAnsi" w:cstheme="minorHAnsi"/>
          <w:kern w:val="0"/>
          <w:szCs w:val="21"/>
        </w:rPr>
        <w:t xml:space="preserve">the following. (1) </w:t>
      </w:r>
      <w:r>
        <w:rPr>
          <w:rFonts w:asciiTheme="majorHAnsi" w:eastAsia="宋体" w:hAnsiTheme="majorHAnsi" w:cstheme="minorHAnsi" w:hint="eastAsia"/>
          <w:kern w:val="0"/>
          <w:szCs w:val="21"/>
        </w:rPr>
        <w:t>F</w:t>
      </w:r>
      <w:r w:rsidR="005B18D5" w:rsidRPr="005B18D5">
        <w:rPr>
          <w:rFonts w:asciiTheme="majorHAnsi" w:eastAsia="宋体" w:hAnsiTheme="majorHAnsi" w:cstheme="minorHAnsi"/>
          <w:kern w:val="0"/>
          <w:szCs w:val="21"/>
        </w:rPr>
        <w:t xml:space="preserve">irst five </w:t>
      </w:r>
      <w:r>
        <w:rPr>
          <w:rFonts w:asciiTheme="majorHAnsi" w:eastAsia="宋体" w:hAnsiTheme="majorHAnsi" w:cstheme="minorHAnsi" w:hint="eastAsia"/>
          <w:kern w:val="0"/>
          <w:szCs w:val="21"/>
        </w:rPr>
        <w:t>volumes of time series</w:t>
      </w:r>
      <w:r w:rsidR="005B18D5" w:rsidRPr="005B18D5">
        <w:rPr>
          <w:rFonts w:asciiTheme="majorHAnsi" w:eastAsia="宋体" w:hAnsiTheme="majorHAnsi" w:cstheme="minorHAnsi"/>
          <w:kern w:val="0"/>
          <w:szCs w:val="21"/>
        </w:rPr>
        <w:t xml:space="preserve"> were removed for signal equilibrium and to allow the participants to adapt at to the scanning noise. (2) Slice-time correction. (3) Realignment to the mean functional image was performed using a trilinear interpolation with degrees of freedom and coregistered with the anatomical image. Subjects with maximum m</w:t>
      </w:r>
      <w:r w:rsidR="005B18D5" w:rsidRPr="009B58D2">
        <w:rPr>
          <w:rFonts w:asciiTheme="majorHAnsi" w:eastAsia="宋体" w:hAnsiTheme="majorHAnsi" w:cstheme="minorHAnsi"/>
          <w:kern w:val="0"/>
          <w:szCs w:val="21"/>
        </w:rPr>
        <w:t>otion &gt;2 mm or 2</w:t>
      </w:r>
      <w:r w:rsidR="00955053" w:rsidRPr="009B58D2">
        <w:rPr>
          <w:rFonts w:asciiTheme="majorHAnsi" w:hAnsiTheme="majorHAnsi" w:cs="Times New Roman"/>
          <w:sz w:val="22"/>
        </w:rPr>
        <w:t>°</w:t>
      </w:r>
      <w:r w:rsidR="005B18D5" w:rsidRPr="009B58D2">
        <w:rPr>
          <w:rFonts w:asciiTheme="majorHAnsi" w:eastAsia="宋体" w:hAnsiTheme="majorHAnsi" w:cstheme="minorHAnsi"/>
          <w:kern w:val="0"/>
          <w:szCs w:val="21"/>
        </w:rPr>
        <w:t xml:space="preserve"> were excluded. (4) Removal of linear trends to correct for signal drift. (5) Nuisance signal (including 24-parameter motion correction and the mean CSF signals) was regressed out. The 24 motion parameters included six rigid-body motion parameters (x, y and z translations and rotations) and their values at the previous time point and the 12 corresponding squared values. (6) Temporal scrubbing using motion “spikes” (framewise displacement (FD) &gt; 1) as separate repressors was performed</w:t>
      </w:r>
      <w:r w:rsidR="00955053" w:rsidRPr="009B58D2">
        <w:rPr>
          <w:rFonts w:asciiTheme="majorHAnsi" w:eastAsia="宋体" w:hAnsiTheme="majorHAnsi" w:cstheme="minorHAnsi" w:hint="eastAsia"/>
          <w:kern w:val="0"/>
          <w:szCs w:val="21"/>
        </w:rPr>
        <w:t xml:space="preserve"> to further </w:t>
      </w:r>
      <w:r w:rsidR="0096778C" w:rsidRPr="009B58D2">
        <w:rPr>
          <w:rFonts w:asciiTheme="majorHAnsi" w:eastAsia="宋体" w:hAnsiTheme="majorHAnsi" w:cstheme="minorHAnsi" w:hint="eastAsia"/>
          <w:kern w:val="0"/>
          <w:szCs w:val="21"/>
        </w:rPr>
        <w:t>eliminate the effect of motion noise</w:t>
      </w:r>
      <w:r w:rsidR="005B18D5" w:rsidRPr="009B58D2">
        <w:rPr>
          <w:rFonts w:asciiTheme="majorHAnsi" w:eastAsia="宋体" w:hAnsiTheme="majorHAnsi" w:cstheme="minorHAnsi"/>
          <w:kern w:val="0"/>
          <w:szCs w:val="21"/>
        </w:rPr>
        <w:t>. (7) Band-pass fi</w:t>
      </w:r>
      <w:r w:rsidR="0096778C" w:rsidRPr="009B58D2">
        <w:rPr>
          <w:rFonts w:asciiTheme="majorHAnsi" w:eastAsia="宋体" w:hAnsiTheme="majorHAnsi" w:cstheme="minorHAnsi"/>
          <w:kern w:val="0"/>
          <w:szCs w:val="21"/>
        </w:rPr>
        <w:t>ltering</w:t>
      </w:r>
      <w:r w:rsidR="005B18D5" w:rsidRPr="009B58D2">
        <w:rPr>
          <w:rFonts w:asciiTheme="majorHAnsi" w:eastAsia="宋体" w:hAnsiTheme="majorHAnsi" w:cstheme="minorHAnsi"/>
          <w:kern w:val="0"/>
          <w:szCs w:val="21"/>
        </w:rPr>
        <w:t xml:space="preserve"> was performed to reduce </w:t>
      </w:r>
      <w:r w:rsidR="0096778C" w:rsidRPr="009B58D2">
        <w:rPr>
          <w:rFonts w:asciiTheme="majorHAnsi" w:hAnsiTheme="majorHAnsi" w:cs="Times New Roman"/>
          <w:sz w:val="22"/>
        </w:rPr>
        <w:t>physiological</w:t>
      </w:r>
      <w:r w:rsidR="005B18D5" w:rsidRPr="009B58D2">
        <w:rPr>
          <w:rFonts w:asciiTheme="majorHAnsi" w:eastAsia="宋体" w:hAnsiTheme="majorHAnsi" w:cstheme="minorHAnsi"/>
          <w:kern w:val="0"/>
          <w:szCs w:val="21"/>
        </w:rPr>
        <w:t xml:space="preserve"> </w:t>
      </w:r>
      <w:r w:rsidR="0096778C" w:rsidRPr="009B58D2">
        <w:rPr>
          <w:rFonts w:asciiTheme="majorHAnsi" w:eastAsia="宋体" w:hAnsiTheme="majorHAnsi" w:cstheme="minorHAnsi" w:hint="eastAsia"/>
          <w:kern w:val="0"/>
          <w:szCs w:val="21"/>
        </w:rPr>
        <w:t>noise</w:t>
      </w:r>
      <w:r w:rsidR="005B18D5" w:rsidRPr="009B58D2">
        <w:rPr>
          <w:rFonts w:asciiTheme="majorHAnsi" w:eastAsia="宋体" w:hAnsiTheme="majorHAnsi" w:cstheme="minorHAnsi"/>
          <w:kern w:val="0"/>
          <w:szCs w:val="21"/>
        </w:rPr>
        <w:t xml:space="preserve"> to BOLD fluctuations. (8) To avoid mixing white-matter and gray-matter signals, spatial smoothing was performed separ</w:t>
      </w:r>
      <w:r w:rsidR="005B18D5" w:rsidRPr="005B18D5">
        <w:rPr>
          <w:rFonts w:asciiTheme="majorHAnsi" w:eastAsia="宋体" w:hAnsiTheme="majorHAnsi" w:cstheme="minorHAnsi"/>
          <w:kern w:val="0"/>
          <w:szCs w:val="21"/>
        </w:rPr>
        <w:t>ately on the white</w:t>
      </w:r>
      <w:r w:rsidR="00B61AF1">
        <w:rPr>
          <w:rFonts w:asciiTheme="majorHAnsi" w:eastAsia="宋体" w:hAnsiTheme="majorHAnsi" w:cstheme="minorHAnsi" w:hint="eastAsia"/>
          <w:kern w:val="0"/>
          <w:szCs w:val="21"/>
        </w:rPr>
        <w:t>-</w:t>
      </w:r>
      <w:r w:rsidR="005B18D5" w:rsidRPr="005B18D5">
        <w:rPr>
          <w:rFonts w:asciiTheme="majorHAnsi" w:eastAsia="宋体" w:hAnsiTheme="majorHAnsi" w:cstheme="minorHAnsi"/>
          <w:kern w:val="0"/>
          <w:szCs w:val="21"/>
        </w:rPr>
        <w:t xml:space="preserve">matter or gray-matter masks. In detail, the individual T1 segmentation images were coregistered to the functional space for each participant for the identification of white-matter or gray-matter masks (the threshold was set at 0.5). The individual functional images were smoothed (FWHM </w:t>
      </w:r>
      <w:r w:rsidR="00B61AF1">
        <w:rPr>
          <w:rFonts w:asciiTheme="majorHAnsi" w:eastAsia="宋体" w:hAnsiTheme="majorHAnsi" w:cstheme="minorHAnsi" w:hint="eastAsia"/>
          <w:kern w:val="0"/>
          <w:szCs w:val="21"/>
        </w:rPr>
        <w:t>=</w:t>
      </w:r>
      <w:r w:rsidR="005B18D5" w:rsidRPr="005B18D5">
        <w:rPr>
          <w:rFonts w:asciiTheme="majorHAnsi" w:eastAsia="宋体" w:hAnsiTheme="majorHAnsi" w:cstheme="minorHAnsi"/>
          <w:kern w:val="0"/>
          <w:szCs w:val="21"/>
        </w:rPr>
        <w:t xml:space="preserve"> 4 mm) separately on the two masks. (9) Normalization to the standard </w:t>
      </w:r>
      <w:r w:rsidR="007708A1">
        <w:rPr>
          <w:rFonts w:asciiTheme="majorHAnsi" w:eastAsia="宋体" w:hAnsiTheme="majorHAnsi" w:cstheme="minorHAnsi" w:hint="eastAsia"/>
          <w:kern w:val="0"/>
          <w:szCs w:val="21"/>
        </w:rPr>
        <w:t>MNI</w:t>
      </w:r>
      <w:r w:rsidR="005B18D5" w:rsidRPr="005B18D5">
        <w:rPr>
          <w:rFonts w:asciiTheme="majorHAnsi" w:eastAsia="宋体" w:hAnsiTheme="majorHAnsi" w:cstheme="minorHAnsi"/>
          <w:kern w:val="0"/>
          <w:szCs w:val="21"/>
        </w:rPr>
        <w:t xml:space="preserve"> template and resampling to 3 mm</w:t>
      </w:r>
      <w:r w:rsidR="005B18D5" w:rsidRPr="005B18D5">
        <w:rPr>
          <w:rFonts w:asciiTheme="majorHAnsi" w:eastAsia="宋体" w:hAnsiTheme="majorHAnsi" w:cstheme="minorHAnsi"/>
          <w:kern w:val="0"/>
          <w:szCs w:val="21"/>
          <w:vertAlign w:val="superscript"/>
        </w:rPr>
        <w:t>3</w:t>
      </w:r>
      <w:r w:rsidR="005B18D5" w:rsidRPr="005B18D5">
        <w:rPr>
          <w:rFonts w:asciiTheme="majorHAnsi" w:eastAsia="宋体" w:hAnsiTheme="majorHAnsi" w:cstheme="minorHAnsi"/>
          <w:kern w:val="0"/>
          <w:szCs w:val="21"/>
        </w:rPr>
        <w:t>. Steps 1–8 were performed on each subject's original sampling space in order to distinguish white-matter and gray-matter signals at the individual level. Preprocessing was performed using SPM12 (www.fifil.ion. ucl.ac.uk/spm)</w:t>
      </w:r>
      <w:r w:rsidR="00B61AF1">
        <w:rPr>
          <w:rFonts w:asciiTheme="majorHAnsi" w:eastAsia="宋体" w:hAnsiTheme="majorHAnsi" w:cstheme="minorHAnsi" w:hint="eastAsia"/>
          <w:kern w:val="0"/>
          <w:szCs w:val="21"/>
        </w:rPr>
        <w:t xml:space="preserve"> and</w:t>
      </w:r>
      <w:r w:rsidR="005B18D5" w:rsidRPr="005B18D5">
        <w:rPr>
          <w:rFonts w:asciiTheme="majorHAnsi" w:eastAsia="宋体" w:hAnsiTheme="majorHAnsi" w:cstheme="minorHAnsi"/>
          <w:kern w:val="0"/>
          <w:szCs w:val="21"/>
        </w:rPr>
        <w:t xml:space="preserve"> DPABI (http://rfmri.org/dpabi). </w:t>
      </w:r>
      <w:r w:rsidR="00BD012E">
        <w:rPr>
          <w:rFonts w:ascii="Cambria" w:hAnsi="Cambria" w:cs="Times New Roman" w:hint="eastAsia"/>
          <w:szCs w:val="21"/>
        </w:rPr>
        <w:t xml:space="preserve">In addition, we examined </w:t>
      </w:r>
      <w:r w:rsidR="00BD012E">
        <w:rPr>
          <w:rFonts w:asciiTheme="majorHAnsi" w:eastAsia="宋体" w:hAnsiTheme="majorHAnsi" w:cstheme="minorHAnsi" w:hint="eastAsia"/>
          <w:kern w:val="0"/>
          <w:szCs w:val="21"/>
        </w:rPr>
        <w:t>group-level head-motion differences between the schizophrenia patient group and healthy control group using the two-sample t-test.</w:t>
      </w:r>
      <w:r w:rsidR="00BD012E">
        <w:rPr>
          <w:rFonts w:ascii="Cambria" w:hAnsi="Cambria" w:cs="Times New Roman" w:hint="eastAsia"/>
          <w:szCs w:val="21"/>
        </w:rPr>
        <w:t xml:space="preserve"> </w:t>
      </w:r>
      <w:r w:rsidR="004658BA">
        <w:rPr>
          <w:rFonts w:ascii="Cambria" w:hAnsi="Cambria" w:cs="Times New Roman" w:hint="eastAsia"/>
          <w:szCs w:val="21"/>
        </w:rPr>
        <w:t>There was no sign</w:t>
      </w:r>
      <w:r w:rsidR="00894B8A">
        <w:rPr>
          <w:rFonts w:ascii="Cambria" w:hAnsi="Cambria" w:cs="Times New Roman" w:hint="eastAsia"/>
          <w:szCs w:val="21"/>
        </w:rPr>
        <w:t>i</w:t>
      </w:r>
      <w:r w:rsidR="004658BA">
        <w:rPr>
          <w:rFonts w:ascii="Cambria" w:hAnsi="Cambria" w:cs="Times New Roman" w:hint="eastAsia"/>
          <w:szCs w:val="21"/>
        </w:rPr>
        <w:t>ficant difference in head motion between the two groups (P&gt;0.05).</w:t>
      </w:r>
    </w:p>
    <w:p w:rsidR="006F37BF" w:rsidRDefault="006F37BF" w:rsidP="00011601">
      <w:pPr>
        <w:spacing w:before="156"/>
        <w:rPr>
          <w:rFonts w:ascii="Cambria" w:hAnsi="Cambria" w:cs="Times New Roman"/>
          <w:szCs w:val="21"/>
        </w:rPr>
      </w:pPr>
    </w:p>
    <w:p w:rsidR="00BD39B1" w:rsidRDefault="00BD012E" w:rsidP="00011601">
      <w:pPr>
        <w:widowControl/>
        <w:spacing w:before="156"/>
        <w:rPr>
          <w:rFonts w:ascii="Cambria" w:hAnsi="Cambria" w:cs="Times New Roman"/>
          <w:szCs w:val="21"/>
        </w:rPr>
      </w:pPr>
      <w:r>
        <w:rPr>
          <w:rFonts w:ascii="Cambria" w:hAnsi="Cambria" w:cs="Times New Roman"/>
          <w:szCs w:val="21"/>
        </w:rPr>
        <w:br w:type="page"/>
      </w:r>
    </w:p>
    <w:p w:rsidR="00BD39B1" w:rsidRPr="009B58D2" w:rsidRDefault="0013636F" w:rsidP="00011601">
      <w:pPr>
        <w:spacing w:before="156"/>
        <w:rPr>
          <w:rFonts w:ascii="Cambria" w:hAnsi="Cambria" w:cs="Times New Roman"/>
          <w:b/>
          <w:sz w:val="24"/>
          <w:szCs w:val="24"/>
        </w:rPr>
      </w:pPr>
      <w:r w:rsidRPr="009B58D2">
        <w:rPr>
          <w:rFonts w:ascii="Cambria" w:hAnsi="Cambria" w:cs="Times New Roman" w:hint="eastAsia"/>
          <w:b/>
          <w:sz w:val="28"/>
          <w:szCs w:val="28"/>
        </w:rPr>
        <w:lastRenderedPageBreak/>
        <w:t xml:space="preserve">Supplementary </w:t>
      </w:r>
      <w:r w:rsidR="00BD012E" w:rsidRPr="009B58D2">
        <w:rPr>
          <w:rFonts w:ascii="Cambria" w:hAnsi="Cambria" w:cs="Times New Roman" w:hint="eastAsia"/>
          <w:b/>
          <w:sz w:val="28"/>
          <w:szCs w:val="28"/>
        </w:rPr>
        <w:t>and Materials:</w:t>
      </w:r>
      <w:r w:rsidR="00BD012E" w:rsidRPr="009B58D2">
        <w:rPr>
          <w:rFonts w:ascii="Cambria" w:hAnsi="Cambria" w:cs="Times New Roman" w:hint="eastAsia"/>
          <w:b/>
          <w:i/>
          <w:sz w:val="24"/>
          <w:szCs w:val="24"/>
        </w:rPr>
        <w:t xml:space="preserve"> d</w:t>
      </w:r>
      <w:r w:rsidR="00BD012E" w:rsidRPr="009B58D2">
        <w:rPr>
          <w:rFonts w:ascii="Cambria" w:hAnsi="Cambria" w:cs="Times New Roman"/>
          <w:b/>
          <w:i/>
          <w:sz w:val="24"/>
          <w:szCs w:val="24"/>
        </w:rPr>
        <w:t>ata</w:t>
      </w:r>
      <w:r w:rsidR="00BD012E" w:rsidRPr="009B58D2">
        <w:rPr>
          <w:rFonts w:ascii="Cambria" w:hAnsi="Cambria" w:cs="Times New Roman" w:hint="eastAsia"/>
          <w:b/>
          <w:i/>
          <w:sz w:val="24"/>
          <w:szCs w:val="24"/>
        </w:rPr>
        <w:t xml:space="preserve"> quality control</w:t>
      </w:r>
    </w:p>
    <w:p w:rsidR="00BD39B1" w:rsidRPr="009B58D2" w:rsidRDefault="00BD012E" w:rsidP="00011601">
      <w:pPr>
        <w:spacing w:before="156"/>
        <w:rPr>
          <w:rFonts w:ascii="Cambria" w:hAnsi="Cambria" w:cs="Times New Roman"/>
          <w:szCs w:val="21"/>
        </w:rPr>
      </w:pPr>
      <w:r w:rsidRPr="009B58D2">
        <w:rPr>
          <w:rFonts w:ascii="Cambria" w:hAnsi="Cambria" w:cs="Times New Roman" w:hint="eastAsia"/>
          <w:szCs w:val="21"/>
        </w:rPr>
        <w:t>The data quality control (QC) steps are as follows:</w:t>
      </w:r>
    </w:p>
    <w:p w:rsidR="00BD39B1" w:rsidRPr="009B58D2" w:rsidRDefault="00BD012E" w:rsidP="00011601">
      <w:pPr>
        <w:spacing w:before="156"/>
        <w:rPr>
          <w:rFonts w:ascii="Cambria" w:hAnsi="Cambria" w:cs="Times New Roman"/>
          <w:szCs w:val="21"/>
        </w:rPr>
      </w:pPr>
      <w:r w:rsidRPr="009B58D2">
        <w:rPr>
          <w:rFonts w:ascii="Cambria" w:hAnsi="Cambria" w:cs="Times New Roman" w:hint="eastAsia"/>
          <w:szCs w:val="21"/>
        </w:rPr>
        <w:t>(1) QC for MRI scanner. R</w:t>
      </w:r>
      <w:r w:rsidRPr="009B58D2">
        <w:rPr>
          <w:rFonts w:ascii="Cambria" w:hAnsi="Cambria" w:cs="Times New Roman"/>
          <w:szCs w:val="21"/>
        </w:rPr>
        <w:t>egular quality assurance protocols are</w:t>
      </w:r>
      <w:r w:rsidRPr="009B58D2">
        <w:rPr>
          <w:rFonts w:ascii="Cambria" w:hAnsi="Cambria" w:cs="Times New Roman" w:hint="eastAsia"/>
          <w:szCs w:val="21"/>
        </w:rPr>
        <w:t xml:space="preserve"> </w:t>
      </w:r>
      <w:r w:rsidRPr="009B58D2">
        <w:rPr>
          <w:rFonts w:ascii="Cambria" w:hAnsi="Cambria" w:cs="Times New Roman"/>
          <w:szCs w:val="21"/>
        </w:rPr>
        <w:t>performed daily</w:t>
      </w:r>
      <w:r w:rsidRPr="009B58D2">
        <w:rPr>
          <w:rFonts w:ascii="Cambria" w:hAnsi="Cambria" w:cs="Times New Roman" w:hint="eastAsia"/>
          <w:szCs w:val="21"/>
        </w:rPr>
        <w:t xml:space="preserve">, which </w:t>
      </w:r>
      <w:r w:rsidRPr="009B58D2">
        <w:rPr>
          <w:rFonts w:ascii="Cambria" w:hAnsi="Cambria" w:cs="Times New Roman"/>
          <w:szCs w:val="21"/>
        </w:rPr>
        <w:t>ensur</w:t>
      </w:r>
      <w:r w:rsidRPr="009B58D2">
        <w:rPr>
          <w:rFonts w:ascii="Cambria" w:hAnsi="Cambria" w:cs="Times New Roman" w:hint="eastAsia"/>
          <w:szCs w:val="21"/>
        </w:rPr>
        <w:t>e</w:t>
      </w:r>
      <w:r w:rsidRPr="009B58D2">
        <w:rPr>
          <w:rFonts w:ascii="Cambria" w:hAnsi="Cambria" w:cs="Times New Roman"/>
          <w:szCs w:val="21"/>
        </w:rPr>
        <w:t xml:space="preserve"> scanner performance stability</w:t>
      </w:r>
      <w:r w:rsidRPr="009B58D2">
        <w:rPr>
          <w:rFonts w:ascii="Cambria" w:hAnsi="Cambria" w:cs="Times New Roman" w:hint="eastAsia"/>
          <w:szCs w:val="21"/>
        </w:rPr>
        <w:t xml:space="preserve"> and acquisition quality. </w:t>
      </w:r>
    </w:p>
    <w:p w:rsidR="00BD39B1" w:rsidRPr="009B58D2" w:rsidRDefault="00BD012E" w:rsidP="00011601">
      <w:pPr>
        <w:spacing w:before="156"/>
        <w:rPr>
          <w:rFonts w:ascii="Cambria" w:hAnsi="Cambria" w:cs="Times New Roman"/>
          <w:szCs w:val="21"/>
        </w:rPr>
      </w:pPr>
      <w:r w:rsidRPr="009B58D2">
        <w:rPr>
          <w:rFonts w:ascii="Cambria" w:hAnsi="Cambria" w:cs="Times New Roman" w:hint="eastAsia"/>
          <w:szCs w:val="21"/>
        </w:rPr>
        <w:t>(2)</w:t>
      </w:r>
      <w:r w:rsidRPr="009B58D2">
        <w:rPr>
          <w:rFonts w:ascii="Cambria" w:hAnsi="Cambria" w:cs="Times New Roman"/>
          <w:szCs w:val="21"/>
        </w:rPr>
        <w:t xml:space="preserve"> </w:t>
      </w:r>
      <w:r w:rsidRPr="009B58D2">
        <w:rPr>
          <w:rFonts w:ascii="Cambria" w:hAnsi="Cambria" w:cs="Times New Roman" w:hint="eastAsia"/>
          <w:szCs w:val="21"/>
        </w:rPr>
        <w:t xml:space="preserve">QC for data acquisition. Only those subjects who accomplish all of the T1, resting-state fMRI and DTI data acquisitions were reserved for data analysis. </w:t>
      </w:r>
    </w:p>
    <w:p w:rsidR="00BD39B1" w:rsidRPr="009B58D2" w:rsidRDefault="00BD012E" w:rsidP="00011601">
      <w:pPr>
        <w:spacing w:before="156"/>
        <w:rPr>
          <w:rFonts w:ascii="Cambria" w:hAnsi="Cambria" w:cs="Times New Roman"/>
          <w:szCs w:val="21"/>
        </w:rPr>
      </w:pPr>
      <w:r w:rsidRPr="009B58D2">
        <w:rPr>
          <w:rFonts w:ascii="Cambria" w:hAnsi="Cambria" w:cs="Times New Roman" w:hint="eastAsia"/>
          <w:szCs w:val="21"/>
        </w:rPr>
        <w:t>(3) QC for raw images. Raw functional and structural images must be checked for large distortions, ghosting or other abnormalities.</w:t>
      </w:r>
    </w:p>
    <w:p w:rsidR="00BD39B1" w:rsidRPr="009B58D2" w:rsidRDefault="00BD012E" w:rsidP="00011601">
      <w:pPr>
        <w:spacing w:before="156"/>
        <w:rPr>
          <w:rFonts w:ascii="Cambria" w:hAnsi="Cambria" w:cs="Times New Roman"/>
          <w:szCs w:val="21"/>
        </w:rPr>
      </w:pPr>
      <w:r w:rsidRPr="009B58D2">
        <w:rPr>
          <w:rFonts w:ascii="Cambria" w:hAnsi="Cambria" w:cs="Times New Roman" w:hint="eastAsia"/>
          <w:szCs w:val="21"/>
        </w:rPr>
        <w:t xml:space="preserve">(4) QC for spatial normalization. During the data processing, the individual FA image is spatially coregistered (normalized) to standardized space. After this normalization, we visually inspected the </w:t>
      </w:r>
      <w:r w:rsidRPr="009B58D2">
        <w:rPr>
          <w:rFonts w:ascii="Cambria" w:hAnsi="Cambria" w:cs="Times New Roman"/>
          <w:szCs w:val="21"/>
        </w:rPr>
        <w:t>spatial normalization</w:t>
      </w:r>
      <w:r w:rsidRPr="009B58D2">
        <w:rPr>
          <w:rFonts w:ascii="Cambria" w:hAnsi="Cambria" w:cs="Times New Roman" w:hint="eastAsia"/>
          <w:szCs w:val="21"/>
        </w:rPr>
        <w:t xml:space="preserve"> results</w:t>
      </w:r>
      <w:r w:rsidRPr="009B58D2">
        <w:rPr>
          <w:rFonts w:ascii="Cambria" w:hAnsi="Cambria" w:cs="Times New Roman"/>
          <w:szCs w:val="21"/>
        </w:rPr>
        <w:t>.</w:t>
      </w:r>
    </w:p>
    <w:p w:rsidR="00BD39B1" w:rsidRPr="009B58D2" w:rsidRDefault="00BD012E" w:rsidP="00011601">
      <w:pPr>
        <w:spacing w:before="156"/>
        <w:rPr>
          <w:rFonts w:ascii="Cambria" w:hAnsi="Cambria" w:cs="Times New Roman"/>
          <w:szCs w:val="21"/>
        </w:rPr>
      </w:pPr>
      <w:r w:rsidRPr="009B58D2">
        <w:rPr>
          <w:rFonts w:ascii="Cambria" w:hAnsi="Cambria" w:cs="Times New Roman" w:hint="eastAsia"/>
          <w:szCs w:val="21"/>
        </w:rPr>
        <w:t>(5) QC for head motion. During scanning, s</w:t>
      </w:r>
      <w:r w:rsidRPr="009B58D2">
        <w:rPr>
          <w:rFonts w:ascii="Cambria" w:hAnsi="Cambria" w:cs="Times New Roman"/>
          <w:szCs w:val="21"/>
        </w:rPr>
        <w:t>ubjects with maximum motion &gt; 2 mm or 2° were excluded.</w:t>
      </w:r>
    </w:p>
    <w:p w:rsidR="00BD39B1" w:rsidRPr="009B58D2" w:rsidRDefault="00BD012E" w:rsidP="00011601">
      <w:pPr>
        <w:spacing w:before="156"/>
        <w:rPr>
          <w:rFonts w:ascii="Cambria" w:hAnsi="Cambria" w:cs="Times New Roman"/>
          <w:szCs w:val="21"/>
        </w:rPr>
      </w:pPr>
      <w:r w:rsidRPr="009B58D2">
        <w:rPr>
          <w:rFonts w:ascii="Cambria" w:hAnsi="Cambria" w:cs="Times New Roman"/>
          <w:szCs w:val="21"/>
        </w:rPr>
        <w:t xml:space="preserve">These quality control steps allow </w:t>
      </w:r>
      <w:r w:rsidRPr="009B58D2">
        <w:rPr>
          <w:rFonts w:ascii="Cambria" w:hAnsi="Cambria" w:cs="Times New Roman" w:hint="eastAsia"/>
          <w:szCs w:val="21"/>
        </w:rPr>
        <w:t>us</w:t>
      </w:r>
      <w:r w:rsidRPr="009B58D2">
        <w:rPr>
          <w:rFonts w:ascii="Cambria" w:hAnsi="Cambria" w:cs="Times New Roman"/>
          <w:szCs w:val="21"/>
        </w:rPr>
        <w:t xml:space="preserve"> to </w:t>
      </w:r>
      <w:r w:rsidRPr="009B58D2">
        <w:rPr>
          <w:rFonts w:ascii="Cambria" w:hAnsi="Cambria" w:cs="Times New Roman" w:hint="eastAsia"/>
          <w:szCs w:val="21"/>
        </w:rPr>
        <w:t>exclude</w:t>
      </w:r>
      <w:r w:rsidRPr="009B58D2">
        <w:rPr>
          <w:rFonts w:ascii="Cambria" w:hAnsi="Cambria" w:cs="Times New Roman"/>
          <w:szCs w:val="21"/>
        </w:rPr>
        <w:t xml:space="preserve"> those subjects with </w:t>
      </w:r>
      <w:r w:rsidRPr="009B58D2">
        <w:rPr>
          <w:rFonts w:ascii="Cambria" w:hAnsi="Cambria" w:cs="Times New Roman" w:hint="eastAsia"/>
          <w:szCs w:val="21"/>
        </w:rPr>
        <w:t>poor</w:t>
      </w:r>
      <w:r w:rsidRPr="009B58D2">
        <w:rPr>
          <w:rFonts w:ascii="Cambria" w:hAnsi="Cambria" w:cs="Times New Roman"/>
          <w:szCs w:val="21"/>
        </w:rPr>
        <w:t xml:space="preserve"> quality and</w:t>
      </w:r>
      <w:r w:rsidRPr="009B58D2">
        <w:rPr>
          <w:rFonts w:ascii="Cambria" w:hAnsi="Cambria" w:cs="Times New Roman" w:hint="eastAsia"/>
          <w:szCs w:val="21"/>
        </w:rPr>
        <w:t xml:space="preserve"> </w:t>
      </w:r>
      <w:r w:rsidRPr="009B58D2">
        <w:rPr>
          <w:rFonts w:ascii="Cambria" w:hAnsi="Cambria" w:cs="Times New Roman"/>
          <w:szCs w:val="21"/>
        </w:rPr>
        <w:t xml:space="preserve">generate a subject list for </w:t>
      </w:r>
      <w:r w:rsidRPr="009B58D2">
        <w:rPr>
          <w:rFonts w:ascii="Cambria" w:hAnsi="Cambria" w:cs="Times New Roman" w:hint="eastAsia"/>
          <w:szCs w:val="21"/>
        </w:rPr>
        <w:t>following</w:t>
      </w:r>
      <w:r w:rsidRPr="009B58D2">
        <w:rPr>
          <w:rFonts w:ascii="Cambria" w:hAnsi="Cambria" w:cs="Times New Roman"/>
          <w:szCs w:val="21"/>
        </w:rPr>
        <w:t xml:space="preserve"> analysis.</w:t>
      </w:r>
    </w:p>
    <w:p w:rsidR="00BD39B1" w:rsidRPr="009B58D2" w:rsidRDefault="00BD012E" w:rsidP="00011601">
      <w:pPr>
        <w:widowControl/>
        <w:spacing w:before="156"/>
        <w:rPr>
          <w:rFonts w:ascii="Cambria" w:hAnsi="Cambria" w:cs="Times New Roman"/>
          <w:szCs w:val="21"/>
        </w:rPr>
      </w:pPr>
      <w:r w:rsidRPr="009B58D2">
        <w:rPr>
          <w:rFonts w:ascii="Cambria" w:hAnsi="Cambria" w:cs="Times New Roman"/>
          <w:szCs w:val="21"/>
        </w:rPr>
        <w:br w:type="page"/>
      </w:r>
    </w:p>
    <w:p w:rsidR="008635CC" w:rsidRPr="009B58D2" w:rsidRDefault="008635CC" w:rsidP="00011601">
      <w:pPr>
        <w:spacing w:before="156"/>
        <w:rPr>
          <w:rFonts w:ascii="Cambria" w:hAnsi="Cambria" w:cs="Times New Roman"/>
          <w:b/>
          <w:sz w:val="24"/>
          <w:szCs w:val="24"/>
        </w:rPr>
      </w:pPr>
      <w:r w:rsidRPr="009B58D2">
        <w:rPr>
          <w:rFonts w:ascii="Cambria" w:hAnsi="Cambria" w:cs="Times New Roman" w:hint="eastAsia"/>
          <w:b/>
          <w:sz w:val="28"/>
          <w:szCs w:val="28"/>
        </w:rPr>
        <w:lastRenderedPageBreak/>
        <w:t xml:space="preserve">Supplementary Materials: </w:t>
      </w:r>
      <w:r w:rsidR="00C60618" w:rsidRPr="009B58D2">
        <w:rPr>
          <w:rFonts w:ascii="Cambria" w:hAnsi="Cambria" w:cs="Times New Roman" w:hint="eastAsia"/>
          <w:b/>
          <w:i/>
          <w:sz w:val="24"/>
          <w:szCs w:val="24"/>
        </w:rPr>
        <w:t>R</w:t>
      </w:r>
      <w:r w:rsidR="00C60618" w:rsidRPr="009B58D2">
        <w:rPr>
          <w:rFonts w:ascii="Cambria" w:hAnsi="Cambria" w:cs="Times New Roman"/>
          <w:b/>
          <w:i/>
          <w:sz w:val="24"/>
          <w:szCs w:val="24"/>
        </w:rPr>
        <w:t>ationale for each graphic parameters</w:t>
      </w:r>
    </w:p>
    <w:p w:rsidR="00821FC0" w:rsidRPr="00493168" w:rsidRDefault="00821FC0" w:rsidP="00011601">
      <w:pPr>
        <w:spacing w:before="156"/>
        <w:rPr>
          <w:rFonts w:asciiTheme="majorHAnsi" w:hAnsiTheme="majorHAnsi" w:cs="Calibri"/>
          <w:szCs w:val="21"/>
        </w:rPr>
      </w:pPr>
      <w:r w:rsidRPr="00493168">
        <w:rPr>
          <w:rFonts w:asciiTheme="majorHAnsi" w:hAnsiTheme="majorHAnsi" w:cs="Calibri"/>
          <w:szCs w:val="21"/>
        </w:rPr>
        <w:t xml:space="preserve">The mathematical definitions of </w:t>
      </w:r>
      <w:r w:rsidR="0008531D">
        <w:rPr>
          <w:rFonts w:asciiTheme="majorHAnsi" w:hAnsiTheme="majorHAnsi" w:cs="Calibri" w:hint="eastAsia"/>
          <w:szCs w:val="21"/>
        </w:rPr>
        <w:t>graphic parameters</w:t>
      </w:r>
      <w:r w:rsidRPr="00493168">
        <w:rPr>
          <w:rFonts w:asciiTheme="majorHAnsi" w:hAnsiTheme="majorHAnsi" w:cs="Calibri"/>
          <w:szCs w:val="21"/>
        </w:rPr>
        <w:t xml:space="preserve"> </w:t>
      </w:r>
      <w:r w:rsidR="0003688A">
        <w:rPr>
          <w:rFonts w:asciiTheme="majorHAnsi" w:hAnsiTheme="majorHAnsi" w:cs="Calibri" w:hint="eastAsia"/>
          <w:szCs w:val="21"/>
        </w:rPr>
        <w:t>are</w:t>
      </w:r>
      <w:r w:rsidRPr="00493168">
        <w:rPr>
          <w:rFonts w:asciiTheme="majorHAnsi" w:hAnsiTheme="majorHAnsi" w:cs="Calibri"/>
          <w:szCs w:val="21"/>
        </w:rPr>
        <w:t xml:space="preserve"> list as below </w:t>
      </w:r>
      <w:r w:rsidR="007042DF" w:rsidRPr="00493168">
        <w:rPr>
          <w:rFonts w:asciiTheme="majorHAnsi" w:hAnsiTheme="majorHAnsi" w:cs="Calibri"/>
          <w:color w:val="0000FF"/>
          <w:szCs w:val="21"/>
        </w:rPr>
        <w:fldChar w:fldCharType="begin">
          <w:fldData xml:space="preserve">PEVuZE5vdGU+PENpdGU+PEF1dGhvcj5SdWJpbm92PC9BdXRob3I+PFllYXI+MjAxMDwvWWVhcj48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</w:fldData>
        </w:fldChar>
      </w:r>
      <w:r w:rsidR="000D68B7">
        <w:rPr>
          <w:rFonts w:asciiTheme="majorHAnsi" w:hAnsiTheme="majorHAnsi" w:cs="Calibri"/>
          <w:color w:val="0000FF"/>
          <w:szCs w:val="21"/>
        </w:rPr>
        <w:instrText xml:space="preserve"> ADDIN EN.CITE </w:instrText>
      </w:r>
      <w:r w:rsidR="007042DF">
        <w:rPr>
          <w:rFonts w:asciiTheme="majorHAnsi" w:hAnsiTheme="majorHAnsi" w:cs="Calibri"/>
          <w:color w:val="0000FF"/>
          <w:szCs w:val="21"/>
        </w:rPr>
        <w:fldChar w:fldCharType="begin">
          <w:fldData xml:space="preserve">PEVuZE5vdGU+PENpdGU+PEF1dGhvcj5SdWJpbm92PC9BdXRob3I+PFllYXI+MjAxMDwvWWVhcj48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</w:fldData>
        </w:fldChar>
      </w:r>
      <w:r w:rsidR="000D68B7">
        <w:rPr>
          <w:rFonts w:asciiTheme="majorHAnsi" w:hAnsiTheme="majorHAnsi" w:cs="Calibri"/>
          <w:color w:val="0000FF"/>
          <w:szCs w:val="21"/>
        </w:rPr>
        <w:instrText xml:space="preserve"> ADDIN EN.CITE.DATA </w:instrText>
      </w:r>
      <w:r w:rsidR="007042DF">
        <w:rPr>
          <w:rFonts w:asciiTheme="majorHAnsi" w:hAnsiTheme="majorHAnsi" w:cs="Calibri"/>
          <w:color w:val="0000FF"/>
          <w:szCs w:val="21"/>
        </w:rPr>
      </w:r>
      <w:r w:rsidR="007042DF">
        <w:rPr>
          <w:rFonts w:asciiTheme="majorHAnsi" w:hAnsiTheme="majorHAnsi" w:cs="Calibri"/>
          <w:color w:val="0000FF"/>
          <w:szCs w:val="21"/>
        </w:rPr>
        <w:fldChar w:fldCharType="end"/>
      </w:r>
      <w:r w:rsidR="007042DF" w:rsidRPr="00493168">
        <w:rPr>
          <w:rFonts w:asciiTheme="majorHAnsi" w:hAnsiTheme="majorHAnsi" w:cs="Calibri"/>
          <w:color w:val="0000FF"/>
          <w:szCs w:val="21"/>
        </w:rPr>
      </w:r>
      <w:r w:rsidR="007042DF" w:rsidRPr="00493168">
        <w:rPr>
          <w:rFonts w:asciiTheme="majorHAnsi" w:hAnsiTheme="majorHAnsi" w:cs="Calibri"/>
          <w:color w:val="0000FF"/>
          <w:szCs w:val="21"/>
        </w:rPr>
        <w:fldChar w:fldCharType="separate"/>
      </w:r>
      <w:r w:rsidR="000D68B7">
        <w:rPr>
          <w:rFonts w:asciiTheme="majorHAnsi" w:hAnsiTheme="majorHAnsi" w:cs="Calibri"/>
          <w:noProof/>
          <w:color w:val="0000FF"/>
          <w:szCs w:val="21"/>
        </w:rPr>
        <w:t>(Chen, Hu, Chen, &amp; Feng, 2019; Rubinov &amp; Sporns, 2010)</w:t>
      </w:r>
      <w:r w:rsidR="007042DF" w:rsidRPr="00493168">
        <w:rPr>
          <w:rFonts w:asciiTheme="majorHAnsi" w:hAnsiTheme="majorHAnsi" w:cs="Calibri"/>
          <w:color w:val="0000FF"/>
          <w:szCs w:val="21"/>
        </w:rPr>
        <w:fldChar w:fldCharType="end"/>
      </w:r>
      <w:r w:rsidRPr="00493168">
        <w:rPr>
          <w:rFonts w:asciiTheme="majorHAnsi" w:hAnsiTheme="majorHAnsi" w:cs="Calibri"/>
          <w:szCs w:val="21"/>
        </w:rPr>
        <w:t>:</w:t>
      </w:r>
    </w:p>
    <w:p w:rsidR="00D45258" w:rsidRPr="00493168" w:rsidRDefault="00D45258" w:rsidP="00011601">
      <w:pPr>
        <w:spacing w:before="156"/>
        <w:rPr>
          <w:rFonts w:asciiTheme="majorHAnsi" w:hAnsiTheme="majorHAnsi" w:cs="Calibri"/>
          <w:i/>
          <w:szCs w:val="21"/>
        </w:rPr>
      </w:pPr>
      <w:r w:rsidRPr="007D5CBA">
        <w:rPr>
          <w:rFonts w:asciiTheme="majorHAnsi" w:hAnsiTheme="majorHAnsi" w:cs="Calibri"/>
          <w:b/>
          <w:i/>
          <w:szCs w:val="21"/>
          <w:u w:val="single"/>
        </w:rPr>
        <w:t>Clustering coefficient</w:t>
      </w:r>
      <w:r w:rsidRPr="007D5CBA">
        <w:rPr>
          <w:rFonts w:asciiTheme="majorHAnsi" w:hAnsiTheme="majorHAnsi" w:cs="Calibri"/>
          <w:b/>
          <w:i/>
          <w:szCs w:val="21"/>
        </w:rPr>
        <w:t>:</w:t>
      </w:r>
      <w:r w:rsidRPr="00493168">
        <w:rPr>
          <w:rFonts w:asciiTheme="majorHAnsi" w:hAnsiTheme="majorHAnsi" w:cs="Calibri"/>
          <w:szCs w:val="21"/>
        </w:rPr>
        <w:t xml:space="preserve"> The clustering </w:t>
      </w:r>
      <w:r w:rsidRPr="00D45258">
        <w:rPr>
          <w:rFonts w:asciiTheme="majorHAnsi" w:hAnsiTheme="majorHAnsi" w:cs="Calibri"/>
          <w:szCs w:val="21"/>
        </w:rPr>
        <w:t xml:space="preserve">coefficient of a node </w:t>
      </w:r>
      <w:r w:rsidRPr="00F811A9">
        <w:rPr>
          <w:rFonts w:asciiTheme="majorHAnsi" w:hAnsiTheme="majorHAnsi" w:cs="Calibri"/>
          <w:i/>
          <w:szCs w:val="21"/>
        </w:rPr>
        <w:t>i</w:t>
      </w:r>
      <w:r w:rsidRPr="00D45258">
        <w:rPr>
          <w:rFonts w:asciiTheme="majorHAnsi" w:hAnsiTheme="majorHAnsi" w:cs="Calibri"/>
          <w:szCs w:val="21"/>
        </w:rPr>
        <w:t xml:space="preserve"> </w:t>
      </w:r>
      <w:r w:rsidR="007B14B4">
        <w:rPr>
          <w:rFonts w:asciiTheme="majorHAnsi" w:hAnsiTheme="majorHAnsi" w:cs="Calibri" w:hint="eastAsia"/>
          <w:szCs w:val="21"/>
        </w:rPr>
        <w:t>is</w:t>
      </w:r>
      <w:r w:rsidRPr="00D45258">
        <w:rPr>
          <w:rFonts w:asciiTheme="majorHAnsi" w:hAnsiTheme="majorHAnsi" w:cs="Calibri"/>
          <w:szCs w:val="21"/>
        </w:rPr>
        <w:t xml:space="preserve"> </w:t>
      </w:r>
      <w:r w:rsidR="00F811A9">
        <w:rPr>
          <w:rFonts w:asciiTheme="majorHAnsi" w:hAnsiTheme="majorHAnsi" w:cs="Calibri" w:hint="eastAsia"/>
          <w:szCs w:val="21"/>
        </w:rPr>
        <w:t>quantified</w:t>
      </w:r>
      <w:r w:rsidRPr="00D45258">
        <w:rPr>
          <w:rFonts w:asciiTheme="majorHAnsi" w:hAnsiTheme="majorHAnsi" w:cs="Calibri"/>
          <w:szCs w:val="21"/>
        </w:rPr>
        <w:t xml:space="preserve"> as the extent to which the neighborhoods </w:t>
      </w:r>
      <w:r w:rsidR="007B14B4">
        <w:rPr>
          <w:rFonts w:asciiTheme="majorHAnsi" w:hAnsiTheme="majorHAnsi" w:cs="Calibri" w:hint="eastAsia"/>
          <w:szCs w:val="21"/>
        </w:rPr>
        <w:t>are</w:t>
      </w:r>
      <w:r w:rsidRPr="00D45258">
        <w:rPr>
          <w:rFonts w:asciiTheme="majorHAnsi" w:hAnsiTheme="majorHAnsi" w:cs="Calibri"/>
          <w:szCs w:val="21"/>
        </w:rPr>
        <w:t xml:space="preserve"> connected with each other or not, and </w:t>
      </w:r>
      <w:r w:rsidR="00FB7B6E">
        <w:rPr>
          <w:rFonts w:asciiTheme="majorHAnsi" w:hAnsiTheme="majorHAnsi" w:cs="Calibri" w:hint="eastAsia"/>
          <w:szCs w:val="21"/>
        </w:rPr>
        <w:t>is</w:t>
      </w:r>
      <w:r w:rsidRPr="00D45258">
        <w:rPr>
          <w:rFonts w:asciiTheme="majorHAnsi" w:hAnsiTheme="majorHAnsi" w:cs="Calibri"/>
          <w:szCs w:val="21"/>
        </w:rPr>
        <w:t xml:space="preserve"> </w:t>
      </w:r>
      <w:r w:rsidR="00F811A9">
        <w:rPr>
          <w:rFonts w:asciiTheme="majorHAnsi" w:hAnsiTheme="majorHAnsi" w:cs="Calibri" w:hint="eastAsia"/>
          <w:szCs w:val="21"/>
        </w:rPr>
        <w:t>calculated</w:t>
      </w:r>
      <w:r w:rsidR="00F811A9" w:rsidRPr="00D45258">
        <w:rPr>
          <w:rFonts w:asciiTheme="majorHAnsi" w:hAnsiTheme="majorHAnsi" w:cs="Calibri"/>
          <w:szCs w:val="21"/>
        </w:rPr>
        <w:t xml:space="preserve"> </w:t>
      </w:r>
      <w:r w:rsidR="00F811A9">
        <w:rPr>
          <w:rFonts w:asciiTheme="majorHAnsi" w:hAnsiTheme="majorHAnsi" w:cs="Calibri" w:hint="eastAsia"/>
          <w:szCs w:val="21"/>
        </w:rPr>
        <w:t xml:space="preserve">with the </w:t>
      </w:r>
      <w:r w:rsidR="00F811A9">
        <w:rPr>
          <w:rFonts w:asciiTheme="majorHAnsi" w:hAnsiTheme="majorHAnsi" w:cs="Calibri"/>
          <w:szCs w:val="21"/>
        </w:rPr>
        <w:t>follow</w:t>
      </w:r>
      <w:r w:rsidR="00F811A9">
        <w:rPr>
          <w:rFonts w:asciiTheme="majorHAnsi" w:hAnsiTheme="majorHAnsi" w:cs="Calibri" w:hint="eastAsia"/>
          <w:szCs w:val="21"/>
        </w:rPr>
        <w:t>ing equation</w:t>
      </w:r>
      <w:r w:rsidRPr="00493168">
        <w:rPr>
          <w:rFonts w:asciiTheme="majorHAnsi" w:hAnsiTheme="majorHAnsi" w:cs="Calibri"/>
          <w:szCs w:val="21"/>
        </w:rPr>
        <w:t>:</w:t>
      </w:r>
    </w:p>
    <w:p w:rsidR="00D45258" w:rsidRPr="00493168" w:rsidRDefault="009A10ED" w:rsidP="00011601">
      <w:pPr>
        <w:spacing w:before="156"/>
        <w:rPr>
          <w:rFonts w:asciiTheme="majorHAnsi" w:eastAsiaTheme="majorEastAsia" w:hAnsiTheme="majorHAnsi" w:cs="Calibri"/>
          <w:szCs w:val="21"/>
        </w:rPr>
      </w:pPr>
      <m:oMathPara>
        <m:oMath>
          <m:r>
            <w:rPr>
              <w:rFonts w:ascii="Cambria Math" w:eastAsiaTheme="majorEastAsia" w:hAnsiTheme="majorHAnsi" w:cs="Calibri"/>
              <w:szCs w:val="21"/>
            </w:rPr>
            <m:t>C(i)=</m:t>
          </m:r>
          <m:f>
            <m:fPr>
              <m:ctrlPr>
                <w:rPr>
                  <w:rFonts w:ascii="Cambria Math" w:eastAsiaTheme="majorEastAsia" w:hAnsiTheme="majorHAnsi" w:cs="Calibri"/>
                  <w:i/>
                  <w:szCs w:val="21"/>
                </w:rPr>
              </m:ctrlPr>
            </m:fPr>
            <m:num>
              <m:r>
                <w:rPr>
                  <w:rFonts w:ascii="Cambria Math" w:eastAsiaTheme="majorEastAsia" w:hAnsiTheme="majorHAnsi" w:cs="Calibri"/>
                  <w:szCs w:val="21"/>
                </w:rPr>
                <m:t>2</m:t>
              </m:r>
              <m:sSub>
                <m:sSubPr>
                  <m:ctrlPr>
                    <w:rPr>
                      <w:rFonts w:ascii="Cambria Math" w:eastAsiaTheme="majorEastAsia" w:hAnsiTheme="majorHAnsi" w:cs="Calibri"/>
                      <w:i/>
                      <w:szCs w:val="21"/>
                    </w:rPr>
                  </m:ctrlPr>
                </m:sSubPr>
                <m:e>
                  <m:r>
                    <w:rPr>
                      <w:rFonts w:ascii="Cambria Math" w:eastAsiaTheme="majorEastAsia" w:hAnsiTheme="majorHAnsi" w:cs="Calibri"/>
                      <w:szCs w:val="21"/>
                    </w:rPr>
                    <m:t>e</m:t>
                  </m:r>
                </m:e>
                <m:sub>
                  <m:r>
                    <w:rPr>
                      <w:rFonts w:ascii="Cambria Math" w:eastAsiaTheme="majorEastAsia" w:hAnsiTheme="majorHAnsi" w:cs="Calibri"/>
                      <w:szCs w:val="21"/>
                    </w:rPr>
                    <m:t>i</m:t>
                  </m:r>
                </m:sub>
              </m:sSub>
            </m:num>
            <m:den>
              <m:sSub>
                <m:sSubPr>
                  <m:ctrlPr>
                    <w:rPr>
                      <w:rFonts w:ascii="Cambria Math" w:eastAsiaTheme="majorEastAsia" w:hAnsiTheme="majorHAnsi" w:cs="Calibri"/>
                      <w:i/>
                      <w:szCs w:val="21"/>
                    </w:rPr>
                  </m:ctrlPr>
                </m:sSubPr>
                <m:e>
                  <m:r>
                    <w:rPr>
                      <w:rFonts w:ascii="Cambria Math" w:eastAsiaTheme="majorEastAsia" w:hAnsi="Cambria Math" w:cs="Calibri"/>
                      <w:szCs w:val="21"/>
                    </w:rPr>
                    <m:t>K</m:t>
                  </m:r>
                </m:e>
                <m:sub>
                  <m:r>
                    <w:rPr>
                      <w:rFonts w:ascii="Cambria Math" w:eastAsiaTheme="majorEastAsia" w:hAnsi="Cambria Math" w:cs="Calibri"/>
                      <w:szCs w:val="21"/>
                    </w:rPr>
                    <m:t>i</m:t>
                  </m:r>
                </m:sub>
              </m:sSub>
              <m:r>
                <w:rPr>
                  <w:rFonts w:ascii="Cambria Math" w:eastAsiaTheme="majorEastAsia" w:hAnsiTheme="majorHAnsi" w:cs="Calibri"/>
                  <w:szCs w:val="21"/>
                </w:rPr>
                <m:t>(</m:t>
              </m:r>
              <m:sSub>
                <m:sSubPr>
                  <m:ctrlPr>
                    <w:rPr>
                      <w:rFonts w:ascii="Cambria Math" w:eastAsiaTheme="majorEastAsia" w:hAnsiTheme="majorHAnsi" w:cs="Calibri"/>
                      <w:i/>
                      <w:szCs w:val="21"/>
                    </w:rPr>
                  </m:ctrlPr>
                </m:sSubPr>
                <m:e>
                  <m:r>
                    <w:rPr>
                      <w:rFonts w:ascii="Cambria Math" w:eastAsiaTheme="majorEastAsia" w:hAnsi="Cambria Math" w:cs="Calibri"/>
                      <w:szCs w:val="21"/>
                    </w:rPr>
                    <m:t>K</m:t>
                  </m:r>
                </m:e>
                <m:sub>
                  <m:r>
                    <w:rPr>
                      <w:rFonts w:ascii="Cambria Math" w:eastAsiaTheme="majorEastAsia" w:hAnsi="Cambria Math" w:cs="Calibri"/>
                      <w:szCs w:val="21"/>
                    </w:rPr>
                    <m:t>i</m:t>
                  </m:r>
                </m:sub>
              </m:sSub>
              <m:r>
                <w:rPr>
                  <w:rFonts w:asciiTheme="majorHAnsi" w:eastAsiaTheme="majorEastAsia" w:hAnsiTheme="majorHAnsi" w:cs="Calibri"/>
                  <w:szCs w:val="21"/>
                </w:rPr>
                <m:t>-</m:t>
              </m:r>
              <m:r>
                <w:rPr>
                  <w:rFonts w:ascii="Cambria Math" w:eastAsiaTheme="majorEastAsia" w:hAnsiTheme="majorHAnsi" w:cs="Calibri"/>
                  <w:szCs w:val="21"/>
                </w:rPr>
                <m:t>1)</m:t>
              </m:r>
            </m:den>
          </m:f>
        </m:oMath>
      </m:oMathPara>
    </w:p>
    <w:p w:rsidR="005965A6" w:rsidRDefault="00A96020" w:rsidP="00011601">
      <w:pPr>
        <w:spacing w:before="156"/>
        <w:rPr>
          <w:rFonts w:asciiTheme="majorHAnsi" w:eastAsiaTheme="majorEastAsia" w:hAnsiTheme="majorHAnsi" w:cs="Calibri"/>
          <w:szCs w:val="21"/>
        </w:rPr>
      </w:pPr>
      <w:r>
        <w:rPr>
          <w:rFonts w:asciiTheme="majorHAnsi" w:eastAsiaTheme="majorEastAsia" w:hAnsiTheme="majorHAnsi" w:cs="Calibri" w:hint="eastAsia"/>
          <w:szCs w:val="21"/>
        </w:rPr>
        <w:t>in which</w:t>
      </w:r>
      <w:r w:rsidR="00D45258" w:rsidRPr="00493168">
        <w:rPr>
          <w:rFonts w:asciiTheme="majorHAnsi" w:eastAsiaTheme="majorEastAsia" w:hAnsiTheme="majorHAnsi" w:cs="Calibri"/>
          <w:szCs w:val="21"/>
        </w:rPr>
        <w:t xml:space="preserve"> </w:t>
      </w:r>
      <w:r w:rsidR="007B1F36">
        <w:rPr>
          <w:rFonts w:asciiTheme="majorHAnsi" w:eastAsiaTheme="majorEastAsia" w:hAnsiTheme="majorHAnsi" w:cs="Calibri" w:hint="eastAsia"/>
          <w:szCs w:val="21"/>
        </w:rPr>
        <w:t xml:space="preserve">the </w:t>
      </w:r>
      <w:r w:rsidR="00D45258" w:rsidRPr="00493168">
        <w:rPr>
          <w:rFonts w:asciiTheme="majorHAnsi" w:eastAsiaTheme="majorEastAsia" w:hAnsiTheme="majorHAnsi" w:cs="Calibri"/>
          <w:i/>
          <w:szCs w:val="21"/>
        </w:rPr>
        <w:t>C</w:t>
      </w:r>
      <w:r w:rsidR="009A10ED">
        <w:rPr>
          <w:rFonts w:asciiTheme="majorHAnsi" w:eastAsiaTheme="majorEastAsia" w:hAnsiTheme="majorHAnsi" w:cs="Calibri" w:hint="eastAsia"/>
          <w:i/>
          <w:szCs w:val="21"/>
        </w:rPr>
        <w:t>(i)</w:t>
      </w:r>
      <w:r w:rsidR="00D45258" w:rsidRPr="00493168">
        <w:rPr>
          <w:rFonts w:asciiTheme="majorHAnsi" w:eastAsiaTheme="majorEastAsia" w:hAnsiTheme="majorHAnsi" w:cs="Calibri"/>
          <w:szCs w:val="21"/>
        </w:rPr>
        <w:t xml:space="preserve"> is the clustering coefficient of a node </w:t>
      </w:r>
      <w:r w:rsidR="00D45258" w:rsidRPr="005E1027">
        <w:rPr>
          <w:rFonts w:asciiTheme="majorHAnsi" w:eastAsiaTheme="majorEastAsia" w:hAnsiTheme="majorHAnsi" w:cs="Calibri"/>
          <w:i/>
          <w:szCs w:val="21"/>
        </w:rPr>
        <w:t>i</w:t>
      </w:r>
      <w:r w:rsidR="00D45258" w:rsidRPr="00493168">
        <w:rPr>
          <w:rFonts w:asciiTheme="majorHAnsi" w:eastAsiaTheme="majorEastAsia" w:hAnsiTheme="majorHAnsi" w:cs="Calibri"/>
          <w:szCs w:val="21"/>
        </w:rPr>
        <w:t xml:space="preserve">; </w:t>
      </w:r>
      <w:r w:rsidR="007B1F36">
        <w:rPr>
          <w:rFonts w:asciiTheme="majorHAnsi" w:eastAsiaTheme="majorEastAsia" w:hAnsiTheme="majorHAnsi" w:cs="Calibri" w:hint="eastAsia"/>
          <w:szCs w:val="21"/>
        </w:rPr>
        <w:t xml:space="preserve">the </w:t>
      </w:r>
      <w:r w:rsidR="007B1F36" w:rsidRPr="005E1027">
        <w:rPr>
          <w:rFonts w:asciiTheme="majorHAnsi" w:eastAsiaTheme="majorEastAsia" w:hAnsiTheme="majorHAnsi" w:cs="Calibri"/>
          <w:i/>
          <w:szCs w:val="21"/>
        </w:rPr>
        <w:t>e</w:t>
      </w:r>
      <w:r w:rsidR="007B1F36" w:rsidRPr="005E1027">
        <w:rPr>
          <w:rFonts w:asciiTheme="majorHAnsi" w:eastAsiaTheme="majorEastAsia" w:hAnsiTheme="majorHAnsi" w:cs="Calibri"/>
          <w:i/>
          <w:szCs w:val="21"/>
          <w:vertAlign w:val="subscript"/>
        </w:rPr>
        <w:t>i</w:t>
      </w:r>
      <w:r w:rsidR="007B1F36" w:rsidRPr="007B1F36">
        <w:rPr>
          <w:rFonts w:asciiTheme="majorHAnsi" w:eastAsiaTheme="majorEastAsia" w:hAnsiTheme="majorHAnsi" w:cs="Calibri"/>
          <w:szCs w:val="21"/>
        </w:rPr>
        <w:t xml:space="preserve"> </w:t>
      </w:r>
      <w:r w:rsidR="007B1F36">
        <w:rPr>
          <w:rFonts w:asciiTheme="majorHAnsi" w:eastAsiaTheme="majorEastAsia" w:hAnsiTheme="majorHAnsi" w:cs="Calibri" w:hint="eastAsia"/>
          <w:szCs w:val="21"/>
        </w:rPr>
        <w:t>is</w:t>
      </w:r>
      <w:r w:rsidR="007B1F36" w:rsidRPr="007B1F36">
        <w:rPr>
          <w:rFonts w:asciiTheme="majorHAnsi" w:eastAsiaTheme="majorEastAsia" w:hAnsiTheme="majorHAnsi" w:cs="Calibri"/>
          <w:szCs w:val="21"/>
        </w:rPr>
        <w:t xml:space="preserve"> the number of edges in the sub-graph </w:t>
      </w:r>
      <w:r w:rsidR="007B1F36" w:rsidRPr="007B1F36">
        <w:rPr>
          <w:rFonts w:asciiTheme="majorHAnsi" w:eastAsiaTheme="majorEastAsia" w:hAnsiTheme="majorHAnsi" w:cs="Calibri"/>
          <w:i/>
          <w:szCs w:val="21"/>
        </w:rPr>
        <w:t>G</w:t>
      </w:r>
      <w:r w:rsidR="007B1F36" w:rsidRPr="007B1F36">
        <w:rPr>
          <w:rFonts w:asciiTheme="majorHAnsi" w:eastAsiaTheme="majorEastAsia" w:hAnsiTheme="majorHAnsi" w:cs="Calibri"/>
          <w:i/>
          <w:szCs w:val="21"/>
          <w:vertAlign w:val="subscript"/>
        </w:rPr>
        <w:t>i</w:t>
      </w:r>
      <w:r w:rsidR="00D45258" w:rsidRPr="00493168">
        <w:rPr>
          <w:rFonts w:asciiTheme="majorHAnsi" w:eastAsiaTheme="majorEastAsia" w:hAnsiTheme="majorHAnsi" w:cs="Calibri"/>
          <w:szCs w:val="21"/>
        </w:rPr>
        <w:t xml:space="preserve">, and </w:t>
      </w:r>
      <w:r w:rsidR="00D45258" w:rsidRPr="00C241A5">
        <w:rPr>
          <w:rFonts w:asciiTheme="majorHAnsi" w:eastAsiaTheme="majorEastAsia" w:hAnsiTheme="majorHAnsi" w:cs="Calibri"/>
          <w:i/>
          <w:szCs w:val="21"/>
        </w:rPr>
        <w:t>K</w:t>
      </w:r>
      <w:r w:rsidR="00D45258" w:rsidRPr="00C241A5">
        <w:rPr>
          <w:rFonts w:asciiTheme="majorHAnsi" w:eastAsiaTheme="majorEastAsia" w:hAnsiTheme="majorHAnsi" w:cs="Calibri"/>
          <w:i/>
          <w:szCs w:val="21"/>
          <w:vertAlign w:val="subscript"/>
        </w:rPr>
        <w:t>i</w:t>
      </w:r>
      <w:r w:rsidR="00D45258" w:rsidRPr="00493168">
        <w:rPr>
          <w:rFonts w:asciiTheme="majorHAnsi" w:eastAsiaTheme="majorEastAsia" w:hAnsiTheme="majorHAnsi" w:cs="Calibri"/>
          <w:szCs w:val="21"/>
        </w:rPr>
        <w:t xml:space="preserve"> </w:t>
      </w:r>
      <w:r w:rsidR="00C241A5">
        <w:rPr>
          <w:rFonts w:asciiTheme="majorHAnsi" w:eastAsiaTheme="majorEastAsia" w:hAnsiTheme="majorHAnsi" w:cs="Calibri" w:hint="eastAsia"/>
          <w:szCs w:val="21"/>
        </w:rPr>
        <w:t>represents</w:t>
      </w:r>
      <w:r w:rsidR="00D45258" w:rsidRPr="00493168">
        <w:rPr>
          <w:rFonts w:asciiTheme="majorHAnsi" w:eastAsiaTheme="majorEastAsia" w:hAnsiTheme="majorHAnsi" w:cs="Calibri"/>
          <w:szCs w:val="21"/>
        </w:rPr>
        <w:t xml:space="preserve"> the </w:t>
      </w:r>
      <w:r w:rsidR="0021045A">
        <w:rPr>
          <w:rFonts w:asciiTheme="majorHAnsi" w:eastAsiaTheme="majorEastAsia" w:hAnsiTheme="majorHAnsi" w:cs="Calibri" w:hint="eastAsia"/>
          <w:szCs w:val="21"/>
        </w:rPr>
        <w:t>number</w:t>
      </w:r>
      <w:r w:rsidR="00D45258" w:rsidRPr="00493168">
        <w:rPr>
          <w:rFonts w:asciiTheme="majorHAnsi" w:eastAsiaTheme="majorEastAsia" w:hAnsiTheme="majorHAnsi" w:cs="Calibri"/>
          <w:szCs w:val="21"/>
        </w:rPr>
        <w:t xml:space="preserve"> of</w:t>
      </w:r>
      <w:r w:rsidR="0021045A">
        <w:rPr>
          <w:rFonts w:asciiTheme="majorHAnsi" w:eastAsiaTheme="majorEastAsia" w:hAnsiTheme="majorHAnsi" w:cs="Calibri" w:hint="eastAsia"/>
          <w:szCs w:val="21"/>
        </w:rPr>
        <w:t xml:space="preserve"> nodes connected to</w:t>
      </w:r>
      <w:r w:rsidR="00D45258" w:rsidRPr="00493168">
        <w:rPr>
          <w:rFonts w:asciiTheme="majorHAnsi" w:eastAsiaTheme="majorEastAsia" w:hAnsiTheme="majorHAnsi" w:cs="Calibri"/>
          <w:szCs w:val="21"/>
        </w:rPr>
        <w:t xml:space="preserve"> node </w:t>
      </w:r>
      <w:r w:rsidR="00D45258" w:rsidRPr="00493168">
        <w:rPr>
          <w:rFonts w:asciiTheme="majorHAnsi" w:eastAsiaTheme="majorEastAsia" w:hAnsiTheme="majorHAnsi" w:cs="Calibri"/>
          <w:i/>
          <w:szCs w:val="21"/>
        </w:rPr>
        <w:t>i</w:t>
      </w:r>
      <w:r w:rsidR="005965A6">
        <w:rPr>
          <w:rFonts w:asciiTheme="majorHAnsi" w:eastAsiaTheme="majorEastAsia" w:hAnsiTheme="majorHAnsi" w:cs="Calibri"/>
          <w:szCs w:val="21"/>
        </w:rPr>
        <w:t>.</w:t>
      </w:r>
    </w:p>
    <w:p w:rsidR="00D45258" w:rsidRPr="00493168" w:rsidRDefault="00D45258" w:rsidP="00011601">
      <w:pPr>
        <w:spacing w:before="156"/>
        <w:rPr>
          <w:rFonts w:asciiTheme="majorHAnsi" w:eastAsiaTheme="majorEastAsia" w:hAnsiTheme="majorHAnsi" w:cs="Calibri"/>
          <w:szCs w:val="21"/>
        </w:rPr>
      </w:pPr>
      <w:r w:rsidRPr="00493168">
        <w:rPr>
          <w:rFonts w:asciiTheme="majorHAnsi" w:eastAsiaTheme="majorEastAsia" w:hAnsiTheme="majorHAnsi" w:cs="Calibri"/>
          <w:szCs w:val="21"/>
        </w:rPr>
        <w:t xml:space="preserve">The network clustering coefficient </w:t>
      </w:r>
      <w:r w:rsidR="005965A6">
        <w:rPr>
          <w:rFonts w:asciiTheme="majorHAnsi" w:eastAsiaTheme="majorEastAsia" w:hAnsiTheme="majorHAnsi" w:cs="Calibri" w:hint="eastAsia"/>
          <w:szCs w:val="21"/>
        </w:rPr>
        <w:t>is</w:t>
      </w:r>
      <w:r w:rsidRPr="00493168">
        <w:rPr>
          <w:rFonts w:asciiTheme="majorHAnsi" w:eastAsiaTheme="majorEastAsia" w:hAnsiTheme="majorHAnsi" w:cs="Calibri"/>
          <w:szCs w:val="21"/>
        </w:rPr>
        <w:t xml:space="preserve"> </w:t>
      </w:r>
      <w:r w:rsidR="005965A6">
        <w:rPr>
          <w:rFonts w:asciiTheme="majorHAnsi" w:eastAsiaTheme="majorEastAsia" w:hAnsiTheme="majorHAnsi" w:cs="Calibri" w:hint="eastAsia"/>
          <w:szCs w:val="21"/>
        </w:rPr>
        <w:t xml:space="preserve">calculated by </w:t>
      </w:r>
      <w:r w:rsidRPr="00493168">
        <w:rPr>
          <w:rFonts w:asciiTheme="majorHAnsi" w:eastAsiaTheme="majorEastAsia" w:hAnsiTheme="majorHAnsi" w:cs="Calibri"/>
          <w:szCs w:val="21"/>
        </w:rPr>
        <w:t xml:space="preserve">the average of </w:t>
      </w:r>
      <w:r w:rsidRPr="00493168">
        <w:rPr>
          <w:rFonts w:asciiTheme="majorHAnsi" w:eastAsiaTheme="majorEastAsia" w:hAnsiTheme="majorHAnsi" w:cs="Calibri"/>
          <w:i/>
          <w:szCs w:val="21"/>
        </w:rPr>
        <w:t>C</w:t>
      </w:r>
      <w:r w:rsidR="005965A6">
        <w:rPr>
          <w:rFonts w:asciiTheme="majorHAnsi" w:eastAsiaTheme="majorEastAsia" w:hAnsiTheme="majorHAnsi" w:cs="Calibri" w:hint="eastAsia"/>
          <w:i/>
          <w:szCs w:val="21"/>
        </w:rPr>
        <w:t>(i)</w:t>
      </w:r>
      <w:r w:rsidRPr="00493168">
        <w:rPr>
          <w:rFonts w:asciiTheme="majorHAnsi" w:eastAsiaTheme="majorEastAsia" w:hAnsiTheme="majorHAnsi" w:cs="Calibri"/>
          <w:szCs w:val="21"/>
        </w:rPr>
        <w:t xml:space="preserve"> across all nodes in the network</w:t>
      </w:r>
      <w:r w:rsidR="005965A6">
        <w:rPr>
          <w:rFonts w:asciiTheme="majorHAnsi" w:eastAsiaTheme="majorEastAsia" w:hAnsiTheme="majorHAnsi" w:cs="Calibri" w:hint="eastAsia"/>
          <w:szCs w:val="21"/>
        </w:rPr>
        <w:t>, whose formula is list as below:</w:t>
      </w:r>
    </w:p>
    <w:p w:rsidR="00D45258" w:rsidRPr="00493168" w:rsidRDefault="007042DF" w:rsidP="00011601">
      <w:pPr>
        <w:spacing w:before="156"/>
        <w:rPr>
          <w:rFonts w:asciiTheme="majorHAnsi" w:eastAsiaTheme="majorEastAsia" w:hAnsiTheme="majorHAnsi" w:cs="Calibri"/>
          <w:szCs w:val="21"/>
        </w:rPr>
      </w:pPr>
      <m:oMathPara>
        <m:oMath>
          <m:sSub>
            <m:sSubPr>
              <m:ctrlPr>
                <w:rPr>
                  <w:rFonts w:ascii="Cambria Math" w:eastAsiaTheme="majorEastAsia" w:hAnsiTheme="majorHAnsi" w:cs="Calibri"/>
                  <w:i/>
                  <w:szCs w:val="21"/>
                </w:rPr>
              </m:ctrlPr>
            </m:sSubPr>
            <m:e>
              <m:r>
                <w:rPr>
                  <w:rFonts w:ascii="Cambria Math" w:eastAsiaTheme="majorEastAsia" w:hAnsi="Cambria Math" w:cs="Calibri"/>
                  <w:szCs w:val="21"/>
                </w:rPr>
                <m:t>C</m:t>
              </m:r>
            </m:e>
            <m:sub>
              <m:r>
                <w:rPr>
                  <w:rFonts w:ascii="Cambria Math" w:eastAsiaTheme="majorEastAsia" w:hAnsiTheme="majorHAnsi" w:cs="Calibri"/>
                  <w:szCs w:val="21"/>
                </w:rPr>
                <m:t>p</m:t>
              </m:r>
            </m:sub>
          </m:sSub>
          <m:r>
            <w:rPr>
              <w:rFonts w:ascii="Cambria Math" w:eastAsiaTheme="majorEastAsia" w:hAnsiTheme="majorHAnsi" w:cs="Calibri"/>
              <w:szCs w:val="21"/>
            </w:rPr>
            <m:t>(net)=</m:t>
          </m:r>
          <m:f>
            <m:fPr>
              <m:ctrlPr>
                <w:rPr>
                  <w:rFonts w:ascii="Cambria Math" w:eastAsiaTheme="majorEastAsia" w:hAnsiTheme="majorHAnsi" w:cs="Calibri"/>
                  <w:i/>
                  <w:szCs w:val="21"/>
                </w:rPr>
              </m:ctrlPr>
            </m:fPr>
            <m:num>
              <m:r>
                <w:rPr>
                  <w:rFonts w:ascii="Cambria Math" w:eastAsiaTheme="majorEastAsia" w:hAnsiTheme="majorHAnsi" w:cs="Calibri"/>
                  <w:szCs w:val="21"/>
                </w:rPr>
                <m:t>1</m:t>
              </m:r>
            </m:num>
            <m:den>
              <m:r>
                <w:rPr>
                  <w:rFonts w:ascii="Cambria Math" w:eastAsiaTheme="majorEastAsia" w:hAnsi="Cambria Math" w:cs="Calibri"/>
                  <w:szCs w:val="21"/>
                </w:rPr>
                <m:t>N</m:t>
              </m:r>
            </m:den>
          </m:f>
          <m:nary>
            <m:naryPr>
              <m:chr m:val="∑"/>
              <m:limLoc m:val="undOvr"/>
              <m:supHide m:val="on"/>
              <m:ctrlPr>
                <w:rPr>
                  <w:rFonts w:ascii="Cambria Math" w:eastAsiaTheme="majorEastAsia" w:hAnsiTheme="majorHAnsi" w:cs="Calibri"/>
                  <w:i/>
                  <w:szCs w:val="21"/>
                </w:rPr>
              </m:ctrlPr>
            </m:naryPr>
            <m:sub>
              <m:r>
                <w:rPr>
                  <w:rFonts w:ascii="Cambria Math" w:eastAsiaTheme="majorEastAsia" w:hAnsi="Cambria Math" w:cs="Calibri"/>
                  <w:szCs w:val="21"/>
                </w:rPr>
                <m:t>i</m:t>
              </m:r>
              <m:r>
                <w:rPr>
                  <w:rFonts w:ascii="Cambria Math" w:eastAsiaTheme="majorEastAsia" w:hAnsiTheme="majorHAnsi" w:cs="Calibri"/>
                  <w:szCs w:val="21"/>
                </w:rPr>
                <m:t>∈</m:t>
              </m:r>
              <m:r>
                <w:rPr>
                  <w:rFonts w:ascii="Cambria Math" w:eastAsiaTheme="majorEastAsia" w:hAnsi="Cambria Math" w:cs="Calibri"/>
                  <w:szCs w:val="21"/>
                </w:rPr>
                <m:t>G</m:t>
              </m:r>
            </m:sub>
            <m:sup/>
            <m:e>
              <m:r>
                <w:rPr>
                  <w:rFonts w:ascii="Cambria Math" w:eastAsiaTheme="majorEastAsia" w:hAnsiTheme="majorHAnsi" w:cs="Calibri"/>
                  <w:szCs w:val="21"/>
                </w:rPr>
                <m:t>C(i)</m:t>
              </m:r>
            </m:e>
          </m:nary>
        </m:oMath>
      </m:oMathPara>
    </w:p>
    <w:p w:rsidR="00D45258" w:rsidRPr="00493168" w:rsidRDefault="00D45258" w:rsidP="00011601">
      <w:pPr>
        <w:spacing w:before="156"/>
        <w:rPr>
          <w:rFonts w:asciiTheme="majorHAnsi" w:hAnsiTheme="majorHAnsi" w:cs="Calibri"/>
          <w:i/>
          <w:szCs w:val="21"/>
        </w:rPr>
      </w:pPr>
      <w:r w:rsidRPr="003C004B">
        <w:rPr>
          <w:rFonts w:asciiTheme="majorHAnsi" w:hAnsiTheme="majorHAnsi" w:cs="Calibri"/>
          <w:b/>
          <w:i/>
          <w:szCs w:val="21"/>
          <w:u w:val="single"/>
        </w:rPr>
        <w:t>Shortest path length</w:t>
      </w:r>
      <w:r w:rsidRPr="003C004B">
        <w:rPr>
          <w:rFonts w:asciiTheme="majorHAnsi" w:hAnsiTheme="majorHAnsi" w:cs="Calibri"/>
          <w:b/>
          <w:i/>
          <w:szCs w:val="21"/>
        </w:rPr>
        <w:t>:</w:t>
      </w:r>
      <w:r w:rsidR="00864915" w:rsidRPr="00493168">
        <w:rPr>
          <w:rFonts w:asciiTheme="majorHAnsi" w:hAnsiTheme="majorHAnsi" w:cs="Calibri"/>
          <w:i/>
          <w:szCs w:val="21"/>
        </w:rPr>
        <w:t xml:space="preserve"> </w:t>
      </w:r>
      <w:r w:rsidR="00864915" w:rsidRPr="00493168">
        <w:rPr>
          <w:rFonts w:asciiTheme="majorHAnsi" w:eastAsiaTheme="majorEastAsia" w:hAnsiTheme="majorHAnsi" w:cs="Calibri"/>
          <w:szCs w:val="21"/>
        </w:rPr>
        <w:t>The path length between node</w:t>
      </w:r>
      <w:r w:rsidR="0061245F">
        <w:rPr>
          <w:rFonts w:asciiTheme="majorHAnsi" w:eastAsiaTheme="majorEastAsia" w:hAnsiTheme="majorHAnsi" w:cs="Calibri" w:hint="eastAsia"/>
          <w:szCs w:val="21"/>
        </w:rPr>
        <w:t xml:space="preserve"> </w:t>
      </w:r>
      <w:r w:rsidR="0061245F" w:rsidRPr="0061245F">
        <w:rPr>
          <w:rFonts w:asciiTheme="majorHAnsi" w:eastAsiaTheme="majorEastAsia" w:hAnsiTheme="majorHAnsi" w:cs="Calibri" w:hint="eastAsia"/>
          <w:i/>
          <w:szCs w:val="21"/>
        </w:rPr>
        <w:t>i</w:t>
      </w:r>
      <w:r w:rsidR="0061245F">
        <w:rPr>
          <w:rFonts w:asciiTheme="majorHAnsi" w:eastAsiaTheme="majorEastAsia" w:hAnsiTheme="majorHAnsi" w:cs="Calibri" w:hint="eastAsia"/>
          <w:szCs w:val="21"/>
        </w:rPr>
        <w:t xml:space="preserve"> and node </w:t>
      </w:r>
      <w:r w:rsidR="0061245F" w:rsidRPr="0061245F">
        <w:rPr>
          <w:rFonts w:asciiTheme="majorHAnsi" w:eastAsiaTheme="majorEastAsia" w:hAnsiTheme="majorHAnsi" w:cs="Calibri" w:hint="eastAsia"/>
          <w:i/>
          <w:szCs w:val="21"/>
        </w:rPr>
        <w:t>j</w:t>
      </w:r>
      <w:r w:rsidR="00864915" w:rsidRPr="00493168">
        <w:rPr>
          <w:rFonts w:asciiTheme="majorHAnsi" w:eastAsiaTheme="majorEastAsia" w:hAnsiTheme="majorHAnsi" w:cs="Calibri"/>
          <w:szCs w:val="21"/>
        </w:rPr>
        <w:t xml:space="preserve"> </w:t>
      </w:r>
      <w:r w:rsidR="0061245F">
        <w:rPr>
          <w:rFonts w:asciiTheme="majorHAnsi" w:eastAsiaTheme="majorEastAsia" w:hAnsiTheme="majorHAnsi" w:cs="Calibri" w:hint="eastAsia"/>
          <w:szCs w:val="21"/>
        </w:rPr>
        <w:t xml:space="preserve">could be </w:t>
      </w:r>
      <w:r w:rsidR="0061245F">
        <w:rPr>
          <w:rFonts w:asciiTheme="majorHAnsi" w:hAnsiTheme="majorHAnsi" w:cs="Calibri" w:hint="eastAsia"/>
          <w:szCs w:val="21"/>
        </w:rPr>
        <w:t>quantified</w:t>
      </w:r>
      <w:r w:rsidR="0061245F" w:rsidRPr="00CA6D1E">
        <w:rPr>
          <w:rFonts w:asciiTheme="majorHAnsi" w:hAnsiTheme="majorHAnsi" w:cs="Calibri"/>
          <w:szCs w:val="21"/>
        </w:rPr>
        <w:t xml:space="preserve"> </w:t>
      </w:r>
      <w:r w:rsidR="00864915" w:rsidRPr="00864915">
        <w:rPr>
          <w:rFonts w:asciiTheme="majorHAnsi" w:eastAsiaTheme="majorEastAsia" w:hAnsiTheme="majorHAnsi" w:cs="Calibri"/>
          <w:szCs w:val="21"/>
        </w:rPr>
        <w:t xml:space="preserve">as the sum </w:t>
      </w:r>
      <w:r w:rsidR="0061245F">
        <w:rPr>
          <w:rFonts w:asciiTheme="majorHAnsi" w:eastAsiaTheme="majorEastAsia" w:hAnsiTheme="majorHAnsi" w:cs="Calibri"/>
          <w:szCs w:val="21"/>
        </w:rPr>
        <w:t>of edge lengths along this path</w:t>
      </w:r>
      <w:r w:rsidR="0061245F">
        <w:rPr>
          <w:rFonts w:asciiTheme="majorHAnsi" w:eastAsiaTheme="majorEastAsia" w:hAnsiTheme="majorHAnsi" w:cs="Calibri" w:hint="eastAsia"/>
          <w:szCs w:val="21"/>
        </w:rPr>
        <w:t xml:space="preserve">. </w:t>
      </w:r>
      <w:r w:rsidR="0061245F">
        <w:rPr>
          <w:rFonts w:asciiTheme="majorHAnsi" w:eastAsiaTheme="majorEastAsia" w:hAnsiTheme="majorHAnsi" w:cs="Calibri"/>
          <w:szCs w:val="21"/>
        </w:rPr>
        <w:t>The shortest path length</w:t>
      </w:r>
      <w:r w:rsidR="00864915" w:rsidRPr="00864915">
        <w:rPr>
          <w:rFonts w:asciiTheme="majorHAnsi" w:eastAsiaTheme="majorEastAsia" w:hAnsiTheme="majorHAnsi" w:cs="Calibri"/>
          <w:szCs w:val="21"/>
        </w:rPr>
        <w:t xml:space="preserve"> </w:t>
      </w:r>
      <w:r w:rsidR="0061245F">
        <w:rPr>
          <w:rFonts w:asciiTheme="majorHAnsi" w:eastAsiaTheme="majorEastAsia" w:hAnsiTheme="majorHAnsi" w:cs="Calibri" w:hint="eastAsia"/>
          <w:szCs w:val="21"/>
        </w:rPr>
        <w:t>(</w:t>
      </w:r>
      <w:r w:rsidR="00864915" w:rsidRPr="009E42BE">
        <w:rPr>
          <w:rFonts w:asciiTheme="majorHAnsi" w:eastAsiaTheme="majorEastAsia" w:hAnsiTheme="majorHAnsi" w:cs="Calibri"/>
          <w:i/>
          <w:szCs w:val="21"/>
        </w:rPr>
        <w:t>L</w:t>
      </w:r>
      <w:r w:rsidR="00864915" w:rsidRPr="009E42BE">
        <w:rPr>
          <w:rFonts w:asciiTheme="majorHAnsi" w:eastAsiaTheme="majorEastAsia" w:hAnsiTheme="majorHAnsi" w:cs="Calibri"/>
          <w:i/>
          <w:szCs w:val="21"/>
          <w:vertAlign w:val="subscript"/>
        </w:rPr>
        <w:t>ij</w:t>
      </w:r>
      <w:r w:rsidR="0061245F">
        <w:rPr>
          <w:rFonts w:asciiTheme="majorHAnsi" w:eastAsiaTheme="majorEastAsia" w:hAnsiTheme="majorHAnsi" w:cs="Calibri" w:hint="eastAsia"/>
          <w:szCs w:val="21"/>
        </w:rPr>
        <w:t>)</w:t>
      </w:r>
      <w:r w:rsidR="00864915" w:rsidRPr="00864915">
        <w:rPr>
          <w:rFonts w:asciiTheme="majorHAnsi" w:eastAsiaTheme="majorEastAsia" w:hAnsiTheme="majorHAnsi" w:cs="Calibri"/>
          <w:szCs w:val="21"/>
        </w:rPr>
        <w:t xml:space="preserve"> </w:t>
      </w:r>
      <w:r w:rsidR="002C23EA">
        <w:rPr>
          <w:rFonts w:asciiTheme="majorHAnsi" w:eastAsiaTheme="majorEastAsia" w:hAnsiTheme="majorHAnsi" w:cs="Calibri" w:hint="eastAsia"/>
          <w:szCs w:val="21"/>
        </w:rPr>
        <w:t>is</w:t>
      </w:r>
      <w:r w:rsidR="00864915" w:rsidRPr="00864915">
        <w:rPr>
          <w:rFonts w:asciiTheme="majorHAnsi" w:eastAsiaTheme="majorEastAsia" w:hAnsiTheme="majorHAnsi" w:cs="Calibri"/>
          <w:szCs w:val="21"/>
        </w:rPr>
        <w:t xml:space="preserve"> </w:t>
      </w:r>
      <w:r w:rsidR="002C23EA">
        <w:rPr>
          <w:rFonts w:asciiTheme="majorHAnsi" w:eastAsiaTheme="majorEastAsia" w:hAnsiTheme="majorHAnsi" w:cs="Calibri" w:hint="eastAsia"/>
          <w:szCs w:val="21"/>
        </w:rPr>
        <w:t>calculated</w:t>
      </w:r>
      <w:r w:rsidR="002C23EA">
        <w:rPr>
          <w:rFonts w:asciiTheme="majorHAnsi" w:eastAsiaTheme="majorEastAsia" w:hAnsiTheme="majorHAnsi" w:cs="Calibri"/>
          <w:szCs w:val="21"/>
        </w:rPr>
        <w:t xml:space="preserve"> as the</w:t>
      </w:r>
      <w:r w:rsidR="002C23EA" w:rsidRPr="002C23EA">
        <w:rPr>
          <w:rFonts w:asciiTheme="majorHAnsi" w:eastAsiaTheme="majorEastAsia" w:hAnsiTheme="majorHAnsi" w:cs="Calibri"/>
          <w:szCs w:val="21"/>
        </w:rPr>
        <w:t xml:space="preserve"> </w:t>
      </w:r>
      <w:r w:rsidR="002C23EA">
        <w:rPr>
          <w:rFonts w:asciiTheme="majorHAnsi" w:eastAsiaTheme="majorEastAsia" w:hAnsiTheme="majorHAnsi" w:cs="Calibri" w:hint="eastAsia"/>
          <w:szCs w:val="21"/>
        </w:rPr>
        <w:t>shortest</w:t>
      </w:r>
      <w:r w:rsidR="002C23EA" w:rsidRPr="002C23EA">
        <w:rPr>
          <w:rFonts w:asciiTheme="majorHAnsi" w:eastAsiaTheme="majorEastAsia" w:hAnsiTheme="majorHAnsi" w:cs="Calibri"/>
          <w:szCs w:val="21"/>
        </w:rPr>
        <w:t xml:space="preserve"> </w:t>
      </w:r>
      <w:r w:rsidR="002C23EA">
        <w:rPr>
          <w:rFonts w:asciiTheme="majorHAnsi" w:eastAsiaTheme="majorEastAsia" w:hAnsiTheme="majorHAnsi" w:cs="Calibri" w:hint="eastAsia"/>
          <w:szCs w:val="21"/>
        </w:rPr>
        <w:t>path</w:t>
      </w:r>
      <w:r w:rsidR="002C23EA" w:rsidRPr="002C23EA">
        <w:rPr>
          <w:rFonts w:asciiTheme="majorHAnsi" w:eastAsiaTheme="majorEastAsia" w:hAnsiTheme="majorHAnsi" w:cs="Calibri"/>
          <w:szCs w:val="21"/>
        </w:rPr>
        <w:t xml:space="preserve"> length between node </w:t>
      </w:r>
      <w:r w:rsidR="002C23EA" w:rsidRPr="00CF4111">
        <w:rPr>
          <w:rFonts w:asciiTheme="majorHAnsi" w:eastAsiaTheme="majorEastAsia" w:hAnsiTheme="majorHAnsi" w:cs="Calibri"/>
          <w:i/>
          <w:szCs w:val="21"/>
        </w:rPr>
        <w:t>i</w:t>
      </w:r>
      <w:r w:rsidR="002C23EA" w:rsidRPr="002C23EA">
        <w:rPr>
          <w:rFonts w:asciiTheme="majorHAnsi" w:eastAsiaTheme="majorEastAsia" w:hAnsiTheme="majorHAnsi" w:cs="Calibri"/>
          <w:szCs w:val="21"/>
        </w:rPr>
        <w:t xml:space="preserve"> and node </w:t>
      </w:r>
      <w:r w:rsidR="002C23EA" w:rsidRPr="00CF4111">
        <w:rPr>
          <w:rFonts w:asciiTheme="majorHAnsi" w:eastAsiaTheme="majorEastAsia" w:hAnsiTheme="majorHAnsi" w:cs="Calibri"/>
          <w:i/>
          <w:szCs w:val="21"/>
        </w:rPr>
        <w:t>j</w:t>
      </w:r>
      <w:r w:rsidR="00CF4111">
        <w:rPr>
          <w:rFonts w:asciiTheme="majorHAnsi" w:eastAsiaTheme="majorEastAsia" w:hAnsiTheme="majorHAnsi" w:cs="Calibri" w:hint="eastAsia"/>
          <w:szCs w:val="21"/>
        </w:rPr>
        <w:t>.</w:t>
      </w:r>
      <w:r w:rsidR="00864915" w:rsidRPr="00864915">
        <w:rPr>
          <w:rFonts w:asciiTheme="majorHAnsi" w:eastAsiaTheme="majorEastAsia" w:hAnsiTheme="majorHAnsi" w:cs="Calibri"/>
          <w:szCs w:val="21"/>
        </w:rPr>
        <w:t xml:space="preserve"> </w:t>
      </w:r>
      <w:r w:rsidR="00167105">
        <w:rPr>
          <w:rFonts w:asciiTheme="majorHAnsi" w:eastAsiaTheme="majorEastAsia" w:hAnsiTheme="majorHAnsi" w:cs="Calibri" w:hint="eastAsia"/>
          <w:szCs w:val="21"/>
        </w:rPr>
        <w:t>T</w:t>
      </w:r>
      <w:r w:rsidR="00864915" w:rsidRPr="00864915">
        <w:rPr>
          <w:rFonts w:asciiTheme="majorHAnsi" w:eastAsiaTheme="majorEastAsia" w:hAnsiTheme="majorHAnsi" w:cs="Calibri"/>
          <w:szCs w:val="21"/>
        </w:rPr>
        <w:t>he shortest path length</w:t>
      </w:r>
      <w:r w:rsidR="002C23BC" w:rsidRPr="00493168">
        <w:rPr>
          <w:rFonts w:asciiTheme="majorHAnsi" w:eastAsiaTheme="majorEastAsia" w:hAnsiTheme="majorHAnsi" w:cs="Calibri"/>
          <w:szCs w:val="21"/>
        </w:rPr>
        <w:t xml:space="preserve"> </w:t>
      </w:r>
      <w:r w:rsidR="00167105">
        <w:rPr>
          <w:rFonts w:asciiTheme="majorHAnsi" w:eastAsiaTheme="majorEastAsia" w:hAnsiTheme="majorHAnsi" w:cs="Calibri" w:hint="eastAsia"/>
          <w:szCs w:val="21"/>
        </w:rPr>
        <w:t>for</w:t>
      </w:r>
      <w:r w:rsidR="002C23BC" w:rsidRPr="00493168">
        <w:rPr>
          <w:rFonts w:asciiTheme="majorHAnsi" w:eastAsiaTheme="majorEastAsia" w:hAnsiTheme="majorHAnsi" w:cs="Calibri"/>
          <w:szCs w:val="21"/>
        </w:rPr>
        <w:t xml:space="preserve"> a network</w:t>
      </w:r>
      <w:r w:rsidR="00864915" w:rsidRPr="00864915">
        <w:rPr>
          <w:rFonts w:asciiTheme="majorHAnsi" w:eastAsiaTheme="majorEastAsia" w:hAnsiTheme="majorHAnsi" w:cs="Calibri"/>
          <w:szCs w:val="21"/>
        </w:rPr>
        <w:t xml:space="preserve"> is </w:t>
      </w:r>
      <w:r w:rsidR="00167105">
        <w:rPr>
          <w:rFonts w:asciiTheme="majorHAnsi" w:eastAsiaTheme="majorEastAsia" w:hAnsiTheme="majorHAnsi" w:cs="Calibri" w:hint="eastAsia"/>
          <w:szCs w:val="21"/>
        </w:rPr>
        <w:t xml:space="preserve">defined as </w:t>
      </w:r>
      <w:r w:rsidR="00864915" w:rsidRPr="00864915">
        <w:rPr>
          <w:rFonts w:asciiTheme="majorHAnsi" w:eastAsiaTheme="majorEastAsia" w:hAnsiTheme="majorHAnsi" w:cs="Calibri"/>
          <w:szCs w:val="21"/>
        </w:rPr>
        <w:t xml:space="preserve">the average </w:t>
      </w:r>
      <w:r w:rsidR="00167105" w:rsidRPr="009E42BE">
        <w:rPr>
          <w:rFonts w:asciiTheme="majorHAnsi" w:eastAsiaTheme="majorEastAsia" w:hAnsiTheme="majorHAnsi" w:cs="Calibri"/>
          <w:i/>
          <w:szCs w:val="21"/>
        </w:rPr>
        <w:t>L</w:t>
      </w:r>
      <w:r w:rsidR="00167105" w:rsidRPr="009E42BE">
        <w:rPr>
          <w:rFonts w:asciiTheme="majorHAnsi" w:eastAsiaTheme="majorEastAsia" w:hAnsiTheme="majorHAnsi" w:cs="Calibri"/>
          <w:i/>
          <w:szCs w:val="21"/>
          <w:vertAlign w:val="subscript"/>
        </w:rPr>
        <w:t>ij</w:t>
      </w:r>
      <w:r w:rsidR="00864915" w:rsidRPr="00864915">
        <w:rPr>
          <w:rFonts w:asciiTheme="majorHAnsi" w:eastAsiaTheme="majorEastAsia" w:hAnsiTheme="majorHAnsi" w:cs="Calibri"/>
          <w:szCs w:val="21"/>
        </w:rPr>
        <w:t xml:space="preserve"> across all the paired nodes</w:t>
      </w:r>
      <w:r w:rsidR="005568BA">
        <w:rPr>
          <w:rFonts w:asciiTheme="majorHAnsi" w:eastAsiaTheme="majorEastAsia" w:hAnsiTheme="majorHAnsi" w:cs="Calibri" w:hint="eastAsia"/>
          <w:szCs w:val="21"/>
        </w:rPr>
        <w:t xml:space="preserve"> of the network</w:t>
      </w:r>
      <w:r w:rsidR="00864915" w:rsidRPr="00864915">
        <w:rPr>
          <w:rFonts w:asciiTheme="majorHAnsi" w:eastAsiaTheme="majorEastAsia" w:hAnsiTheme="majorHAnsi" w:cs="Calibri"/>
          <w:szCs w:val="21"/>
        </w:rPr>
        <w:t xml:space="preserve">. </w:t>
      </w:r>
      <w:r w:rsidR="00C54F0F">
        <w:rPr>
          <w:rFonts w:asciiTheme="majorHAnsi" w:eastAsiaTheme="majorEastAsia" w:hAnsiTheme="majorHAnsi" w:cs="Calibri" w:hint="eastAsia"/>
          <w:szCs w:val="21"/>
        </w:rPr>
        <w:t>The formula is:</w:t>
      </w:r>
    </w:p>
    <w:p w:rsidR="00D45258" w:rsidRPr="00493168" w:rsidRDefault="007042DF" w:rsidP="00011601">
      <w:pPr>
        <w:spacing w:before="156"/>
        <w:rPr>
          <w:rFonts w:asciiTheme="majorHAnsi" w:eastAsiaTheme="majorEastAsia" w:hAnsiTheme="majorHAnsi" w:cs="Calibri"/>
          <w:szCs w:val="21"/>
        </w:rPr>
      </w:pPr>
      <m:oMathPara>
        <m:oMath>
          <m:sSub>
            <m:sSubPr>
              <m:ctrlPr>
                <w:rPr>
                  <w:rFonts w:ascii="Cambria Math" w:eastAsiaTheme="majorEastAsia" w:hAnsiTheme="majorHAnsi" w:cs="Calibri"/>
                  <w:i/>
                  <w:szCs w:val="21"/>
                </w:rPr>
              </m:ctrlPr>
            </m:sSubPr>
            <m:e>
              <m:r>
                <w:rPr>
                  <w:rFonts w:ascii="Cambria Math" w:eastAsiaTheme="majorEastAsia" w:hAnsi="Cambria Math" w:cs="Calibri"/>
                  <w:szCs w:val="21"/>
                </w:rPr>
                <m:t>L</m:t>
              </m:r>
            </m:e>
            <m:sub>
              <m:r>
                <w:rPr>
                  <w:rFonts w:ascii="Cambria Math" w:eastAsiaTheme="majorEastAsia" w:hAnsiTheme="majorHAnsi" w:cs="Calibri"/>
                  <w:szCs w:val="21"/>
                </w:rPr>
                <m:t>p</m:t>
              </m:r>
            </m:sub>
          </m:sSub>
          <m:r>
            <w:rPr>
              <w:rFonts w:ascii="Cambria Math" w:eastAsiaTheme="majorEastAsia" w:hAnsiTheme="majorHAnsi" w:cs="Calibri"/>
              <w:szCs w:val="21"/>
            </w:rPr>
            <m:t>(net)=</m:t>
          </m:r>
          <m:f>
            <m:fPr>
              <m:ctrlPr>
                <w:rPr>
                  <w:rFonts w:ascii="Cambria Math" w:eastAsiaTheme="majorEastAsia" w:hAnsiTheme="majorHAnsi" w:cs="Calibri"/>
                  <w:i/>
                  <w:szCs w:val="21"/>
                </w:rPr>
              </m:ctrlPr>
            </m:fPr>
            <m:num>
              <m:r>
                <w:rPr>
                  <w:rFonts w:ascii="Cambria Math" w:eastAsiaTheme="majorEastAsia" w:hAnsiTheme="majorHAnsi" w:cs="Calibri"/>
                  <w:szCs w:val="21"/>
                </w:rPr>
                <m:t>1</m:t>
              </m:r>
            </m:num>
            <m:den>
              <m:r>
                <w:rPr>
                  <w:rFonts w:ascii="Cambria Math" w:eastAsiaTheme="majorEastAsia" w:hAnsiTheme="majorHAnsi" w:cs="Calibri"/>
                  <w:szCs w:val="21"/>
                </w:rPr>
                <m:t>1/(</m:t>
              </m:r>
              <m:r>
                <w:rPr>
                  <w:rFonts w:ascii="Cambria Math" w:eastAsiaTheme="majorEastAsia" w:hAnsi="Cambria Math" w:cs="Calibri"/>
                  <w:szCs w:val="21"/>
                </w:rPr>
                <m:t>N</m:t>
              </m:r>
              <m:r>
                <w:rPr>
                  <w:rFonts w:ascii="Cambria Math" w:eastAsiaTheme="majorEastAsia" w:hAnsiTheme="majorHAnsi" w:cs="Calibri"/>
                  <w:szCs w:val="21"/>
                </w:rPr>
                <m:t>(</m:t>
              </m:r>
              <m:r>
                <w:rPr>
                  <w:rFonts w:ascii="Cambria Math" w:eastAsiaTheme="majorEastAsia" w:hAnsi="Cambria Math" w:cs="Calibri"/>
                  <w:szCs w:val="21"/>
                </w:rPr>
                <m:t>N</m:t>
              </m:r>
              <m:r>
                <w:rPr>
                  <w:rFonts w:asciiTheme="majorHAnsi" w:eastAsiaTheme="majorEastAsia" w:hAnsiTheme="majorHAnsi" w:cs="Calibri"/>
                  <w:szCs w:val="21"/>
                </w:rPr>
                <m:t>-</m:t>
              </m:r>
              <m:r>
                <w:rPr>
                  <w:rFonts w:ascii="Cambria Math" w:eastAsiaTheme="majorEastAsia" w:hAnsiTheme="majorHAnsi" w:cs="Calibri"/>
                  <w:szCs w:val="21"/>
                </w:rPr>
                <m:t>1))</m:t>
              </m:r>
              <m:nary>
                <m:naryPr>
                  <m:chr m:val="∑"/>
                  <m:limLoc m:val="undOvr"/>
                  <m:ctrlPr>
                    <w:rPr>
                      <w:rFonts w:ascii="Cambria Math" w:eastAsiaTheme="majorEastAsia" w:hAnsiTheme="majorHAnsi" w:cs="Calibri"/>
                      <w:i/>
                      <w:szCs w:val="21"/>
                    </w:rPr>
                  </m:ctrlPr>
                </m:naryPr>
                <m:sub>
                  <m:r>
                    <w:rPr>
                      <w:rFonts w:ascii="Cambria Math" w:eastAsiaTheme="majorEastAsia" w:hAnsi="Cambria Math" w:cs="Calibri"/>
                      <w:szCs w:val="21"/>
                    </w:rPr>
                    <m:t>i</m:t>
                  </m:r>
                  <m:r>
                    <w:rPr>
                      <w:rFonts w:ascii="Cambria Math" w:eastAsiaTheme="majorEastAsia" w:hAnsiTheme="majorHAnsi" w:cs="Calibri"/>
                      <w:szCs w:val="21"/>
                    </w:rPr>
                    <m:t>=1</m:t>
                  </m:r>
                </m:sub>
                <m:sup>
                  <m:r>
                    <w:rPr>
                      <w:rFonts w:ascii="Cambria Math" w:eastAsiaTheme="majorEastAsia" w:hAnsi="Cambria Math" w:cs="Calibri"/>
                      <w:szCs w:val="21"/>
                    </w:rPr>
                    <m:t>N</m:t>
                  </m:r>
                </m:sup>
                <m:e>
                  <m:nary>
                    <m:naryPr>
                      <m:chr m:val="∑"/>
                      <m:limLoc m:val="undOvr"/>
                      <m:ctrlPr>
                        <w:rPr>
                          <w:rFonts w:ascii="Cambria Math" w:eastAsiaTheme="majorEastAsia" w:hAnsiTheme="majorHAnsi" w:cs="Calibri"/>
                          <w:i/>
                          <w:szCs w:val="21"/>
                        </w:rPr>
                      </m:ctrlPr>
                    </m:naryPr>
                    <m:sub>
                      <m:r>
                        <w:rPr>
                          <w:rFonts w:ascii="Cambria Math" w:eastAsiaTheme="majorEastAsia" w:hAnsi="Cambria Math" w:cs="Calibri"/>
                          <w:szCs w:val="21"/>
                        </w:rPr>
                        <m:t>i</m:t>
                      </m:r>
                      <m:r>
                        <w:rPr>
                          <w:rFonts w:ascii="Cambria Math" w:eastAsiaTheme="majorEastAsia" w:hAnsiTheme="majorHAnsi" w:cs="Calibri"/>
                          <w:szCs w:val="21"/>
                        </w:rPr>
                        <m:t>≠</m:t>
                      </m:r>
                      <m:r>
                        <w:rPr>
                          <w:rFonts w:ascii="Cambria Math" w:eastAsiaTheme="majorEastAsia" w:hAnsi="Cambria Math" w:cs="Calibri"/>
                          <w:szCs w:val="21"/>
                        </w:rPr>
                        <m:t>j</m:t>
                      </m:r>
                    </m:sub>
                    <m:sup>
                      <m:r>
                        <w:rPr>
                          <w:rFonts w:ascii="Cambria Math" w:eastAsiaTheme="majorEastAsia" w:hAnsi="Cambria Math" w:cs="Calibri"/>
                          <w:szCs w:val="21"/>
                        </w:rPr>
                        <m:t>N</m:t>
                      </m:r>
                    </m:sup>
                    <m:e>
                      <m:r>
                        <w:rPr>
                          <w:rFonts w:ascii="Cambria Math" w:eastAsiaTheme="majorEastAsia" w:hAnsiTheme="majorHAnsi" w:cs="Calibri"/>
                          <w:szCs w:val="21"/>
                        </w:rPr>
                        <m:t>1/</m:t>
                      </m:r>
                      <m:sSub>
                        <m:sSubPr>
                          <m:ctrlPr>
                            <w:rPr>
                              <w:rFonts w:ascii="Cambria Math" w:eastAsiaTheme="majorEastAsia" w:hAnsiTheme="majorHAnsi" w:cs="Calibri"/>
                              <w:i/>
                              <w:szCs w:val="21"/>
                            </w:rPr>
                          </m:ctrlPr>
                        </m:sSubPr>
                        <m:e>
                          <m:r>
                            <w:rPr>
                              <w:rFonts w:ascii="Cambria Math" w:eastAsiaTheme="majorEastAsia" w:hAnsi="Cambria Math" w:cs="Calibri"/>
                              <w:szCs w:val="21"/>
                            </w:rPr>
                            <m:t>L</m:t>
                          </m:r>
                        </m:e>
                        <m:sub>
                          <m:r>
                            <w:rPr>
                              <w:rFonts w:ascii="Cambria Math" w:eastAsiaTheme="majorEastAsia" w:hAnsi="Cambria Math" w:cs="Calibri"/>
                              <w:szCs w:val="21"/>
                            </w:rPr>
                            <m:t>ij</m:t>
                          </m:r>
                        </m:sub>
                      </m:sSub>
                    </m:e>
                  </m:nary>
                </m:e>
              </m:nary>
            </m:den>
          </m:f>
        </m:oMath>
      </m:oMathPara>
    </w:p>
    <w:p w:rsidR="00D45258" w:rsidRPr="00493168" w:rsidRDefault="00D45258" w:rsidP="00011601">
      <w:pPr>
        <w:spacing w:before="156"/>
        <w:rPr>
          <w:rFonts w:asciiTheme="majorHAnsi" w:eastAsiaTheme="majorEastAsia" w:hAnsiTheme="majorHAnsi" w:cs="Calibri"/>
          <w:szCs w:val="21"/>
        </w:rPr>
      </w:pPr>
      <w:r w:rsidRPr="00493168">
        <w:rPr>
          <w:rFonts w:asciiTheme="majorHAnsi" w:eastAsiaTheme="majorEastAsia" w:hAnsiTheme="majorHAnsi" w:cs="Calibri"/>
          <w:szCs w:val="21"/>
        </w:rPr>
        <w:t xml:space="preserve">where </w:t>
      </w:r>
      <w:r w:rsidRPr="00493168">
        <w:rPr>
          <w:rFonts w:asciiTheme="majorHAnsi" w:eastAsiaTheme="majorEastAsia" w:hAnsiTheme="majorHAnsi" w:cs="Calibri"/>
          <w:i/>
          <w:szCs w:val="21"/>
        </w:rPr>
        <w:t>N</w:t>
      </w:r>
      <w:r w:rsidRPr="00493168">
        <w:rPr>
          <w:rFonts w:asciiTheme="majorHAnsi" w:eastAsiaTheme="majorEastAsia" w:hAnsiTheme="majorHAnsi" w:cs="Calibri"/>
          <w:szCs w:val="21"/>
        </w:rPr>
        <w:t xml:space="preserve"> is the number of nodes</w:t>
      </w:r>
      <w:r w:rsidR="00380932">
        <w:rPr>
          <w:rFonts w:asciiTheme="majorHAnsi" w:eastAsiaTheme="majorEastAsia" w:hAnsiTheme="majorHAnsi" w:cs="Calibri" w:hint="eastAsia"/>
          <w:szCs w:val="21"/>
        </w:rPr>
        <w:t xml:space="preserve"> of a graph</w:t>
      </w:r>
      <w:r w:rsidR="000E3D77">
        <w:rPr>
          <w:rFonts w:asciiTheme="majorHAnsi" w:eastAsiaTheme="majorEastAsia" w:hAnsiTheme="majorHAnsi" w:cs="Calibri" w:hint="eastAsia"/>
          <w:szCs w:val="21"/>
        </w:rPr>
        <w:t xml:space="preserve">; </w:t>
      </w:r>
      <w:r w:rsidR="000E3D77" w:rsidRPr="000E3D77">
        <w:rPr>
          <w:rFonts w:asciiTheme="majorHAnsi" w:eastAsiaTheme="majorEastAsia" w:hAnsiTheme="majorHAnsi" w:cs="Calibri" w:hint="eastAsia"/>
          <w:i/>
          <w:szCs w:val="21"/>
        </w:rPr>
        <w:t>L</w:t>
      </w:r>
      <w:r w:rsidRPr="000E3D77">
        <w:rPr>
          <w:rFonts w:asciiTheme="majorHAnsi" w:eastAsiaTheme="majorEastAsia" w:hAnsiTheme="majorHAnsi" w:cs="Calibri"/>
          <w:i/>
          <w:szCs w:val="21"/>
          <w:vertAlign w:val="subscript"/>
        </w:rPr>
        <w:t>ij</w:t>
      </w:r>
      <w:r w:rsidRPr="000E3D77">
        <w:rPr>
          <w:rFonts w:asciiTheme="majorHAnsi" w:eastAsiaTheme="majorEastAsia" w:hAnsiTheme="majorHAnsi" w:cs="Calibri"/>
          <w:i/>
          <w:szCs w:val="21"/>
        </w:rPr>
        <w:t xml:space="preserve"> </w:t>
      </w:r>
      <w:r w:rsidRPr="00493168">
        <w:rPr>
          <w:rFonts w:asciiTheme="majorHAnsi" w:eastAsiaTheme="majorEastAsia" w:hAnsiTheme="majorHAnsi" w:cs="Calibri"/>
          <w:szCs w:val="21"/>
        </w:rPr>
        <w:t>is the shortest path length between</w:t>
      </w:r>
      <w:r w:rsidR="003215ED">
        <w:rPr>
          <w:rFonts w:asciiTheme="majorHAnsi" w:eastAsiaTheme="majorEastAsia" w:hAnsiTheme="majorHAnsi" w:cs="Calibri" w:hint="eastAsia"/>
          <w:szCs w:val="21"/>
        </w:rPr>
        <w:t xml:space="preserve"> the</w:t>
      </w:r>
      <w:r w:rsidRPr="00493168">
        <w:rPr>
          <w:rFonts w:asciiTheme="majorHAnsi" w:eastAsiaTheme="majorEastAsia" w:hAnsiTheme="majorHAnsi" w:cs="Calibri"/>
          <w:szCs w:val="21"/>
        </w:rPr>
        <w:t xml:space="preserve"> nodes </w:t>
      </w:r>
      <w:r w:rsidRPr="005E1027">
        <w:rPr>
          <w:rFonts w:asciiTheme="majorHAnsi" w:eastAsiaTheme="majorEastAsia" w:hAnsiTheme="majorHAnsi" w:cs="Calibri"/>
          <w:i/>
          <w:szCs w:val="21"/>
        </w:rPr>
        <w:t>i</w:t>
      </w:r>
      <w:r w:rsidRPr="00493168">
        <w:rPr>
          <w:rFonts w:asciiTheme="majorHAnsi" w:eastAsiaTheme="majorEastAsia" w:hAnsiTheme="majorHAnsi" w:cs="Calibri"/>
          <w:szCs w:val="21"/>
        </w:rPr>
        <w:t xml:space="preserve"> and</w:t>
      </w:r>
      <w:r w:rsidR="003215ED">
        <w:rPr>
          <w:rFonts w:asciiTheme="majorHAnsi" w:eastAsiaTheme="majorEastAsia" w:hAnsiTheme="majorHAnsi" w:cs="Calibri" w:hint="eastAsia"/>
          <w:szCs w:val="21"/>
        </w:rPr>
        <w:t xml:space="preserve"> node </w:t>
      </w:r>
      <w:r w:rsidR="003215ED" w:rsidRPr="003215ED">
        <w:rPr>
          <w:rFonts w:asciiTheme="majorHAnsi" w:eastAsiaTheme="majorEastAsia" w:hAnsiTheme="majorHAnsi" w:cs="Calibri" w:hint="eastAsia"/>
          <w:i/>
          <w:szCs w:val="21"/>
        </w:rPr>
        <w:t>j</w:t>
      </w:r>
      <w:r w:rsidR="003215ED">
        <w:rPr>
          <w:rFonts w:asciiTheme="majorHAnsi" w:eastAsiaTheme="majorEastAsia" w:hAnsiTheme="majorHAnsi" w:cs="Calibri" w:hint="eastAsia"/>
          <w:szCs w:val="21"/>
        </w:rPr>
        <w:t>.</w:t>
      </w:r>
    </w:p>
    <w:p w:rsidR="00D45258" w:rsidRDefault="005568BA" w:rsidP="00011601">
      <w:pPr>
        <w:spacing w:before="156"/>
        <w:rPr>
          <w:rFonts w:asciiTheme="majorHAnsi" w:eastAsiaTheme="majorEastAsia" w:hAnsiTheme="majorHAnsi" w:cs="Calibri"/>
          <w:szCs w:val="21"/>
        </w:rPr>
      </w:pPr>
      <w:r w:rsidRPr="00493168">
        <w:rPr>
          <w:rFonts w:asciiTheme="majorHAnsi" w:eastAsiaTheme="majorEastAsia" w:hAnsiTheme="majorHAnsi" w:cs="Calibri"/>
          <w:szCs w:val="21"/>
        </w:rPr>
        <w:t xml:space="preserve">The </w:t>
      </w:r>
      <w:r w:rsidRPr="00864915">
        <w:rPr>
          <w:rFonts w:asciiTheme="majorHAnsi" w:eastAsiaTheme="majorEastAsia" w:hAnsiTheme="majorHAnsi" w:cs="Calibri"/>
          <w:szCs w:val="21"/>
        </w:rPr>
        <w:t>shortest path length</w:t>
      </w:r>
      <w:r w:rsidR="00EF4945">
        <w:rPr>
          <w:rFonts w:asciiTheme="majorHAnsi" w:eastAsiaTheme="majorEastAsia" w:hAnsiTheme="majorHAnsi" w:cs="Calibri" w:hint="eastAsia"/>
          <w:szCs w:val="21"/>
        </w:rPr>
        <w:t xml:space="preserve"> can</w:t>
      </w:r>
      <w:r w:rsidRPr="00864915">
        <w:rPr>
          <w:rFonts w:asciiTheme="majorHAnsi" w:eastAsiaTheme="majorEastAsia" w:hAnsiTheme="majorHAnsi" w:cs="Calibri"/>
          <w:szCs w:val="21"/>
        </w:rPr>
        <w:t xml:space="preserve"> </w:t>
      </w:r>
      <w:r w:rsidR="00EF4945">
        <w:rPr>
          <w:rFonts w:asciiTheme="majorHAnsi" w:eastAsiaTheme="majorEastAsia" w:hAnsiTheme="majorHAnsi" w:cs="Calibri" w:hint="eastAsia"/>
          <w:szCs w:val="21"/>
        </w:rPr>
        <w:t xml:space="preserve">measure </w:t>
      </w:r>
      <w:r w:rsidRPr="00864915">
        <w:rPr>
          <w:rFonts w:asciiTheme="majorHAnsi" w:eastAsiaTheme="majorEastAsia" w:hAnsiTheme="majorHAnsi" w:cs="Calibri"/>
          <w:szCs w:val="21"/>
        </w:rPr>
        <w:t xml:space="preserve">the ability for information </w:t>
      </w:r>
      <w:r w:rsidRPr="00493168">
        <w:rPr>
          <w:rFonts w:asciiTheme="majorHAnsi" w:eastAsiaTheme="majorEastAsia" w:hAnsiTheme="majorHAnsi" w:cs="Calibri"/>
          <w:szCs w:val="21"/>
        </w:rPr>
        <w:t xml:space="preserve">propagation, with </w:t>
      </w:r>
      <w:r w:rsidR="00F7340E">
        <w:rPr>
          <w:rFonts w:asciiTheme="majorHAnsi" w:eastAsiaTheme="majorEastAsia" w:hAnsiTheme="majorHAnsi" w:cs="Calibri" w:hint="eastAsia"/>
          <w:szCs w:val="21"/>
        </w:rPr>
        <w:t xml:space="preserve">a </w:t>
      </w:r>
      <w:r w:rsidRPr="00493168">
        <w:rPr>
          <w:rFonts w:asciiTheme="majorHAnsi" w:eastAsiaTheme="majorEastAsia" w:hAnsiTheme="majorHAnsi" w:cs="Calibri"/>
          <w:szCs w:val="21"/>
        </w:rPr>
        <w:t xml:space="preserve">larger </w:t>
      </w:r>
      <w:r>
        <w:rPr>
          <w:rFonts w:asciiTheme="majorHAnsi" w:eastAsiaTheme="majorEastAsia" w:hAnsiTheme="majorHAnsi" w:cs="Calibri" w:hint="eastAsia"/>
          <w:szCs w:val="21"/>
        </w:rPr>
        <w:t>value</w:t>
      </w:r>
      <w:r w:rsidRPr="00493168">
        <w:rPr>
          <w:rFonts w:asciiTheme="majorHAnsi" w:eastAsiaTheme="majorEastAsia" w:hAnsiTheme="majorHAnsi" w:cs="Calibri"/>
          <w:szCs w:val="21"/>
        </w:rPr>
        <w:t xml:space="preserve"> </w:t>
      </w:r>
      <w:r w:rsidR="00D65688">
        <w:rPr>
          <w:rFonts w:asciiTheme="majorHAnsi" w:eastAsiaTheme="majorEastAsia" w:hAnsiTheme="majorHAnsi" w:cs="Calibri" w:hint="eastAsia"/>
          <w:szCs w:val="21"/>
        </w:rPr>
        <w:t>denoting</w:t>
      </w:r>
      <w:r w:rsidR="00F7340E">
        <w:rPr>
          <w:rFonts w:asciiTheme="majorHAnsi" w:eastAsiaTheme="majorEastAsia" w:hAnsiTheme="majorHAnsi" w:cs="Calibri" w:hint="eastAsia"/>
          <w:szCs w:val="21"/>
        </w:rPr>
        <w:t xml:space="preserve"> the</w:t>
      </w:r>
      <w:r w:rsidRPr="00493168">
        <w:rPr>
          <w:rFonts w:asciiTheme="majorHAnsi" w:eastAsiaTheme="majorEastAsia" w:hAnsiTheme="majorHAnsi" w:cs="Calibri"/>
          <w:szCs w:val="21"/>
        </w:rPr>
        <w:t xml:space="preserve"> lower propagation efficiency.</w:t>
      </w:r>
    </w:p>
    <w:p w:rsidR="005568BA" w:rsidRPr="00493168" w:rsidRDefault="005568BA" w:rsidP="00011601">
      <w:pPr>
        <w:spacing w:before="156"/>
        <w:rPr>
          <w:rFonts w:asciiTheme="majorHAnsi" w:hAnsiTheme="majorHAnsi" w:cs="Calibri"/>
          <w:szCs w:val="21"/>
        </w:rPr>
      </w:pPr>
    </w:p>
    <w:p w:rsidR="002F7B68" w:rsidRDefault="00821FC0" w:rsidP="00011601">
      <w:pPr>
        <w:spacing w:before="156"/>
        <w:outlineLvl w:val="2"/>
        <w:rPr>
          <w:rFonts w:asciiTheme="majorHAnsi" w:hAnsiTheme="majorHAnsi" w:cs="Calibri"/>
          <w:i/>
          <w:szCs w:val="21"/>
        </w:rPr>
      </w:pPr>
      <w:r w:rsidRPr="001F6BE5">
        <w:rPr>
          <w:rFonts w:asciiTheme="majorHAnsi" w:hAnsiTheme="majorHAnsi" w:cs="Calibri"/>
          <w:b/>
          <w:szCs w:val="21"/>
          <w:u w:val="single"/>
        </w:rPr>
        <w:t>Small-worldness</w:t>
      </w:r>
      <w:r w:rsidRPr="001F6BE5">
        <w:rPr>
          <w:rFonts w:asciiTheme="majorHAnsi" w:hAnsiTheme="majorHAnsi" w:cs="Calibri"/>
          <w:b/>
          <w:szCs w:val="21"/>
        </w:rPr>
        <w:t>:</w:t>
      </w:r>
      <w:r w:rsidR="0091441D" w:rsidRPr="001F6BE5">
        <w:rPr>
          <w:rFonts w:asciiTheme="majorHAnsi" w:hAnsiTheme="majorHAnsi" w:cs="Calibri" w:hint="eastAsia"/>
          <w:szCs w:val="21"/>
        </w:rPr>
        <w:t xml:space="preserve"> </w:t>
      </w:r>
      <w:r w:rsidR="002F7B68" w:rsidRPr="002359DD">
        <w:rPr>
          <w:rFonts w:asciiTheme="majorHAnsi" w:eastAsiaTheme="majorEastAsia" w:hAnsiTheme="majorHAnsi" w:cs="Calibri" w:hint="eastAsia"/>
          <w:szCs w:val="21"/>
        </w:rPr>
        <w:t xml:space="preserve">To characterize the small-worldness of a network, the clustering coefficient and the </w:t>
      </w:r>
      <w:r w:rsidR="002F7B68">
        <w:rPr>
          <w:rFonts w:asciiTheme="majorHAnsi" w:eastAsiaTheme="majorEastAsia" w:hAnsiTheme="majorHAnsi" w:cs="Calibri" w:hint="eastAsia"/>
          <w:szCs w:val="21"/>
        </w:rPr>
        <w:t xml:space="preserve">shortest path length of a network are </w:t>
      </w:r>
      <w:r w:rsidR="002359DD" w:rsidRPr="002359DD">
        <w:rPr>
          <w:rFonts w:asciiTheme="majorHAnsi" w:eastAsiaTheme="majorEastAsia" w:hAnsiTheme="majorHAnsi" w:cs="Calibri" w:hint="eastAsia"/>
          <w:szCs w:val="21"/>
        </w:rPr>
        <w:t xml:space="preserve">normalized as </w:t>
      </w:r>
      <w:r w:rsidR="002359DD" w:rsidRPr="002359DD">
        <w:rPr>
          <w:rFonts w:asciiTheme="majorHAnsi" w:eastAsiaTheme="majorEastAsia" w:hAnsiTheme="majorHAnsi" w:cs="Calibri"/>
          <w:szCs w:val="21"/>
        </w:rPr>
        <w:t>Gamma (</w:t>
      </w:r>
      <w:r w:rsidR="002359DD" w:rsidRPr="005E1027">
        <w:rPr>
          <w:rFonts w:asciiTheme="majorHAnsi" w:eastAsiaTheme="majorEastAsia" w:hAnsiTheme="majorHAnsi" w:cs="Calibri"/>
          <w:i/>
          <w:szCs w:val="21"/>
        </w:rPr>
        <w:t>γ</w:t>
      </w:r>
      <w:r w:rsidR="002359DD" w:rsidRPr="002359DD">
        <w:rPr>
          <w:rFonts w:asciiTheme="majorHAnsi" w:eastAsiaTheme="majorEastAsia" w:hAnsiTheme="majorHAnsi" w:cs="Calibri"/>
          <w:szCs w:val="21"/>
        </w:rPr>
        <w:t>) and Lambda (</w:t>
      </w:r>
      <w:r w:rsidR="002359DD" w:rsidRPr="005E1027">
        <w:rPr>
          <w:rFonts w:asciiTheme="majorHAnsi" w:eastAsiaTheme="majorEastAsia" w:hAnsiTheme="majorHAnsi" w:cs="Calibri"/>
          <w:i/>
          <w:szCs w:val="21"/>
        </w:rPr>
        <w:t>λ</w:t>
      </w:r>
      <w:r w:rsidR="002359DD" w:rsidRPr="002359DD">
        <w:rPr>
          <w:rFonts w:asciiTheme="majorHAnsi" w:eastAsiaTheme="majorEastAsia" w:hAnsiTheme="majorHAnsi" w:cs="Calibri"/>
          <w:szCs w:val="21"/>
        </w:rPr>
        <w:t>),</w:t>
      </w:r>
      <w:r w:rsidR="002F7B68">
        <w:rPr>
          <w:rFonts w:asciiTheme="majorHAnsi" w:hAnsiTheme="majorHAnsi" w:cs="Calibri" w:hint="eastAsia"/>
          <w:i/>
          <w:szCs w:val="21"/>
        </w:rPr>
        <w:t xml:space="preserve"> </w:t>
      </w:r>
      <w:r w:rsidR="00E5249D" w:rsidRPr="00F651B1">
        <w:rPr>
          <w:rFonts w:asciiTheme="majorHAnsi" w:eastAsiaTheme="majorEastAsia" w:hAnsiTheme="majorHAnsi" w:cs="Calibri" w:hint="eastAsia"/>
          <w:szCs w:val="21"/>
        </w:rPr>
        <w:t>whose formula are as below:</w:t>
      </w:r>
    </w:p>
    <w:p w:rsidR="00E5249D" w:rsidRDefault="005E1027" w:rsidP="00011601">
      <w:pPr>
        <w:spacing w:before="156"/>
        <w:rPr>
          <w:rFonts w:asciiTheme="majorHAnsi" w:eastAsiaTheme="majorEastAsia" w:hAnsiTheme="majorHAnsi" w:cs="Calibri"/>
          <w:szCs w:val="21"/>
        </w:rPr>
      </w:pPr>
      <m:oMathPara>
        <m:oMath>
          <m:r>
            <w:rPr>
              <w:rFonts w:ascii="Cambria Math" w:eastAsiaTheme="majorEastAsia" w:hAnsi="Cambria Math" w:cs="Calibri"/>
              <w:szCs w:val="21"/>
            </w:rPr>
            <m:t>γ</m:t>
          </m:r>
          <m:r>
            <w:rPr>
              <w:rFonts w:ascii="Cambria Math" w:eastAsiaTheme="majorEastAsia" w:hAnsiTheme="majorHAnsi" w:cs="Calibri"/>
              <w:szCs w:val="21"/>
            </w:rPr>
            <m:t>=</m:t>
          </m:r>
          <m:f>
            <m:fPr>
              <m:ctrlPr>
                <w:rPr>
                  <w:rFonts w:ascii="Cambria Math" w:eastAsiaTheme="majorEastAsia" w:hAnsiTheme="majorHAnsi" w:cs="Calibri"/>
                  <w:i/>
                  <w:szCs w:val="21"/>
                </w:rPr>
              </m:ctrlPr>
            </m:fPr>
            <m:num>
              <m:sSub>
                <m:sSubPr>
                  <m:ctrlPr>
                    <w:rPr>
                      <w:rFonts w:ascii="Cambria Math" w:eastAsiaTheme="majorEastAsia" w:hAnsi="Cambria Math" w:cs="Calibri"/>
                      <w:i/>
                      <w:szCs w:val="21"/>
                    </w:rPr>
                  </m:ctrlPr>
                </m:sSubPr>
                <m:e>
                  <m:r>
                    <w:rPr>
                      <w:rFonts w:ascii="Cambria Math" w:eastAsiaTheme="majorEastAsia" w:hAnsi="Cambria Math" w:cs="Calibri"/>
                      <w:szCs w:val="21"/>
                    </w:rPr>
                    <m:t>C</m:t>
                  </m:r>
                </m:e>
                <m:sub>
                  <m:r>
                    <w:rPr>
                      <w:rFonts w:ascii="Cambria Math" w:eastAsiaTheme="majorEastAsia" w:hAnsi="Cambria Math" w:cs="Calibri"/>
                      <w:szCs w:val="21"/>
                    </w:rPr>
                    <m:t>p</m:t>
                  </m:r>
                </m:sub>
              </m:sSub>
              <m:r>
                <w:rPr>
                  <w:rFonts w:ascii="Cambria Math" w:eastAsiaTheme="majorEastAsia" w:hAnsi="Cambria Math" w:cs="Calibri" w:hint="eastAsia"/>
                  <w:szCs w:val="21"/>
                </w:rPr>
                <m:t>(</m:t>
              </m:r>
              <m:r>
                <w:rPr>
                  <w:rFonts w:ascii="Cambria Math" w:eastAsiaTheme="majorEastAsia" w:hAnsi="Cambria Math" w:cs="Calibri"/>
                  <w:szCs w:val="21"/>
                </w:rPr>
                <m:t>net</m:t>
              </m:r>
              <m:r>
                <w:rPr>
                  <w:rFonts w:ascii="Cambria Math" w:eastAsiaTheme="majorEastAsia" w:hAnsi="Cambria Math" w:cs="Calibri" w:hint="eastAsia"/>
                  <w:szCs w:val="21"/>
                </w:rPr>
                <m:t>)</m:t>
              </m:r>
            </m:num>
            <m:den>
              <m:sSub>
                <m:sSubPr>
                  <m:ctrlPr>
                    <w:rPr>
                      <w:rFonts w:ascii="Cambria Math" w:eastAsiaTheme="majorEastAsia" w:hAnsi="Cambria Math" w:cs="Calibri"/>
                      <w:i/>
                      <w:szCs w:val="21"/>
                      <w:vertAlign w:val="subscript"/>
                    </w:rPr>
                  </m:ctrlPr>
                </m:sSubPr>
                <m:e>
                  <m:r>
                    <w:rPr>
                      <w:rFonts w:ascii="Cambria Math" w:eastAsiaTheme="majorEastAsia" w:hAnsi="Cambria Math" w:cs="Calibri"/>
                      <w:szCs w:val="21"/>
                      <w:vertAlign w:val="subscript"/>
                    </w:rPr>
                    <m:t>C</m:t>
                  </m:r>
                </m:e>
                <m:sub>
                  <m:r>
                    <w:rPr>
                      <w:rFonts w:ascii="Cambria Math" w:eastAsiaTheme="majorEastAsia" w:hAnsi="Cambria Math" w:cs="Calibri"/>
                      <w:szCs w:val="21"/>
                      <w:vertAlign w:val="subscript"/>
                    </w:rPr>
                    <m:t>p</m:t>
                  </m:r>
                </m:sub>
              </m:sSub>
              <m:r>
                <w:rPr>
                  <w:rFonts w:ascii="Cambria Math" w:eastAsiaTheme="majorEastAsia" w:hAnsi="Cambria Math" w:cs="Calibri" w:hint="eastAsia"/>
                  <w:szCs w:val="21"/>
                </w:rPr>
                <m:t>(</m:t>
              </m:r>
              <m:r>
                <w:rPr>
                  <w:rFonts w:ascii="Cambria Math" w:eastAsiaTheme="majorEastAsia" w:hAnsi="Cambria Math" w:cs="Calibri"/>
                  <w:szCs w:val="21"/>
                </w:rPr>
                <m:t>random</m:t>
              </m:r>
              <m:r>
                <w:rPr>
                  <w:rFonts w:ascii="Cambria Math" w:eastAsiaTheme="majorEastAsia" w:hAnsi="Cambria Math" w:cs="Calibri" w:hint="eastAsia"/>
                  <w:szCs w:val="21"/>
                </w:rPr>
                <m:t>)</m:t>
              </m:r>
            </m:den>
          </m:f>
        </m:oMath>
      </m:oMathPara>
    </w:p>
    <w:p w:rsidR="00BD5285" w:rsidRPr="00493168" w:rsidRDefault="005E1027" w:rsidP="00011601">
      <w:pPr>
        <w:spacing w:before="156"/>
        <w:rPr>
          <w:rFonts w:asciiTheme="majorHAnsi" w:eastAsiaTheme="majorEastAsia" w:hAnsiTheme="majorHAnsi" w:cs="Calibri"/>
          <w:szCs w:val="21"/>
        </w:rPr>
      </w:pPr>
      <m:oMathPara>
        <m:oMath>
          <m:r>
            <w:rPr>
              <w:rFonts w:ascii="Cambria Math" w:eastAsiaTheme="majorEastAsia" w:hAnsi="Cambria Math" w:cs="Calibri"/>
              <w:szCs w:val="21"/>
            </w:rPr>
            <m:t>λ</m:t>
          </m:r>
          <m:r>
            <w:rPr>
              <w:rFonts w:ascii="Cambria Math" w:eastAsiaTheme="majorEastAsia" w:hAnsiTheme="majorHAnsi" w:cs="Calibri"/>
              <w:szCs w:val="21"/>
            </w:rPr>
            <m:t>=</m:t>
          </m:r>
          <m:f>
            <m:fPr>
              <m:ctrlPr>
                <w:rPr>
                  <w:rFonts w:ascii="Cambria Math" w:eastAsiaTheme="majorEastAsia" w:hAnsiTheme="majorHAnsi" w:cs="Calibri"/>
                  <w:i/>
                  <w:szCs w:val="21"/>
                </w:rPr>
              </m:ctrlPr>
            </m:fPr>
            <m:num>
              <m:sSub>
                <m:sSubPr>
                  <m:ctrlPr>
                    <w:rPr>
                      <w:rFonts w:ascii="Cambria Math" w:eastAsiaTheme="majorEastAsia" w:hAnsi="Cambria Math" w:cs="Calibri"/>
                      <w:i/>
                      <w:szCs w:val="21"/>
                    </w:rPr>
                  </m:ctrlPr>
                </m:sSubPr>
                <m:e>
                  <m:r>
                    <w:rPr>
                      <w:rFonts w:ascii="Cambria Math" w:eastAsiaTheme="majorEastAsia" w:hAnsi="Cambria Math" w:cs="Calibri"/>
                      <w:szCs w:val="21"/>
                    </w:rPr>
                    <m:t>L</m:t>
                  </m:r>
                </m:e>
                <m:sub>
                  <m:r>
                    <w:rPr>
                      <w:rFonts w:ascii="Cambria Math" w:eastAsiaTheme="majorEastAsia" w:hAnsi="Cambria Math" w:cs="Calibri"/>
                      <w:szCs w:val="21"/>
                    </w:rPr>
                    <m:t>p</m:t>
                  </m:r>
                </m:sub>
              </m:sSub>
              <m:r>
                <w:rPr>
                  <w:rFonts w:ascii="Cambria Math" w:eastAsiaTheme="majorEastAsia" w:hAnsi="Cambria Math" w:cs="Calibri" w:hint="eastAsia"/>
                  <w:szCs w:val="21"/>
                </w:rPr>
                <m:t>(</m:t>
              </m:r>
              <m:r>
                <w:rPr>
                  <w:rFonts w:ascii="Cambria Math" w:eastAsiaTheme="majorEastAsia" w:hAnsi="Cambria Math" w:cs="Calibri"/>
                  <w:szCs w:val="21"/>
                </w:rPr>
                <m:t>net</m:t>
              </m:r>
              <m:r>
                <w:rPr>
                  <w:rFonts w:ascii="Cambria Math" w:eastAsiaTheme="majorEastAsia" w:hAnsi="Cambria Math" w:cs="Calibri" w:hint="eastAsia"/>
                  <w:szCs w:val="21"/>
                </w:rPr>
                <m:t>)</m:t>
              </m:r>
            </m:num>
            <m:den>
              <m:sSub>
                <m:sSubPr>
                  <m:ctrlPr>
                    <w:rPr>
                      <w:rFonts w:ascii="Cambria Math" w:eastAsiaTheme="majorEastAsia" w:hAnsi="Cambria Math" w:cs="Calibri"/>
                      <w:i/>
                      <w:szCs w:val="21"/>
                      <w:vertAlign w:val="subscript"/>
                    </w:rPr>
                  </m:ctrlPr>
                </m:sSubPr>
                <m:e>
                  <m:r>
                    <w:rPr>
                      <w:rFonts w:ascii="Cambria Math" w:eastAsiaTheme="majorEastAsia" w:hAnsi="Cambria Math" w:cs="Calibri"/>
                      <w:szCs w:val="21"/>
                      <w:vertAlign w:val="subscript"/>
                    </w:rPr>
                    <m:t>L</m:t>
                  </m:r>
                </m:e>
                <m:sub>
                  <m:r>
                    <w:rPr>
                      <w:rFonts w:ascii="Cambria Math" w:eastAsiaTheme="majorEastAsia" w:hAnsi="Cambria Math" w:cs="Calibri"/>
                      <w:szCs w:val="21"/>
                      <w:vertAlign w:val="subscript"/>
                    </w:rPr>
                    <m:t>p</m:t>
                  </m:r>
                </m:sub>
              </m:sSub>
              <m:r>
                <w:rPr>
                  <w:rFonts w:ascii="Cambria Math" w:eastAsiaTheme="majorEastAsia" w:hAnsi="Cambria Math" w:cs="Calibri" w:hint="eastAsia"/>
                  <w:szCs w:val="21"/>
                </w:rPr>
                <m:t>(</m:t>
              </m:r>
              <m:r>
                <w:rPr>
                  <w:rFonts w:ascii="Cambria Math" w:eastAsiaTheme="majorEastAsia" w:hAnsi="Cambria Math" w:cs="Calibri"/>
                  <w:szCs w:val="21"/>
                </w:rPr>
                <m:t>random</m:t>
              </m:r>
              <m:r>
                <w:rPr>
                  <w:rFonts w:ascii="Cambria Math" w:eastAsiaTheme="majorEastAsia" w:hAnsi="Cambria Math" w:cs="Calibri" w:hint="eastAsia"/>
                  <w:szCs w:val="21"/>
                </w:rPr>
                <m:t>)</m:t>
              </m:r>
            </m:den>
          </m:f>
        </m:oMath>
      </m:oMathPara>
    </w:p>
    <w:p w:rsidR="002F7B68" w:rsidRDefault="00113372" w:rsidP="00011601">
      <w:pPr>
        <w:spacing w:before="156"/>
        <w:outlineLvl w:val="2"/>
        <w:rPr>
          <w:rFonts w:asciiTheme="majorHAnsi" w:eastAsiaTheme="majorEastAsia" w:hAnsiTheme="majorHAnsi" w:cs="Calibri"/>
          <w:szCs w:val="21"/>
        </w:rPr>
      </w:pPr>
      <w:r>
        <w:rPr>
          <w:rFonts w:asciiTheme="majorHAnsi" w:eastAsiaTheme="majorEastAsia" w:hAnsiTheme="majorHAnsi" w:cs="Calibri" w:hint="eastAsia"/>
          <w:szCs w:val="21"/>
        </w:rPr>
        <w:t>where t</w:t>
      </w:r>
      <w:r w:rsidR="00325311" w:rsidRPr="00493168">
        <w:rPr>
          <w:rFonts w:asciiTheme="majorHAnsi" w:eastAsiaTheme="majorEastAsia" w:hAnsiTheme="majorHAnsi" w:cs="Calibri"/>
          <w:szCs w:val="21"/>
        </w:rPr>
        <w:t xml:space="preserve">he </w:t>
      </w:r>
      <w:r w:rsidRPr="00493168">
        <w:rPr>
          <w:rFonts w:asciiTheme="majorHAnsi" w:eastAsiaTheme="majorEastAsia" w:hAnsiTheme="majorHAnsi" w:cs="Calibri"/>
          <w:i/>
          <w:szCs w:val="21"/>
        </w:rPr>
        <w:t>C</w:t>
      </w:r>
      <w:r w:rsidRPr="00A313FE">
        <w:rPr>
          <w:rFonts w:asciiTheme="majorHAnsi" w:eastAsiaTheme="majorEastAsia" w:hAnsiTheme="majorHAnsi" w:cs="Calibri" w:hint="eastAsia"/>
          <w:i/>
          <w:szCs w:val="21"/>
          <w:vertAlign w:val="subscript"/>
        </w:rPr>
        <w:t>p</w:t>
      </w:r>
      <w:r>
        <w:rPr>
          <w:rFonts w:asciiTheme="majorHAnsi" w:eastAsiaTheme="majorEastAsia" w:hAnsiTheme="majorHAnsi" w:cs="Calibri" w:hint="eastAsia"/>
          <w:i/>
          <w:szCs w:val="21"/>
        </w:rPr>
        <w:t>(</w:t>
      </w:r>
      <w:r w:rsidRPr="00A313FE">
        <w:rPr>
          <w:rFonts w:asciiTheme="majorHAnsi" w:eastAsiaTheme="majorEastAsia" w:hAnsiTheme="majorHAnsi" w:cs="Calibri"/>
          <w:i/>
          <w:szCs w:val="21"/>
        </w:rPr>
        <w:t>random</w:t>
      </w:r>
      <w:r>
        <w:rPr>
          <w:rFonts w:asciiTheme="majorHAnsi" w:eastAsiaTheme="majorEastAsia" w:hAnsiTheme="majorHAnsi" w:cs="Calibri" w:hint="eastAsia"/>
          <w:i/>
          <w:szCs w:val="21"/>
        </w:rPr>
        <w:t>)</w:t>
      </w:r>
      <w:r w:rsidR="00325311" w:rsidRPr="00493168">
        <w:rPr>
          <w:rFonts w:asciiTheme="majorHAnsi" w:eastAsiaTheme="majorEastAsia" w:hAnsiTheme="majorHAnsi" w:cs="Calibri"/>
          <w:szCs w:val="21"/>
        </w:rPr>
        <w:t xml:space="preserve"> and </w:t>
      </w:r>
      <w:r>
        <w:rPr>
          <w:rFonts w:asciiTheme="majorHAnsi" w:eastAsiaTheme="majorEastAsia" w:hAnsiTheme="majorHAnsi" w:cs="Calibri" w:hint="eastAsia"/>
          <w:i/>
          <w:szCs w:val="21"/>
        </w:rPr>
        <w:t>L</w:t>
      </w:r>
      <w:r w:rsidRPr="00A313FE">
        <w:rPr>
          <w:rFonts w:asciiTheme="majorHAnsi" w:eastAsiaTheme="majorEastAsia" w:hAnsiTheme="majorHAnsi" w:cs="Calibri" w:hint="eastAsia"/>
          <w:i/>
          <w:szCs w:val="21"/>
          <w:vertAlign w:val="subscript"/>
        </w:rPr>
        <w:t>p</w:t>
      </w:r>
      <w:r>
        <w:rPr>
          <w:rFonts w:asciiTheme="majorHAnsi" w:eastAsiaTheme="majorEastAsia" w:hAnsiTheme="majorHAnsi" w:cs="Calibri" w:hint="eastAsia"/>
          <w:i/>
          <w:szCs w:val="21"/>
        </w:rPr>
        <w:t>(</w:t>
      </w:r>
      <w:r w:rsidRPr="00A313FE">
        <w:rPr>
          <w:rFonts w:asciiTheme="majorHAnsi" w:eastAsiaTheme="majorEastAsia" w:hAnsiTheme="majorHAnsi" w:cs="Calibri"/>
          <w:i/>
          <w:szCs w:val="21"/>
        </w:rPr>
        <w:t>random</w:t>
      </w:r>
      <w:r>
        <w:rPr>
          <w:rFonts w:asciiTheme="majorHAnsi" w:eastAsiaTheme="majorEastAsia" w:hAnsiTheme="majorHAnsi" w:cs="Calibri" w:hint="eastAsia"/>
          <w:i/>
          <w:szCs w:val="21"/>
        </w:rPr>
        <w:t>)</w:t>
      </w:r>
      <w:r w:rsidR="00325311" w:rsidRPr="00493168">
        <w:rPr>
          <w:rFonts w:asciiTheme="majorHAnsi" w:eastAsiaTheme="majorEastAsia" w:hAnsiTheme="majorHAnsi" w:cs="Calibri"/>
          <w:i/>
          <w:szCs w:val="21"/>
          <w:vertAlign w:val="subscript"/>
        </w:rPr>
        <w:t xml:space="preserve"> </w:t>
      </w:r>
      <w:r w:rsidR="00325311">
        <w:rPr>
          <w:rFonts w:asciiTheme="majorHAnsi" w:eastAsiaTheme="majorEastAsia" w:hAnsiTheme="majorHAnsi" w:cs="Calibri" w:hint="eastAsia"/>
          <w:szCs w:val="21"/>
        </w:rPr>
        <w:t>represent the clustering coeffic</w:t>
      </w:r>
      <w:r w:rsidR="00BE28B4">
        <w:rPr>
          <w:rFonts w:asciiTheme="majorHAnsi" w:eastAsiaTheme="majorEastAsia" w:hAnsiTheme="majorHAnsi" w:cs="Calibri" w:hint="eastAsia"/>
          <w:szCs w:val="21"/>
        </w:rPr>
        <w:t>i</w:t>
      </w:r>
      <w:r w:rsidR="00325311">
        <w:rPr>
          <w:rFonts w:asciiTheme="majorHAnsi" w:eastAsiaTheme="majorEastAsia" w:hAnsiTheme="majorHAnsi" w:cs="Calibri" w:hint="eastAsia"/>
          <w:szCs w:val="21"/>
        </w:rPr>
        <w:t>ent and the shortest path length for a random network</w:t>
      </w:r>
      <w:r w:rsidR="00325311" w:rsidRPr="00493168">
        <w:rPr>
          <w:rFonts w:asciiTheme="majorHAnsi" w:eastAsiaTheme="majorEastAsia" w:hAnsiTheme="majorHAnsi" w:cs="Calibri"/>
          <w:szCs w:val="21"/>
        </w:rPr>
        <w:t>.</w:t>
      </w:r>
      <w:r w:rsidR="00D76F55">
        <w:rPr>
          <w:rFonts w:asciiTheme="majorHAnsi" w:eastAsiaTheme="majorEastAsia" w:hAnsiTheme="majorHAnsi" w:cs="Calibri" w:hint="eastAsia"/>
          <w:szCs w:val="21"/>
        </w:rPr>
        <w:t xml:space="preserve"> </w:t>
      </w:r>
      <w:r w:rsidR="00C630DF" w:rsidRPr="00493168">
        <w:rPr>
          <w:rFonts w:asciiTheme="majorHAnsi" w:eastAsiaTheme="majorEastAsia" w:hAnsiTheme="majorHAnsi" w:cs="Calibri"/>
          <w:szCs w:val="21"/>
        </w:rPr>
        <w:t>For each individual brain network,</w:t>
      </w:r>
      <w:r w:rsidR="00C630DF">
        <w:rPr>
          <w:rFonts w:asciiTheme="majorHAnsi" w:eastAsiaTheme="majorEastAsia" w:hAnsiTheme="majorHAnsi" w:cs="Calibri" w:hint="eastAsia"/>
          <w:szCs w:val="21"/>
        </w:rPr>
        <w:t xml:space="preserve"> </w:t>
      </w:r>
      <w:r w:rsidR="00D76F55" w:rsidRPr="00493168">
        <w:rPr>
          <w:rFonts w:asciiTheme="majorHAnsi" w:eastAsiaTheme="majorEastAsia" w:hAnsiTheme="majorHAnsi" w:cs="Calibri"/>
          <w:szCs w:val="21"/>
        </w:rPr>
        <w:t xml:space="preserve">a set of 100 comparable random networks with similar degree sequence and symmetric adjacency matrix were </w:t>
      </w:r>
      <w:r w:rsidR="00C630DF">
        <w:rPr>
          <w:rFonts w:asciiTheme="majorHAnsi" w:eastAsiaTheme="majorEastAsia" w:hAnsiTheme="majorHAnsi" w:cs="Calibri" w:hint="eastAsia"/>
          <w:szCs w:val="21"/>
        </w:rPr>
        <w:t>generated</w:t>
      </w:r>
      <w:r w:rsidR="005A2941">
        <w:rPr>
          <w:rFonts w:asciiTheme="majorHAnsi" w:eastAsiaTheme="majorEastAsia" w:hAnsiTheme="majorHAnsi" w:cs="Calibri" w:hint="eastAsia"/>
          <w:szCs w:val="21"/>
        </w:rPr>
        <w:t xml:space="preserve"> in this study</w:t>
      </w:r>
      <w:r w:rsidR="00D76F55" w:rsidRPr="00493168">
        <w:rPr>
          <w:rFonts w:asciiTheme="majorHAnsi" w:eastAsiaTheme="majorEastAsia" w:hAnsiTheme="majorHAnsi" w:cs="Calibri"/>
          <w:szCs w:val="21"/>
        </w:rPr>
        <w:t>.</w:t>
      </w:r>
    </w:p>
    <w:p w:rsidR="00325311" w:rsidRDefault="002F7B68" w:rsidP="00011601">
      <w:pPr>
        <w:spacing w:before="156"/>
        <w:outlineLvl w:val="2"/>
        <w:rPr>
          <w:rFonts w:asciiTheme="majorHAnsi" w:eastAsiaTheme="majorEastAsia" w:hAnsiTheme="majorHAnsi" w:cs="Calibri"/>
          <w:szCs w:val="21"/>
        </w:rPr>
      </w:pPr>
      <w:r w:rsidRPr="0091441D">
        <w:rPr>
          <w:rFonts w:asciiTheme="majorHAnsi" w:hAnsiTheme="majorHAnsi" w:cs="Calibri" w:hint="eastAsia"/>
          <w:szCs w:val="21"/>
        </w:rPr>
        <w:lastRenderedPageBreak/>
        <w:t>The</w:t>
      </w:r>
      <w:r w:rsidRPr="0091441D">
        <w:rPr>
          <w:rFonts w:asciiTheme="majorHAnsi" w:hAnsiTheme="majorHAnsi" w:cs="Calibri"/>
          <w:szCs w:val="21"/>
        </w:rPr>
        <w:t xml:space="preserve"> </w:t>
      </w:r>
      <w:r>
        <w:rPr>
          <w:rFonts w:asciiTheme="majorHAnsi" w:hAnsiTheme="majorHAnsi" w:cs="Calibri" w:hint="eastAsia"/>
          <w:szCs w:val="21"/>
        </w:rPr>
        <w:t>s</w:t>
      </w:r>
      <w:r w:rsidRPr="00821FC0">
        <w:rPr>
          <w:rFonts w:asciiTheme="majorHAnsi" w:hAnsiTheme="majorHAnsi" w:cs="Calibri"/>
          <w:szCs w:val="21"/>
        </w:rPr>
        <w:t>mall-world</w:t>
      </w:r>
      <w:r>
        <w:rPr>
          <w:rFonts w:asciiTheme="majorHAnsi" w:hAnsiTheme="majorHAnsi" w:cs="Calibri" w:hint="eastAsia"/>
          <w:szCs w:val="21"/>
        </w:rPr>
        <w:t>ness (</w:t>
      </w:r>
      <w:r w:rsidRPr="008A177F">
        <w:rPr>
          <w:rFonts w:asciiTheme="majorHAnsi" w:hAnsiTheme="majorHAnsi"/>
          <w:i/>
          <w:sz w:val="22"/>
        </w:rPr>
        <w:t>σ</w:t>
      </w:r>
      <w:r>
        <w:rPr>
          <w:rFonts w:asciiTheme="majorHAnsi" w:hAnsiTheme="majorHAnsi" w:cs="Calibri" w:hint="eastAsia"/>
          <w:szCs w:val="21"/>
        </w:rPr>
        <w:t>)</w:t>
      </w:r>
      <w:r w:rsidRPr="00821FC0">
        <w:rPr>
          <w:rFonts w:asciiTheme="majorHAnsi" w:hAnsiTheme="majorHAnsi" w:cs="Calibri"/>
          <w:szCs w:val="21"/>
        </w:rPr>
        <w:t xml:space="preserve"> </w:t>
      </w:r>
      <w:r>
        <w:rPr>
          <w:rFonts w:asciiTheme="majorHAnsi" w:hAnsiTheme="majorHAnsi" w:cs="Calibri" w:hint="eastAsia"/>
          <w:szCs w:val="21"/>
        </w:rPr>
        <w:t>was</w:t>
      </w:r>
      <w:r w:rsidRPr="00821FC0">
        <w:rPr>
          <w:rFonts w:asciiTheme="majorHAnsi" w:hAnsiTheme="majorHAnsi" w:cs="Calibri"/>
          <w:szCs w:val="21"/>
        </w:rPr>
        <w:t xml:space="preserve"> initially proposed by Watts and Strogatz</w:t>
      </w:r>
      <w:r>
        <w:rPr>
          <w:rFonts w:asciiTheme="majorHAnsi" w:hAnsiTheme="majorHAnsi" w:cs="Calibri" w:hint="eastAsia"/>
          <w:szCs w:val="21"/>
        </w:rPr>
        <w:t xml:space="preserve">, </w:t>
      </w:r>
      <w:r w:rsidRPr="00A313FE">
        <w:rPr>
          <w:rFonts w:asciiTheme="majorHAnsi" w:hAnsiTheme="majorHAnsi" w:cs="Calibri"/>
          <w:szCs w:val="21"/>
        </w:rPr>
        <w:t>indicating</w:t>
      </w:r>
      <w:r w:rsidRPr="00493168">
        <w:rPr>
          <w:rFonts w:asciiTheme="majorHAnsi" w:hAnsiTheme="majorHAnsi" w:cs="Calibri"/>
          <w:szCs w:val="21"/>
        </w:rPr>
        <w:t xml:space="preserve"> </w:t>
      </w:r>
      <w:r>
        <w:rPr>
          <w:rFonts w:asciiTheme="majorHAnsi" w:hAnsiTheme="majorHAnsi" w:cs="Calibri" w:hint="eastAsia"/>
          <w:szCs w:val="21"/>
        </w:rPr>
        <w:t>a</w:t>
      </w:r>
      <w:r w:rsidRPr="00493168">
        <w:rPr>
          <w:rFonts w:asciiTheme="majorHAnsi" w:hAnsiTheme="majorHAnsi" w:cs="Calibri"/>
          <w:szCs w:val="21"/>
        </w:rPr>
        <w:t xml:space="preserve"> typical network that </w:t>
      </w:r>
      <w:r w:rsidRPr="00493168">
        <w:rPr>
          <w:rFonts w:asciiTheme="majorHAnsi" w:eastAsiaTheme="majorEastAsia" w:hAnsiTheme="majorHAnsi" w:cs="Calibri"/>
          <w:szCs w:val="21"/>
        </w:rPr>
        <w:t xml:space="preserve">has similar path length but higher clustering than a random network </w:t>
      </w:r>
      <w:r w:rsidR="007042DF" w:rsidRPr="00493168">
        <w:rPr>
          <w:rFonts w:asciiTheme="majorHAnsi" w:eastAsiaTheme="majorEastAsia" w:hAnsiTheme="majorHAnsi" w:cs="Calibri"/>
          <w:color w:val="0000FF"/>
          <w:szCs w:val="21"/>
        </w:rPr>
        <w:fldChar w:fldCharType="begin"/>
      </w:r>
      <w:r w:rsidR="000D68B7">
        <w:rPr>
          <w:rFonts w:asciiTheme="majorHAnsi" w:eastAsiaTheme="majorEastAsia" w:hAnsiTheme="majorHAnsi" w:cs="Calibri"/>
          <w:color w:val="0000FF"/>
          <w:szCs w:val="21"/>
        </w:rPr>
        <w:instrText xml:space="preserve"> ADDIN EN.CITE &lt;EndNote&gt;&lt;Cite&gt;&lt;Author&gt;Watts&lt;/Author&gt;&lt;Year&gt;1998&lt;/Year&gt;&lt;RecNum&gt;228&lt;/RecNum&gt;&lt;DisplayText&gt;(Watts &amp;amp; Strogatz, 1998)&lt;/DisplayText&gt;&lt;record&gt;&lt;rec-number&gt;228&lt;/rec-number&gt;&lt;foreign-keys&gt;&lt;key app="EN" db-id="ftadpr9werwz9pef95cpvts6252f2ea295se"&gt;228&lt;/key&gt;&lt;/foreign-keys&gt;&lt;ref-type name="Journal Article"&gt;17&lt;/ref-type&gt;&lt;contributors&gt;&lt;authors&gt;&lt;author&gt;Watts, D. J.&lt;/author&gt;&lt;author&gt;Strogatz, S. H.&lt;/author&gt;&lt;/authors&gt;&lt;/contributors&gt;&lt;auth-address&gt;Department of Theoretical and Applied Mechanics, Cornell University, Ithaca, New York 14853, USA. djw24@columbia.edu&lt;/auth-address&gt;&lt;titles&gt;&lt;title&gt;Collective dynamics of &amp;apos;small-world&amp;apos; networks&lt;/title&gt;&lt;secondary-title&gt;Nature&lt;/secondary-title&gt;&lt;/titles&gt;&lt;periodical&gt;&lt;full-title&gt;Nature&lt;/full-title&gt;&lt;/periodical&gt;&lt;pages&gt;440-2&lt;/pages&gt;&lt;volume&gt;393&lt;/volume&gt;&lt;number&gt;6684&lt;/number&gt;&lt;edition&gt;1998/06/12&lt;/edition&gt;&lt;keywords&gt;&lt;keyword&gt;Animals&lt;/keyword&gt;&lt;keyword&gt;Caenorhabditis elegans/physiology&lt;/keyword&gt;&lt;keyword&gt;Communicable Diseases/*transmission&lt;/keyword&gt;&lt;keyword&gt;Games, Experimental&lt;/keyword&gt;&lt;keyword&gt;*Models, Biological&lt;/keyword&gt;&lt;keyword&gt;Models, Neurological&lt;/keyword&gt;&lt;keyword&gt;Models, Theoretical&lt;/keyword&gt;&lt;keyword&gt;Nerve Net&lt;/keyword&gt;&lt;/keywords&gt;&lt;dates&gt;&lt;year&gt;1998&lt;/year&gt;&lt;pub-dates&gt;&lt;date&gt;Jun 4&lt;/date&gt;&lt;/pub-dates&gt;&lt;/dates&gt;&lt;isbn&gt;0028-0836 (Print)&lt;/isbn&gt;&lt;accession-num&gt;9623998&lt;/accession-num&gt;&lt;urls&gt;&lt;related-urls&gt;&lt;url&gt;http://www.ncbi.nlm.nih.gov/entrez/query.fcgi?cmd=Retrieve&amp;amp;db=PubMed&amp;amp;dopt=Citation&amp;amp;list_uids=9623998 &lt;/url&gt;&lt;/related-urls&gt;&lt;/urls&gt;&lt;electronic-resource-num&gt;10.1038/30918&lt;/electronic-resource-num&gt;&lt;language&gt;eng&lt;/language&gt;&lt;/record&gt;&lt;/Cite&gt;&lt;/EndNote&gt;</w:instrText>
      </w:r>
      <w:r w:rsidR="007042DF" w:rsidRPr="00493168">
        <w:rPr>
          <w:rFonts w:asciiTheme="majorHAnsi" w:eastAsiaTheme="majorEastAsia" w:hAnsiTheme="majorHAnsi" w:cs="Calibri"/>
          <w:color w:val="0000FF"/>
          <w:szCs w:val="21"/>
        </w:rPr>
        <w:fldChar w:fldCharType="separate"/>
      </w:r>
      <w:r w:rsidR="000D68B7">
        <w:rPr>
          <w:rFonts w:asciiTheme="majorHAnsi" w:eastAsiaTheme="majorEastAsia" w:hAnsiTheme="majorHAnsi" w:cs="Calibri"/>
          <w:noProof/>
          <w:color w:val="0000FF"/>
          <w:szCs w:val="21"/>
        </w:rPr>
        <w:t>(Watts &amp; Strogatz, 1998)</w:t>
      </w:r>
      <w:r w:rsidR="007042DF" w:rsidRPr="00493168">
        <w:rPr>
          <w:rFonts w:asciiTheme="majorHAnsi" w:eastAsiaTheme="majorEastAsia" w:hAnsiTheme="majorHAnsi" w:cs="Calibri"/>
          <w:color w:val="0000FF"/>
          <w:szCs w:val="21"/>
        </w:rPr>
        <w:fldChar w:fldCharType="end"/>
      </w:r>
      <w:r w:rsidRPr="00493168">
        <w:rPr>
          <w:rFonts w:asciiTheme="majorHAnsi" w:eastAsiaTheme="majorEastAsia" w:hAnsiTheme="majorHAnsi" w:cs="Calibri"/>
          <w:szCs w:val="21"/>
        </w:rPr>
        <w:t xml:space="preserve">, that is </w:t>
      </w:r>
      <w:r w:rsidRPr="00493168">
        <w:rPr>
          <w:rFonts w:asciiTheme="majorHAnsi" w:eastAsiaTheme="majorEastAsia" w:hAnsiTheme="majorHAnsi" w:cs="Calibri"/>
          <w:i/>
          <w:szCs w:val="21"/>
        </w:rPr>
        <w:t>γ</w:t>
      </w:r>
      <w:r>
        <w:rPr>
          <w:rFonts w:asciiTheme="majorHAnsi" w:eastAsiaTheme="majorEastAsia" w:hAnsiTheme="majorHAnsi" w:cs="Calibri"/>
          <w:szCs w:val="21"/>
        </w:rPr>
        <w:t>&gt;</w:t>
      </w:r>
      <w:r w:rsidRPr="00493168">
        <w:rPr>
          <w:rFonts w:asciiTheme="majorHAnsi" w:eastAsiaTheme="majorEastAsia" w:hAnsiTheme="majorHAnsi" w:cs="Calibri"/>
          <w:szCs w:val="21"/>
        </w:rPr>
        <w:t xml:space="preserve">1, </w:t>
      </w:r>
      <w:r w:rsidRPr="00493168">
        <w:rPr>
          <w:rFonts w:asciiTheme="majorHAnsi" w:eastAsiaTheme="majorEastAsia" w:hAnsiTheme="majorHAnsi" w:cs="Calibri"/>
          <w:i/>
          <w:szCs w:val="21"/>
        </w:rPr>
        <w:t>λ</w:t>
      </w:r>
      <w:r>
        <w:rPr>
          <w:rFonts w:asciiTheme="majorHAnsi" w:eastAsiaTheme="majorEastAsia" w:hAnsiTheme="majorHAnsi" w:cs="Calibri"/>
          <w:szCs w:val="21"/>
        </w:rPr>
        <w:t>≈</w:t>
      </w:r>
      <w:r w:rsidRPr="00493168">
        <w:rPr>
          <w:rFonts w:asciiTheme="majorHAnsi" w:eastAsiaTheme="majorEastAsia" w:hAnsiTheme="majorHAnsi" w:cs="Calibri"/>
          <w:szCs w:val="21"/>
        </w:rPr>
        <w:t>1.</w:t>
      </w:r>
      <w:r w:rsidR="00C2506F">
        <w:rPr>
          <w:rFonts w:asciiTheme="majorHAnsi" w:eastAsiaTheme="majorEastAsia" w:hAnsiTheme="majorHAnsi" w:cs="Calibri" w:hint="eastAsia"/>
          <w:szCs w:val="21"/>
        </w:rPr>
        <w:t xml:space="preserve"> </w:t>
      </w:r>
      <w:r w:rsidR="00325311" w:rsidRPr="00493168">
        <w:rPr>
          <w:rFonts w:asciiTheme="majorHAnsi" w:eastAsiaTheme="majorEastAsia" w:hAnsiTheme="majorHAnsi" w:cs="Calibri"/>
          <w:szCs w:val="21"/>
        </w:rPr>
        <w:t xml:space="preserve">These two conditions can also be summarized into a scalar quantitative measurement, the small-worldness, </w:t>
      </w:r>
      <w:r w:rsidR="00325311" w:rsidRPr="00493168">
        <w:rPr>
          <w:rFonts w:asciiTheme="majorHAnsi" w:eastAsiaTheme="majorEastAsia" w:hAnsiTheme="majorHAnsi" w:cs="Calibri"/>
          <w:i/>
          <w:szCs w:val="21"/>
        </w:rPr>
        <w:t>σ</w:t>
      </w:r>
      <w:r w:rsidR="00325311" w:rsidRPr="00493168">
        <w:rPr>
          <w:rFonts w:asciiTheme="majorHAnsi" w:eastAsiaTheme="majorEastAsia" w:hAnsiTheme="majorHAnsi" w:cs="Calibri"/>
          <w:szCs w:val="21"/>
        </w:rPr>
        <w:t>=</w:t>
      </w:r>
      <w:r w:rsidR="00325311" w:rsidRPr="00493168">
        <w:rPr>
          <w:rFonts w:asciiTheme="majorHAnsi" w:eastAsiaTheme="majorEastAsia" w:hAnsiTheme="majorHAnsi" w:cs="Calibri"/>
          <w:i/>
          <w:szCs w:val="21"/>
        </w:rPr>
        <w:t>γ</w:t>
      </w:r>
      <w:r w:rsidR="00325311" w:rsidRPr="00493168">
        <w:rPr>
          <w:rFonts w:asciiTheme="majorHAnsi" w:eastAsiaTheme="majorEastAsia" w:hAnsiTheme="majorHAnsi" w:cs="Calibri"/>
          <w:szCs w:val="21"/>
        </w:rPr>
        <w:t>/</w:t>
      </w:r>
      <w:r w:rsidR="00325311" w:rsidRPr="00493168">
        <w:rPr>
          <w:rFonts w:asciiTheme="majorHAnsi" w:eastAsiaTheme="majorEastAsia" w:hAnsiTheme="majorHAnsi" w:cs="Calibri"/>
          <w:i/>
          <w:szCs w:val="21"/>
        </w:rPr>
        <w:t>λ</w:t>
      </w:r>
      <w:r w:rsidR="00325311">
        <w:rPr>
          <w:rFonts w:asciiTheme="majorHAnsi" w:eastAsiaTheme="majorEastAsia" w:hAnsiTheme="majorHAnsi" w:cs="Calibri"/>
          <w:szCs w:val="21"/>
        </w:rPr>
        <w:t>, which is typically&gt;</w:t>
      </w:r>
      <w:r w:rsidR="00325311" w:rsidRPr="00493168">
        <w:rPr>
          <w:rFonts w:asciiTheme="majorHAnsi" w:eastAsiaTheme="majorEastAsia" w:hAnsiTheme="majorHAnsi" w:cs="Calibri"/>
          <w:szCs w:val="21"/>
        </w:rPr>
        <w:t xml:space="preserve">1 </w:t>
      </w:r>
      <w:r w:rsidR="007042DF" w:rsidRPr="00493168">
        <w:rPr>
          <w:rFonts w:asciiTheme="majorHAnsi" w:eastAsiaTheme="majorEastAsia" w:hAnsiTheme="majorHAnsi" w:cs="Calibri"/>
          <w:color w:val="0000FF"/>
          <w:szCs w:val="21"/>
        </w:rPr>
        <w:fldChar w:fldCharType="begin">
          <w:fldData xml:space="preserve">PEVuZE5vdGU+PENpdGU+PEF1dGhvcj5BY2hhcmQ8L0F1dGhvcj48WWVhcj4yMDA2PC9ZZWFyPjxS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</w:fldData>
        </w:fldChar>
      </w:r>
      <w:r w:rsidR="000D68B7">
        <w:rPr>
          <w:rFonts w:asciiTheme="majorHAnsi" w:eastAsiaTheme="majorEastAsia" w:hAnsiTheme="majorHAnsi" w:cs="Calibri"/>
          <w:color w:val="0000FF"/>
          <w:szCs w:val="21"/>
        </w:rPr>
        <w:instrText xml:space="preserve"> ADDIN EN.CITE </w:instrText>
      </w:r>
      <w:r w:rsidR="007042DF">
        <w:rPr>
          <w:rFonts w:asciiTheme="majorHAnsi" w:eastAsiaTheme="majorEastAsia" w:hAnsiTheme="majorHAnsi" w:cs="Calibri"/>
          <w:color w:val="0000FF"/>
          <w:szCs w:val="21"/>
        </w:rPr>
        <w:fldChar w:fldCharType="begin">
          <w:fldData xml:space="preserve">PEVuZE5vdGU+PENpdGU+PEF1dGhvcj5BY2hhcmQ8L0F1dGhvcj48WWVhcj4yMDA2PC9ZZWFyPjxS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</w:fldData>
        </w:fldChar>
      </w:r>
      <w:r w:rsidR="000D68B7">
        <w:rPr>
          <w:rFonts w:asciiTheme="majorHAnsi" w:eastAsiaTheme="majorEastAsia" w:hAnsiTheme="majorHAnsi" w:cs="Calibri"/>
          <w:color w:val="0000FF"/>
          <w:szCs w:val="21"/>
        </w:rPr>
        <w:instrText xml:space="preserve"> ADDIN EN.CITE.DATA </w:instrText>
      </w:r>
      <w:r w:rsidR="007042DF">
        <w:rPr>
          <w:rFonts w:asciiTheme="majorHAnsi" w:eastAsiaTheme="majorEastAsia" w:hAnsiTheme="majorHAnsi" w:cs="Calibri"/>
          <w:color w:val="0000FF"/>
          <w:szCs w:val="21"/>
        </w:rPr>
      </w:r>
      <w:r w:rsidR="007042DF">
        <w:rPr>
          <w:rFonts w:asciiTheme="majorHAnsi" w:eastAsiaTheme="majorEastAsia" w:hAnsiTheme="majorHAnsi" w:cs="Calibri"/>
          <w:color w:val="0000FF"/>
          <w:szCs w:val="21"/>
        </w:rPr>
        <w:fldChar w:fldCharType="end"/>
      </w:r>
      <w:r w:rsidR="007042DF" w:rsidRPr="00493168">
        <w:rPr>
          <w:rFonts w:asciiTheme="majorHAnsi" w:eastAsiaTheme="majorEastAsia" w:hAnsiTheme="majorHAnsi" w:cs="Calibri"/>
          <w:color w:val="0000FF"/>
          <w:szCs w:val="21"/>
        </w:rPr>
      </w:r>
      <w:r w:rsidR="007042DF" w:rsidRPr="00493168">
        <w:rPr>
          <w:rFonts w:asciiTheme="majorHAnsi" w:eastAsiaTheme="majorEastAsia" w:hAnsiTheme="majorHAnsi" w:cs="Calibri"/>
          <w:color w:val="0000FF"/>
          <w:szCs w:val="21"/>
        </w:rPr>
        <w:fldChar w:fldCharType="separate"/>
      </w:r>
      <w:r w:rsidR="000D68B7">
        <w:rPr>
          <w:rFonts w:asciiTheme="majorHAnsi" w:eastAsiaTheme="majorEastAsia" w:hAnsiTheme="majorHAnsi" w:cs="Calibri"/>
          <w:noProof/>
          <w:color w:val="0000FF"/>
          <w:szCs w:val="21"/>
        </w:rPr>
        <w:t>(Achard, Salvador, Whitcher, Suckling, &amp; Bullmore, 2006; Humphries, Gurney, &amp; Prescott, 2006)</w:t>
      </w:r>
      <w:r w:rsidR="007042DF" w:rsidRPr="00493168">
        <w:rPr>
          <w:rFonts w:asciiTheme="majorHAnsi" w:eastAsiaTheme="majorEastAsia" w:hAnsiTheme="majorHAnsi" w:cs="Calibri"/>
          <w:color w:val="0000FF"/>
          <w:szCs w:val="21"/>
        </w:rPr>
        <w:fldChar w:fldCharType="end"/>
      </w:r>
      <w:r w:rsidR="00325311" w:rsidRPr="00493168">
        <w:rPr>
          <w:rFonts w:asciiTheme="majorHAnsi" w:eastAsiaTheme="majorEastAsia" w:hAnsiTheme="majorHAnsi" w:cs="Calibri"/>
          <w:szCs w:val="21"/>
        </w:rPr>
        <w:t>.</w:t>
      </w:r>
    </w:p>
    <w:p w:rsidR="008635CC" w:rsidRPr="00821FC0" w:rsidRDefault="008635CC" w:rsidP="00011601">
      <w:pPr>
        <w:widowControl/>
        <w:spacing w:before="156"/>
        <w:rPr>
          <w:rFonts w:asciiTheme="majorHAnsi" w:eastAsia="宋体" w:hAnsiTheme="majorHAnsi" w:cstheme="minorHAnsi"/>
          <w:kern w:val="0"/>
          <w:szCs w:val="21"/>
        </w:rPr>
      </w:pPr>
    </w:p>
    <w:p w:rsidR="00DD1BAF" w:rsidRPr="00CA6D1E" w:rsidRDefault="00DD1BAF" w:rsidP="00011601">
      <w:pPr>
        <w:spacing w:before="156"/>
        <w:rPr>
          <w:rFonts w:asciiTheme="majorHAnsi" w:hAnsiTheme="majorHAnsi" w:cs="Calibri"/>
          <w:szCs w:val="21"/>
        </w:rPr>
      </w:pPr>
      <w:r w:rsidRPr="00E41FA7">
        <w:rPr>
          <w:rFonts w:asciiTheme="majorHAnsi" w:hAnsiTheme="majorHAnsi" w:cs="Calibri"/>
          <w:b/>
          <w:i/>
          <w:szCs w:val="21"/>
          <w:u w:val="single"/>
        </w:rPr>
        <w:t>Local efficiency:</w:t>
      </w:r>
      <w:r w:rsidRPr="005D3499">
        <w:rPr>
          <w:rFonts w:asciiTheme="majorHAnsi" w:hAnsiTheme="majorHAnsi" w:cs="Calibri"/>
          <w:szCs w:val="21"/>
        </w:rPr>
        <w:t xml:space="preserve"> </w:t>
      </w:r>
      <w:r w:rsidR="0054580B">
        <w:rPr>
          <w:rFonts w:asciiTheme="majorHAnsi" w:hAnsiTheme="majorHAnsi" w:cs="Calibri" w:hint="eastAsia"/>
          <w:szCs w:val="21"/>
        </w:rPr>
        <w:t>L</w:t>
      </w:r>
      <w:r w:rsidRPr="00CA6D1E">
        <w:rPr>
          <w:rFonts w:asciiTheme="majorHAnsi" w:hAnsiTheme="majorHAnsi" w:cs="Calibri"/>
          <w:szCs w:val="21"/>
        </w:rPr>
        <w:t xml:space="preserve">ocal efficiency </w:t>
      </w:r>
      <w:r w:rsidR="009A2627">
        <w:rPr>
          <w:rFonts w:asciiTheme="majorHAnsi" w:hAnsiTheme="majorHAnsi" w:cs="Calibri" w:hint="eastAsia"/>
          <w:szCs w:val="21"/>
        </w:rPr>
        <w:t xml:space="preserve">for a node </w:t>
      </w:r>
      <w:r w:rsidR="009A2627" w:rsidRPr="00DD1BAF">
        <w:rPr>
          <w:rFonts w:asciiTheme="majorHAnsi" w:hAnsiTheme="majorHAnsi" w:cs="Calibri"/>
          <w:i/>
          <w:szCs w:val="21"/>
        </w:rPr>
        <w:t>i</w:t>
      </w:r>
      <w:r w:rsidRPr="00CA6D1E">
        <w:rPr>
          <w:rFonts w:asciiTheme="majorHAnsi" w:hAnsiTheme="majorHAnsi" w:cs="Calibri"/>
          <w:szCs w:val="21"/>
        </w:rPr>
        <w:t xml:space="preserve"> </w:t>
      </w:r>
      <w:r w:rsidR="000251BB">
        <w:rPr>
          <w:rFonts w:asciiTheme="majorHAnsi" w:hAnsiTheme="majorHAnsi" w:cs="Calibri" w:hint="eastAsia"/>
          <w:szCs w:val="21"/>
        </w:rPr>
        <w:t>could be</w:t>
      </w:r>
      <w:r w:rsidRPr="00CA6D1E">
        <w:rPr>
          <w:rFonts w:asciiTheme="majorHAnsi" w:hAnsiTheme="majorHAnsi" w:cs="Calibri"/>
          <w:szCs w:val="21"/>
        </w:rPr>
        <w:t xml:space="preserve"> </w:t>
      </w:r>
      <w:r w:rsidR="00212F86">
        <w:rPr>
          <w:rFonts w:asciiTheme="majorHAnsi" w:hAnsiTheme="majorHAnsi" w:cs="Calibri" w:hint="eastAsia"/>
          <w:szCs w:val="21"/>
        </w:rPr>
        <w:t>quantified</w:t>
      </w:r>
      <w:r w:rsidRPr="00CA6D1E">
        <w:rPr>
          <w:rFonts w:asciiTheme="majorHAnsi" w:hAnsiTheme="majorHAnsi" w:cs="Calibri"/>
          <w:szCs w:val="21"/>
        </w:rPr>
        <w:t xml:space="preserve"> </w:t>
      </w:r>
      <w:r w:rsidR="00026A67">
        <w:rPr>
          <w:rFonts w:asciiTheme="majorHAnsi" w:hAnsiTheme="majorHAnsi" w:cs="Calibri" w:hint="eastAsia"/>
          <w:szCs w:val="21"/>
        </w:rPr>
        <w:t>for</w:t>
      </w:r>
      <w:r w:rsidRPr="00CA6D1E">
        <w:rPr>
          <w:rFonts w:asciiTheme="majorHAnsi" w:hAnsiTheme="majorHAnsi" w:cs="Calibri"/>
          <w:szCs w:val="21"/>
        </w:rPr>
        <w:t xml:space="preserve"> the infor</w:t>
      </w:r>
      <w:r w:rsidRPr="00DD1BAF">
        <w:rPr>
          <w:rFonts w:asciiTheme="majorHAnsi" w:hAnsiTheme="majorHAnsi" w:cs="Calibri"/>
          <w:szCs w:val="21"/>
        </w:rPr>
        <w:t xml:space="preserve">mation processing efficiency </w:t>
      </w:r>
      <w:r w:rsidR="00F57A98">
        <w:rPr>
          <w:rFonts w:asciiTheme="majorHAnsi" w:hAnsiTheme="majorHAnsi" w:cs="Calibri" w:hint="eastAsia"/>
          <w:szCs w:val="21"/>
        </w:rPr>
        <w:t>with the following equation</w:t>
      </w:r>
      <w:r w:rsidR="009A2627">
        <w:rPr>
          <w:rFonts w:asciiTheme="majorHAnsi" w:hAnsiTheme="majorHAnsi" w:cs="Calibri"/>
          <w:szCs w:val="21"/>
        </w:rPr>
        <w:t>:</w:t>
      </w:r>
    </w:p>
    <w:p w:rsidR="00DD1BAF" w:rsidRPr="00CA6D1E" w:rsidRDefault="007042DF" w:rsidP="00011601">
      <w:pPr>
        <w:spacing w:before="156"/>
        <w:rPr>
          <w:rFonts w:asciiTheme="majorHAnsi" w:hAnsiTheme="majorHAnsi" w:cs="Calibri"/>
          <w:szCs w:val="21"/>
        </w:rPr>
      </w:pPr>
      <m:oMathPara>
        <m:oMath>
          <m:sSub>
            <m:sSubPr>
              <m:ctrlPr>
                <w:rPr>
                  <w:rFonts w:ascii="Cambria Math" w:eastAsiaTheme="majorEastAsia" w:hAnsiTheme="majorHAnsi" w:cs="Calibri"/>
                  <w:szCs w:val="21"/>
                </w:rPr>
              </m:ctrlPr>
            </m:sSubPr>
            <m:e>
              <m:r>
                <w:rPr>
                  <w:rFonts w:ascii="Cambria Math" w:eastAsiaTheme="majorEastAsia" w:hAnsi="Cambria Math" w:cs="Calibri"/>
                  <w:szCs w:val="21"/>
                </w:rPr>
                <m:t>E</m:t>
              </m:r>
            </m:e>
            <m:sub>
              <m:r>
                <w:rPr>
                  <w:rFonts w:ascii="Cambria Math" w:eastAsiaTheme="majorEastAsia" w:hAnsi="Cambria Math" w:cs="Calibri"/>
                  <w:szCs w:val="21"/>
                </w:rPr>
                <m:t>loc</m:t>
              </m:r>
            </m:sub>
          </m:sSub>
          <m:r>
            <w:rPr>
              <w:rFonts w:ascii="Cambria Math" w:eastAsiaTheme="majorEastAsia" w:hAnsiTheme="majorHAnsi" w:cs="Calibri"/>
              <w:szCs w:val="21"/>
            </w:rPr>
            <m:t>(</m:t>
          </m:r>
          <m:r>
            <w:rPr>
              <w:rFonts w:ascii="Cambria Math" w:eastAsiaTheme="majorEastAsia" w:hAnsi="Cambria Math" w:cs="Calibri"/>
              <w:szCs w:val="21"/>
            </w:rPr>
            <m:t>i</m:t>
          </m:r>
          <m:r>
            <w:rPr>
              <w:rFonts w:ascii="Cambria Math" w:eastAsiaTheme="majorEastAsia" w:hAnsiTheme="majorHAnsi" w:cs="Calibri"/>
              <w:szCs w:val="21"/>
            </w:rPr>
            <m:t>)=</m:t>
          </m:r>
          <m:f>
            <m:fPr>
              <m:ctrlPr>
                <w:rPr>
                  <w:rFonts w:ascii="Cambria Math" w:eastAsiaTheme="majorEastAsia" w:hAnsiTheme="majorHAnsi" w:cs="Calibri"/>
                  <w:i/>
                  <w:szCs w:val="21"/>
                </w:rPr>
              </m:ctrlPr>
            </m:fPr>
            <m:num>
              <m:r>
                <w:rPr>
                  <w:rFonts w:ascii="Cambria Math" w:eastAsiaTheme="majorEastAsia" w:hAnsiTheme="majorHAnsi" w:cs="Calibri"/>
                  <w:szCs w:val="21"/>
                </w:rPr>
                <m:t>1</m:t>
              </m:r>
            </m:num>
            <m:den>
              <m:sSub>
                <m:sSubPr>
                  <m:ctrlPr>
                    <w:rPr>
                      <w:rFonts w:ascii="Cambria Math" w:eastAsiaTheme="majorEastAsia" w:hAnsiTheme="majorHAnsi" w:cs="Calibri"/>
                      <w:i/>
                      <w:szCs w:val="21"/>
                    </w:rPr>
                  </m:ctrlPr>
                </m:sSubPr>
                <m:e>
                  <m:r>
                    <w:rPr>
                      <w:rFonts w:ascii="Cambria Math" w:eastAsiaTheme="majorEastAsia" w:hAnsi="Cambria Math" w:cs="Calibri"/>
                      <w:szCs w:val="21"/>
                    </w:rPr>
                    <m:t>N</m:t>
                  </m:r>
                </m:e>
                <m:sub>
                  <m:sSub>
                    <m:sSubPr>
                      <m:ctrlPr>
                        <w:rPr>
                          <w:rFonts w:ascii="Cambria Math" w:eastAsiaTheme="majorEastAsia" w:hAnsiTheme="majorHAnsi" w:cs="Calibri"/>
                          <w:i/>
                          <w:szCs w:val="21"/>
                        </w:rPr>
                      </m:ctrlPr>
                    </m:sSubPr>
                    <m:e>
                      <m:r>
                        <w:rPr>
                          <w:rFonts w:ascii="Cambria Math" w:eastAsiaTheme="majorEastAsia" w:hAnsi="Cambria Math" w:cs="Calibri"/>
                          <w:szCs w:val="21"/>
                        </w:rPr>
                        <m:t>G</m:t>
                      </m:r>
                    </m:e>
                    <m:sub>
                      <m:r>
                        <w:rPr>
                          <w:rFonts w:ascii="Cambria Math" w:eastAsiaTheme="majorEastAsia" w:hAnsi="Cambria Math" w:cs="Calibri"/>
                          <w:szCs w:val="21"/>
                        </w:rPr>
                        <m:t>i</m:t>
                      </m:r>
                    </m:sub>
                  </m:sSub>
                </m:sub>
              </m:sSub>
              <m:r>
                <w:rPr>
                  <w:rFonts w:ascii="Cambria Math" w:eastAsiaTheme="majorEastAsia" w:hAnsiTheme="majorHAnsi" w:cs="Calibri"/>
                  <w:szCs w:val="21"/>
                </w:rPr>
                <m:t>(</m:t>
              </m:r>
              <m:sSub>
                <m:sSubPr>
                  <m:ctrlPr>
                    <w:rPr>
                      <w:rFonts w:ascii="Cambria Math" w:eastAsiaTheme="majorEastAsia" w:hAnsiTheme="majorHAnsi" w:cs="Calibri"/>
                      <w:i/>
                      <w:szCs w:val="21"/>
                    </w:rPr>
                  </m:ctrlPr>
                </m:sSubPr>
                <m:e>
                  <m:r>
                    <w:rPr>
                      <w:rFonts w:ascii="Cambria Math" w:eastAsiaTheme="majorEastAsia" w:hAnsi="Cambria Math" w:cs="Calibri"/>
                      <w:szCs w:val="21"/>
                    </w:rPr>
                    <m:t>N</m:t>
                  </m:r>
                </m:e>
                <m:sub>
                  <m:sSub>
                    <m:sSubPr>
                      <m:ctrlPr>
                        <w:rPr>
                          <w:rFonts w:ascii="Cambria Math" w:eastAsiaTheme="majorEastAsia" w:hAnsiTheme="majorHAnsi" w:cs="Calibri"/>
                          <w:i/>
                          <w:szCs w:val="21"/>
                        </w:rPr>
                      </m:ctrlPr>
                    </m:sSubPr>
                    <m:e>
                      <m:r>
                        <w:rPr>
                          <w:rFonts w:ascii="Cambria Math" w:eastAsiaTheme="majorEastAsia" w:hAnsi="Cambria Math" w:cs="Calibri"/>
                          <w:szCs w:val="21"/>
                        </w:rPr>
                        <m:t>G</m:t>
                      </m:r>
                    </m:e>
                    <m:sub>
                      <m:r>
                        <w:rPr>
                          <w:rFonts w:ascii="Cambria Math" w:eastAsiaTheme="majorEastAsia" w:hAnsi="Cambria Math" w:cs="Calibri"/>
                          <w:szCs w:val="21"/>
                        </w:rPr>
                        <m:t>i</m:t>
                      </m:r>
                    </m:sub>
                  </m:sSub>
                </m:sub>
              </m:sSub>
              <m:r>
                <w:rPr>
                  <w:rFonts w:asciiTheme="majorHAnsi" w:eastAsiaTheme="majorEastAsia" w:hAnsiTheme="majorHAnsi" w:cs="Calibri"/>
                  <w:szCs w:val="21"/>
                </w:rPr>
                <m:t>-</m:t>
              </m:r>
              <m:r>
                <w:rPr>
                  <w:rFonts w:ascii="Cambria Math" w:eastAsiaTheme="majorEastAsia" w:hAnsiTheme="majorHAnsi" w:cs="Calibri"/>
                  <w:szCs w:val="21"/>
                </w:rPr>
                <m:t>1))</m:t>
              </m:r>
            </m:den>
          </m:f>
          <m:nary>
            <m:naryPr>
              <m:chr m:val="∑"/>
              <m:limLoc m:val="undOvr"/>
              <m:supHide m:val="on"/>
              <m:ctrlPr>
                <w:rPr>
                  <w:rFonts w:ascii="Cambria Math" w:eastAsiaTheme="majorEastAsia" w:hAnsiTheme="majorHAnsi" w:cs="Calibri"/>
                  <w:i/>
                  <w:szCs w:val="21"/>
                </w:rPr>
              </m:ctrlPr>
            </m:naryPr>
            <m:sub>
              <m:r>
                <w:rPr>
                  <w:rFonts w:ascii="Cambria Math" w:eastAsiaTheme="majorEastAsia" w:hAnsi="Cambria Math" w:cs="Calibri"/>
                  <w:szCs w:val="21"/>
                </w:rPr>
                <m:t>j</m:t>
              </m:r>
              <m:r>
                <w:rPr>
                  <w:rFonts w:ascii="Cambria Math" w:eastAsiaTheme="majorEastAsia" w:hAnsiTheme="majorHAnsi" w:cs="Calibri"/>
                  <w:szCs w:val="21"/>
                </w:rPr>
                <m:t>,</m:t>
              </m:r>
              <m:r>
                <w:rPr>
                  <w:rFonts w:ascii="Cambria Math" w:eastAsiaTheme="majorEastAsia" w:hAnsi="Cambria Math" w:cs="Calibri"/>
                  <w:szCs w:val="21"/>
                </w:rPr>
                <m:t>k</m:t>
              </m:r>
              <m:r>
                <w:rPr>
                  <w:rFonts w:ascii="Cambria Math" w:eastAsiaTheme="majorEastAsia" w:hAnsiTheme="majorHAnsi" w:cs="Calibri"/>
                  <w:szCs w:val="21"/>
                </w:rPr>
                <m:t>∈</m:t>
              </m:r>
              <m:sSub>
                <m:sSubPr>
                  <m:ctrlPr>
                    <w:rPr>
                      <w:rFonts w:ascii="Cambria Math" w:eastAsiaTheme="majorEastAsia" w:hAnsiTheme="majorHAnsi" w:cs="Calibri"/>
                      <w:i/>
                      <w:szCs w:val="21"/>
                    </w:rPr>
                  </m:ctrlPr>
                </m:sSubPr>
                <m:e>
                  <m:r>
                    <w:rPr>
                      <w:rFonts w:ascii="Cambria Math" w:eastAsiaTheme="majorEastAsia" w:hAnsi="Cambria Math" w:cs="Calibri"/>
                      <w:szCs w:val="21"/>
                    </w:rPr>
                    <m:t>G</m:t>
                  </m:r>
                </m:e>
                <m:sub>
                  <m:r>
                    <w:rPr>
                      <w:rFonts w:ascii="Cambria Math" w:eastAsiaTheme="majorEastAsia" w:hAnsi="Cambria Math" w:cs="Calibri"/>
                      <w:szCs w:val="21"/>
                    </w:rPr>
                    <m:t>i</m:t>
                  </m:r>
                </m:sub>
              </m:sSub>
            </m:sub>
            <m:sup/>
            <m:e>
              <m:f>
                <m:fPr>
                  <m:ctrlPr>
                    <w:rPr>
                      <w:rFonts w:ascii="Cambria Math" w:eastAsiaTheme="majorEastAsia" w:hAnsiTheme="majorHAnsi" w:cs="Calibri"/>
                      <w:i/>
                      <w:szCs w:val="21"/>
                    </w:rPr>
                  </m:ctrlPr>
                </m:fPr>
                <m:num>
                  <m:r>
                    <w:rPr>
                      <w:rFonts w:ascii="Cambria Math" w:eastAsiaTheme="majorEastAsia" w:hAnsiTheme="majorHAnsi" w:cs="Calibri"/>
                      <w:szCs w:val="21"/>
                    </w:rPr>
                    <m:t>1</m:t>
                  </m:r>
                </m:num>
                <m:den>
                  <m:sSub>
                    <m:sSubPr>
                      <m:ctrlPr>
                        <w:rPr>
                          <w:rFonts w:ascii="Cambria Math" w:eastAsiaTheme="majorEastAsia" w:hAnsiTheme="majorHAnsi" w:cs="Calibri"/>
                          <w:i/>
                          <w:szCs w:val="21"/>
                        </w:rPr>
                      </m:ctrlPr>
                    </m:sSubPr>
                    <m:e>
                      <m:r>
                        <w:rPr>
                          <w:rFonts w:ascii="Cambria Math" w:eastAsiaTheme="majorEastAsia" w:hAnsi="Cambria Math" w:cs="Calibri"/>
                          <w:szCs w:val="21"/>
                        </w:rPr>
                        <m:t>L</m:t>
                      </m:r>
                    </m:e>
                    <m:sub>
                      <m:r>
                        <w:rPr>
                          <w:rFonts w:ascii="Cambria Math" w:eastAsiaTheme="majorEastAsia" w:hAnsi="Cambria Math" w:cs="Calibri"/>
                          <w:szCs w:val="21"/>
                        </w:rPr>
                        <m:t>jk</m:t>
                      </m:r>
                    </m:sub>
                  </m:sSub>
                </m:den>
              </m:f>
            </m:e>
          </m:nary>
        </m:oMath>
      </m:oMathPara>
    </w:p>
    <w:p w:rsidR="00D56952" w:rsidRPr="00CA6D1E" w:rsidRDefault="00411970" w:rsidP="00011601">
      <w:pPr>
        <w:widowControl/>
        <w:spacing w:before="156"/>
        <w:rPr>
          <w:rFonts w:asciiTheme="majorHAnsi" w:hAnsiTheme="majorHAnsi" w:cs="Calibri"/>
          <w:szCs w:val="21"/>
        </w:rPr>
      </w:pPr>
      <w:r w:rsidRPr="00CA6D1E">
        <w:rPr>
          <w:rFonts w:asciiTheme="majorHAnsi" w:hAnsiTheme="majorHAnsi" w:cs="Calibri"/>
          <w:szCs w:val="21"/>
        </w:rPr>
        <w:t>in which the</w:t>
      </w:r>
      <w:r w:rsidR="006648CF" w:rsidRPr="006648CF">
        <w:rPr>
          <w:rFonts w:asciiTheme="majorHAnsi" w:hAnsiTheme="majorHAnsi" w:cs="Calibri"/>
          <w:szCs w:val="21"/>
        </w:rPr>
        <w:t xml:space="preserve"> </w:t>
      </w:r>
      <w:r w:rsidR="00824089" w:rsidRPr="001350EF">
        <w:rPr>
          <w:rFonts w:asciiTheme="majorHAnsi" w:hAnsiTheme="majorHAnsi" w:cs="Calibri"/>
          <w:i/>
          <w:szCs w:val="21"/>
        </w:rPr>
        <w:t>L</w:t>
      </w:r>
      <w:r w:rsidR="00E63C00" w:rsidRPr="001350EF">
        <w:rPr>
          <w:rFonts w:asciiTheme="majorHAnsi" w:hAnsiTheme="majorHAnsi" w:cs="Calibri"/>
          <w:i/>
          <w:szCs w:val="21"/>
          <w:vertAlign w:val="subscript"/>
        </w:rPr>
        <w:t>jk</w:t>
      </w:r>
      <w:r w:rsidR="00824089" w:rsidRPr="00CA6D1E">
        <w:rPr>
          <w:rFonts w:asciiTheme="majorHAnsi" w:hAnsiTheme="majorHAnsi" w:cs="Calibri"/>
          <w:szCs w:val="21"/>
        </w:rPr>
        <w:t xml:space="preserve"> is the shortest path length between nodes </w:t>
      </w:r>
      <w:r w:rsidR="00E63C00" w:rsidRPr="00442C6E">
        <w:rPr>
          <w:rFonts w:asciiTheme="majorHAnsi" w:hAnsiTheme="majorHAnsi" w:cs="Calibri"/>
          <w:i/>
          <w:szCs w:val="21"/>
        </w:rPr>
        <w:t>j</w:t>
      </w:r>
      <w:r w:rsidR="00824089" w:rsidRPr="00CA6D1E">
        <w:rPr>
          <w:rFonts w:asciiTheme="majorHAnsi" w:hAnsiTheme="majorHAnsi" w:cs="Calibri"/>
          <w:szCs w:val="21"/>
        </w:rPr>
        <w:t xml:space="preserve"> and </w:t>
      </w:r>
      <w:r w:rsidR="00E63C00" w:rsidRPr="00442C6E">
        <w:rPr>
          <w:rFonts w:asciiTheme="majorHAnsi" w:hAnsiTheme="majorHAnsi" w:cs="Calibri"/>
          <w:i/>
          <w:szCs w:val="21"/>
        </w:rPr>
        <w:t>k</w:t>
      </w:r>
      <w:r w:rsidR="00824089" w:rsidRPr="00CA6D1E">
        <w:rPr>
          <w:rFonts w:asciiTheme="majorHAnsi" w:hAnsiTheme="majorHAnsi" w:cs="Calibri"/>
          <w:szCs w:val="21"/>
        </w:rPr>
        <w:t xml:space="preserve"> in </w:t>
      </w:r>
      <w:r w:rsidR="00A6101F">
        <w:rPr>
          <w:rFonts w:asciiTheme="majorHAnsi" w:hAnsiTheme="majorHAnsi" w:cs="Calibri" w:hint="eastAsia"/>
          <w:szCs w:val="21"/>
        </w:rPr>
        <w:t xml:space="preserve">the </w:t>
      </w:r>
      <w:r w:rsidR="00E63C00" w:rsidRPr="006648CF">
        <w:rPr>
          <w:rFonts w:asciiTheme="majorHAnsi" w:hAnsiTheme="majorHAnsi" w:cs="Calibri"/>
          <w:i/>
          <w:szCs w:val="21"/>
        </w:rPr>
        <w:t>G</w:t>
      </w:r>
      <w:r w:rsidR="00E63C00" w:rsidRPr="006648CF">
        <w:rPr>
          <w:rFonts w:asciiTheme="majorHAnsi" w:hAnsiTheme="majorHAnsi" w:cs="Calibri"/>
          <w:i/>
          <w:szCs w:val="21"/>
          <w:vertAlign w:val="subscript"/>
        </w:rPr>
        <w:t>i</w:t>
      </w:r>
      <w:r w:rsidR="00824089" w:rsidRPr="00CA6D1E">
        <w:rPr>
          <w:rFonts w:asciiTheme="majorHAnsi" w:hAnsiTheme="majorHAnsi" w:cs="Calibri"/>
          <w:szCs w:val="21"/>
        </w:rPr>
        <w:t xml:space="preserve">, </w:t>
      </w:r>
      <w:r w:rsidR="00350FF3">
        <w:rPr>
          <w:rFonts w:asciiTheme="majorHAnsi" w:hAnsiTheme="majorHAnsi" w:cs="Calibri" w:hint="eastAsia"/>
          <w:szCs w:val="21"/>
        </w:rPr>
        <w:t xml:space="preserve">the </w:t>
      </w:r>
      <w:r w:rsidR="006648CF" w:rsidRPr="000C54BA">
        <w:rPr>
          <w:rFonts w:asciiTheme="majorHAnsi" w:hAnsiTheme="majorHAnsi" w:cs="Calibri"/>
          <w:i/>
          <w:szCs w:val="21"/>
        </w:rPr>
        <w:t>G</w:t>
      </w:r>
      <w:r w:rsidR="006648CF" w:rsidRPr="000C54BA">
        <w:rPr>
          <w:rFonts w:asciiTheme="majorHAnsi" w:hAnsiTheme="majorHAnsi" w:cs="Calibri"/>
          <w:i/>
          <w:szCs w:val="21"/>
          <w:vertAlign w:val="subscript"/>
        </w:rPr>
        <w:t>i</w:t>
      </w:r>
      <w:r w:rsidR="006648CF" w:rsidRPr="006648CF">
        <w:rPr>
          <w:rFonts w:asciiTheme="majorHAnsi" w:hAnsiTheme="majorHAnsi" w:cs="Calibri"/>
          <w:szCs w:val="21"/>
        </w:rPr>
        <w:t xml:space="preserve"> </w:t>
      </w:r>
      <w:r w:rsidR="00885680">
        <w:rPr>
          <w:rFonts w:asciiTheme="majorHAnsi" w:hAnsiTheme="majorHAnsi" w:cs="Calibri" w:hint="eastAsia"/>
          <w:szCs w:val="21"/>
        </w:rPr>
        <w:t>represents</w:t>
      </w:r>
      <w:r w:rsidR="00885680" w:rsidRPr="006648CF">
        <w:rPr>
          <w:rFonts w:asciiTheme="majorHAnsi" w:hAnsiTheme="majorHAnsi" w:cs="Calibri"/>
          <w:szCs w:val="21"/>
        </w:rPr>
        <w:t xml:space="preserve"> </w:t>
      </w:r>
      <w:r w:rsidR="006648CF" w:rsidRPr="006648CF">
        <w:rPr>
          <w:rFonts w:asciiTheme="majorHAnsi" w:hAnsiTheme="majorHAnsi" w:cs="Calibri"/>
          <w:szCs w:val="21"/>
        </w:rPr>
        <w:t xml:space="preserve">the subgraph composed of the nearest neighbors of </w:t>
      </w:r>
      <w:r w:rsidR="00885680">
        <w:rPr>
          <w:rFonts w:asciiTheme="majorHAnsi" w:hAnsiTheme="majorHAnsi" w:cs="Calibri" w:hint="eastAsia"/>
          <w:szCs w:val="21"/>
        </w:rPr>
        <w:t xml:space="preserve">the </w:t>
      </w:r>
      <w:r w:rsidR="006648CF" w:rsidRPr="00CA6D1E">
        <w:rPr>
          <w:rFonts w:asciiTheme="majorHAnsi" w:hAnsiTheme="majorHAnsi" w:cs="Calibri"/>
          <w:szCs w:val="21"/>
        </w:rPr>
        <w:t xml:space="preserve">node </w:t>
      </w:r>
      <w:r w:rsidR="006648CF" w:rsidRPr="00885680">
        <w:rPr>
          <w:rFonts w:asciiTheme="majorHAnsi" w:hAnsiTheme="majorHAnsi" w:cs="Calibri"/>
          <w:i/>
          <w:szCs w:val="21"/>
        </w:rPr>
        <w:t>i</w:t>
      </w:r>
      <w:r w:rsidR="006648CF" w:rsidRPr="00CA6D1E">
        <w:rPr>
          <w:rFonts w:asciiTheme="majorHAnsi" w:hAnsiTheme="majorHAnsi" w:cs="Calibri"/>
          <w:szCs w:val="21"/>
        </w:rPr>
        <w:t>.</w:t>
      </w:r>
    </w:p>
    <w:p w:rsidR="008635CC" w:rsidRDefault="00DD1BAF" w:rsidP="00011601">
      <w:pPr>
        <w:widowControl/>
        <w:spacing w:before="156"/>
        <w:rPr>
          <w:rFonts w:asciiTheme="majorHAnsi" w:hAnsiTheme="majorHAnsi" w:cs="Calibri"/>
          <w:szCs w:val="21"/>
        </w:rPr>
      </w:pPr>
      <w:r w:rsidRPr="00CA6D1E">
        <w:rPr>
          <w:rFonts w:asciiTheme="majorHAnsi" w:hAnsiTheme="majorHAnsi" w:cs="Calibri"/>
          <w:szCs w:val="21"/>
        </w:rPr>
        <w:t>T</w:t>
      </w:r>
      <w:r w:rsidRPr="00DD1BAF">
        <w:rPr>
          <w:rFonts w:asciiTheme="majorHAnsi" w:hAnsiTheme="majorHAnsi" w:cs="Calibri"/>
          <w:szCs w:val="21"/>
        </w:rPr>
        <w:t xml:space="preserve">he </w:t>
      </w:r>
      <w:r w:rsidR="00893A94">
        <w:rPr>
          <w:rFonts w:asciiTheme="majorHAnsi" w:hAnsiTheme="majorHAnsi" w:cs="Calibri" w:hint="eastAsia"/>
          <w:szCs w:val="21"/>
        </w:rPr>
        <w:t>l</w:t>
      </w:r>
      <w:r w:rsidR="00893A94" w:rsidRPr="00CA6D1E">
        <w:rPr>
          <w:rFonts w:asciiTheme="majorHAnsi" w:hAnsiTheme="majorHAnsi" w:cs="Calibri"/>
          <w:szCs w:val="21"/>
        </w:rPr>
        <w:t>ocal efficiency</w:t>
      </w:r>
      <w:r w:rsidR="00893A94" w:rsidRPr="00DD1BAF">
        <w:rPr>
          <w:rFonts w:asciiTheme="majorHAnsi" w:hAnsiTheme="majorHAnsi" w:cs="Calibri"/>
          <w:szCs w:val="21"/>
        </w:rPr>
        <w:t xml:space="preserve"> </w:t>
      </w:r>
      <w:r w:rsidRPr="00DD1BAF">
        <w:rPr>
          <w:rFonts w:asciiTheme="majorHAnsi" w:hAnsiTheme="majorHAnsi" w:cs="Calibri"/>
          <w:szCs w:val="21"/>
        </w:rPr>
        <w:t>of a network</w:t>
      </w:r>
      <w:r w:rsidR="00893A94" w:rsidRPr="00893A94">
        <w:rPr>
          <w:rFonts w:asciiTheme="majorHAnsi" w:hAnsiTheme="majorHAnsi" w:cs="Calibri"/>
          <w:szCs w:val="21"/>
        </w:rPr>
        <w:t xml:space="preserve"> </w:t>
      </w:r>
      <w:r w:rsidR="00893A94" w:rsidRPr="001350EF">
        <w:rPr>
          <w:rFonts w:asciiTheme="majorHAnsi" w:hAnsiTheme="majorHAnsi" w:cs="Calibri"/>
          <w:i/>
          <w:szCs w:val="21"/>
        </w:rPr>
        <w:t>E</w:t>
      </w:r>
      <w:r w:rsidR="00893A94" w:rsidRPr="001350EF">
        <w:rPr>
          <w:rFonts w:asciiTheme="majorHAnsi" w:hAnsiTheme="majorHAnsi" w:cs="Calibri"/>
          <w:i/>
          <w:szCs w:val="21"/>
          <w:vertAlign w:val="subscript"/>
        </w:rPr>
        <w:t>loc</w:t>
      </w:r>
      <w:r w:rsidR="00893A94" w:rsidRPr="001350EF">
        <w:rPr>
          <w:rFonts w:asciiTheme="majorHAnsi" w:hAnsiTheme="majorHAnsi" w:cs="Calibri" w:hint="eastAsia"/>
          <w:i/>
          <w:szCs w:val="21"/>
        </w:rPr>
        <w:t>(net)</w:t>
      </w:r>
      <w:r w:rsidRPr="00DD1BAF">
        <w:rPr>
          <w:rFonts w:asciiTheme="majorHAnsi" w:hAnsiTheme="majorHAnsi" w:cs="Calibri"/>
          <w:szCs w:val="21"/>
        </w:rPr>
        <w:t xml:space="preserve"> </w:t>
      </w:r>
      <w:r w:rsidR="003A6BA5">
        <w:rPr>
          <w:rFonts w:asciiTheme="majorHAnsi" w:hAnsiTheme="majorHAnsi" w:cs="Calibri" w:hint="eastAsia"/>
          <w:szCs w:val="21"/>
        </w:rPr>
        <w:t>is</w:t>
      </w:r>
      <w:r w:rsidRPr="00DD1BAF">
        <w:rPr>
          <w:rFonts w:asciiTheme="majorHAnsi" w:hAnsiTheme="majorHAnsi" w:cs="Calibri"/>
          <w:szCs w:val="21"/>
        </w:rPr>
        <w:t xml:space="preserve"> </w:t>
      </w:r>
      <w:r w:rsidR="003A6BA5">
        <w:rPr>
          <w:rFonts w:asciiTheme="majorHAnsi" w:hAnsiTheme="majorHAnsi" w:cs="Calibri" w:hint="eastAsia"/>
          <w:szCs w:val="21"/>
        </w:rPr>
        <w:t>defined</w:t>
      </w:r>
      <w:r w:rsidRPr="00DD1BAF">
        <w:rPr>
          <w:rFonts w:asciiTheme="majorHAnsi" w:hAnsiTheme="majorHAnsi" w:cs="Calibri"/>
          <w:szCs w:val="21"/>
        </w:rPr>
        <w:t xml:space="preserve"> </w:t>
      </w:r>
      <w:r w:rsidR="003A6BA5">
        <w:rPr>
          <w:rFonts w:asciiTheme="majorHAnsi" w:hAnsiTheme="majorHAnsi" w:cs="Calibri" w:hint="eastAsia"/>
          <w:szCs w:val="21"/>
        </w:rPr>
        <w:t>as</w:t>
      </w:r>
      <w:r w:rsidRPr="00DD1BAF">
        <w:rPr>
          <w:rFonts w:asciiTheme="majorHAnsi" w:hAnsiTheme="majorHAnsi" w:cs="Calibri"/>
          <w:szCs w:val="21"/>
        </w:rPr>
        <w:t xml:space="preserve"> the average efficiency of the local </w:t>
      </w:r>
      <w:r w:rsidRPr="00CA6D1E">
        <w:rPr>
          <w:rFonts w:asciiTheme="majorHAnsi" w:hAnsiTheme="majorHAnsi" w:cs="Calibri"/>
          <w:szCs w:val="21"/>
        </w:rPr>
        <w:t xml:space="preserve">subgraphs, </w:t>
      </w:r>
      <w:r w:rsidR="002C0360">
        <w:rPr>
          <w:rFonts w:asciiTheme="majorHAnsi" w:hAnsiTheme="majorHAnsi" w:cs="Calibri" w:hint="eastAsia"/>
          <w:szCs w:val="21"/>
        </w:rPr>
        <w:t xml:space="preserve">which </w:t>
      </w:r>
      <w:r w:rsidRPr="00CA6D1E">
        <w:rPr>
          <w:rFonts w:asciiTheme="majorHAnsi" w:hAnsiTheme="majorHAnsi" w:cs="Calibri"/>
          <w:szCs w:val="21"/>
        </w:rPr>
        <w:t>reflect</w:t>
      </w:r>
      <w:r w:rsidR="002C0360">
        <w:rPr>
          <w:rFonts w:asciiTheme="majorHAnsi" w:hAnsiTheme="majorHAnsi" w:cs="Calibri" w:hint="eastAsia"/>
          <w:szCs w:val="21"/>
        </w:rPr>
        <w:t>s</w:t>
      </w:r>
      <w:r w:rsidRPr="00CA6D1E">
        <w:rPr>
          <w:rFonts w:asciiTheme="majorHAnsi" w:hAnsiTheme="majorHAnsi" w:cs="Calibri"/>
          <w:szCs w:val="21"/>
        </w:rPr>
        <w:t xml:space="preserve"> the ability of local communication in </w:t>
      </w:r>
      <w:r w:rsidR="0049320E">
        <w:rPr>
          <w:rFonts w:asciiTheme="majorHAnsi" w:hAnsiTheme="majorHAnsi" w:cs="Calibri" w:hint="eastAsia"/>
          <w:szCs w:val="21"/>
        </w:rPr>
        <w:t>a</w:t>
      </w:r>
      <w:r w:rsidR="006A506E">
        <w:rPr>
          <w:rFonts w:asciiTheme="majorHAnsi" w:hAnsiTheme="majorHAnsi" w:cs="Calibri"/>
          <w:szCs w:val="21"/>
        </w:rPr>
        <w:t xml:space="preserve"> network</w:t>
      </w:r>
      <w:r w:rsidR="004C14C6">
        <w:rPr>
          <w:rFonts w:asciiTheme="majorHAnsi" w:hAnsiTheme="majorHAnsi" w:cs="Calibri" w:hint="eastAsia"/>
          <w:szCs w:val="21"/>
        </w:rPr>
        <w:t>:</w:t>
      </w:r>
    </w:p>
    <w:p w:rsidR="004C14C6" w:rsidRPr="00CA6D1E" w:rsidRDefault="007042DF" w:rsidP="00011601">
      <w:pPr>
        <w:spacing w:before="156"/>
        <w:rPr>
          <w:rFonts w:asciiTheme="majorHAnsi" w:hAnsiTheme="majorHAnsi" w:cs="Calibri"/>
          <w:szCs w:val="21"/>
        </w:rPr>
      </w:pPr>
      <m:oMathPara>
        <m:oMath>
          <m:sSub>
            <m:sSubPr>
              <m:ctrlPr>
                <w:rPr>
                  <w:rFonts w:ascii="Cambria Math" w:eastAsiaTheme="majorEastAsia" w:hAnsiTheme="majorHAnsi" w:cs="Calibri"/>
                  <w:i/>
                  <w:szCs w:val="21"/>
                </w:rPr>
              </m:ctrlPr>
            </m:sSubPr>
            <m:e>
              <m:r>
                <w:rPr>
                  <w:rFonts w:ascii="Cambria Math" w:eastAsiaTheme="majorEastAsia" w:hAnsi="Cambria Math" w:cs="Calibri"/>
                  <w:szCs w:val="21"/>
                </w:rPr>
                <m:t>E</m:t>
              </m:r>
            </m:e>
            <m:sub>
              <m:r>
                <w:rPr>
                  <w:rFonts w:ascii="Cambria Math" w:eastAsiaTheme="majorEastAsia" w:hAnsi="Cambria Math" w:cs="Calibri"/>
                  <w:szCs w:val="21"/>
                </w:rPr>
                <m:t>loc</m:t>
              </m:r>
            </m:sub>
          </m:sSub>
          <m:r>
            <w:rPr>
              <w:rFonts w:ascii="Cambria Math" w:eastAsiaTheme="majorEastAsia" w:hAnsiTheme="majorHAnsi" w:cs="Calibri"/>
              <w:szCs w:val="21"/>
            </w:rPr>
            <m:t>(</m:t>
          </m:r>
          <m:r>
            <w:rPr>
              <w:rFonts w:ascii="Cambria Math" w:eastAsiaTheme="majorEastAsia" w:hAnsi="Cambria Math" w:cs="Calibri"/>
              <w:szCs w:val="21"/>
            </w:rPr>
            <m:t>net</m:t>
          </m:r>
          <m:r>
            <w:rPr>
              <w:rFonts w:ascii="Cambria Math" w:eastAsiaTheme="majorEastAsia" w:hAnsiTheme="majorHAnsi" w:cs="Calibri"/>
              <w:szCs w:val="21"/>
            </w:rPr>
            <m:t>)=</m:t>
          </m:r>
          <m:f>
            <m:fPr>
              <m:ctrlPr>
                <w:rPr>
                  <w:rFonts w:ascii="Cambria Math" w:eastAsiaTheme="majorEastAsia" w:hAnsiTheme="majorHAnsi" w:cs="Calibri"/>
                  <w:i/>
                  <w:szCs w:val="21"/>
                </w:rPr>
              </m:ctrlPr>
            </m:fPr>
            <m:num>
              <m:r>
                <w:rPr>
                  <w:rFonts w:ascii="Cambria Math" w:eastAsiaTheme="majorEastAsia" w:hAnsiTheme="majorHAnsi" w:cs="Calibri"/>
                  <w:szCs w:val="21"/>
                </w:rPr>
                <m:t>1</m:t>
              </m:r>
            </m:num>
            <m:den>
              <m:r>
                <w:rPr>
                  <w:rFonts w:ascii="Cambria Math" w:eastAsiaTheme="majorEastAsia" w:hAnsiTheme="majorHAnsi" w:cs="Calibri"/>
                  <w:szCs w:val="21"/>
                </w:rPr>
                <m:t>N</m:t>
              </m:r>
            </m:den>
          </m:f>
          <m:nary>
            <m:naryPr>
              <m:chr m:val="∑"/>
              <m:limLoc m:val="undOvr"/>
              <m:supHide m:val="on"/>
              <m:ctrlPr>
                <w:rPr>
                  <w:rFonts w:ascii="Cambria Math" w:eastAsiaTheme="majorEastAsia" w:hAnsiTheme="majorHAnsi" w:cs="Calibri"/>
                  <w:i/>
                  <w:szCs w:val="21"/>
                </w:rPr>
              </m:ctrlPr>
            </m:naryPr>
            <m:sub>
              <m:r>
                <w:rPr>
                  <w:rFonts w:ascii="Cambria Math" w:eastAsiaTheme="majorEastAsia" w:hAnsi="Cambria Math" w:cs="Calibri"/>
                  <w:szCs w:val="21"/>
                </w:rPr>
                <m:t>i</m:t>
              </m:r>
              <m:r>
                <w:rPr>
                  <w:rFonts w:ascii="Cambria Math" w:eastAsiaTheme="majorEastAsia" w:hAnsiTheme="majorHAnsi" w:cs="Calibri"/>
                  <w:szCs w:val="21"/>
                </w:rPr>
                <m:t>∈</m:t>
              </m:r>
              <m:r>
                <w:rPr>
                  <w:rFonts w:ascii="Cambria Math" w:eastAsiaTheme="majorEastAsia" w:hAnsiTheme="majorHAnsi" w:cs="Calibri"/>
                  <w:szCs w:val="21"/>
                </w:rPr>
                <m:t>G</m:t>
              </m:r>
            </m:sub>
            <m:sup/>
            <m:e>
              <m:sSub>
                <m:sSubPr>
                  <m:ctrlPr>
                    <w:rPr>
                      <w:rFonts w:ascii="Cambria Math" w:eastAsiaTheme="majorEastAsia" w:hAnsiTheme="majorHAnsi" w:cs="Calibri"/>
                      <w:szCs w:val="21"/>
                    </w:rPr>
                  </m:ctrlPr>
                </m:sSubPr>
                <m:e>
                  <m:r>
                    <w:rPr>
                      <w:rFonts w:ascii="Cambria Math" w:eastAsiaTheme="majorEastAsia" w:hAnsi="Cambria Math" w:cs="Calibri"/>
                      <w:szCs w:val="21"/>
                    </w:rPr>
                    <m:t>E</m:t>
                  </m:r>
                </m:e>
                <m:sub>
                  <m:r>
                    <w:rPr>
                      <w:rFonts w:ascii="Cambria Math" w:eastAsiaTheme="majorEastAsia" w:hAnsi="Cambria Math" w:cs="Calibri"/>
                      <w:szCs w:val="21"/>
                    </w:rPr>
                    <m:t>loc</m:t>
                  </m:r>
                </m:sub>
              </m:sSub>
              <m:r>
                <w:rPr>
                  <w:rFonts w:ascii="Cambria Math" w:eastAsiaTheme="majorEastAsia" w:hAnsiTheme="majorHAnsi" w:cs="Calibri"/>
                  <w:szCs w:val="21"/>
                </w:rPr>
                <m:t>(</m:t>
              </m:r>
              <m:r>
                <w:rPr>
                  <w:rFonts w:ascii="Cambria Math" w:eastAsiaTheme="majorEastAsia" w:hAnsi="Cambria Math" w:cs="Calibri"/>
                  <w:szCs w:val="21"/>
                </w:rPr>
                <m:t>i</m:t>
              </m:r>
              <m:r>
                <w:rPr>
                  <w:rFonts w:ascii="Cambria Math" w:eastAsiaTheme="majorEastAsia" w:hAnsiTheme="majorHAnsi" w:cs="Calibri"/>
                  <w:szCs w:val="21"/>
                </w:rPr>
                <m:t>)</m:t>
              </m:r>
            </m:e>
          </m:nary>
        </m:oMath>
      </m:oMathPara>
    </w:p>
    <w:p w:rsidR="004C14C6" w:rsidRPr="00CA6D1E" w:rsidRDefault="004C14C6" w:rsidP="00011601">
      <w:pPr>
        <w:widowControl/>
        <w:spacing w:before="156"/>
        <w:rPr>
          <w:rFonts w:asciiTheme="majorHAnsi" w:hAnsiTheme="majorHAnsi" w:cs="Calibri"/>
          <w:szCs w:val="21"/>
        </w:rPr>
      </w:pPr>
    </w:p>
    <w:p w:rsidR="005429F1" w:rsidRPr="00FA5A33" w:rsidRDefault="005429F1" w:rsidP="00011601">
      <w:pPr>
        <w:spacing w:before="156"/>
        <w:rPr>
          <w:rFonts w:asciiTheme="majorHAnsi" w:hAnsiTheme="majorHAnsi" w:cs="Calibri"/>
          <w:szCs w:val="21"/>
        </w:rPr>
      </w:pPr>
      <w:r w:rsidRPr="002E33F1">
        <w:rPr>
          <w:rFonts w:asciiTheme="majorHAnsi" w:hAnsiTheme="majorHAnsi" w:cs="Calibri"/>
          <w:b/>
          <w:i/>
          <w:szCs w:val="21"/>
          <w:u w:val="single"/>
        </w:rPr>
        <w:t>Hierarchy:</w:t>
      </w:r>
      <w:r w:rsidRPr="00FA5A33">
        <w:rPr>
          <w:rFonts w:asciiTheme="majorHAnsi" w:hAnsiTheme="majorHAnsi" w:cs="Calibri"/>
          <w:szCs w:val="21"/>
        </w:rPr>
        <w:t xml:space="preserve"> </w:t>
      </w:r>
      <w:r w:rsidR="002A10C2">
        <w:rPr>
          <w:rFonts w:asciiTheme="majorHAnsi" w:hAnsiTheme="majorHAnsi" w:cs="Calibri" w:hint="eastAsia"/>
          <w:szCs w:val="21"/>
        </w:rPr>
        <w:t>H</w:t>
      </w:r>
      <w:r w:rsidR="002A10C2" w:rsidRPr="005429F1">
        <w:rPr>
          <w:rFonts w:asciiTheme="majorHAnsi" w:hAnsiTheme="majorHAnsi" w:cs="Calibri"/>
          <w:szCs w:val="21"/>
        </w:rPr>
        <w:t>ierarchy</w:t>
      </w:r>
      <w:r w:rsidR="002A10C2">
        <w:rPr>
          <w:rFonts w:asciiTheme="majorHAnsi" w:hAnsiTheme="majorHAnsi" w:cs="Calibri" w:hint="eastAsia"/>
          <w:szCs w:val="21"/>
        </w:rPr>
        <w:t xml:space="preserve"> is </w:t>
      </w:r>
      <w:r w:rsidR="002A10C2" w:rsidRPr="005429F1">
        <w:rPr>
          <w:rFonts w:asciiTheme="majorHAnsi" w:hAnsiTheme="majorHAnsi" w:cs="Calibri"/>
          <w:szCs w:val="21"/>
        </w:rPr>
        <w:t>a natural topological property</w:t>
      </w:r>
      <w:r w:rsidR="002A10C2">
        <w:rPr>
          <w:rFonts w:asciiTheme="majorHAnsi" w:hAnsiTheme="majorHAnsi" w:cs="Calibri" w:hint="eastAsia"/>
          <w:szCs w:val="21"/>
        </w:rPr>
        <w:t xml:space="preserve"> in m</w:t>
      </w:r>
      <w:r w:rsidR="002A10C2" w:rsidRPr="00FA5A33">
        <w:rPr>
          <w:rFonts w:asciiTheme="majorHAnsi" w:hAnsiTheme="majorHAnsi" w:cs="Calibri"/>
          <w:szCs w:val="21"/>
        </w:rPr>
        <w:t xml:space="preserve">any </w:t>
      </w:r>
      <w:r w:rsidR="002A10C2" w:rsidRPr="002A10C2">
        <w:rPr>
          <w:rFonts w:asciiTheme="majorHAnsi" w:hAnsiTheme="majorHAnsi" w:cs="Calibri"/>
          <w:szCs w:val="21"/>
        </w:rPr>
        <w:t>actual</w:t>
      </w:r>
      <w:r w:rsidR="002A10C2" w:rsidRPr="00FA5A33">
        <w:rPr>
          <w:rFonts w:asciiTheme="majorHAnsi" w:hAnsiTheme="majorHAnsi" w:cs="Calibri"/>
          <w:szCs w:val="21"/>
        </w:rPr>
        <w:t xml:space="preserve"> networks, particularly in brain networks</w:t>
      </w:r>
      <w:r w:rsidR="002A10C2">
        <w:rPr>
          <w:rFonts w:asciiTheme="majorHAnsi" w:hAnsiTheme="majorHAnsi" w:cs="Calibri" w:hint="eastAsia"/>
          <w:szCs w:val="21"/>
        </w:rPr>
        <w:t xml:space="preserve">. </w:t>
      </w:r>
      <w:r w:rsidRPr="005429F1">
        <w:rPr>
          <w:rFonts w:asciiTheme="majorHAnsi" w:hAnsiTheme="majorHAnsi" w:cs="Calibri"/>
          <w:szCs w:val="21"/>
        </w:rPr>
        <w:t xml:space="preserve">In a hierarchy network, the </w:t>
      </w:r>
      <w:r w:rsidR="007A743A" w:rsidRPr="005429F1">
        <w:rPr>
          <w:rFonts w:asciiTheme="majorHAnsi" w:hAnsiTheme="majorHAnsi" w:cs="Calibri"/>
          <w:szCs w:val="21"/>
        </w:rPr>
        <w:t xml:space="preserve">nodes </w:t>
      </w:r>
      <w:r w:rsidR="007A743A">
        <w:rPr>
          <w:rFonts w:asciiTheme="majorHAnsi" w:hAnsiTheme="majorHAnsi" w:cs="Calibri" w:hint="eastAsia"/>
          <w:szCs w:val="21"/>
        </w:rPr>
        <w:t xml:space="preserve">with a </w:t>
      </w:r>
      <w:r w:rsidR="007A743A">
        <w:rPr>
          <w:rFonts w:asciiTheme="majorHAnsi" w:hAnsiTheme="majorHAnsi" w:cs="Calibri"/>
          <w:szCs w:val="21"/>
        </w:rPr>
        <w:t>low</w:t>
      </w:r>
      <w:r w:rsidR="007A743A">
        <w:rPr>
          <w:rFonts w:asciiTheme="majorHAnsi" w:hAnsiTheme="majorHAnsi" w:cs="Calibri" w:hint="eastAsia"/>
          <w:szCs w:val="21"/>
        </w:rPr>
        <w:t xml:space="preserve"> </w:t>
      </w:r>
      <w:r w:rsidRPr="005429F1">
        <w:rPr>
          <w:rFonts w:asciiTheme="majorHAnsi" w:hAnsiTheme="majorHAnsi" w:cs="Calibri"/>
          <w:szCs w:val="21"/>
        </w:rPr>
        <w:t xml:space="preserve">degree </w:t>
      </w:r>
      <w:r w:rsidR="007A743A" w:rsidRPr="005429F1">
        <w:rPr>
          <w:rFonts w:asciiTheme="majorHAnsi" w:hAnsiTheme="majorHAnsi" w:cs="Calibri"/>
          <w:szCs w:val="21"/>
        </w:rPr>
        <w:t>typically</w:t>
      </w:r>
      <w:r w:rsidRPr="005429F1">
        <w:rPr>
          <w:rFonts w:asciiTheme="majorHAnsi" w:hAnsiTheme="majorHAnsi" w:cs="Calibri"/>
          <w:szCs w:val="21"/>
        </w:rPr>
        <w:t xml:space="preserve"> </w:t>
      </w:r>
      <w:r w:rsidR="007A743A">
        <w:rPr>
          <w:rFonts w:asciiTheme="majorHAnsi" w:hAnsiTheme="majorHAnsi" w:cs="Calibri" w:hint="eastAsia"/>
          <w:szCs w:val="21"/>
        </w:rPr>
        <w:t>showed</w:t>
      </w:r>
      <w:r w:rsidRPr="005429F1">
        <w:rPr>
          <w:rFonts w:asciiTheme="majorHAnsi" w:hAnsiTheme="majorHAnsi" w:cs="Calibri"/>
          <w:szCs w:val="21"/>
        </w:rPr>
        <w:t xml:space="preserve"> a higher clustering coefficient compared with high-degree nodes, yielding the efficient communication</w:t>
      </w:r>
      <w:r w:rsidR="007A743A">
        <w:rPr>
          <w:rFonts w:asciiTheme="majorHAnsi" w:hAnsiTheme="majorHAnsi" w:cs="Calibri" w:hint="eastAsia"/>
          <w:szCs w:val="21"/>
        </w:rPr>
        <w:t xml:space="preserve"> </w:t>
      </w:r>
      <w:r w:rsidR="00BE020F">
        <w:rPr>
          <w:rFonts w:asciiTheme="majorHAnsi" w:hAnsiTheme="majorHAnsi" w:cs="Calibri" w:hint="eastAsia"/>
          <w:szCs w:val="21"/>
        </w:rPr>
        <w:t>with</w:t>
      </w:r>
      <w:r w:rsidR="007A743A">
        <w:rPr>
          <w:rFonts w:asciiTheme="majorHAnsi" w:hAnsiTheme="majorHAnsi" w:cs="Calibri" w:hint="eastAsia"/>
          <w:szCs w:val="21"/>
        </w:rPr>
        <w:t xml:space="preserve">in </w:t>
      </w:r>
      <w:r w:rsidR="00BE020F">
        <w:rPr>
          <w:rFonts w:asciiTheme="majorHAnsi" w:hAnsiTheme="majorHAnsi" w:cs="Calibri" w:hint="eastAsia"/>
          <w:szCs w:val="21"/>
        </w:rPr>
        <w:t>the</w:t>
      </w:r>
      <w:r w:rsidR="007A743A">
        <w:rPr>
          <w:rFonts w:asciiTheme="majorHAnsi" w:hAnsiTheme="majorHAnsi" w:cs="Calibri" w:hint="eastAsia"/>
          <w:szCs w:val="21"/>
        </w:rPr>
        <w:t xml:space="preserve"> network</w:t>
      </w:r>
      <w:r w:rsidR="00B5431C">
        <w:rPr>
          <w:rFonts w:asciiTheme="majorHAnsi" w:hAnsiTheme="majorHAnsi" w:cs="Calibri" w:hint="eastAsia"/>
          <w:szCs w:val="21"/>
        </w:rPr>
        <w:t xml:space="preserve"> </w:t>
      </w:r>
      <w:r w:rsidR="007042DF" w:rsidRPr="00B5431C">
        <w:rPr>
          <w:rFonts w:asciiTheme="majorHAnsi" w:eastAsiaTheme="majorEastAsia" w:hAnsiTheme="majorHAnsi" w:cs="Calibri"/>
          <w:noProof/>
          <w:color w:val="0000FF"/>
          <w:szCs w:val="21"/>
        </w:rPr>
        <w:fldChar w:fldCharType="begin">
          <w:fldData xml:space="preserve">PEVuZE5vdGU+PENpdGU+PEF1dGhvcj5TbWl0aDwvQXV0aG9yPjxZZWFyPjIwMDc8L1llYXI+PFJl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</w:fldData>
        </w:fldChar>
      </w:r>
      <w:r w:rsidR="000D68B7">
        <w:rPr>
          <w:rFonts w:asciiTheme="majorHAnsi" w:eastAsiaTheme="majorEastAsia" w:hAnsiTheme="majorHAnsi" w:cs="Calibri"/>
          <w:noProof/>
          <w:color w:val="0000FF"/>
          <w:szCs w:val="21"/>
        </w:rPr>
        <w:instrText xml:space="preserve"> ADDIN EN.CITE </w:instrText>
      </w:r>
      <w:r w:rsidR="007042DF">
        <w:rPr>
          <w:rFonts w:asciiTheme="majorHAnsi" w:eastAsiaTheme="majorEastAsia" w:hAnsiTheme="majorHAnsi" w:cs="Calibri"/>
          <w:noProof/>
          <w:color w:val="0000FF"/>
          <w:szCs w:val="21"/>
        </w:rPr>
        <w:fldChar w:fldCharType="begin">
          <w:fldData xml:space="preserve">PEVuZE5vdGU+PENpdGU+PEF1dGhvcj5TbWl0aDwvQXV0aG9yPjxZZWFyPjIwMDc8L1llYXI+PFJl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</w:fldData>
        </w:fldChar>
      </w:r>
      <w:r w:rsidR="000D68B7">
        <w:rPr>
          <w:rFonts w:asciiTheme="majorHAnsi" w:eastAsiaTheme="majorEastAsia" w:hAnsiTheme="majorHAnsi" w:cs="Calibri"/>
          <w:noProof/>
          <w:color w:val="0000FF"/>
          <w:szCs w:val="21"/>
        </w:rPr>
        <w:instrText xml:space="preserve"> ADDIN EN.CITE.DATA </w:instrText>
      </w:r>
      <w:r w:rsidR="007042DF">
        <w:rPr>
          <w:rFonts w:asciiTheme="majorHAnsi" w:eastAsiaTheme="majorEastAsia" w:hAnsiTheme="majorHAnsi" w:cs="Calibri"/>
          <w:noProof/>
          <w:color w:val="0000FF"/>
          <w:szCs w:val="21"/>
        </w:rPr>
      </w:r>
      <w:r w:rsidR="007042DF">
        <w:rPr>
          <w:rFonts w:asciiTheme="majorHAnsi" w:eastAsiaTheme="majorEastAsia" w:hAnsiTheme="majorHAnsi" w:cs="Calibri"/>
          <w:noProof/>
          <w:color w:val="0000FF"/>
          <w:szCs w:val="21"/>
        </w:rPr>
        <w:fldChar w:fldCharType="end"/>
      </w:r>
      <w:r w:rsidR="007042DF" w:rsidRPr="00B5431C">
        <w:rPr>
          <w:rFonts w:asciiTheme="majorHAnsi" w:eastAsiaTheme="majorEastAsia" w:hAnsiTheme="majorHAnsi" w:cs="Calibri"/>
          <w:noProof/>
          <w:color w:val="0000FF"/>
          <w:szCs w:val="21"/>
        </w:rPr>
      </w:r>
      <w:r w:rsidR="007042DF" w:rsidRPr="00B5431C">
        <w:rPr>
          <w:rFonts w:asciiTheme="majorHAnsi" w:eastAsiaTheme="majorEastAsia" w:hAnsiTheme="majorHAnsi" w:cs="Calibri"/>
          <w:noProof/>
          <w:color w:val="0000FF"/>
          <w:szCs w:val="21"/>
        </w:rPr>
        <w:fldChar w:fldCharType="separate"/>
      </w:r>
      <w:r w:rsidR="000D68B7">
        <w:rPr>
          <w:rFonts w:asciiTheme="majorHAnsi" w:eastAsiaTheme="majorEastAsia" w:hAnsiTheme="majorHAnsi" w:cs="Calibri"/>
          <w:noProof/>
          <w:color w:val="0000FF"/>
          <w:szCs w:val="21"/>
        </w:rPr>
        <w:t>(Smith, Abdala, Koizumi, Rybak, &amp; Paton, 2007)</w:t>
      </w:r>
      <w:r w:rsidR="007042DF" w:rsidRPr="00B5431C">
        <w:rPr>
          <w:rFonts w:asciiTheme="majorHAnsi" w:eastAsiaTheme="majorEastAsia" w:hAnsiTheme="majorHAnsi" w:cs="Calibri"/>
          <w:noProof/>
          <w:color w:val="0000FF"/>
          <w:szCs w:val="21"/>
        </w:rPr>
        <w:fldChar w:fldCharType="end"/>
      </w:r>
      <w:r w:rsidRPr="005429F1">
        <w:rPr>
          <w:rFonts w:asciiTheme="majorHAnsi" w:hAnsiTheme="majorHAnsi" w:cs="Calibri"/>
          <w:szCs w:val="21"/>
        </w:rPr>
        <w:t xml:space="preserve">. </w:t>
      </w:r>
      <w:r w:rsidR="00122793">
        <w:rPr>
          <w:rFonts w:asciiTheme="majorHAnsi" w:hAnsiTheme="majorHAnsi" w:cs="Calibri" w:hint="eastAsia"/>
          <w:szCs w:val="21"/>
        </w:rPr>
        <w:t>T</w:t>
      </w:r>
      <w:r w:rsidRPr="005429F1">
        <w:rPr>
          <w:rFonts w:asciiTheme="majorHAnsi" w:hAnsiTheme="majorHAnsi" w:cs="Calibri"/>
          <w:szCs w:val="21"/>
        </w:rPr>
        <w:t xml:space="preserve">he hierarchy coefficient could be </w:t>
      </w:r>
      <w:r w:rsidR="00CA512A" w:rsidRPr="005429F1">
        <w:rPr>
          <w:rFonts w:asciiTheme="majorHAnsi" w:hAnsiTheme="majorHAnsi" w:cs="Calibri"/>
          <w:szCs w:val="21"/>
        </w:rPr>
        <w:t xml:space="preserve">quantified </w:t>
      </w:r>
      <w:r w:rsidRPr="005429F1">
        <w:rPr>
          <w:rFonts w:asciiTheme="majorHAnsi" w:hAnsiTheme="majorHAnsi" w:cs="Calibri"/>
          <w:szCs w:val="21"/>
        </w:rPr>
        <w:t xml:space="preserve">in the distribution of the ratio, and </w:t>
      </w:r>
      <w:r w:rsidR="009663BF">
        <w:rPr>
          <w:rFonts w:asciiTheme="majorHAnsi" w:hAnsiTheme="majorHAnsi" w:cs="Calibri" w:hint="eastAsia"/>
          <w:szCs w:val="21"/>
        </w:rPr>
        <w:t>is</w:t>
      </w:r>
      <w:r w:rsidRPr="005429F1">
        <w:rPr>
          <w:rFonts w:asciiTheme="majorHAnsi" w:hAnsiTheme="majorHAnsi" w:cs="Calibri"/>
          <w:szCs w:val="21"/>
        </w:rPr>
        <w:t xml:space="preserve"> </w:t>
      </w:r>
      <w:r w:rsidR="00CA512A">
        <w:rPr>
          <w:rFonts w:asciiTheme="majorHAnsi" w:hAnsiTheme="majorHAnsi" w:cs="Calibri" w:hint="eastAsia"/>
          <w:szCs w:val="21"/>
        </w:rPr>
        <w:t>defined</w:t>
      </w:r>
      <w:r w:rsidRPr="005429F1">
        <w:rPr>
          <w:rFonts w:asciiTheme="majorHAnsi" w:hAnsiTheme="majorHAnsi" w:cs="Calibri"/>
          <w:szCs w:val="21"/>
        </w:rPr>
        <w:t xml:space="preserve"> </w:t>
      </w:r>
      <w:r w:rsidR="00122793">
        <w:rPr>
          <w:rFonts w:asciiTheme="majorHAnsi" w:hAnsiTheme="majorHAnsi" w:cs="Calibri" w:hint="eastAsia"/>
          <w:szCs w:val="21"/>
        </w:rPr>
        <w:t>as follows</w:t>
      </w:r>
      <w:r w:rsidR="008A29CF">
        <w:rPr>
          <w:rFonts w:asciiTheme="majorHAnsi" w:hAnsiTheme="majorHAnsi" w:cs="Calibri"/>
          <w:szCs w:val="21"/>
        </w:rPr>
        <w:t>:</w:t>
      </w:r>
    </w:p>
    <w:p w:rsidR="005429F1" w:rsidRPr="0004764A" w:rsidRDefault="005429F1" w:rsidP="00B67158">
      <w:pPr>
        <w:spacing w:before="156"/>
        <w:jc w:val="center"/>
        <w:rPr>
          <w:rFonts w:asciiTheme="majorHAnsi" w:hAnsiTheme="majorHAnsi" w:cs="Calibri"/>
          <w:i/>
          <w:szCs w:val="21"/>
        </w:rPr>
      </w:pPr>
      <w:r w:rsidRPr="0004764A">
        <w:rPr>
          <w:rFonts w:asciiTheme="majorHAnsi" w:hAnsiTheme="majorHAnsi" w:cs="Calibri"/>
          <w:i/>
          <w:szCs w:val="21"/>
        </w:rPr>
        <w:t>C~k</w:t>
      </w:r>
      <w:r w:rsidRPr="0004764A">
        <w:rPr>
          <w:rFonts w:asciiTheme="majorHAnsi" w:hAnsiTheme="majorHAnsi" w:cs="Calibri"/>
          <w:i/>
          <w:szCs w:val="21"/>
          <w:vertAlign w:val="superscript"/>
        </w:rPr>
        <w:t>−β</w:t>
      </w:r>
    </w:p>
    <w:p w:rsidR="005429F1" w:rsidRPr="00FA5A33" w:rsidRDefault="0001419A" w:rsidP="00011601">
      <w:pPr>
        <w:widowControl/>
        <w:spacing w:before="156"/>
        <w:rPr>
          <w:rFonts w:asciiTheme="majorHAnsi" w:hAnsiTheme="majorHAnsi" w:cs="Calibri"/>
          <w:szCs w:val="21"/>
        </w:rPr>
      </w:pPr>
      <w:r>
        <w:rPr>
          <w:rFonts w:asciiTheme="majorHAnsi" w:hAnsiTheme="majorHAnsi" w:cs="Calibri" w:hint="eastAsia"/>
          <w:szCs w:val="21"/>
        </w:rPr>
        <w:t>where</w:t>
      </w:r>
      <w:r w:rsidR="005429F1" w:rsidRPr="005429F1">
        <w:rPr>
          <w:rFonts w:asciiTheme="majorHAnsi" w:hAnsiTheme="majorHAnsi" w:cs="Calibri"/>
          <w:szCs w:val="21"/>
        </w:rPr>
        <w:t xml:space="preserve"> the </w:t>
      </w:r>
      <w:r w:rsidR="005429F1" w:rsidRPr="0004764A">
        <w:rPr>
          <w:rFonts w:asciiTheme="majorHAnsi" w:hAnsiTheme="majorHAnsi" w:cs="Calibri"/>
          <w:i/>
          <w:szCs w:val="21"/>
        </w:rPr>
        <w:t>C</w:t>
      </w:r>
      <w:r w:rsidR="00BF2F76" w:rsidRPr="00BF2F76">
        <w:rPr>
          <w:rFonts w:asciiTheme="majorHAnsi" w:hAnsiTheme="majorHAnsi" w:cs="Calibri"/>
          <w:szCs w:val="21"/>
        </w:rPr>
        <w:t xml:space="preserve"> </w:t>
      </w:r>
      <w:r w:rsidR="00BF2F76" w:rsidRPr="005429F1">
        <w:rPr>
          <w:rFonts w:asciiTheme="majorHAnsi" w:hAnsiTheme="majorHAnsi" w:cs="Calibri"/>
          <w:szCs w:val="21"/>
        </w:rPr>
        <w:t>indicat</w:t>
      </w:r>
      <w:r w:rsidR="00BF2F76">
        <w:rPr>
          <w:rFonts w:asciiTheme="majorHAnsi" w:hAnsiTheme="majorHAnsi" w:cs="Calibri" w:hint="eastAsia"/>
          <w:szCs w:val="21"/>
        </w:rPr>
        <w:t>es</w:t>
      </w:r>
      <w:r w:rsidR="005429F1" w:rsidRPr="005429F1">
        <w:rPr>
          <w:rFonts w:asciiTheme="majorHAnsi" w:hAnsiTheme="majorHAnsi" w:cs="Calibri"/>
          <w:szCs w:val="21"/>
        </w:rPr>
        <w:t xml:space="preserve"> the clustering</w:t>
      </w:r>
      <w:r w:rsidR="00013AC1">
        <w:rPr>
          <w:rFonts w:asciiTheme="majorHAnsi" w:hAnsiTheme="majorHAnsi" w:cs="Calibri" w:hint="eastAsia"/>
          <w:szCs w:val="21"/>
        </w:rPr>
        <w:t xml:space="preserve"> </w:t>
      </w:r>
      <w:r w:rsidR="00013AC1" w:rsidRPr="005429F1">
        <w:rPr>
          <w:rFonts w:asciiTheme="majorHAnsi" w:hAnsiTheme="majorHAnsi" w:cs="Calibri"/>
          <w:szCs w:val="21"/>
        </w:rPr>
        <w:t>coefficient</w:t>
      </w:r>
      <w:r w:rsidR="005429F1" w:rsidRPr="005429F1">
        <w:rPr>
          <w:rFonts w:asciiTheme="majorHAnsi" w:hAnsiTheme="majorHAnsi" w:cs="Calibri"/>
          <w:szCs w:val="21"/>
        </w:rPr>
        <w:t xml:space="preserve"> and</w:t>
      </w:r>
      <w:r w:rsidR="006A5BF0">
        <w:rPr>
          <w:rFonts w:asciiTheme="majorHAnsi" w:hAnsiTheme="majorHAnsi" w:cs="Calibri" w:hint="eastAsia"/>
          <w:szCs w:val="21"/>
        </w:rPr>
        <w:t xml:space="preserve"> the</w:t>
      </w:r>
      <w:r w:rsidR="005429F1" w:rsidRPr="005429F1">
        <w:rPr>
          <w:rFonts w:asciiTheme="majorHAnsi" w:hAnsiTheme="majorHAnsi" w:cs="Calibri"/>
          <w:szCs w:val="21"/>
        </w:rPr>
        <w:t xml:space="preserve"> </w:t>
      </w:r>
      <w:r w:rsidR="005429F1" w:rsidRPr="0004764A">
        <w:rPr>
          <w:rFonts w:asciiTheme="majorHAnsi" w:hAnsiTheme="majorHAnsi" w:cs="Calibri"/>
          <w:i/>
          <w:szCs w:val="21"/>
        </w:rPr>
        <w:t>k</w:t>
      </w:r>
      <w:r w:rsidR="00BF2F76" w:rsidRPr="00BF2F76">
        <w:rPr>
          <w:rFonts w:asciiTheme="majorHAnsi" w:hAnsiTheme="majorHAnsi" w:cs="Calibri"/>
          <w:szCs w:val="21"/>
        </w:rPr>
        <w:t xml:space="preserve"> </w:t>
      </w:r>
      <w:r w:rsidR="00BF2F76">
        <w:rPr>
          <w:rFonts w:asciiTheme="majorHAnsi" w:hAnsiTheme="majorHAnsi" w:cs="Calibri" w:hint="eastAsia"/>
          <w:szCs w:val="21"/>
        </w:rPr>
        <w:t>is</w:t>
      </w:r>
      <w:r w:rsidR="005429F1" w:rsidRPr="005429F1">
        <w:rPr>
          <w:rFonts w:asciiTheme="majorHAnsi" w:hAnsiTheme="majorHAnsi" w:cs="Calibri"/>
          <w:szCs w:val="21"/>
        </w:rPr>
        <w:t xml:space="preserve"> the degree of a node </w:t>
      </w:r>
      <w:r w:rsidR="00BF2F76">
        <w:rPr>
          <w:rFonts w:asciiTheme="majorHAnsi" w:hAnsiTheme="majorHAnsi" w:cs="Calibri" w:hint="eastAsia"/>
          <w:szCs w:val="21"/>
        </w:rPr>
        <w:t>for</w:t>
      </w:r>
      <w:r w:rsidR="005429F1" w:rsidRPr="005429F1">
        <w:rPr>
          <w:rFonts w:asciiTheme="majorHAnsi" w:hAnsiTheme="majorHAnsi" w:cs="Calibri"/>
          <w:szCs w:val="21"/>
        </w:rPr>
        <w:t xml:space="preserve"> </w:t>
      </w:r>
      <w:r w:rsidR="00BF2F76">
        <w:rPr>
          <w:rFonts w:asciiTheme="majorHAnsi" w:hAnsiTheme="majorHAnsi" w:cs="Calibri" w:hint="eastAsia"/>
          <w:szCs w:val="21"/>
        </w:rPr>
        <w:t>the</w:t>
      </w:r>
      <w:r w:rsidR="005429F1" w:rsidRPr="005429F1">
        <w:rPr>
          <w:rFonts w:asciiTheme="majorHAnsi" w:hAnsiTheme="majorHAnsi" w:cs="Calibri"/>
          <w:szCs w:val="21"/>
        </w:rPr>
        <w:t xml:space="preserve"> network. </w:t>
      </w:r>
      <w:r w:rsidR="009602D8">
        <w:rPr>
          <w:rFonts w:asciiTheme="majorHAnsi" w:hAnsiTheme="majorHAnsi" w:cs="Calibri" w:hint="eastAsia"/>
          <w:szCs w:val="21"/>
        </w:rPr>
        <w:t>T</w:t>
      </w:r>
      <w:r w:rsidR="005429F1" w:rsidRPr="005429F1">
        <w:rPr>
          <w:rFonts w:asciiTheme="majorHAnsi" w:hAnsiTheme="majorHAnsi" w:cs="Calibri"/>
          <w:szCs w:val="21"/>
        </w:rPr>
        <w:t>he coefficient of hierarchy</w:t>
      </w:r>
      <w:r w:rsidR="009602D8">
        <w:rPr>
          <w:rFonts w:asciiTheme="majorHAnsi" w:hAnsiTheme="majorHAnsi" w:cs="Calibri" w:hint="eastAsia"/>
          <w:szCs w:val="21"/>
        </w:rPr>
        <w:t xml:space="preserve"> </w:t>
      </w:r>
      <w:r w:rsidR="009602D8" w:rsidRPr="0004764A">
        <w:rPr>
          <w:rFonts w:asciiTheme="majorHAnsi" w:hAnsiTheme="majorHAnsi" w:cs="Calibri" w:hint="eastAsia"/>
          <w:i/>
          <w:szCs w:val="21"/>
        </w:rPr>
        <w:t>(</w:t>
      </w:r>
      <w:r w:rsidR="009602D8" w:rsidRPr="0004764A">
        <w:rPr>
          <w:rFonts w:asciiTheme="majorHAnsi" w:hAnsiTheme="majorHAnsi" w:cs="Calibri"/>
          <w:i/>
          <w:szCs w:val="21"/>
        </w:rPr>
        <w:t>β</w:t>
      </w:r>
      <w:r w:rsidR="009602D8" w:rsidRPr="0004764A">
        <w:rPr>
          <w:rFonts w:asciiTheme="majorHAnsi" w:hAnsiTheme="majorHAnsi" w:cs="Calibri" w:hint="eastAsia"/>
          <w:i/>
          <w:szCs w:val="21"/>
        </w:rPr>
        <w:t>)</w:t>
      </w:r>
      <w:r w:rsidR="005429F1" w:rsidRPr="005429F1">
        <w:rPr>
          <w:rFonts w:asciiTheme="majorHAnsi" w:hAnsiTheme="majorHAnsi" w:cs="Calibri"/>
          <w:szCs w:val="21"/>
        </w:rPr>
        <w:t xml:space="preserve"> </w:t>
      </w:r>
      <w:r w:rsidR="007900DA">
        <w:rPr>
          <w:rFonts w:asciiTheme="majorHAnsi" w:hAnsiTheme="majorHAnsi" w:cs="Calibri" w:hint="eastAsia"/>
          <w:szCs w:val="21"/>
        </w:rPr>
        <w:t>is</w:t>
      </w:r>
      <w:r w:rsidR="005429F1" w:rsidRPr="005429F1">
        <w:rPr>
          <w:rFonts w:asciiTheme="majorHAnsi" w:hAnsiTheme="majorHAnsi" w:cs="Calibri"/>
          <w:szCs w:val="21"/>
        </w:rPr>
        <w:t xml:space="preserve"> </w:t>
      </w:r>
      <w:r w:rsidR="007900DA">
        <w:rPr>
          <w:rFonts w:asciiTheme="majorHAnsi" w:hAnsiTheme="majorHAnsi" w:cs="Calibri" w:hint="eastAsia"/>
          <w:szCs w:val="21"/>
        </w:rPr>
        <w:t>computed by</w:t>
      </w:r>
      <w:r w:rsidR="005429F1" w:rsidRPr="005429F1">
        <w:rPr>
          <w:rFonts w:asciiTheme="majorHAnsi" w:hAnsiTheme="majorHAnsi" w:cs="Calibri"/>
          <w:szCs w:val="21"/>
        </w:rPr>
        <w:t xml:space="preserve"> fitting a linear regression </w:t>
      </w:r>
      <w:r w:rsidR="0045585B">
        <w:rPr>
          <w:rFonts w:asciiTheme="majorHAnsi" w:hAnsiTheme="majorHAnsi" w:cs="Calibri" w:hint="eastAsia"/>
          <w:szCs w:val="21"/>
        </w:rPr>
        <w:t>using</w:t>
      </w:r>
      <w:r w:rsidR="005429F1" w:rsidRPr="005429F1">
        <w:rPr>
          <w:rFonts w:asciiTheme="majorHAnsi" w:hAnsiTheme="majorHAnsi" w:cs="Calibri"/>
          <w:szCs w:val="21"/>
        </w:rPr>
        <w:t xml:space="preserve"> the ratio </w:t>
      </w:r>
      <w:r w:rsidR="005429F1" w:rsidRPr="00FA5A33">
        <w:rPr>
          <w:rFonts w:asciiTheme="majorHAnsi" w:hAnsiTheme="majorHAnsi" w:cs="Calibri"/>
          <w:szCs w:val="21"/>
        </w:rPr>
        <w:t xml:space="preserve">between log-transformed </w:t>
      </w:r>
      <w:r w:rsidR="005429F1" w:rsidRPr="0004764A">
        <w:rPr>
          <w:rFonts w:asciiTheme="majorHAnsi" w:hAnsiTheme="majorHAnsi" w:cs="Calibri"/>
          <w:i/>
          <w:szCs w:val="21"/>
        </w:rPr>
        <w:t>C</w:t>
      </w:r>
      <w:r w:rsidR="005429F1" w:rsidRPr="00FA5A33">
        <w:rPr>
          <w:rFonts w:asciiTheme="majorHAnsi" w:hAnsiTheme="majorHAnsi" w:cs="Calibri"/>
          <w:szCs w:val="21"/>
        </w:rPr>
        <w:t xml:space="preserve"> and log-transformed </w:t>
      </w:r>
      <w:r w:rsidR="005429F1" w:rsidRPr="0004764A">
        <w:rPr>
          <w:rFonts w:asciiTheme="majorHAnsi" w:hAnsiTheme="majorHAnsi" w:cs="Calibri"/>
          <w:i/>
          <w:szCs w:val="21"/>
        </w:rPr>
        <w:t>k</w:t>
      </w:r>
      <w:r w:rsidR="005429F1" w:rsidRPr="00FA5A33">
        <w:rPr>
          <w:rFonts w:asciiTheme="majorHAnsi" w:hAnsiTheme="majorHAnsi" w:cs="Calibri"/>
          <w:szCs w:val="21"/>
        </w:rPr>
        <w:t>.</w:t>
      </w:r>
    </w:p>
    <w:p w:rsidR="005429F1" w:rsidRDefault="005429F1" w:rsidP="00011601">
      <w:pPr>
        <w:widowControl/>
        <w:spacing w:before="156"/>
        <w:rPr>
          <w:rFonts w:asciiTheme="majorHAnsi" w:eastAsia="宋体" w:hAnsiTheme="majorHAnsi" w:cstheme="minorHAnsi"/>
          <w:kern w:val="0"/>
          <w:szCs w:val="21"/>
        </w:rPr>
      </w:pPr>
    </w:p>
    <w:p w:rsidR="008635CC" w:rsidRDefault="004C4D57" w:rsidP="00931AD4">
      <w:pPr>
        <w:spacing w:before="156"/>
        <w:rPr>
          <w:rFonts w:ascii="Cambria" w:hAnsi="Cambria" w:cs="Times New Roman"/>
          <w:b/>
          <w:sz w:val="28"/>
          <w:szCs w:val="28"/>
        </w:rPr>
      </w:pPr>
      <w:r w:rsidRPr="000D0EC3">
        <w:rPr>
          <w:rFonts w:asciiTheme="majorHAnsi" w:hAnsiTheme="majorHAnsi" w:cs="Calibri"/>
          <w:b/>
          <w:i/>
          <w:szCs w:val="21"/>
          <w:u w:val="single"/>
        </w:rPr>
        <w:t>Synchronization</w:t>
      </w:r>
      <w:r w:rsidR="00AF4C18" w:rsidRPr="000D0EC3">
        <w:rPr>
          <w:rFonts w:asciiTheme="majorHAnsi" w:hAnsiTheme="majorHAnsi" w:cs="Calibri"/>
          <w:b/>
          <w:i/>
          <w:szCs w:val="21"/>
          <w:u w:val="single"/>
        </w:rPr>
        <w:t>:</w:t>
      </w:r>
      <w:r w:rsidR="00AF4C18" w:rsidRPr="004C4D57">
        <w:rPr>
          <w:rFonts w:asciiTheme="majorHAnsi" w:hAnsiTheme="majorHAnsi" w:cs="Calibri"/>
          <w:szCs w:val="21"/>
        </w:rPr>
        <w:t xml:space="preserve"> </w:t>
      </w:r>
      <w:r w:rsidR="00CC72FA">
        <w:rPr>
          <w:rFonts w:asciiTheme="majorHAnsi" w:eastAsia="宋体" w:hAnsiTheme="majorHAnsi" w:cs="宋体" w:hint="eastAsia"/>
          <w:color w:val="131413"/>
          <w:kern w:val="0"/>
          <w:szCs w:val="21"/>
        </w:rPr>
        <w:t>N</w:t>
      </w:r>
      <w:r w:rsidRPr="004C4D57">
        <w:rPr>
          <w:rFonts w:asciiTheme="majorHAnsi" w:eastAsia="宋体" w:hAnsiTheme="majorHAnsi" w:cs="宋体"/>
          <w:color w:val="131413"/>
          <w:kern w:val="0"/>
          <w:szCs w:val="21"/>
        </w:rPr>
        <w:t xml:space="preserve">etwork synchronization </w:t>
      </w:r>
      <w:r w:rsidR="00E8504B">
        <w:rPr>
          <w:rFonts w:asciiTheme="majorHAnsi" w:eastAsia="宋体" w:hAnsiTheme="majorHAnsi" w:cs="宋体" w:hint="eastAsia"/>
          <w:color w:val="131413"/>
          <w:kern w:val="0"/>
          <w:szCs w:val="21"/>
        </w:rPr>
        <w:t>is</w:t>
      </w:r>
      <w:r w:rsidRPr="004C4D57">
        <w:rPr>
          <w:rFonts w:asciiTheme="majorHAnsi" w:eastAsia="宋体" w:hAnsiTheme="majorHAnsi" w:cs="宋体"/>
          <w:color w:val="131413"/>
          <w:kern w:val="0"/>
          <w:szCs w:val="21"/>
        </w:rPr>
        <w:t xml:space="preserve"> quantified by the eigenratio of the Laplacian matrix (coupling matrix) of </w:t>
      </w:r>
      <w:r w:rsidR="00A54D35">
        <w:rPr>
          <w:rFonts w:asciiTheme="majorHAnsi" w:eastAsia="宋体" w:hAnsiTheme="majorHAnsi" w:cs="宋体" w:hint="eastAsia"/>
          <w:color w:val="131413"/>
          <w:kern w:val="0"/>
          <w:szCs w:val="21"/>
        </w:rPr>
        <w:t>a</w:t>
      </w:r>
      <w:r w:rsidRPr="004C4D57">
        <w:rPr>
          <w:rFonts w:asciiTheme="majorHAnsi" w:eastAsia="宋体" w:hAnsiTheme="majorHAnsi" w:cs="宋体"/>
          <w:color w:val="131413"/>
          <w:kern w:val="0"/>
          <w:szCs w:val="21"/>
        </w:rPr>
        <w:t xml:space="preserve"> graph</w:t>
      </w:r>
      <w:r w:rsidR="001464C4">
        <w:rPr>
          <w:rFonts w:asciiTheme="majorHAnsi" w:eastAsia="宋体" w:hAnsiTheme="majorHAnsi" w:cs="宋体" w:hint="eastAsia"/>
          <w:color w:val="131413"/>
          <w:kern w:val="0"/>
          <w:szCs w:val="21"/>
        </w:rPr>
        <w:t xml:space="preserve"> </w:t>
      </w:r>
      <w:r w:rsidR="007042DF" w:rsidRPr="00110056">
        <w:rPr>
          <w:rFonts w:asciiTheme="majorHAnsi" w:eastAsiaTheme="majorEastAsia" w:hAnsiTheme="majorHAnsi" w:cs="Calibri"/>
          <w:noProof/>
          <w:color w:val="0000FF"/>
          <w:szCs w:val="21"/>
        </w:rPr>
        <w:fldChar w:fldCharType="begin"/>
      </w:r>
      <w:r w:rsidR="000D68B7">
        <w:rPr>
          <w:rFonts w:asciiTheme="majorHAnsi" w:eastAsiaTheme="majorEastAsia" w:hAnsiTheme="majorHAnsi" w:cs="Calibri"/>
          <w:noProof/>
          <w:color w:val="0000FF"/>
          <w:szCs w:val="21"/>
        </w:rPr>
        <w:instrText xml:space="preserve"> ADDIN EN.CITE &lt;EndNote&gt;&lt;Cite&gt;&lt;Author&gt;Barahona&lt;/Author&gt;&lt;Year&gt;2002&lt;/Year&gt;&lt;RecNum&gt;868&lt;/RecNum&gt;&lt;DisplayText&gt;(Barahona &amp;amp; Pecora, 2002)&lt;/DisplayText&gt;&lt;record&gt;&lt;rec-number&gt;868&lt;/rec-number&gt;&lt;foreign-keys&gt;&lt;key app="EN" db-id="v5zszwd0pze5weeaeswv0sfk9aafzxx52te9" timestamp="1578451446"&gt;868&lt;/key&gt;&lt;/foreign-keys&gt;&lt;ref-type name="Journal Article"&gt;17&lt;/ref-type&gt;&lt;contributors&gt;&lt;authors&gt;&lt;author&gt;Barahona, M.&lt;/author&gt;&lt;author&gt;Pecora, L. M.&lt;/author&gt;&lt;/authors&gt;&lt;/contributors&gt;&lt;auth-address&gt;Control and Dynamical Systems, California Institute of Technology, Pasadena, California 91125, USA.&lt;/auth-address&gt;&lt;titles&gt;&lt;title&gt;Synchronization in small-world systems&lt;/title&gt;&lt;secondary-title&gt;Phys Rev Lett&lt;/secondary-title&gt;&lt;/titles&gt;&lt;periodical&gt;&lt;full-title&gt;Phys Rev Lett&lt;/full-title&gt;&lt;/periodical&gt;&lt;pages&gt;054101&lt;/pages&gt;&lt;volume&gt;89&lt;/volume&gt;&lt;number&gt;5&lt;/number&gt;&lt;keywords&gt;&lt;keyword&gt;*Models, Theoretical&lt;/keyword&gt;&lt;keyword&gt;Nerve Net&lt;/keyword&gt;&lt;keyword&gt;Neural Networks, Computer&lt;/keyword&gt;&lt;/keywords&gt;&lt;dates&gt;&lt;year&gt;2002&lt;/year&gt;&lt;pub-dates&gt;&lt;date&gt;Jul 29&lt;/date&gt;&lt;/pub-dates&gt;&lt;/dates&gt;&lt;isbn&gt;0031-9007 (Print)&amp;#xD;0031-9007 (Linking)&lt;/isbn&gt;&lt;accession-num&gt;12144443&lt;/accession-num&gt;&lt;urls&gt;&lt;related-urls&gt;&lt;url&gt;https://www.ncbi.nlm.nih.gov/pubmed/12144443&lt;/url&gt;&lt;/related-urls&gt;&lt;/urls&gt;&lt;electronic-resource-num&gt;10.1103/PhysRevLett.89.054101&lt;/electronic-resource-num&gt;&lt;/record&gt;&lt;/Cite&gt;&lt;/EndNote&gt;</w:instrText>
      </w:r>
      <w:r w:rsidR="007042DF" w:rsidRPr="00110056">
        <w:rPr>
          <w:rFonts w:asciiTheme="majorHAnsi" w:eastAsiaTheme="majorEastAsia" w:hAnsiTheme="majorHAnsi" w:cs="Calibri"/>
          <w:noProof/>
          <w:color w:val="0000FF"/>
          <w:szCs w:val="21"/>
        </w:rPr>
        <w:fldChar w:fldCharType="separate"/>
      </w:r>
      <w:r w:rsidR="000D68B7">
        <w:rPr>
          <w:rFonts w:asciiTheme="majorHAnsi" w:eastAsiaTheme="majorEastAsia" w:hAnsiTheme="majorHAnsi" w:cs="Calibri"/>
          <w:noProof/>
          <w:color w:val="0000FF"/>
          <w:szCs w:val="21"/>
        </w:rPr>
        <w:t>(Barahona &amp; Pecora, 2002)</w:t>
      </w:r>
      <w:r w:rsidR="007042DF" w:rsidRPr="00110056">
        <w:rPr>
          <w:rFonts w:asciiTheme="majorHAnsi" w:eastAsiaTheme="majorEastAsia" w:hAnsiTheme="majorHAnsi" w:cs="Calibri"/>
          <w:noProof/>
          <w:color w:val="0000FF"/>
          <w:szCs w:val="21"/>
        </w:rPr>
        <w:fldChar w:fldCharType="end"/>
      </w:r>
      <w:r w:rsidRPr="004C4D57">
        <w:rPr>
          <w:rFonts w:asciiTheme="majorHAnsi" w:eastAsia="宋体" w:hAnsiTheme="majorHAnsi" w:cs="宋体"/>
          <w:color w:val="131413"/>
          <w:kern w:val="0"/>
          <w:szCs w:val="21"/>
        </w:rPr>
        <w:t xml:space="preserve">. This </w:t>
      </w:r>
      <w:r w:rsidR="00BD6BDE" w:rsidRPr="00BD6BDE">
        <w:rPr>
          <w:rFonts w:asciiTheme="majorHAnsi" w:eastAsia="宋体" w:hAnsiTheme="majorHAnsi" w:cs="宋体"/>
          <w:color w:val="131413"/>
          <w:kern w:val="0"/>
          <w:szCs w:val="21"/>
        </w:rPr>
        <w:t xml:space="preserve">definition </w:t>
      </w:r>
      <w:r w:rsidRPr="004C4D57">
        <w:rPr>
          <w:rFonts w:asciiTheme="majorHAnsi" w:eastAsia="宋体" w:hAnsiTheme="majorHAnsi" w:cs="宋体"/>
          <w:color w:val="131413"/>
          <w:kern w:val="0"/>
          <w:szCs w:val="21"/>
        </w:rPr>
        <w:t xml:space="preserve">is based </w:t>
      </w:r>
      <w:r w:rsidR="003C63D5">
        <w:rPr>
          <w:rFonts w:asciiTheme="majorHAnsi" w:eastAsia="宋体" w:hAnsiTheme="majorHAnsi" w:cs="宋体" w:hint="eastAsia"/>
          <w:color w:val="131413"/>
          <w:kern w:val="0"/>
          <w:szCs w:val="21"/>
        </w:rPr>
        <w:t>on</w:t>
      </w:r>
      <w:r w:rsidRPr="004C4D57">
        <w:rPr>
          <w:rFonts w:asciiTheme="majorHAnsi" w:eastAsia="宋体" w:hAnsiTheme="majorHAnsi" w:cs="宋体"/>
          <w:color w:val="131413"/>
          <w:kern w:val="0"/>
          <w:szCs w:val="21"/>
        </w:rPr>
        <w:t xml:space="preserve"> </w:t>
      </w:r>
      <w:r w:rsidR="00B25E50">
        <w:rPr>
          <w:rFonts w:asciiTheme="majorHAnsi" w:eastAsia="宋体" w:hAnsiTheme="majorHAnsi" w:cs="宋体" w:hint="eastAsia"/>
          <w:color w:val="131413"/>
          <w:kern w:val="0"/>
          <w:szCs w:val="21"/>
        </w:rPr>
        <w:t>a</w:t>
      </w:r>
      <w:r w:rsidRPr="004C4D57">
        <w:rPr>
          <w:rFonts w:asciiTheme="majorHAnsi" w:eastAsia="宋体" w:hAnsiTheme="majorHAnsi" w:cs="宋体"/>
          <w:color w:val="131413"/>
          <w:kern w:val="0"/>
          <w:szCs w:val="21"/>
        </w:rPr>
        <w:t xml:space="preserve"> linear stability analysis. In</w:t>
      </w:r>
      <w:r w:rsidRPr="004C4D57">
        <w:rPr>
          <w:rFonts w:asciiTheme="majorHAnsi" w:hAnsiTheme="majorHAnsi"/>
          <w:color w:val="131413"/>
          <w:szCs w:val="21"/>
        </w:rPr>
        <w:t xml:space="preserve"> </w:t>
      </w:r>
      <w:r w:rsidR="003C63D5">
        <w:rPr>
          <w:rFonts w:asciiTheme="majorHAnsi" w:eastAsia="宋体" w:hAnsiTheme="majorHAnsi" w:cs="宋体" w:hint="eastAsia"/>
          <w:color w:val="131413"/>
          <w:kern w:val="0"/>
          <w:szCs w:val="21"/>
        </w:rPr>
        <w:t>short</w:t>
      </w:r>
      <w:r w:rsidRPr="004C4D57">
        <w:rPr>
          <w:rFonts w:asciiTheme="majorHAnsi" w:eastAsia="宋体" w:hAnsiTheme="majorHAnsi" w:cs="宋体"/>
          <w:color w:val="131413"/>
          <w:kern w:val="0"/>
          <w:szCs w:val="21"/>
        </w:rPr>
        <w:t xml:space="preserve">, the </w:t>
      </w:r>
      <w:r w:rsidR="0004764A">
        <w:rPr>
          <w:rFonts w:asciiTheme="majorHAnsi" w:eastAsia="宋体" w:hAnsiTheme="majorHAnsi" w:cs="宋体"/>
          <w:color w:val="131413"/>
          <w:kern w:val="0"/>
          <w:szCs w:val="21"/>
        </w:rPr>
        <w:t>Laplacian of a graph A=</w:t>
      </w:r>
      <w:r w:rsidRPr="004C4D57">
        <w:rPr>
          <w:rFonts w:asciiTheme="majorHAnsi" w:eastAsia="宋体" w:hAnsiTheme="majorHAnsi" w:cs="宋体"/>
          <w:color w:val="131413"/>
          <w:kern w:val="0"/>
          <w:szCs w:val="21"/>
        </w:rPr>
        <w:t>(a</w:t>
      </w:r>
      <w:r w:rsidRPr="007D775A">
        <w:rPr>
          <w:rFonts w:asciiTheme="majorHAnsi" w:eastAsia="宋体" w:hAnsiTheme="majorHAnsi" w:cs="宋体"/>
          <w:color w:val="131413"/>
          <w:kern w:val="0"/>
          <w:szCs w:val="21"/>
          <w:vertAlign w:val="subscript"/>
        </w:rPr>
        <w:t>ij</w:t>
      </w:r>
      <w:r w:rsidR="0004764A">
        <w:rPr>
          <w:rFonts w:asciiTheme="majorHAnsi" w:eastAsia="宋体" w:hAnsiTheme="majorHAnsi" w:cs="宋体"/>
          <w:color w:val="131413"/>
          <w:kern w:val="0"/>
          <w:szCs w:val="21"/>
        </w:rPr>
        <w:t>) is obtained as L</w:t>
      </w:r>
      <w:r w:rsidRPr="004C4D57">
        <w:rPr>
          <w:rFonts w:asciiTheme="majorHAnsi" w:eastAsia="宋体" w:hAnsiTheme="majorHAnsi" w:cs="宋体"/>
          <w:color w:val="131413"/>
          <w:kern w:val="0"/>
          <w:szCs w:val="21"/>
        </w:rPr>
        <w:t>=D</w:t>
      </w:r>
      <w:r w:rsidR="00A52B4E">
        <w:rPr>
          <w:rFonts w:asciiTheme="majorHAnsi" w:eastAsia="宋体" w:hAnsiTheme="majorHAnsi" w:cs="宋体" w:hint="eastAsia"/>
          <w:color w:val="131413"/>
          <w:kern w:val="0"/>
          <w:szCs w:val="21"/>
        </w:rPr>
        <w:t>－</w:t>
      </w:r>
      <w:r w:rsidR="0004764A">
        <w:rPr>
          <w:rFonts w:asciiTheme="majorHAnsi" w:eastAsia="宋体" w:hAnsiTheme="majorHAnsi" w:cs="宋体"/>
          <w:color w:val="131413"/>
          <w:kern w:val="0"/>
          <w:szCs w:val="21"/>
        </w:rPr>
        <w:t>A, where D</w:t>
      </w:r>
      <w:r w:rsidRPr="004C4D57">
        <w:rPr>
          <w:rFonts w:asciiTheme="majorHAnsi" w:eastAsia="宋体" w:hAnsiTheme="majorHAnsi" w:cs="宋体"/>
          <w:color w:val="131413"/>
          <w:kern w:val="0"/>
          <w:szCs w:val="21"/>
        </w:rPr>
        <w:t>=(d</w:t>
      </w:r>
      <w:r w:rsidRPr="004C4D57">
        <w:rPr>
          <w:rFonts w:asciiTheme="majorHAnsi" w:eastAsia="宋体" w:hAnsiTheme="majorHAnsi" w:cs="宋体"/>
          <w:color w:val="131413"/>
          <w:kern w:val="0"/>
          <w:szCs w:val="21"/>
          <w:vertAlign w:val="subscript"/>
        </w:rPr>
        <w:t>ii</w:t>
      </w:r>
      <w:r w:rsidRPr="004C4D57">
        <w:rPr>
          <w:rFonts w:asciiTheme="majorHAnsi" w:eastAsia="宋体" w:hAnsiTheme="majorHAnsi" w:cs="宋体"/>
          <w:color w:val="131413"/>
          <w:kern w:val="0"/>
          <w:szCs w:val="21"/>
        </w:rPr>
        <w:t>) is a diagonal matrix with node-degrees in the diagonal entries. λ</w:t>
      </w:r>
      <w:r w:rsidRPr="004C4D57">
        <w:rPr>
          <w:rFonts w:asciiTheme="majorHAnsi" w:eastAsia="宋体" w:hAnsiTheme="majorHAnsi" w:cs="宋体"/>
          <w:color w:val="131413"/>
          <w:kern w:val="0"/>
          <w:szCs w:val="21"/>
          <w:vertAlign w:val="subscript"/>
        </w:rPr>
        <w:t>i</w:t>
      </w:r>
      <w:r w:rsidRPr="004C4D57">
        <w:rPr>
          <w:rFonts w:asciiTheme="majorHAnsi" w:eastAsia="宋体" w:hAnsiTheme="majorHAnsi" w:cs="宋体"/>
          <w:color w:val="131413"/>
          <w:kern w:val="0"/>
          <w:szCs w:val="21"/>
        </w:rPr>
        <w:t xml:space="preserve"> are the eigenvalues of the Laplacian matrix, ordered as 0 = λ</w:t>
      </w:r>
      <w:r w:rsidRPr="004C4D57">
        <w:rPr>
          <w:rFonts w:asciiTheme="majorHAnsi" w:eastAsia="宋体" w:hAnsiTheme="majorHAnsi" w:cs="宋体"/>
          <w:color w:val="131413"/>
          <w:kern w:val="0"/>
          <w:szCs w:val="21"/>
          <w:vertAlign w:val="subscript"/>
        </w:rPr>
        <w:t>1</w:t>
      </w:r>
      <w:r w:rsidRPr="004C4D57">
        <w:rPr>
          <w:rFonts w:asciiTheme="majorHAnsi" w:eastAsia="宋体" w:hAnsiTheme="majorHAnsi" w:cs="宋体"/>
          <w:color w:val="131413"/>
          <w:kern w:val="0"/>
          <w:szCs w:val="21"/>
        </w:rPr>
        <w:t xml:space="preserve"> ≤ λ</w:t>
      </w:r>
      <w:r w:rsidRPr="004C4D57">
        <w:rPr>
          <w:rFonts w:asciiTheme="majorHAnsi" w:eastAsia="宋体" w:hAnsiTheme="majorHAnsi" w:cs="宋体"/>
          <w:color w:val="131413"/>
          <w:kern w:val="0"/>
          <w:szCs w:val="21"/>
          <w:vertAlign w:val="subscript"/>
        </w:rPr>
        <w:t>2</w:t>
      </w:r>
      <w:r w:rsidRPr="004C4D57">
        <w:rPr>
          <w:rFonts w:asciiTheme="majorHAnsi" w:eastAsia="宋体" w:hAnsiTheme="majorHAnsi" w:cs="宋体"/>
          <w:color w:val="131413"/>
          <w:kern w:val="0"/>
          <w:szCs w:val="21"/>
        </w:rPr>
        <w:t xml:space="preserve"> ≤ … ≤ λ</w:t>
      </w:r>
      <w:r w:rsidRPr="004C4D57">
        <w:rPr>
          <w:rFonts w:asciiTheme="majorHAnsi" w:eastAsia="宋体" w:hAnsiTheme="majorHAnsi" w:cs="宋体"/>
          <w:color w:val="131413"/>
          <w:kern w:val="0"/>
          <w:szCs w:val="21"/>
          <w:vertAlign w:val="subscript"/>
        </w:rPr>
        <w:t>N</w:t>
      </w:r>
      <w:r w:rsidRPr="004C4D57">
        <w:rPr>
          <w:rFonts w:asciiTheme="majorHAnsi" w:eastAsia="宋体" w:hAnsiTheme="majorHAnsi" w:cs="宋体"/>
          <w:color w:val="131413"/>
          <w:kern w:val="0"/>
          <w:szCs w:val="21"/>
        </w:rPr>
        <w:t>, where N is the number of nodes in the network. The eigenratio λ</w:t>
      </w:r>
      <w:r w:rsidRPr="004C4D57">
        <w:rPr>
          <w:rFonts w:asciiTheme="majorHAnsi" w:eastAsia="宋体" w:hAnsiTheme="majorHAnsi" w:cs="宋体"/>
          <w:color w:val="131413"/>
          <w:kern w:val="0"/>
          <w:szCs w:val="21"/>
          <w:vertAlign w:val="subscript"/>
        </w:rPr>
        <w:t>N</w:t>
      </w:r>
      <w:r w:rsidRPr="004C4D57">
        <w:rPr>
          <w:rFonts w:asciiTheme="majorHAnsi" w:eastAsia="宋体" w:hAnsiTheme="majorHAnsi" w:cs="宋体"/>
          <w:color w:val="131413"/>
          <w:kern w:val="0"/>
          <w:szCs w:val="21"/>
        </w:rPr>
        <w:t>/λ</w:t>
      </w:r>
      <w:r w:rsidRPr="004C4D57">
        <w:rPr>
          <w:rFonts w:asciiTheme="majorHAnsi" w:eastAsia="宋体" w:hAnsiTheme="majorHAnsi" w:cs="宋体"/>
          <w:color w:val="131413"/>
          <w:kern w:val="0"/>
          <w:szCs w:val="21"/>
          <w:vertAlign w:val="subscript"/>
        </w:rPr>
        <w:t>2</w:t>
      </w:r>
      <w:r w:rsidRPr="004C4D57">
        <w:rPr>
          <w:rFonts w:asciiTheme="majorHAnsi" w:eastAsia="宋体" w:hAnsiTheme="majorHAnsi" w:cs="宋体"/>
          <w:color w:val="131413"/>
          <w:kern w:val="0"/>
          <w:szCs w:val="21"/>
        </w:rPr>
        <w:t xml:space="preserve"> is a measure for the degree of synchronization properties of the network: the smaller the eigenratio, the more synchronizable the network.</w:t>
      </w:r>
      <w:r w:rsidR="008635CC">
        <w:rPr>
          <w:rFonts w:ascii="Cambria" w:hAnsi="Cambria" w:cs="Times New Roman"/>
          <w:b/>
          <w:sz w:val="28"/>
          <w:szCs w:val="28"/>
        </w:rPr>
        <w:br w:type="page"/>
      </w:r>
    </w:p>
    <w:p w:rsidR="00D770EE" w:rsidRPr="00E65C57" w:rsidRDefault="00D770EE" w:rsidP="00D770EE">
      <w:pPr>
        <w:autoSpaceDE w:val="0"/>
        <w:autoSpaceDN w:val="0"/>
        <w:adjustRightInd w:val="0"/>
        <w:spacing w:before="156"/>
        <w:rPr>
          <w:rFonts w:ascii="Cambria" w:hAnsi="Cambria" w:cs="Times New Roman"/>
          <w:b/>
          <w:i/>
          <w:sz w:val="24"/>
          <w:szCs w:val="24"/>
        </w:rPr>
      </w:pPr>
      <w:r>
        <w:rPr>
          <w:rFonts w:ascii="Cambria" w:hAnsi="Cambria" w:cs="Times New Roman"/>
          <w:b/>
          <w:sz w:val="28"/>
          <w:szCs w:val="28"/>
        </w:rPr>
        <w:lastRenderedPageBreak/>
        <w:t>Methods</w:t>
      </w:r>
      <w:r>
        <w:rPr>
          <w:rFonts w:ascii="Cambria" w:hAnsi="Cambria" w:cs="Times New Roman" w:hint="eastAsia"/>
          <w:b/>
          <w:sz w:val="28"/>
          <w:szCs w:val="28"/>
        </w:rPr>
        <w:t xml:space="preserve"> a</w:t>
      </w:r>
      <w:r w:rsidRPr="00AF48E6">
        <w:rPr>
          <w:rFonts w:ascii="Cambria" w:hAnsi="Cambria" w:cs="Times New Roman" w:hint="eastAsia"/>
          <w:b/>
          <w:sz w:val="28"/>
          <w:szCs w:val="28"/>
        </w:rPr>
        <w:t xml:space="preserve">nd Materials: </w:t>
      </w:r>
      <w:r w:rsidRPr="00D770EE">
        <w:rPr>
          <w:rFonts w:ascii="Cambria" w:hAnsi="Cambria" w:cs="Times New Roman"/>
          <w:b/>
          <w:i/>
          <w:sz w:val="24"/>
          <w:szCs w:val="24"/>
        </w:rPr>
        <w:t>non-pa</w:t>
      </w:r>
      <w:r w:rsidRPr="00E65C57">
        <w:rPr>
          <w:rFonts w:ascii="Cambria" w:hAnsi="Cambria" w:cs="Times New Roman"/>
          <w:b/>
          <w:i/>
          <w:sz w:val="24"/>
          <w:szCs w:val="24"/>
        </w:rPr>
        <w:t>rametric permutation tests</w:t>
      </w:r>
    </w:p>
    <w:p w:rsidR="00D770EE" w:rsidRPr="00E65C57" w:rsidRDefault="00BB6B2D">
      <w:pPr>
        <w:widowControl/>
        <w:spacing w:beforeLines="0"/>
        <w:jc w:val="left"/>
        <w:rPr>
          <w:rFonts w:ascii="Cambria" w:hAnsi="Cambria"/>
          <w:szCs w:val="21"/>
        </w:rPr>
      </w:pPr>
      <w:r w:rsidRPr="00E65C57">
        <w:rPr>
          <w:rFonts w:asciiTheme="majorHAnsi" w:hAnsiTheme="majorHAnsi" w:cs="Times New Roman" w:hint="eastAsia"/>
          <w:szCs w:val="21"/>
        </w:rPr>
        <w:t xml:space="preserve">To further examine the associations between the altered </w:t>
      </w:r>
      <w:r w:rsidRPr="00E65C57">
        <w:rPr>
          <w:rFonts w:asciiTheme="majorHAnsi" w:hAnsiTheme="majorHAnsi" w:cs="Times New Roman"/>
          <w:szCs w:val="21"/>
        </w:rPr>
        <w:t>nodal metrics (</w:t>
      </w:r>
      <w:r w:rsidRPr="00E65C57">
        <w:rPr>
          <w:rFonts w:asciiTheme="majorHAnsi" w:hAnsiTheme="majorHAnsi" w:cs="Times New Roman"/>
          <w:i/>
          <w:szCs w:val="21"/>
        </w:rPr>
        <w:t>K</w:t>
      </w:r>
      <w:r w:rsidRPr="00E65C57">
        <w:rPr>
          <w:rFonts w:asciiTheme="majorHAnsi" w:hAnsiTheme="majorHAnsi" w:cs="Times New Roman"/>
          <w:i/>
          <w:szCs w:val="21"/>
          <w:vertAlign w:val="subscript"/>
        </w:rPr>
        <w:t>nodal</w:t>
      </w:r>
      <w:r w:rsidRPr="00E65C57">
        <w:rPr>
          <w:rFonts w:asciiTheme="majorHAnsi" w:hAnsiTheme="majorHAnsi" w:cs="Times New Roman" w:hint="eastAsia"/>
          <w:szCs w:val="21"/>
        </w:rPr>
        <w:t xml:space="preserve">, </w:t>
      </w:r>
      <w:r w:rsidRPr="00E65C57">
        <w:rPr>
          <w:rFonts w:asciiTheme="majorHAnsi" w:hAnsiTheme="majorHAnsi" w:cs="Times New Roman"/>
          <w:i/>
          <w:szCs w:val="21"/>
        </w:rPr>
        <w:t>E</w:t>
      </w:r>
      <w:r w:rsidRPr="00E65C57">
        <w:rPr>
          <w:rFonts w:asciiTheme="majorHAnsi" w:hAnsiTheme="majorHAnsi" w:cs="Times New Roman"/>
          <w:i/>
          <w:szCs w:val="21"/>
          <w:vertAlign w:val="subscript"/>
        </w:rPr>
        <w:t>nodal</w:t>
      </w:r>
      <w:r w:rsidRPr="00E65C57">
        <w:rPr>
          <w:rFonts w:asciiTheme="majorHAnsi" w:hAnsiTheme="majorHAnsi" w:cs="Times New Roman"/>
          <w:szCs w:val="21"/>
        </w:rPr>
        <w:t xml:space="preserve"> and </w:t>
      </w:r>
      <w:r w:rsidRPr="00E65C57">
        <w:rPr>
          <w:rFonts w:asciiTheme="majorHAnsi" w:hAnsiTheme="majorHAnsi" w:cs="Times New Roman"/>
          <w:i/>
          <w:szCs w:val="21"/>
        </w:rPr>
        <w:t>B</w:t>
      </w:r>
      <w:r w:rsidRPr="00E65C57">
        <w:rPr>
          <w:rFonts w:asciiTheme="majorHAnsi" w:hAnsiTheme="majorHAnsi" w:cs="Times New Roman"/>
          <w:i/>
          <w:szCs w:val="21"/>
          <w:vertAlign w:val="subscript"/>
        </w:rPr>
        <w:t>nodal</w:t>
      </w:r>
      <w:r w:rsidRPr="00E65C57">
        <w:rPr>
          <w:rFonts w:asciiTheme="majorHAnsi" w:hAnsiTheme="majorHAnsi" w:cs="Times New Roman"/>
          <w:szCs w:val="21"/>
        </w:rPr>
        <w:t>)</w:t>
      </w:r>
      <w:r w:rsidRPr="00E65C57">
        <w:rPr>
          <w:rFonts w:asciiTheme="majorHAnsi" w:hAnsiTheme="majorHAnsi" w:cs="Times New Roman" w:hint="eastAsia"/>
          <w:szCs w:val="21"/>
        </w:rPr>
        <w:t xml:space="preserve"> and FA values, the WM tracts with altered nodal metrics were extracted and then </w:t>
      </w:r>
      <w:r w:rsidRPr="00E65C57">
        <w:rPr>
          <w:rFonts w:asciiTheme="majorHAnsi" w:hAnsiTheme="majorHAnsi" w:cs="Times New Roman"/>
          <w:szCs w:val="21"/>
        </w:rPr>
        <w:t>Spearman rank correlation analysis</w:t>
      </w:r>
      <w:r w:rsidRPr="00E65C57">
        <w:rPr>
          <w:rFonts w:asciiTheme="majorHAnsi" w:hAnsiTheme="majorHAnsi" w:cs="Times New Roman" w:hint="eastAsia"/>
          <w:szCs w:val="21"/>
        </w:rPr>
        <w:t xml:space="preserve"> was employed to evaluate the correlation between the nodal metrics and FA for altered WM tracts in each group</w:t>
      </w:r>
      <w:r w:rsidRPr="00E65C57">
        <w:rPr>
          <w:rFonts w:asciiTheme="majorHAnsi" w:hAnsiTheme="majorHAnsi" w:cs="Times New Roman"/>
          <w:szCs w:val="21"/>
        </w:rPr>
        <w:t>.</w:t>
      </w:r>
      <w:r w:rsidRPr="00E65C57">
        <w:rPr>
          <w:rFonts w:asciiTheme="majorHAnsi" w:hAnsiTheme="majorHAnsi" w:cs="Times New Roman" w:hint="eastAsia"/>
          <w:szCs w:val="21"/>
        </w:rPr>
        <w:t xml:space="preserve"> </w:t>
      </w:r>
      <w:r w:rsidR="00B87A9C" w:rsidRPr="00E65C57">
        <w:rPr>
          <w:rFonts w:ascii="Cambria" w:hAnsi="Cambria" w:hint="eastAsia"/>
          <w:szCs w:val="21"/>
        </w:rPr>
        <w:t>W</w:t>
      </w:r>
      <w:r w:rsidR="00B87A9C" w:rsidRPr="00E65C57">
        <w:rPr>
          <w:rFonts w:ascii="Cambria" w:hAnsi="Cambria"/>
          <w:szCs w:val="21"/>
        </w:rPr>
        <w:t>e conducted a</w:t>
      </w:r>
      <w:r w:rsidR="009A38AB" w:rsidRPr="00E65C57">
        <w:rPr>
          <w:rFonts w:ascii="Cambria" w:hAnsi="Cambria" w:hint="eastAsia"/>
          <w:szCs w:val="21"/>
        </w:rPr>
        <w:t>n</w:t>
      </w:r>
      <w:r w:rsidR="00B87A9C" w:rsidRPr="00E65C57">
        <w:rPr>
          <w:rFonts w:ascii="Cambria" w:hAnsi="Cambria"/>
          <w:szCs w:val="21"/>
        </w:rPr>
        <w:t xml:space="preserve"> analysis to test the group interaction that whether the difference in correlations between SZ and HC groups is significant using the non-parametric permutation tests. In brief, we firstly calculated the correlation coefficient between E</w:t>
      </w:r>
      <w:r w:rsidR="00B87A9C" w:rsidRPr="00E65C57">
        <w:rPr>
          <w:rFonts w:ascii="Cambria" w:hAnsi="Cambria"/>
          <w:szCs w:val="21"/>
          <w:vertAlign w:val="subscript"/>
        </w:rPr>
        <w:t>nodal</w:t>
      </w:r>
      <w:r w:rsidR="00B87A9C" w:rsidRPr="00E65C57">
        <w:rPr>
          <w:rFonts w:ascii="Cambria" w:hAnsi="Cambria"/>
          <w:szCs w:val="21"/>
        </w:rPr>
        <w:t xml:space="preserve"> and FA values in the SZ and HC group separately. Subsequently, we computed the real difference value of the correlation coefficient between the SZ and HC groups. Next, we randomly assigned the group labels across all subjects and divided all subjects into two random groups. In each random group, we calculated the correlation coefficient between E</w:t>
      </w:r>
      <w:r w:rsidR="00B87A9C" w:rsidRPr="00E65C57">
        <w:rPr>
          <w:rFonts w:ascii="Cambria" w:hAnsi="Cambria"/>
          <w:szCs w:val="21"/>
          <w:vertAlign w:val="subscript"/>
        </w:rPr>
        <w:t>nodal</w:t>
      </w:r>
      <w:r w:rsidR="00B87A9C" w:rsidRPr="00E65C57">
        <w:rPr>
          <w:rFonts w:ascii="Cambria" w:hAnsi="Cambria"/>
          <w:szCs w:val="21"/>
        </w:rPr>
        <w:t xml:space="preserve"> and FA values. Then, we re-calculated the difference value of the correlation coefficient between the two random groups. Finally, this randomization procedure was repeated 100,000 times, and thus yielded a distribution of the null hypothesis. According the location of the real difference value within distribution of the null hypothesis, a p-value was assigned to the real difference.</w:t>
      </w:r>
    </w:p>
    <w:p w:rsidR="00784225" w:rsidRPr="00E65C57" w:rsidRDefault="00B14F59">
      <w:pPr>
        <w:widowControl/>
        <w:spacing w:beforeLines="0"/>
        <w:jc w:val="left"/>
        <w:rPr>
          <w:rFonts w:ascii="Cambria" w:hAnsi="Cambria"/>
          <w:szCs w:val="21"/>
        </w:rPr>
      </w:pPr>
      <w:r w:rsidRPr="00E65C57">
        <w:rPr>
          <w:rFonts w:ascii="Cambria" w:hAnsi="Cambria" w:hint="eastAsia"/>
          <w:szCs w:val="21"/>
        </w:rPr>
        <w:t>In addition, o</w:t>
      </w:r>
      <w:r w:rsidRPr="00E65C57">
        <w:rPr>
          <w:rFonts w:ascii="Cambria" w:hAnsi="Cambria"/>
          <w:szCs w:val="21"/>
        </w:rPr>
        <w:t xml:space="preserve">ne could make a case that even without a correlation in either group, there may still be a significant </w:t>
      </w:r>
      <w:r w:rsidRPr="00E65C57">
        <w:rPr>
          <w:rFonts w:ascii="Cambria" w:hAnsi="Cambria" w:hint="eastAsia"/>
          <w:szCs w:val="21"/>
        </w:rPr>
        <w:t xml:space="preserve">group </w:t>
      </w:r>
      <w:r w:rsidRPr="00E65C57">
        <w:rPr>
          <w:rFonts w:ascii="Cambria" w:hAnsi="Cambria"/>
          <w:szCs w:val="21"/>
        </w:rPr>
        <w:t>difference in correlation</w:t>
      </w:r>
      <w:r w:rsidRPr="00E65C57">
        <w:rPr>
          <w:rFonts w:ascii="Cambria" w:hAnsi="Cambria" w:hint="eastAsia"/>
          <w:szCs w:val="21"/>
        </w:rPr>
        <w:t xml:space="preserve">. </w:t>
      </w:r>
      <w:r w:rsidRPr="00E65C57">
        <w:rPr>
          <w:rFonts w:ascii="Cambria" w:hAnsi="Cambria"/>
          <w:szCs w:val="21"/>
        </w:rPr>
        <w:t xml:space="preserve">To test that, </w:t>
      </w:r>
      <w:r w:rsidR="00C30551" w:rsidRPr="00E65C57">
        <w:rPr>
          <w:rFonts w:ascii="Cambria" w:hAnsi="Cambria" w:hint="eastAsia"/>
          <w:szCs w:val="21"/>
        </w:rPr>
        <w:t>an exploratory analysis</w:t>
      </w:r>
      <w:r w:rsidR="00C30551" w:rsidRPr="00E65C57">
        <w:rPr>
          <w:rFonts w:ascii="Cambria" w:hAnsi="Cambria"/>
          <w:szCs w:val="21"/>
        </w:rPr>
        <w:t xml:space="preserve"> </w:t>
      </w:r>
      <w:r w:rsidR="00C30551" w:rsidRPr="00E65C57">
        <w:rPr>
          <w:rFonts w:ascii="Cambria" w:hAnsi="Cambria" w:hint="eastAsia"/>
          <w:szCs w:val="21"/>
        </w:rPr>
        <w:t xml:space="preserve">was performed to examine </w:t>
      </w:r>
      <w:r w:rsidRPr="00E65C57">
        <w:rPr>
          <w:rFonts w:ascii="Cambria" w:hAnsi="Cambria"/>
          <w:szCs w:val="21"/>
        </w:rPr>
        <w:t>the interaction effect in all ROIs</w:t>
      </w:r>
      <w:r w:rsidR="000045CB" w:rsidRPr="00E65C57">
        <w:rPr>
          <w:rFonts w:ascii="Cambria" w:hAnsi="Cambria" w:hint="eastAsia"/>
          <w:szCs w:val="21"/>
        </w:rPr>
        <w:t xml:space="preserve"> (see below </w:t>
      </w:r>
      <w:r w:rsidR="0078072B" w:rsidRPr="00E65C57">
        <w:rPr>
          <w:rFonts w:ascii="Cambria" w:hAnsi="Cambria" w:hint="eastAsia"/>
          <w:szCs w:val="21"/>
        </w:rPr>
        <w:t>Table</w:t>
      </w:r>
      <w:r w:rsidR="000045CB" w:rsidRPr="00E65C57">
        <w:rPr>
          <w:rFonts w:ascii="Cambria" w:hAnsi="Cambria" w:hint="eastAsia"/>
          <w:szCs w:val="21"/>
        </w:rPr>
        <w:t xml:space="preserve"> S1)</w:t>
      </w:r>
      <w:r w:rsidR="00C30551" w:rsidRPr="00E65C57">
        <w:rPr>
          <w:rFonts w:ascii="Cambria" w:hAnsi="Cambria" w:hint="eastAsia"/>
          <w:szCs w:val="21"/>
        </w:rPr>
        <w:t>.</w:t>
      </w:r>
      <w:r w:rsidR="00784225" w:rsidRPr="00E65C57">
        <w:rPr>
          <w:rFonts w:ascii="Cambria" w:hAnsi="Cambria" w:hint="eastAsia"/>
          <w:szCs w:val="21"/>
        </w:rPr>
        <w:t xml:space="preserve"> </w:t>
      </w:r>
    </w:p>
    <w:p w:rsidR="001B71F2" w:rsidRPr="00E65C57" w:rsidRDefault="001B71F2">
      <w:pPr>
        <w:widowControl/>
        <w:spacing w:beforeLines="0"/>
        <w:jc w:val="left"/>
        <w:rPr>
          <w:rFonts w:ascii="Cambria" w:hAnsi="Cambria"/>
          <w:szCs w:val="21"/>
        </w:rPr>
      </w:pPr>
    </w:p>
    <w:p w:rsidR="001B71F2" w:rsidRPr="00E65C57" w:rsidRDefault="0078072B">
      <w:pPr>
        <w:widowControl/>
        <w:spacing w:beforeLines="0"/>
        <w:jc w:val="left"/>
        <w:rPr>
          <w:rFonts w:ascii="Cambria" w:hAnsi="Cambria"/>
          <w:szCs w:val="21"/>
        </w:rPr>
      </w:pPr>
      <w:r w:rsidRPr="00E65C57">
        <w:rPr>
          <w:rFonts w:ascii="Cambria" w:hAnsi="Cambria" w:hint="eastAsia"/>
          <w:szCs w:val="21"/>
        </w:rPr>
        <w:t>Table S1</w:t>
      </w:r>
      <w:r w:rsidR="00BE6103" w:rsidRPr="00E65C57">
        <w:rPr>
          <w:rFonts w:ascii="Cambria" w:hAnsi="Cambria" w:hint="eastAsia"/>
          <w:szCs w:val="21"/>
        </w:rPr>
        <w:t>. Group difference in correlations</w:t>
      </w:r>
      <w:r w:rsidR="007C43F3" w:rsidRPr="00E65C57">
        <w:rPr>
          <w:rFonts w:ascii="Cambria" w:hAnsi="Cambria" w:hint="eastAsia"/>
          <w:szCs w:val="21"/>
        </w:rPr>
        <w:t xml:space="preserve"> of FA and nodal metrics (</w:t>
      </w:r>
      <w:r w:rsidR="007C43F3" w:rsidRPr="00E65C57">
        <w:rPr>
          <w:rFonts w:ascii="Cambria" w:hAnsi="Cambria" w:cs="Times New Roman"/>
          <w:szCs w:val="21"/>
        </w:rPr>
        <w:t>B</w:t>
      </w:r>
      <w:r w:rsidR="007C43F3" w:rsidRPr="00E65C57">
        <w:rPr>
          <w:rFonts w:ascii="Cambria" w:hAnsi="Cambria" w:cs="Times New Roman"/>
          <w:szCs w:val="21"/>
          <w:vertAlign w:val="subscript"/>
        </w:rPr>
        <w:t>nodal</w:t>
      </w:r>
      <w:r w:rsidR="007C43F3" w:rsidRPr="00E65C57">
        <w:rPr>
          <w:rFonts w:ascii="Cambria" w:hAnsi="Cambria" w:cs="Times New Roman" w:hint="eastAsia"/>
          <w:szCs w:val="21"/>
        </w:rPr>
        <w:t xml:space="preserve">, </w:t>
      </w:r>
      <w:r w:rsidR="007C43F3" w:rsidRPr="00E65C57">
        <w:rPr>
          <w:rFonts w:ascii="Cambria" w:hAnsi="Cambria" w:cs="Times New Roman"/>
          <w:szCs w:val="21"/>
        </w:rPr>
        <w:t>K</w:t>
      </w:r>
      <w:r w:rsidR="007C43F3" w:rsidRPr="00E65C57">
        <w:rPr>
          <w:rFonts w:ascii="Cambria" w:hAnsi="Cambria" w:cs="Times New Roman"/>
          <w:szCs w:val="21"/>
          <w:vertAlign w:val="subscript"/>
        </w:rPr>
        <w:t>nodal</w:t>
      </w:r>
      <w:r w:rsidR="007C43F3" w:rsidRPr="00E65C57">
        <w:rPr>
          <w:rFonts w:ascii="Cambria" w:hAnsi="Cambria" w:cs="Times New Roman" w:hint="eastAsia"/>
          <w:szCs w:val="21"/>
          <w:vertAlign w:val="subscript"/>
        </w:rPr>
        <w:t xml:space="preserve"> </w:t>
      </w:r>
      <w:r w:rsidR="007C43F3" w:rsidRPr="00E65C57">
        <w:rPr>
          <w:rFonts w:ascii="Cambria" w:hAnsi="Cambria" w:cs="Times New Roman" w:hint="eastAsia"/>
          <w:szCs w:val="21"/>
        </w:rPr>
        <w:t xml:space="preserve">and </w:t>
      </w:r>
      <w:r w:rsidR="007C43F3" w:rsidRPr="00E65C57">
        <w:rPr>
          <w:rFonts w:ascii="Cambria" w:hAnsi="Cambria"/>
          <w:szCs w:val="21"/>
        </w:rPr>
        <w:t>E</w:t>
      </w:r>
      <w:r w:rsidR="007C43F3" w:rsidRPr="00E65C57">
        <w:rPr>
          <w:rFonts w:ascii="Cambria" w:hAnsi="Cambria"/>
          <w:szCs w:val="21"/>
          <w:vertAlign w:val="subscript"/>
        </w:rPr>
        <w:t>nodal</w:t>
      </w:r>
      <w:r w:rsidR="007C43F3" w:rsidRPr="00E65C57">
        <w:rPr>
          <w:rFonts w:ascii="Cambria" w:hAnsi="Cambria" w:hint="eastAsia"/>
          <w:szCs w:val="21"/>
        </w:rPr>
        <w:t xml:space="preserve">) </w:t>
      </w:r>
      <w:r w:rsidR="00BE6103" w:rsidRPr="00E65C57">
        <w:rPr>
          <w:rFonts w:ascii="Cambria" w:hAnsi="Cambria" w:hint="eastAsia"/>
          <w:szCs w:val="21"/>
        </w:rPr>
        <w:t>between SZ and HC groups.</w:t>
      </w:r>
    </w:p>
    <w:tbl>
      <w:tblPr>
        <w:tblW w:w="823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3060"/>
        <w:gridCol w:w="1134"/>
        <w:gridCol w:w="1086"/>
        <w:gridCol w:w="1087"/>
        <w:gridCol w:w="1087"/>
      </w:tblGrid>
      <w:tr w:rsidR="004E3F1A" w:rsidRPr="00E65C57" w:rsidTr="0004289F">
        <w:trPr>
          <w:trHeight w:val="270"/>
        </w:trPr>
        <w:tc>
          <w:tcPr>
            <w:tcW w:w="779" w:type="dxa"/>
            <w:vMerge w:val="restart"/>
            <w:shd w:val="clear" w:color="auto" w:fill="auto"/>
            <w:noWrap/>
            <w:vAlign w:val="center"/>
            <w:hideMark/>
          </w:tcPr>
          <w:p w:rsidR="004E3F1A" w:rsidRPr="00E65C57" w:rsidRDefault="004E3F1A" w:rsidP="00FC4A5A">
            <w:pPr>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Number</w:t>
            </w:r>
          </w:p>
        </w:tc>
        <w:tc>
          <w:tcPr>
            <w:tcW w:w="3060" w:type="dxa"/>
            <w:vMerge w:val="restart"/>
            <w:shd w:val="clear" w:color="auto" w:fill="auto"/>
            <w:noWrap/>
            <w:vAlign w:val="center"/>
            <w:hideMark/>
          </w:tcPr>
          <w:p w:rsidR="004E3F1A" w:rsidRPr="00E65C57" w:rsidRDefault="005236D9" w:rsidP="00FC4A5A">
            <w:pPr>
              <w:spacing w:beforeLines="0"/>
              <w:jc w:val="left"/>
              <w:rPr>
                <w:rFonts w:asciiTheme="majorHAnsi" w:eastAsia="宋体" w:hAnsiTheme="majorHAnsi" w:cs="宋体"/>
                <w:kern w:val="0"/>
                <w:sz w:val="16"/>
                <w:szCs w:val="16"/>
              </w:rPr>
            </w:pPr>
            <w:r w:rsidRPr="00E65C57">
              <w:rPr>
                <w:rFonts w:asciiTheme="majorHAnsi" w:eastAsia="宋体" w:hAnsiTheme="majorHAnsi" w:cs="宋体" w:hint="eastAsia"/>
                <w:kern w:val="0"/>
                <w:sz w:val="16"/>
                <w:szCs w:val="16"/>
              </w:rPr>
              <w:t>WM ROI</w:t>
            </w:r>
            <w:r w:rsidR="004E3F1A" w:rsidRPr="00E65C57">
              <w:rPr>
                <w:rFonts w:asciiTheme="majorHAnsi" w:eastAsia="宋体" w:hAnsiTheme="majorHAnsi" w:cs="宋体"/>
                <w:kern w:val="0"/>
                <w:sz w:val="16"/>
                <w:szCs w:val="16"/>
              </w:rPr>
              <w:t xml:space="preserve"> name</w:t>
            </w:r>
          </w:p>
        </w:tc>
        <w:tc>
          <w:tcPr>
            <w:tcW w:w="1134" w:type="dxa"/>
            <w:vMerge w:val="restart"/>
            <w:shd w:val="clear" w:color="auto" w:fill="auto"/>
            <w:noWrap/>
            <w:vAlign w:val="center"/>
            <w:hideMark/>
          </w:tcPr>
          <w:p w:rsidR="004E3F1A" w:rsidRPr="00E65C57" w:rsidRDefault="004E3F1A" w:rsidP="00FC4A5A">
            <w:pPr>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Abbreviation</w:t>
            </w:r>
          </w:p>
        </w:tc>
        <w:tc>
          <w:tcPr>
            <w:tcW w:w="3260" w:type="dxa"/>
            <w:gridSpan w:val="3"/>
            <w:shd w:val="clear" w:color="auto" w:fill="auto"/>
            <w:noWrap/>
            <w:hideMark/>
          </w:tcPr>
          <w:p w:rsidR="004E3F1A" w:rsidRPr="00E65C57" w:rsidRDefault="0063555C" w:rsidP="00FC4A5A">
            <w:pPr>
              <w:widowControl/>
              <w:spacing w:beforeLines="0"/>
              <w:jc w:val="center"/>
              <w:rPr>
                <w:rFonts w:asciiTheme="majorHAnsi" w:hAnsiTheme="majorHAnsi"/>
                <w:sz w:val="16"/>
                <w:szCs w:val="16"/>
              </w:rPr>
            </w:pPr>
            <w:r w:rsidRPr="00E65C57">
              <w:rPr>
                <w:rFonts w:asciiTheme="majorHAnsi" w:hAnsiTheme="majorHAnsi"/>
                <w:sz w:val="16"/>
                <w:szCs w:val="16"/>
              </w:rPr>
              <w:t>I</w:t>
            </w:r>
            <w:r w:rsidRPr="00E65C57">
              <w:rPr>
                <w:rFonts w:asciiTheme="majorHAnsi" w:hAnsiTheme="majorHAnsi" w:hint="eastAsia"/>
                <w:sz w:val="16"/>
                <w:szCs w:val="16"/>
              </w:rPr>
              <w:t xml:space="preserve">nteraction effect </w:t>
            </w:r>
            <w:r w:rsidR="004E3F1A" w:rsidRPr="00E65C57">
              <w:rPr>
                <w:rFonts w:asciiTheme="majorHAnsi" w:hAnsiTheme="majorHAnsi"/>
                <w:sz w:val="16"/>
                <w:szCs w:val="16"/>
              </w:rPr>
              <w:t>P value</w:t>
            </w:r>
          </w:p>
        </w:tc>
      </w:tr>
      <w:tr w:rsidR="004E3F1A" w:rsidRPr="00E65C57" w:rsidTr="00B61A16">
        <w:trPr>
          <w:trHeight w:val="270"/>
        </w:trPr>
        <w:tc>
          <w:tcPr>
            <w:tcW w:w="779" w:type="dxa"/>
            <w:vMerge/>
            <w:shd w:val="clear" w:color="auto" w:fill="auto"/>
            <w:noWrap/>
            <w:vAlign w:val="center"/>
            <w:hideMark/>
          </w:tcPr>
          <w:p w:rsidR="004E3F1A" w:rsidRPr="00E65C57" w:rsidRDefault="004E3F1A" w:rsidP="00FC4A5A">
            <w:pPr>
              <w:widowControl/>
              <w:spacing w:beforeLines="0"/>
              <w:jc w:val="center"/>
              <w:rPr>
                <w:rFonts w:asciiTheme="majorHAnsi" w:eastAsia="宋体" w:hAnsiTheme="majorHAnsi" w:cs="宋体"/>
                <w:kern w:val="0"/>
                <w:sz w:val="16"/>
                <w:szCs w:val="16"/>
              </w:rPr>
            </w:pPr>
          </w:p>
        </w:tc>
        <w:tc>
          <w:tcPr>
            <w:tcW w:w="3060" w:type="dxa"/>
            <w:vMerge/>
            <w:shd w:val="clear" w:color="auto" w:fill="auto"/>
            <w:noWrap/>
            <w:vAlign w:val="center"/>
            <w:hideMark/>
          </w:tcPr>
          <w:p w:rsidR="004E3F1A" w:rsidRPr="00E65C57" w:rsidRDefault="004E3F1A" w:rsidP="00FC4A5A">
            <w:pPr>
              <w:widowControl/>
              <w:spacing w:beforeLines="0"/>
              <w:jc w:val="left"/>
              <w:rPr>
                <w:rFonts w:asciiTheme="majorHAnsi" w:eastAsia="宋体" w:hAnsiTheme="majorHAnsi" w:cs="宋体"/>
                <w:kern w:val="0"/>
                <w:sz w:val="16"/>
                <w:szCs w:val="16"/>
              </w:rPr>
            </w:pPr>
          </w:p>
        </w:tc>
        <w:tc>
          <w:tcPr>
            <w:tcW w:w="1134" w:type="dxa"/>
            <w:vMerge/>
            <w:shd w:val="clear" w:color="auto" w:fill="auto"/>
            <w:noWrap/>
            <w:vAlign w:val="center"/>
            <w:hideMark/>
          </w:tcPr>
          <w:p w:rsidR="004E3F1A" w:rsidRPr="00E65C57" w:rsidRDefault="004E3F1A" w:rsidP="00FC4A5A">
            <w:pPr>
              <w:widowControl/>
              <w:spacing w:beforeLines="0"/>
              <w:jc w:val="center"/>
              <w:rPr>
                <w:rFonts w:asciiTheme="majorHAnsi" w:eastAsia="宋体" w:hAnsiTheme="majorHAnsi" w:cs="宋体"/>
                <w:kern w:val="0"/>
                <w:sz w:val="16"/>
                <w:szCs w:val="16"/>
              </w:rPr>
            </w:pPr>
          </w:p>
        </w:tc>
        <w:tc>
          <w:tcPr>
            <w:tcW w:w="1086" w:type="dxa"/>
            <w:shd w:val="clear" w:color="auto" w:fill="auto"/>
            <w:noWrap/>
            <w:hideMark/>
          </w:tcPr>
          <w:p w:rsidR="004E3F1A" w:rsidRPr="00E65C57" w:rsidRDefault="004E3F1A" w:rsidP="00FC4A5A">
            <w:pPr>
              <w:widowControl/>
              <w:spacing w:beforeLines="0"/>
              <w:jc w:val="center"/>
              <w:rPr>
                <w:rFonts w:asciiTheme="majorHAnsi" w:eastAsia="宋体" w:hAnsiTheme="majorHAnsi" w:cs="宋体"/>
                <w:kern w:val="0"/>
                <w:sz w:val="16"/>
                <w:szCs w:val="16"/>
              </w:rPr>
            </w:pPr>
            <w:r w:rsidRPr="00E65C57">
              <w:rPr>
                <w:rFonts w:asciiTheme="majorHAnsi" w:hAnsiTheme="majorHAnsi" w:cs="Times New Roman"/>
                <w:sz w:val="16"/>
                <w:szCs w:val="16"/>
              </w:rPr>
              <w:t>B</w:t>
            </w:r>
            <w:r w:rsidRPr="00E65C57">
              <w:rPr>
                <w:rFonts w:asciiTheme="majorHAnsi" w:hAnsiTheme="majorHAnsi" w:cs="Times New Roman"/>
                <w:sz w:val="16"/>
                <w:szCs w:val="16"/>
                <w:vertAlign w:val="subscript"/>
              </w:rPr>
              <w:t>nodal</w:t>
            </w:r>
          </w:p>
        </w:tc>
        <w:tc>
          <w:tcPr>
            <w:tcW w:w="1087" w:type="dxa"/>
            <w:shd w:val="clear" w:color="auto" w:fill="auto"/>
            <w:noWrap/>
            <w:hideMark/>
          </w:tcPr>
          <w:p w:rsidR="004E3F1A" w:rsidRPr="00E65C57" w:rsidRDefault="004E3F1A" w:rsidP="00FC4A5A">
            <w:pPr>
              <w:widowControl/>
              <w:spacing w:beforeLines="0"/>
              <w:jc w:val="center"/>
              <w:rPr>
                <w:rFonts w:asciiTheme="majorHAnsi" w:eastAsia="宋体" w:hAnsiTheme="majorHAnsi" w:cs="宋体"/>
                <w:kern w:val="0"/>
                <w:sz w:val="16"/>
                <w:szCs w:val="16"/>
              </w:rPr>
            </w:pPr>
            <w:r w:rsidRPr="00E65C57">
              <w:rPr>
                <w:rFonts w:asciiTheme="majorHAnsi" w:hAnsiTheme="majorHAnsi" w:cs="Times New Roman"/>
                <w:sz w:val="16"/>
                <w:szCs w:val="16"/>
              </w:rPr>
              <w:t>K</w:t>
            </w:r>
            <w:r w:rsidRPr="00E65C57">
              <w:rPr>
                <w:rFonts w:asciiTheme="majorHAnsi" w:hAnsiTheme="majorHAnsi" w:cs="Times New Roman"/>
                <w:sz w:val="16"/>
                <w:szCs w:val="16"/>
                <w:vertAlign w:val="subscript"/>
              </w:rPr>
              <w:t>nodal</w:t>
            </w:r>
          </w:p>
        </w:tc>
        <w:tc>
          <w:tcPr>
            <w:tcW w:w="1087" w:type="dxa"/>
            <w:shd w:val="clear" w:color="auto" w:fill="auto"/>
            <w:noWrap/>
            <w:hideMark/>
          </w:tcPr>
          <w:p w:rsidR="004E3F1A" w:rsidRPr="00E65C57" w:rsidRDefault="004E3F1A" w:rsidP="00FC4A5A">
            <w:pPr>
              <w:widowControl/>
              <w:spacing w:beforeLines="0"/>
              <w:jc w:val="center"/>
              <w:rPr>
                <w:rFonts w:asciiTheme="majorHAnsi" w:eastAsia="宋体" w:hAnsiTheme="majorHAnsi" w:cs="宋体"/>
                <w:kern w:val="0"/>
                <w:sz w:val="16"/>
                <w:szCs w:val="16"/>
              </w:rPr>
            </w:pPr>
            <w:r w:rsidRPr="00E65C57">
              <w:rPr>
                <w:rFonts w:asciiTheme="majorHAnsi" w:hAnsiTheme="majorHAnsi"/>
                <w:sz w:val="16"/>
                <w:szCs w:val="16"/>
              </w:rPr>
              <w:t>E</w:t>
            </w:r>
            <w:r w:rsidRPr="00E65C57">
              <w:rPr>
                <w:rFonts w:asciiTheme="majorHAnsi" w:hAnsiTheme="majorHAnsi"/>
                <w:sz w:val="16"/>
                <w:szCs w:val="16"/>
                <w:vertAlign w:val="subscript"/>
              </w:rPr>
              <w:t>nodal</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1</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Middle cerebellar peduncle</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mCBLP</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0.0961</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0.0191</w:t>
            </w:r>
            <w:r w:rsidR="00900F09" w:rsidRPr="00E65C57">
              <w:rPr>
                <w:rFonts w:asciiTheme="majorHAnsi" w:hAnsiTheme="majorHAnsi" w:hint="eastAsia"/>
                <w:sz w:val="16"/>
                <w:szCs w:val="16"/>
              </w:rPr>
              <w:t>*</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0.0396</w:t>
            </w:r>
            <w:r w:rsidR="00900F09" w:rsidRPr="00E65C57">
              <w:rPr>
                <w:rFonts w:asciiTheme="majorHAnsi" w:hAnsiTheme="majorHAnsi" w:hint="eastAsia"/>
                <w:sz w:val="16"/>
                <w:szCs w:val="16"/>
              </w:rPr>
              <w:t>*</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2</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Pontine crossing tract</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PC</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0.6188</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0.6606</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0.8678</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3</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Genu of corpus callosum</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GCC</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0.8867</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0.1162</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0.0378</w:t>
            </w:r>
            <w:r w:rsidR="00900F09" w:rsidRPr="00E65C57">
              <w:rPr>
                <w:rFonts w:asciiTheme="majorHAnsi" w:hAnsiTheme="majorHAnsi" w:hint="eastAsia"/>
                <w:sz w:val="16"/>
                <w:szCs w:val="16"/>
              </w:rPr>
              <w:t>*</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4</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Body of corpus callosum</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BCC</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0.0815</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0.579</w:t>
            </w:r>
            <w:r w:rsidR="00900F09" w:rsidRPr="00E65C57">
              <w:rPr>
                <w:rFonts w:asciiTheme="majorHAnsi" w:hAnsiTheme="majorHAnsi" w:hint="eastAsia"/>
                <w:sz w:val="16"/>
                <w:szCs w:val="16"/>
              </w:rPr>
              <w:t>0</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0.8874</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5</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Splenium of corpus callosum</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SCC</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0.7561</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0.1439</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0.0859</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6</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Fornix</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FX</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0.0246</w:t>
            </w:r>
            <w:r w:rsidR="00F25D51" w:rsidRPr="00E65C57">
              <w:rPr>
                <w:rFonts w:asciiTheme="majorHAnsi" w:hAnsiTheme="majorHAnsi" w:hint="eastAsia"/>
                <w:sz w:val="16"/>
                <w:szCs w:val="16"/>
              </w:rPr>
              <w:t>*</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b/>
                <w:sz w:val="16"/>
                <w:szCs w:val="16"/>
                <w:u w:val="single"/>
              </w:rPr>
            </w:pPr>
            <w:r w:rsidRPr="00E65C57">
              <w:rPr>
                <w:rFonts w:asciiTheme="majorHAnsi" w:hAnsiTheme="majorHAnsi"/>
                <w:b/>
                <w:sz w:val="16"/>
                <w:szCs w:val="16"/>
                <w:u w:val="single"/>
              </w:rPr>
              <w:t>0.007</w:t>
            </w:r>
            <w:r w:rsidR="00F25D51" w:rsidRPr="00E65C57">
              <w:rPr>
                <w:rFonts w:asciiTheme="majorHAnsi" w:hAnsiTheme="majorHAnsi" w:hint="eastAsia"/>
                <w:b/>
                <w:sz w:val="16"/>
                <w:szCs w:val="16"/>
                <w:u w:val="single"/>
              </w:rPr>
              <w:t>*</w:t>
            </w:r>
            <w:r w:rsidR="00FC4A5A" w:rsidRPr="00E65C57">
              <w:rPr>
                <w:rFonts w:asciiTheme="majorHAnsi" w:hAnsiTheme="majorHAnsi" w:hint="eastAsia"/>
                <w:b/>
                <w:sz w:val="16"/>
                <w:szCs w:val="16"/>
                <w:u w:val="single"/>
              </w:rPr>
              <w:t>*</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b/>
                <w:sz w:val="16"/>
                <w:szCs w:val="16"/>
                <w:u w:val="single"/>
              </w:rPr>
            </w:pPr>
            <w:r w:rsidRPr="00E65C57">
              <w:rPr>
                <w:rFonts w:asciiTheme="majorHAnsi" w:hAnsiTheme="majorHAnsi"/>
                <w:b/>
                <w:sz w:val="16"/>
                <w:szCs w:val="16"/>
                <w:u w:val="single"/>
              </w:rPr>
              <w:t>0.0056</w:t>
            </w:r>
            <w:r w:rsidR="00F25D51" w:rsidRPr="00E65C57">
              <w:rPr>
                <w:rFonts w:asciiTheme="majorHAnsi" w:hAnsiTheme="majorHAnsi" w:hint="eastAsia"/>
                <w:b/>
                <w:sz w:val="16"/>
                <w:szCs w:val="16"/>
                <w:u w:val="single"/>
              </w:rPr>
              <w:t>*</w:t>
            </w:r>
            <w:r w:rsidR="00FC4A5A" w:rsidRPr="00E65C57">
              <w:rPr>
                <w:rFonts w:asciiTheme="majorHAnsi" w:hAnsiTheme="majorHAnsi" w:hint="eastAsia"/>
                <w:b/>
                <w:sz w:val="16"/>
                <w:szCs w:val="16"/>
                <w:u w:val="single"/>
              </w:rPr>
              <w:t>*</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7</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Corticospinal tract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CST.R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0.3966</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0.6239</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0.4296</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8</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Corticospinal tract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CST.L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0.4409</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0.1183</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0.0465</w:t>
            </w:r>
            <w:r w:rsidR="00900F09" w:rsidRPr="00E65C57">
              <w:rPr>
                <w:rFonts w:asciiTheme="majorHAnsi" w:hAnsiTheme="majorHAnsi" w:hint="eastAsia"/>
                <w:sz w:val="16"/>
                <w:szCs w:val="16"/>
              </w:rPr>
              <w:t>*</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9</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Medial lemniscus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ML.R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0.1764</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0.8276</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0.5824</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10</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Medial lemniscus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ML.L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0.4827</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0.7929</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0.4903</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11</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Inferior cerebellar peduncle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iCBLP.R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0.8334</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0.6404</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0.6009</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12</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Inferior cerebellar peduncle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iCBLP.L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0.7037</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0.698</w:t>
            </w:r>
            <w:r w:rsidR="00900F09" w:rsidRPr="00E65C57">
              <w:rPr>
                <w:rFonts w:asciiTheme="majorHAnsi" w:hAnsiTheme="majorHAnsi" w:hint="eastAsia"/>
                <w:sz w:val="16"/>
                <w:szCs w:val="16"/>
              </w:rPr>
              <w:t>0</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0.3657</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13</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Superior cerebellar peduncle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sCBLP.R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0.1116</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0.3449</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0.8557</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14</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Superior cerebellar peduncle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sCBLP.L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0.7247</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0.1742</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0.0251</w:t>
            </w:r>
            <w:r w:rsidR="00900F09" w:rsidRPr="00E65C57">
              <w:rPr>
                <w:rFonts w:asciiTheme="majorHAnsi" w:hAnsiTheme="majorHAnsi" w:hint="eastAsia"/>
                <w:sz w:val="16"/>
                <w:szCs w:val="16"/>
              </w:rPr>
              <w:t>*</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15</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Cerebral peduncle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CBRP.R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0.2078</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0.014</w:t>
            </w:r>
            <w:r w:rsidR="00900F09" w:rsidRPr="00E65C57">
              <w:rPr>
                <w:rFonts w:asciiTheme="majorHAnsi" w:hAnsiTheme="majorHAnsi" w:hint="eastAsia"/>
                <w:sz w:val="16"/>
                <w:szCs w:val="16"/>
              </w:rPr>
              <w:t>0*</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b/>
                <w:sz w:val="16"/>
                <w:szCs w:val="16"/>
                <w:u w:val="single"/>
              </w:rPr>
            </w:pPr>
            <w:r w:rsidRPr="00E65C57">
              <w:rPr>
                <w:rFonts w:asciiTheme="majorHAnsi" w:hAnsiTheme="majorHAnsi"/>
                <w:b/>
                <w:sz w:val="16"/>
                <w:szCs w:val="16"/>
                <w:u w:val="single"/>
              </w:rPr>
              <w:t>0.0037</w:t>
            </w:r>
            <w:r w:rsidR="00F25D51" w:rsidRPr="00E65C57">
              <w:rPr>
                <w:rFonts w:asciiTheme="majorHAnsi" w:hAnsiTheme="majorHAnsi" w:hint="eastAsia"/>
                <w:b/>
                <w:sz w:val="16"/>
                <w:szCs w:val="16"/>
                <w:u w:val="single"/>
              </w:rPr>
              <w:t>*</w:t>
            </w:r>
            <w:r w:rsidR="00FC4A5A" w:rsidRPr="00E65C57">
              <w:rPr>
                <w:rFonts w:asciiTheme="majorHAnsi" w:hAnsiTheme="majorHAnsi" w:hint="eastAsia"/>
                <w:b/>
                <w:sz w:val="16"/>
                <w:szCs w:val="16"/>
                <w:u w:val="single"/>
              </w:rPr>
              <w:t>*</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16</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Cerebral peduncle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CBRP.L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0.8241</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0.2419</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0.0459</w:t>
            </w:r>
            <w:r w:rsidR="00900F09" w:rsidRPr="00E65C57">
              <w:rPr>
                <w:rFonts w:asciiTheme="majorHAnsi" w:hAnsiTheme="majorHAnsi" w:hint="eastAsia"/>
                <w:sz w:val="16"/>
                <w:szCs w:val="16"/>
              </w:rPr>
              <w:t>*</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17</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Anterior limb of internal capsule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ALIC.R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0.5885</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0.2036</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0.037</w:t>
            </w:r>
            <w:r w:rsidR="00900F09" w:rsidRPr="00E65C57">
              <w:rPr>
                <w:rFonts w:asciiTheme="majorHAnsi" w:hAnsiTheme="majorHAnsi" w:hint="eastAsia"/>
                <w:sz w:val="16"/>
                <w:szCs w:val="16"/>
              </w:rPr>
              <w:t>0*</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18</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Anterior limb of internal capsule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ALIC.L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0.6337</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0.2402</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0.1489</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19</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Posterior limb of internal capsule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PLIC.R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0.1272</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0.037</w:t>
            </w:r>
            <w:r w:rsidR="00900F09" w:rsidRPr="00E65C57">
              <w:rPr>
                <w:rFonts w:asciiTheme="majorHAnsi" w:hAnsiTheme="majorHAnsi" w:hint="eastAsia"/>
                <w:sz w:val="16"/>
                <w:szCs w:val="16"/>
              </w:rPr>
              <w:t>0*</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b/>
                <w:sz w:val="16"/>
                <w:szCs w:val="16"/>
                <w:u w:val="single"/>
              </w:rPr>
            </w:pPr>
            <w:r w:rsidRPr="00E65C57">
              <w:rPr>
                <w:rFonts w:asciiTheme="majorHAnsi" w:hAnsiTheme="majorHAnsi"/>
                <w:b/>
                <w:sz w:val="16"/>
                <w:szCs w:val="16"/>
                <w:u w:val="single"/>
              </w:rPr>
              <w:t>0.0012</w:t>
            </w:r>
            <w:r w:rsidR="00F25D51" w:rsidRPr="00E65C57">
              <w:rPr>
                <w:rFonts w:asciiTheme="majorHAnsi" w:hAnsiTheme="majorHAnsi" w:hint="eastAsia"/>
                <w:b/>
                <w:sz w:val="16"/>
                <w:szCs w:val="16"/>
                <w:u w:val="single"/>
              </w:rPr>
              <w:t>*</w:t>
            </w:r>
            <w:r w:rsidR="00FC4A5A" w:rsidRPr="00E65C57">
              <w:rPr>
                <w:rFonts w:asciiTheme="majorHAnsi" w:hAnsiTheme="majorHAnsi" w:hint="eastAsia"/>
                <w:b/>
                <w:sz w:val="16"/>
                <w:szCs w:val="16"/>
                <w:u w:val="single"/>
              </w:rPr>
              <w:t>*</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lastRenderedPageBreak/>
              <w:t>20</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Posterior limb of internal capsule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PLIC.L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0.2249</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0.223</w:t>
            </w:r>
            <w:r w:rsidR="00900F09" w:rsidRPr="00E65C57">
              <w:rPr>
                <w:rFonts w:asciiTheme="majorHAnsi" w:hAnsiTheme="majorHAnsi" w:hint="eastAsia"/>
                <w:sz w:val="16"/>
                <w:szCs w:val="16"/>
              </w:rPr>
              <w:t>0</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0.0265</w:t>
            </w:r>
            <w:r w:rsidR="00900F09" w:rsidRPr="00E65C57">
              <w:rPr>
                <w:rFonts w:asciiTheme="majorHAnsi" w:hAnsiTheme="majorHAnsi" w:hint="eastAsia"/>
                <w:sz w:val="16"/>
                <w:szCs w:val="16"/>
              </w:rPr>
              <w:t>*</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21</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Retrolenticular part of internal capsule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RLIC.R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0.1118</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0.9532</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0.7469</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22</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Retrolenticular part of internal capsule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RLIC.L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0.1681</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0.0527</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0.2293</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23</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Anterior corona radiata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ACR.R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0.5806</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0.3639</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0.1742</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24</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Anterior corona radiata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ACR.L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0.8811</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0.7523</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0.2582</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25</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Superior corona radiata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SCR.R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0.7888</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0.6208</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0.3709</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26</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Superior corona radiata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SCR.L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0.2545</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0.6189</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0.1524</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27</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Posterior corona radiata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PCR.R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0.9079</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0.6272</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0.3373</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28</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Posterior corona radiata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PCR.L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0.8162</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0.5811</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0.1289</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29</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Posterior thalamic radiation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OR.R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0.8787</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0.0217</w:t>
            </w:r>
            <w:r w:rsidR="00900F09" w:rsidRPr="00E65C57">
              <w:rPr>
                <w:rFonts w:asciiTheme="majorHAnsi" w:hAnsiTheme="majorHAnsi" w:hint="eastAsia"/>
                <w:sz w:val="16"/>
                <w:szCs w:val="16"/>
              </w:rPr>
              <w:t>*</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b/>
                <w:sz w:val="16"/>
                <w:szCs w:val="16"/>
                <w:u w:val="single"/>
              </w:rPr>
            </w:pPr>
            <w:r w:rsidRPr="00E65C57">
              <w:rPr>
                <w:rFonts w:asciiTheme="majorHAnsi" w:hAnsiTheme="majorHAnsi"/>
                <w:b/>
                <w:sz w:val="16"/>
                <w:szCs w:val="16"/>
                <w:u w:val="single"/>
              </w:rPr>
              <w:t>0.0078</w:t>
            </w:r>
            <w:r w:rsidR="00F25D51" w:rsidRPr="00E65C57">
              <w:rPr>
                <w:rFonts w:asciiTheme="majorHAnsi" w:hAnsiTheme="majorHAnsi" w:hint="eastAsia"/>
                <w:b/>
                <w:sz w:val="16"/>
                <w:szCs w:val="16"/>
                <w:u w:val="single"/>
              </w:rPr>
              <w:t>*</w:t>
            </w:r>
            <w:r w:rsidR="00FC4A5A" w:rsidRPr="00E65C57">
              <w:rPr>
                <w:rFonts w:asciiTheme="majorHAnsi" w:hAnsiTheme="majorHAnsi" w:hint="eastAsia"/>
                <w:b/>
                <w:sz w:val="16"/>
                <w:szCs w:val="16"/>
                <w:u w:val="single"/>
              </w:rPr>
              <w:t>*</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30</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Posterior thalamic radiation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OR.L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0.9683</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0.138</w:t>
            </w:r>
            <w:r w:rsidR="00900F09" w:rsidRPr="00E65C57">
              <w:rPr>
                <w:rFonts w:asciiTheme="majorHAnsi" w:hAnsiTheme="majorHAnsi" w:hint="eastAsia"/>
                <w:sz w:val="16"/>
                <w:szCs w:val="16"/>
              </w:rPr>
              <w:t>0</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0.0642</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31</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Sagittal stratum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SS.R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0.9599</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0.3782</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0.2019</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32</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Sagittal stratum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SS.L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0.7988</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0.6661</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0.907</w:t>
            </w:r>
            <w:r w:rsidR="00900F09" w:rsidRPr="00E65C57">
              <w:rPr>
                <w:rFonts w:asciiTheme="majorHAnsi" w:hAnsiTheme="majorHAnsi" w:hint="eastAsia"/>
                <w:sz w:val="16"/>
                <w:szCs w:val="16"/>
              </w:rPr>
              <w:t>0</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33</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External capsule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EC.R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0.7013</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0.4543</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0.6879</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34</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External capsule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EC.L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0.5567</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0.742</w:t>
            </w:r>
            <w:r w:rsidR="00900F09" w:rsidRPr="00E65C57">
              <w:rPr>
                <w:rFonts w:asciiTheme="majorHAnsi" w:hAnsiTheme="majorHAnsi" w:hint="eastAsia"/>
                <w:sz w:val="16"/>
                <w:szCs w:val="16"/>
              </w:rPr>
              <w:t>0</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0.5083</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35</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Cingulum (cingulate gyrus)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CGG.R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0.4203</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0.7747</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0.2205</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36</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Cingulum (cingulate gyrus)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CGG.L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0.8216</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0.1626</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0.448</w:t>
            </w:r>
            <w:r w:rsidR="00900F09" w:rsidRPr="00E65C57">
              <w:rPr>
                <w:rFonts w:asciiTheme="majorHAnsi" w:hAnsiTheme="majorHAnsi" w:hint="eastAsia"/>
                <w:sz w:val="16"/>
                <w:szCs w:val="16"/>
              </w:rPr>
              <w:t>0</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37</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Cingulum (hippocampus)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CGH.R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0.0198</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0.1127</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0.114</w:t>
            </w:r>
            <w:r w:rsidR="00900F09" w:rsidRPr="00E65C57">
              <w:rPr>
                <w:rFonts w:asciiTheme="majorHAnsi" w:hAnsiTheme="majorHAnsi" w:hint="eastAsia"/>
                <w:sz w:val="16"/>
                <w:szCs w:val="16"/>
              </w:rPr>
              <w:t>0</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38</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Cingulum (hippocampus)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CGH.L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0.6053</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0.6185</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0.1897</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39</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Fornix (cres) / Stria terminalis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FXC.R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0.9385</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0.2092</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0.0972</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40</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Fornix (cres) / Stria terminalis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FXC.L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0.9398</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0.11</w:t>
            </w:r>
            <w:r w:rsidR="00900F09" w:rsidRPr="00E65C57">
              <w:rPr>
                <w:rFonts w:asciiTheme="majorHAnsi" w:hAnsiTheme="majorHAnsi" w:hint="eastAsia"/>
                <w:sz w:val="16"/>
                <w:szCs w:val="16"/>
              </w:rPr>
              <w:t>00</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0.0423</w:t>
            </w:r>
            <w:r w:rsidR="00900F09" w:rsidRPr="00E65C57">
              <w:rPr>
                <w:rFonts w:asciiTheme="majorHAnsi" w:hAnsiTheme="majorHAnsi" w:hint="eastAsia"/>
                <w:sz w:val="16"/>
                <w:szCs w:val="16"/>
              </w:rPr>
              <w:t>*</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41</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Superior longitudinal fasciculus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SLF.R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0.7266</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0.5667</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0.0779</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42</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Superior longitudinal fasciculus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SLF.L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0.6218</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0.4173</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0.096</w:t>
            </w:r>
            <w:r w:rsidR="00900F09" w:rsidRPr="00E65C57">
              <w:rPr>
                <w:rFonts w:asciiTheme="majorHAnsi" w:hAnsiTheme="majorHAnsi" w:hint="eastAsia"/>
                <w:sz w:val="16"/>
                <w:szCs w:val="16"/>
              </w:rPr>
              <w:t>0</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43</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Superior fronto-occipital fasciculus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SFO.R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0.853</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0.8519</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0.6855</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44</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Superior fronto-occipital fasciculus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SFO.L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0.8778</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0.6042</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0.5249</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45</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Uncinate fasciculus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UF.R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0.5788</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0.7475</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0.7314</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46</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Uncinate fasciculus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UF.L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0.2148</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0.6368</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0.6583</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47</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Tapetum R</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TAP.R</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0.6723</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0.7151</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0.2495</w:t>
            </w:r>
          </w:p>
        </w:tc>
      </w:tr>
      <w:tr w:rsidR="00110129" w:rsidRPr="00E65C57" w:rsidTr="00B61A16">
        <w:trPr>
          <w:trHeight w:val="270"/>
        </w:trPr>
        <w:tc>
          <w:tcPr>
            <w:tcW w:w="779"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48</w:t>
            </w:r>
          </w:p>
        </w:tc>
        <w:tc>
          <w:tcPr>
            <w:tcW w:w="3060" w:type="dxa"/>
            <w:shd w:val="clear" w:color="auto" w:fill="auto"/>
            <w:noWrap/>
            <w:vAlign w:val="center"/>
            <w:hideMark/>
          </w:tcPr>
          <w:p w:rsidR="00110129" w:rsidRPr="00E65C57" w:rsidRDefault="00110129" w:rsidP="00FC4A5A">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kern w:val="0"/>
                <w:sz w:val="16"/>
                <w:szCs w:val="16"/>
              </w:rPr>
              <w:t>Tapetum L</w:t>
            </w:r>
          </w:p>
        </w:tc>
        <w:tc>
          <w:tcPr>
            <w:tcW w:w="1134" w:type="dxa"/>
            <w:shd w:val="clear" w:color="auto" w:fill="auto"/>
            <w:noWrap/>
            <w:vAlign w:val="center"/>
            <w:hideMark/>
          </w:tcPr>
          <w:p w:rsidR="00110129" w:rsidRPr="00E65C57" w:rsidRDefault="00110129" w:rsidP="00FC4A5A">
            <w:pPr>
              <w:widowControl/>
              <w:spacing w:beforeLines="0"/>
              <w:jc w:val="center"/>
              <w:rPr>
                <w:rFonts w:asciiTheme="majorHAnsi" w:eastAsia="宋体" w:hAnsiTheme="majorHAnsi" w:cs="宋体"/>
                <w:kern w:val="0"/>
                <w:sz w:val="16"/>
                <w:szCs w:val="16"/>
              </w:rPr>
            </w:pPr>
            <w:r w:rsidRPr="00E65C57">
              <w:rPr>
                <w:rFonts w:asciiTheme="majorHAnsi" w:eastAsia="宋体" w:hAnsiTheme="majorHAnsi" w:cs="宋体"/>
                <w:kern w:val="0"/>
                <w:sz w:val="16"/>
                <w:szCs w:val="16"/>
              </w:rPr>
              <w:t>TAP.L</w:t>
            </w:r>
          </w:p>
        </w:tc>
        <w:tc>
          <w:tcPr>
            <w:tcW w:w="1086"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0.3813</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0.8814</w:t>
            </w:r>
          </w:p>
        </w:tc>
        <w:tc>
          <w:tcPr>
            <w:tcW w:w="1087" w:type="dxa"/>
            <w:shd w:val="clear" w:color="auto" w:fill="auto"/>
            <w:noWrap/>
            <w:vAlign w:val="center"/>
            <w:hideMark/>
          </w:tcPr>
          <w:p w:rsidR="00110129" w:rsidRPr="00E65C57" w:rsidRDefault="00110129" w:rsidP="00FC4A5A">
            <w:pPr>
              <w:spacing w:beforeLines="0"/>
              <w:jc w:val="center"/>
              <w:rPr>
                <w:rFonts w:asciiTheme="majorHAnsi" w:eastAsia="宋体" w:hAnsiTheme="majorHAnsi" w:cs="宋体"/>
                <w:sz w:val="16"/>
                <w:szCs w:val="16"/>
              </w:rPr>
            </w:pPr>
            <w:r w:rsidRPr="00E65C57">
              <w:rPr>
                <w:rFonts w:asciiTheme="majorHAnsi" w:hAnsiTheme="majorHAnsi"/>
                <w:sz w:val="16"/>
                <w:szCs w:val="16"/>
              </w:rPr>
              <w:t>0.4898</w:t>
            </w:r>
          </w:p>
        </w:tc>
      </w:tr>
    </w:tbl>
    <w:p w:rsidR="001B71F2" w:rsidRPr="00E65C57" w:rsidRDefault="00F25D51">
      <w:pPr>
        <w:widowControl/>
        <w:spacing w:beforeLines="0"/>
        <w:jc w:val="left"/>
        <w:rPr>
          <w:rFonts w:asciiTheme="majorHAnsi" w:eastAsia="宋体" w:hAnsiTheme="majorHAnsi" w:cs="宋体"/>
          <w:kern w:val="0"/>
          <w:sz w:val="16"/>
          <w:szCs w:val="16"/>
        </w:rPr>
      </w:pPr>
      <w:r w:rsidRPr="00E65C57">
        <w:rPr>
          <w:rFonts w:asciiTheme="majorHAnsi" w:eastAsia="宋体" w:hAnsiTheme="majorHAnsi" w:cs="宋体" w:hint="eastAsia"/>
          <w:kern w:val="0"/>
          <w:sz w:val="16"/>
          <w:szCs w:val="16"/>
        </w:rPr>
        <w:t>* P&lt;0.05</w:t>
      </w:r>
      <w:r w:rsidR="00116654" w:rsidRPr="00E65C57">
        <w:rPr>
          <w:rFonts w:asciiTheme="majorHAnsi" w:eastAsia="宋体" w:hAnsiTheme="majorHAnsi" w:cs="宋体" w:hint="eastAsia"/>
          <w:kern w:val="0"/>
          <w:sz w:val="16"/>
          <w:szCs w:val="16"/>
        </w:rPr>
        <w:t xml:space="preserve">; </w:t>
      </w:r>
      <w:r w:rsidR="00822535" w:rsidRPr="00E65C57">
        <w:rPr>
          <w:rFonts w:asciiTheme="majorHAnsi" w:eastAsia="宋体" w:hAnsiTheme="majorHAnsi" w:cs="宋体" w:hint="eastAsia"/>
          <w:kern w:val="0"/>
          <w:sz w:val="16"/>
          <w:szCs w:val="16"/>
        </w:rPr>
        <w:t>*</w:t>
      </w:r>
      <w:r w:rsidRPr="00E65C57">
        <w:rPr>
          <w:rFonts w:asciiTheme="majorHAnsi" w:eastAsia="宋体" w:hAnsiTheme="majorHAnsi" w:cs="宋体" w:hint="eastAsia"/>
          <w:kern w:val="0"/>
          <w:sz w:val="16"/>
          <w:szCs w:val="16"/>
        </w:rPr>
        <w:t>*</w:t>
      </w:r>
      <w:r w:rsidR="00822535" w:rsidRPr="00E65C57">
        <w:rPr>
          <w:rFonts w:asciiTheme="majorHAnsi" w:eastAsia="宋体" w:hAnsiTheme="majorHAnsi" w:cs="宋体" w:hint="eastAsia"/>
          <w:kern w:val="0"/>
          <w:sz w:val="16"/>
          <w:szCs w:val="16"/>
        </w:rPr>
        <w:t xml:space="preserve"> P&lt;0.01</w:t>
      </w:r>
    </w:p>
    <w:p w:rsidR="00D770EE" w:rsidRDefault="00D770EE">
      <w:pPr>
        <w:widowControl/>
        <w:spacing w:beforeLines="0"/>
        <w:jc w:val="left"/>
        <w:rPr>
          <w:rFonts w:ascii="Cambria" w:hAnsi="Cambria" w:cs="Times New Roman"/>
          <w:b/>
          <w:sz w:val="28"/>
          <w:szCs w:val="28"/>
        </w:rPr>
      </w:pPr>
      <w:r>
        <w:rPr>
          <w:rFonts w:ascii="Cambria" w:hAnsi="Cambria" w:cs="Times New Roman"/>
          <w:b/>
          <w:sz w:val="28"/>
          <w:szCs w:val="28"/>
        </w:rPr>
        <w:br w:type="page"/>
      </w:r>
    </w:p>
    <w:p w:rsidR="00BD39B1" w:rsidRPr="00AF48E6" w:rsidRDefault="00BD012E" w:rsidP="00011601">
      <w:pPr>
        <w:autoSpaceDE w:val="0"/>
        <w:autoSpaceDN w:val="0"/>
        <w:adjustRightInd w:val="0"/>
        <w:spacing w:before="156"/>
        <w:rPr>
          <w:rFonts w:ascii="Cambria" w:hAnsi="Cambria" w:cs="Times New Roman"/>
          <w:b/>
          <w:i/>
          <w:sz w:val="24"/>
          <w:szCs w:val="24"/>
        </w:rPr>
      </w:pPr>
      <w:r>
        <w:rPr>
          <w:rFonts w:ascii="Cambria" w:hAnsi="Cambria" w:cs="Times New Roman"/>
          <w:b/>
          <w:sz w:val="28"/>
          <w:szCs w:val="28"/>
        </w:rPr>
        <w:lastRenderedPageBreak/>
        <w:t>Methods</w:t>
      </w:r>
      <w:r>
        <w:rPr>
          <w:rFonts w:ascii="Cambria" w:hAnsi="Cambria" w:cs="Times New Roman" w:hint="eastAsia"/>
          <w:b/>
          <w:sz w:val="28"/>
          <w:szCs w:val="28"/>
        </w:rPr>
        <w:t xml:space="preserve"> a</w:t>
      </w:r>
      <w:r w:rsidRPr="00AF48E6">
        <w:rPr>
          <w:rFonts w:ascii="Cambria" w:hAnsi="Cambria" w:cs="Times New Roman" w:hint="eastAsia"/>
          <w:b/>
          <w:sz w:val="28"/>
          <w:szCs w:val="28"/>
        </w:rPr>
        <w:t xml:space="preserve">nd Materials: </w:t>
      </w:r>
      <w:r w:rsidR="00B37C40" w:rsidRPr="00AF48E6">
        <w:rPr>
          <w:rFonts w:ascii="Cambria" w:hAnsi="Cambria" w:cs="Times New Roman" w:hint="eastAsia"/>
          <w:b/>
          <w:i/>
          <w:sz w:val="24"/>
          <w:szCs w:val="24"/>
        </w:rPr>
        <w:t>Stability</w:t>
      </w:r>
      <w:r w:rsidRPr="00AF48E6">
        <w:rPr>
          <w:rFonts w:ascii="Cambria" w:hAnsi="Cambria" w:cs="Times New Roman"/>
          <w:b/>
          <w:i/>
          <w:sz w:val="24"/>
          <w:szCs w:val="24"/>
        </w:rPr>
        <w:t xml:space="preserve"> analysis</w:t>
      </w:r>
    </w:p>
    <w:p w:rsidR="00B37C40" w:rsidRPr="00AF48E6" w:rsidRDefault="00B37C40" w:rsidP="00505AF3">
      <w:pPr>
        <w:pStyle w:val="HTML"/>
        <w:widowControl/>
        <w:spacing w:beforeLines="50"/>
        <w:jc w:val="both"/>
        <w:rPr>
          <w:rFonts w:ascii="Cambria" w:hAnsi="Cambria" w:hint="default"/>
          <w:sz w:val="21"/>
          <w:szCs w:val="21"/>
        </w:rPr>
      </w:pPr>
      <w:r w:rsidRPr="00AF48E6">
        <w:rPr>
          <w:rFonts w:ascii="Cambria" w:hAnsi="Cambria"/>
          <w:sz w:val="21"/>
          <w:szCs w:val="21"/>
        </w:rPr>
        <w:t xml:space="preserve">An additional ten-folds cross-validation was used to estimate the stability of the main results. In details, all subjects were randomly divided into ten folds, of which nine folds were used to compare the group differences between SZ and HC using the permutation test. The ten-folds cross-validation procedures were repeated 100 times to avoid the outcomes of the stability analysis depending on the exact instance of the 10-fold data split. The stability rate was the proportion of 1000 (10 folds </w:t>
      </w:r>
      <w:r w:rsidRPr="00AF48E6">
        <w:rPr>
          <w:rFonts w:ascii="Cambria" w:hAnsi="Cambria"/>
          <w:sz w:val="21"/>
          <w:szCs w:val="21"/>
        </w:rPr>
        <w:t>×</w:t>
      </w:r>
      <w:r w:rsidRPr="00AF48E6">
        <w:rPr>
          <w:rFonts w:ascii="Cambria" w:hAnsi="Cambria"/>
          <w:sz w:val="21"/>
          <w:szCs w:val="21"/>
        </w:rPr>
        <w:t xml:space="preserve"> 100 iterations) outcomes with significant difference. </w:t>
      </w:r>
    </w:p>
    <w:p w:rsidR="001464C4" w:rsidRPr="00AF48E6" w:rsidRDefault="00B37C40" w:rsidP="00505AF3">
      <w:pPr>
        <w:pStyle w:val="HTML"/>
        <w:widowControl/>
        <w:spacing w:beforeLines="50"/>
        <w:jc w:val="both"/>
        <w:rPr>
          <w:rFonts w:ascii="Cambria" w:hAnsi="Cambria" w:hint="default"/>
          <w:sz w:val="21"/>
          <w:szCs w:val="21"/>
        </w:rPr>
      </w:pPr>
      <w:r w:rsidRPr="00AF48E6">
        <w:rPr>
          <w:rFonts w:ascii="Cambria" w:hAnsi="Cambria"/>
          <w:sz w:val="21"/>
          <w:szCs w:val="21"/>
        </w:rPr>
        <w:t xml:space="preserve">Results showed that the differences in GM network synchronization and WM network hierarchy had a excellent stability rate (&gt; 0.9). The differences in GM shortest path length and local efficiency had a high stability rate (&gt; 0.8). The differences in GM cluster coefficient and WM local efficiency, small-worldness exhibited a moderate stability rate (&gt; 0.7). The differences in cluster coefficient and synchronization for the WM functional network had a </w:t>
      </w:r>
      <w:r w:rsidR="00BD5EC3" w:rsidRPr="00AF48E6">
        <w:rPr>
          <w:rFonts w:ascii="Cambria" w:hAnsi="Cambria"/>
          <w:sz w:val="21"/>
          <w:szCs w:val="21"/>
        </w:rPr>
        <w:t>fair</w:t>
      </w:r>
      <w:r w:rsidRPr="00AF48E6">
        <w:rPr>
          <w:rFonts w:ascii="Cambria" w:hAnsi="Cambria"/>
          <w:sz w:val="21"/>
          <w:szCs w:val="21"/>
        </w:rPr>
        <w:t xml:space="preserve"> stability rate (&gt; 0.6). As for the nodal level, all group differences exhibited a high stability rate (&gt;0.8).</w:t>
      </w:r>
    </w:p>
    <w:p w:rsidR="001464C4" w:rsidRDefault="001464C4" w:rsidP="00011601">
      <w:pPr>
        <w:widowControl/>
        <w:spacing w:before="156"/>
        <w:rPr>
          <w:rFonts w:ascii="Cambria" w:eastAsia="宋体" w:hAnsi="Cambria" w:cs="Times New Roman"/>
          <w:color w:val="FF0000"/>
          <w:kern w:val="0"/>
          <w:szCs w:val="21"/>
        </w:rPr>
      </w:pPr>
      <w:r>
        <w:rPr>
          <w:rFonts w:ascii="Cambria" w:hAnsi="Cambria"/>
          <w:color w:val="FF0000"/>
          <w:szCs w:val="21"/>
        </w:rPr>
        <w:br w:type="page"/>
      </w:r>
    </w:p>
    <w:p w:rsidR="001464C4" w:rsidRPr="00F17E91" w:rsidRDefault="001464C4" w:rsidP="00505AF3">
      <w:pPr>
        <w:pStyle w:val="HTML"/>
        <w:widowControl/>
        <w:spacing w:beforeLines="50"/>
        <w:jc w:val="both"/>
        <w:rPr>
          <w:rFonts w:ascii="Cambria" w:hAnsi="Cambria" w:hint="default"/>
          <w:b/>
          <w:sz w:val="21"/>
          <w:szCs w:val="21"/>
        </w:rPr>
      </w:pPr>
      <w:r w:rsidRPr="00F17E91">
        <w:rPr>
          <w:rFonts w:ascii="Cambria" w:hAnsi="Cambria"/>
          <w:b/>
          <w:sz w:val="21"/>
          <w:szCs w:val="21"/>
        </w:rPr>
        <w:lastRenderedPageBreak/>
        <w:t>References</w:t>
      </w:r>
    </w:p>
    <w:p w:rsidR="000D68B7" w:rsidRPr="000D68B7" w:rsidRDefault="007042DF" w:rsidP="00AC6A6E">
      <w:pPr>
        <w:pStyle w:val="EndNoteBibliography"/>
        <w:spacing w:before="156"/>
        <w:ind w:left="720" w:hanging="720"/>
        <w:rPr>
          <w:rFonts w:asciiTheme="majorHAnsi" w:hAnsiTheme="majorHAnsi"/>
          <w:sz w:val="21"/>
          <w:szCs w:val="21"/>
        </w:rPr>
      </w:pPr>
      <w:r w:rsidRPr="000D68B7">
        <w:rPr>
          <w:rFonts w:asciiTheme="majorHAnsi" w:hAnsiTheme="majorHAnsi" w:cs="宋体"/>
          <w:noProof w:val="0"/>
          <w:color w:val="131413"/>
          <w:kern w:val="0"/>
          <w:sz w:val="21"/>
          <w:szCs w:val="21"/>
        </w:rPr>
        <w:fldChar w:fldCharType="begin"/>
      </w:r>
      <w:r w:rsidR="001464C4" w:rsidRPr="000D68B7">
        <w:rPr>
          <w:rFonts w:asciiTheme="majorHAnsi" w:hAnsiTheme="majorHAnsi" w:cs="宋体"/>
          <w:noProof w:val="0"/>
          <w:color w:val="131413"/>
          <w:kern w:val="0"/>
          <w:sz w:val="21"/>
          <w:szCs w:val="21"/>
        </w:rPr>
        <w:instrText xml:space="preserve"> ADDIN EN.REFLIST </w:instrText>
      </w:r>
      <w:r w:rsidRPr="000D68B7">
        <w:rPr>
          <w:rFonts w:asciiTheme="majorHAnsi" w:hAnsiTheme="majorHAnsi" w:cs="宋体"/>
          <w:noProof w:val="0"/>
          <w:color w:val="131413"/>
          <w:kern w:val="0"/>
          <w:sz w:val="21"/>
          <w:szCs w:val="21"/>
        </w:rPr>
        <w:fldChar w:fldCharType="separate"/>
      </w:r>
      <w:r w:rsidR="000D68B7" w:rsidRPr="000D68B7">
        <w:rPr>
          <w:rFonts w:asciiTheme="majorHAnsi" w:hAnsiTheme="majorHAnsi"/>
          <w:sz w:val="21"/>
          <w:szCs w:val="21"/>
        </w:rPr>
        <w:t xml:space="preserve">Achard, S., Salvador, R., Whitcher, B., Suckling, J., &amp; Bullmore, E. (2006). A resilient, low-frequency, small-world human brain functional network with highly connected association cortical hubs. </w:t>
      </w:r>
      <w:r w:rsidR="00505AF3" w:rsidRPr="00505AF3">
        <w:rPr>
          <w:rFonts w:asciiTheme="majorHAnsi" w:hAnsiTheme="majorHAnsi" w:hint="eastAsia"/>
          <w:sz w:val="21"/>
          <w:szCs w:val="21"/>
        </w:rPr>
        <w:t>J</w:t>
      </w:r>
      <w:r w:rsidR="00505AF3" w:rsidRPr="00505AF3">
        <w:rPr>
          <w:rFonts w:asciiTheme="majorHAnsi" w:hAnsiTheme="majorHAnsi"/>
          <w:sz w:val="21"/>
          <w:szCs w:val="21"/>
        </w:rPr>
        <w:t xml:space="preserve">ournal of </w:t>
      </w:r>
      <w:r w:rsidR="00505AF3" w:rsidRPr="00505AF3">
        <w:rPr>
          <w:rFonts w:asciiTheme="majorHAnsi" w:hAnsiTheme="majorHAnsi" w:hint="eastAsia"/>
          <w:sz w:val="21"/>
          <w:szCs w:val="21"/>
        </w:rPr>
        <w:t>N</w:t>
      </w:r>
      <w:r w:rsidR="00505AF3" w:rsidRPr="00505AF3">
        <w:rPr>
          <w:rFonts w:asciiTheme="majorHAnsi" w:hAnsiTheme="majorHAnsi"/>
          <w:sz w:val="21"/>
          <w:szCs w:val="21"/>
        </w:rPr>
        <w:t>euroscience</w:t>
      </w:r>
      <w:r w:rsidR="000D68B7" w:rsidRPr="00505AF3">
        <w:rPr>
          <w:rFonts w:asciiTheme="majorHAnsi" w:hAnsiTheme="majorHAnsi"/>
          <w:sz w:val="21"/>
          <w:szCs w:val="21"/>
        </w:rPr>
        <w:t>,</w:t>
      </w:r>
      <w:r w:rsidR="000D68B7" w:rsidRPr="000D68B7">
        <w:rPr>
          <w:rFonts w:asciiTheme="majorHAnsi" w:hAnsiTheme="majorHAnsi"/>
          <w:i/>
          <w:sz w:val="21"/>
          <w:szCs w:val="21"/>
        </w:rPr>
        <w:t xml:space="preserve"> 26</w:t>
      </w:r>
      <w:r w:rsidR="000D68B7" w:rsidRPr="000D68B7">
        <w:rPr>
          <w:rFonts w:asciiTheme="majorHAnsi" w:hAnsiTheme="majorHAnsi"/>
          <w:sz w:val="21"/>
          <w:szCs w:val="21"/>
        </w:rPr>
        <w:t>(1), 63-72. doi:</w:t>
      </w:r>
      <w:r w:rsidR="00AC6A6E" w:rsidRPr="00AC6A6E">
        <w:rPr>
          <w:rFonts w:asciiTheme="majorHAnsi" w:hAnsiTheme="majorHAnsi"/>
          <w:sz w:val="21"/>
          <w:szCs w:val="21"/>
        </w:rPr>
        <w:t xml:space="preserve"> </w:t>
      </w:r>
      <w:hyperlink r:id="rId7" w:tgtFrame="pmc_ext" w:history="1">
        <w:r w:rsidR="00AC6A6E" w:rsidRPr="00AC6A6E">
          <w:rPr>
            <w:rFonts w:asciiTheme="majorHAnsi" w:hAnsiTheme="majorHAnsi"/>
            <w:sz w:val="21"/>
            <w:szCs w:val="21"/>
          </w:rPr>
          <w:t>10.1523/JNEUROSCI.3874-05.2006</w:t>
        </w:r>
      </w:hyperlink>
    </w:p>
    <w:p w:rsidR="000D68B7" w:rsidRPr="000D68B7" w:rsidRDefault="000D68B7" w:rsidP="000D68B7">
      <w:pPr>
        <w:pStyle w:val="EndNoteBibliography"/>
        <w:spacing w:before="156"/>
        <w:ind w:left="720" w:hanging="720"/>
        <w:rPr>
          <w:rFonts w:asciiTheme="majorHAnsi" w:hAnsiTheme="majorHAnsi"/>
          <w:sz w:val="21"/>
          <w:szCs w:val="21"/>
        </w:rPr>
      </w:pPr>
      <w:r w:rsidRPr="000D68B7">
        <w:rPr>
          <w:rFonts w:asciiTheme="majorHAnsi" w:hAnsiTheme="majorHAnsi"/>
          <w:sz w:val="21"/>
          <w:szCs w:val="21"/>
        </w:rPr>
        <w:t xml:space="preserve">Barahona, M., &amp; Pecora, L. M. (2002). Synchronization in small-world systems. </w:t>
      </w:r>
      <w:r w:rsidRPr="000D68B7">
        <w:rPr>
          <w:rFonts w:asciiTheme="majorHAnsi" w:hAnsiTheme="majorHAnsi"/>
          <w:i/>
          <w:sz w:val="21"/>
          <w:szCs w:val="21"/>
        </w:rPr>
        <w:t>Phys</w:t>
      </w:r>
      <w:r w:rsidR="008F1C92">
        <w:rPr>
          <w:rFonts w:asciiTheme="majorHAnsi" w:hAnsiTheme="majorHAnsi" w:hint="eastAsia"/>
          <w:i/>
          <w:sz w:val="21"/>
          <w:szCs w:val="21"/>
        </w:rPr>
        <w:t>ical</w:t>
      </w:r>
      <w:r w:rsidRPr="000D68B7">
        <w:rPr>
          <w:rFonts w:asciiTheme="majorHAnsi" w:hAnsiTheme="majorHAnsi"/>
          <w:i/>
          <w:sz w:val="21"/>
          <w:szCs w:val="21"/>
        </w:rPr>
        <w:t xml:space="preserve"> Rev</w:t>
      </w:r>
      <w:r w:rsidR="008F1C92">
        <w:rPr>
          <w:rFonts w:asciiTheme="majorHAnsi" w:hAnsiTheme="majorHAnsi" w:hint="eastAsia"/>
          <w:i/>
          <w:sz w:val="21"/>
          <w:szCs w:val="21"/>
        </w:rPr>
        <w:t>iew</w:t>
      </w:r>
      <w:r w:rsidRPr="000D68B7">
        <w:rPr>
          <w:rFonts w:asciiTheme="majorHAnsi" w:hAnsiTheme="majorHAnsi"/>
          <w:i/>
          <w:sz w:val="21"/>
          <w:szCs w:val="21"/>
        </w:rPr>
        <w:t xml:space="preserve"> Lett</w:t>
      </w:r>
      <w:r w:rsidR="008F1C92">
        <w:rPr>
          <w:rFonts w:asciiTheme="majorHAnsi" w:hAnsiTheme="majorHAnsi" w:hint="eastAsia"/>
          <w:i/>
          <w:sz w:val="21"/>
          <w:szCs w:val="21"/>
        </w:rPr>
        <w:t>ers</w:t>
      </w:r>
      <w:r w:rsidRPr="000D68B7">
        <w:rPr>
          <w:rFonts w:asciiTheme="majorHAnsi" w:hAnsiTheme="majorHAnsi"/>
          <w:i/>
          <w:sz w:val="21"/>
          <w:szCs w:val="21"/>
        </w:rPr>
        <w:t>, 89</w:t>
      </w:r>
      <w:r w:rsidRPr="000D68B7">
        <w:rPr>
          <w:rFonts w:asciiTheme="majorHAnsi" w:hAnsiTheme="majorHAnsi"/>
          <w:sz w:val="21"/>
          <w:szCs w:val="21"/>
        </w:rPr>
        <w:t>(5), 054101. doi:10.1103/PhysRevLett.89.054101</w:t>
      </w:r>
    </w:p>
    <w:p w:rsidR="000D68B7" w:rsidRPr="000D68B7" w:rsidRDefault="000D68B7" w:rsidP="000D68B7">
      <w:pPr>
        <w:pStyle w:val="EndNoteBibliography"/>
        <w:spacing w:before="156"/>
        <w:ind w:left="720" w:hanging="720"/>
        <w:rPr>
          <w:rFonts w:asciiTheme="majorHAnsi" w:hAnsiTheme="majorHAnsi"/>
          <w:sz w:val="21"/>
          <w:szCs w:val="21"/>
        </w:rPr>
      </w:pPr>
      <w:r w:rsidRPr="000D68B7">
        <w:rPr>
          <w:rFonts w:asciiTheme="majorHAnsi" w:hAnsiTheme="majorHAnsi"/>
          <w:sz w:val="21"/>
          <w:szCs w:val="21"/>
        </w:rPr>
        <w:t xml:space="preserve">Chen, Z., Hu, X., Chen, Q., &amp; Feng, T. (2019). Altered structural and functional brain network overall organization predict human intertemporal decision-making. </w:t>
      </w:r>
      <w:r w:rsidRPr="000D68B7">
        <w:rPr>
          <w:rFonts w:asciiTheme="majorHAnsi" w:hAnsiTheme="majorHAnsi"/>
          <w:i/>
          <w:sz w:val="21"/>
          <w:szCs w:val="21"/>
        </w:rPr>
        <w:t>Hum</w:t>
      </w:r>
      <w:r w:rsidR="008F1C92">
        <w:rPr>
          <w:rFonts w:asciiTheme="majorHAnsi" w:hAnsiTheme="majorHAnsi" w:hint="eastAsia"/>
          <w:i/>
          <w:sz w:val="21"/>
          <w:szCs w:val="21"/>
        </w:rPr>
        <w:t>an</w:t>
      </w:r>
      <w:r w:rsidRPr="000D68B7">
        <w:rPr>
          <w:rFonts w:asciiTheme="majorHAnsi" w:hAnsiTheme="majorHAnsi"/>
          <w:i/>
          <w:sz w:val="21"/>
          <w:szCs w:val="21"/>
        </w:rPr>
        <w:t xml:space="preserve"> Brain Mapp</w:t>
      </w:r>
      <w:r w:rsidR="008F1C92">
        <w:rPr>
          <w:rFonts w:asciiTheme="majorHAnsi" w:hAnsiTheme="majorHAnsi" w:hint="eastAsia"/>
          <w:i/>
          <w:sz w:val="21"/>
          <w:szCs w:val="21"/>
        </w:rPr>
        <w:t>ing</w:t>
      </w:r>
      <w:r w:rsidRPr="000D68B7">
        <w:rPr>
          <w:rFonts w:asciiTheme="majorHAnsi" w:hAnsiTheme="majorHAnsi"/>
          <w:i/>
          <w:sz w:val="21"/>
          <w:szCs w:val="21"/>
        </w:rPr>
        <w:t>, 40</w:t>
      </w:r>
      <w:r w:rsidRPr="000D68B7">
        <w:rPr>
          <w:rFonts w:asciiTheme="majorHAnsi" w:hAnsiTheme="majorHAnsi"/>
          <w:sz w:val="21"/>
          <w:szCs w:val="21"/>
        </w:rPr>
        <w:t>(1), 306-328. doi:10.1002/hbm.24374</w:t>
      </w:r>
    </w:p>
    <w:p w:rsidR="000D68B7" w:rsidRPr="000D68B7" w:rsidRDefault="000D68B7" w:rsidP="000D68B7">
      <w:pPr>
        <w:pStyle w:val="EndNoteBibliography"/>
        <w:spacing w:before="156"/>
        <w:ind w:left="720" w:hanging="720"/>
        <w:rPr>
          <w:rFonts w:asciiTheme="majorHAnsi" w:hAnsiTheme="majorHAnsi"/>
          <w:sz w:val="21"/>
          <w:szCs w:val="21"/>
        </w:rPr>
      </w:pPr>
      <w:r w:rsidRPr="000D68B7">
        <w:rPr>
          <w:rFonts w:asciiTheme="majorHAnsi" w:hAnsiTheme="majorHAnsi"/>
          <w:sz w:val="21"/>
          <w:szCs w:val="21"/>
        </w:rPr>
        <w:t xml:space="preserve">Humphries, M. D., Gurney, K., &amp; Prescott, T. J. (2006). The brainstem reticular formation is a small-world, not scale-free, network. </w:t>
      </w:r>
      <w:r w:rsidR="00E872CA">
        <w:rPr>
          <w:rFonts w:asciiTheme="majorHAnsi" w:hAnsiTheme="majorHAnsi" w:hint="eastAsia"/>
          <w:i/>
          <w:sz w:val="21"/>
          <w:szCs w:val="21"/>
        </w:rPr>
        <w:t>P</w:t>
      </w:r>
      <w:r w:rsidR="00E872CA" w:rsidRPr="00E872CA">
        <w:rPr>
          <w:rFonts w:asciiTheme="majorHAnsi" w:hAnsiTheme="majorHAnsi"/>
          <w:i/>
          <w:sz w:val="21"/>
          <w:szCs w:val="21"/>
        </w:rPr>
        <w:t>roceedings of the royal society b-biological sciences</w:t>
      </w:r>
      <w:r w:rsidRPr="000D68B7">
        <w:rPr>
          <w:rFonts w:asciiTheme="majorHAnsi" w:hAnsiTheme="majorHAnsi"/>
          <w:i/>
          <w:sz w:val="21"/>
          <w:szCs w:val="21"/>
        </w:rPr>
        <w:t>, 273</w:t>
      </w:r>
      <w:r w:rsidRPr="000D68B7">
        <w:rPr>
          <w:rFonts w:asciiTheme="majorHAnsi" w:hAnsiTheme="majorHAnsi"/>
          <w:sz w:val="21"/>
          <w:szCs w:val="21"/>
        </w:rPr>
        <w:t>(1585), 503-511. doi:10.1098/rspb.2005.3354</w:t>
      </w:r>
    </w:p>
    <w:p w:rsidR="000D68B7" w:rsidRPr="000D68B7" w:rsidRDefault="000D68B7" w:rsidP="000D68B7">
      <w:pPr>
        <w:pStyle w:val="EndNoteBibliography"/>
        <w:spacing w:before="156"/>
        <w:ind w:left="720" w:hanging="720"/>
        <w:rPr>
          <w:rFonts w:asciiTheme="majorHAnsi" w:hAnsiTheme="majorHAnsi"/>
          <w:sz w:val="21"/>
          <w:szCs w:val="21"/>
        </w:rPr>
      </w:pPr>
      <w:r w:rsidRPr="000D68B7">
        <w:rPr>
          <w:rFonts w:asciiTheme="majorHAnsi" w:hAnsiTheme="majorHAnsi"/>
          <w:sz w:val="21"/>
          <w:szCs w:val="21"/>
        </w:rPr>
        <w:t xml:space="preserve">Rubinov, M., &amp; Sporns, O. (2010). Complex network measures of brain connectivity: uses and interpretations. </w:t>
      </w:r>
      <w:r w:rsidRPr="000D68B7">
        <w:rPr>
          <w:rFonts w:asciiTheme="majorHAnsi" w:hAnsiTheme="majorHAnsi"/>
          <w:i/>
          <w:sz w:val="21"/>
          <w:szCs w:val="21"/>
        </w:rPr>
        <w:t>Neuroimage, 52</w:t>
      </w:r>
      <w:r w:rsidRPr="000D68B7">
        <w:rPr>
          <w:rFonts w:asciiTheme="majorHAnsi" w:hAnsiTheme="majorHAnsi"/>
          <w:sz w:val="21"/>
          <w:szCs w:val="21"/>
        </w:rPr>
        <w:t>(3), 1059-1069. doi:10.1016/j.neuroimage.2009.10.003</w:t>
      </w:r>
    </w:p>
    <w:p w:rsidR="000D68B7" w:rsidRPr="000D68B7" w:rsidRDefault="000D68B7" w:rsidP="000D68B7">
      <w:pPr>
        <w:pStyle w:val="EndNoteBibliography"/>
        <w:spacing w:before="156"/>
        <w:ind w:left="720" w:hanging="720"/>
        <w:rPr>
          <w:rFonts w:asciiTheme="majorHAnsi" w:hAnsiTheme="majorHAnsi"/>
          <w:sz w:val="21"/>
          <w:szCs w:val="21"/>
        </w:rPr>
      </w:pPr>
      <w:r w:rsidRPr="000D68B7">
        <w:rPr>
          <w:rFonts w:asciiTheme="majorHAnsi" w:hAnsiTheme="majorHAnsi"/>
          <w:sz w:val="21"/>
          <w:szCs w:val="21"/>
        </w:rPr>
        <w:t xml:space="preserve">Smith, J. C., Abdala, A. P., Koizumi, H., Rybak, I. A., &amp; Paton, J. F. (2007). Spatial and functional architecture of the mammalian brain stem respiratory network: a hierarchy of three oscillatory mechanisms. </w:t>
      </w:r>
      <w:r w:rsidRPr="000D68B7">
        <w:rPr>
          <w:rFonts w:asciiTheme="majorHAnsi" w:hAnsiTheme="majorHAnsi"/>
          <w:i/>
          <w:sz w:val="21"/>
          <w:szCs w:val="21"/>
        </w:rPr>
        <w:t>J</w:t>
      </w:r>
      <w:r w:rsidR="008D79EC">
        <w:rPr>
          <w:rFonts w:asciiTheme="majorHAnsi" w:hAnsiTheme="majorHAnsi" w:hint="eastAsia"/>
          <w:i/>
          <w:sz w:val="21"/>
          <w:szCs w:val="21"/>
        </w:rPr>
        <w:t>ournal of</w:t>
      </w:r>
      <w:r w:rsidRPr="000D68B7">
        <w:rPr>
          <w:rFonts w:asciiTheme="majorHAnsi" w:hAnsiTheme="majorHAnsi"/>
          <w:i/>
          <w:sz w:val="21"/>
          <w:szCs w:val="21"/>
        </w:rPr>
        <w:t xml:space="preserve"> Neurophysiol</w:t>
      </w:r>
      <w:r w:rsidR="008D79EC">
        <w:rPr>
          <w:rFonts w:asciiTheme="majorHAnsi" w:hAnsiTheme="majorHAnsi" w:hint="eastAsia"/>
          <w:i/>
          <w:sz w:val="21"/>
          <w:szCs w:val="21"/>
        </w:rPr>
        <w:t>ogy</w:t>
      </w:r>
      <w:r w:rsidRPr="000D68B7">
        <w:rPr>
          <w:rFonts w:asciiTheme="majorHAnsi" w:hAnsiTheme="majorHAnsi"/>
          <w:i/>
          <w:sz w:val="21"/>
          <w:szCs w:val="21"/>
        </w:rPr>
        <w:t>, 98</w:t>
      </w:r>
      <w:r w:rsidRPr="000D68B7">
        <w:rPr>
          <w:rFonts w:asciiTheme="majorHAnsi" w:hAnsiTheme="majorHAnsi"/>
          <w:sz w:val="21"/>
          <w:szCs w:val="21"/>
        </w:rPr>
        <w:t>(6), 3370-3387. doi:10.1152/jn.00985.2007</w:t>
      </w:r>
    </w:p>
    <w:p w:rsidR="000D68B7" w:rsidRPr="000D68B7" w:rsidRDefault="000D68B7" w:rsidP="000D68B7">
      <w:pPr>
        <w:pStyle w:val="EndNoteBibliography"/>
        <w:spacing w:before="156"/>
        <w:ind w:left="720" w:hanging="720"/>
        <w:rPr>
          <w:rFonts w:asciiTheme="majorHAnsi" w:hAnsiTheme="majorHAnsi"/>
          <w:sz w:val="21"/>
          <w:szCs w:val="21"/>
        </w:rPr>
      </w:pPr>
      <w:r w:rsidRPr="000D68B7">
        <w:rPr>
          <w:rFonts w:asciiTheme="majorHAnsi" w:hAnsiTheme="majorHAnsi"/>
          <w:sz w:val="21"/>
          <w:szCs w:val="21"/>
        </w:rPr>
        <w:t xml:space="preserve">Watts, D. J., &amp; Strogatz, S. H. (1998). Collective dynamics of 'small-world' networks. </w:t>
      </w:r>
      <w:r w:rsidRPr="000D68B7">
        <w:rPr>
          <w:rFonts w:asciiTheme="majorHAnsi" w:hAnsiTheme="majorHAnsi"/>
          <w:i/>
          <w:sz w:val="21"/>
          <w:szCs w:val="21"/>
        </w:rPr>
        <w:t>Nature, 393</w:t>
      </w:r>
      <w:r w:rsidRPr="000D68B7">
        <w:rPr>
          <w:rFonts w:asciiTheme="majorHAnsi" w:hAnsiTheme="majorHAnsi"/>
          <w:sz w:val="21"/>
          <w:szCs w:val="21"/>
        </w:rPr>
        <w:t>(6684), 440-442. doi:10.1038/30918</w:t>
      </w:r>
    </w:p>
    <w:p w:rsidR="00B37C40" w:rsidRPr="000D68B7" w:rsidRDefault="007042DF" w:rsidP="007042DF">
      <w:pPr>
        <w:pStyle w:val="HTML"/>
        <w:widowControl/>
        <w:spacing w:beforeLines="50"/>
        <w:jc w:val="both"/>
        <w:rPr>
          <w:rFonts w:asciiTheme="majorHAnsi" w:hAnsiTheme="majorHAnsi" w:hint="default"/>
          <w:color w:val="FF0000"/>
          <w:sz w:val="21"/>
          <w:szCs w:val="21"/>
        </w:rPr>
      </w:pPr>
      <w:r w:rsidRPr="000D68B7">
        <w:rPr>
          <w:rFonts w:asciiTheme="majorHAnsi" w:hAnsiTheme="majorHAnsi" w:cs="宋体" w:hint="default"/>
          <w:color w:val="131413"/>
          <w:sz w:val="21"/>
          <w:szCs w:val="21"/>
        </w:rPr>
        <w:fldChar w:fldCharType="end"/>
      </w:r>
    </w:p>
    <w:sectPr w:rsidR="00B37C40" w:rsidRPr="000D68B7" w:rsidSect="00BD39B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A99" w:rsidRDefault="000F4A99" w:rsidP="00B12309">
      <w:pPr>
        <w:spacing w:before="120"/>
      </w:pPr>
      <w:r>
        <w:separator/>
      </w:r>
    </w:p>
  </w:endnote>
  <w:endnote w:type="continuationSeparator" w:id="0">
    <w:p w:rsidR="000F4A99" w:rsidRDefault="000F4A99" w:rsidP="00B12309">
      <w:pPr>
        <w:spacing w:before="1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vTTe692faf0">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B1" w:rsidRDefault="00BD39B1">
    <w:pPr>
      <w:pStyle w:val="a4"/>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B1" w:rsidRDefault="00BD39B1" w:rsidP="00597945">
    <w:pPr>
      <w:pStyle w:val="a4"/>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B1" w:rsidRDefault="00BD39B1">
    <w:pPr>
      <w:pStyle w:val="a4"/>
      <w:spacing w:before="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A99" w:rsidRDefault="000F4A99" w:rsidP="00B12309">
      <w:pPr>
        <w:spacing w:before="120"/>
      </w:pPr>
      <w:r>
        <w:separator/>
      </w:r>
    </w:p>
  </w:footnote>
  <w:footnote w:type="continuationSeparator" w:id="0">
    <w:p w:rsidR="000F4A99" w:rsidRDefault="000F4A99" w:rsidP="00B12309">
      <w:pPr>
        <w:spacing w:before="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B1" w:rsidRDefault="00BD39B1">
    <w:pPr>
      <w:pStyle w:val="a5"/>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B1" w:rsidRDefault="00BD39B1" w:rsidP="00597945">
    <w:pPr>
      <w:pStyle w:val="a5"/>
      <w:spacing w:before="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B1" w:rsidRDefault="00BD39B1">
    <w:pPr>
      <w:pStyle w:val="a5"/>
      <w:spacing w:before="1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宋体&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zszwd0pze5weeaeswv0sfk9aafzxx52te9&quot;&gt;My EndNote Library - JYC&lt;record-ids&gt;&lt;item&gt;151&lt;/item&gt;&lt;item&gt;153&lt;/item&gt;&lt;item&gt;868&lt;/item&gt;&lt;item&gt;1316&lt;/item&gt;&lt;/record-ids&gt;&lt;/item&gt;&lt;/Libraries&gt;"/>
  </w:docVars>
  <w:rsids>
    <w:rsidRoot w:val="00865A99"/>
    <w:rsid w:val="00001B92"/>
    <w:rsid w:val="000045CB"/>
    <w:rsid w:val="00011601"/>
    <w:rsid w:val="00011E82"/>
    <w:rsid w:val="00013AC1"/>
    <w:rsid w:val="00013E55"/>
    <w:rsid w:val="0001419A"/>
    <w:rsid w:val="000251BB"/>
    <w:rsid w:val="00026A67"/>
    <w:rsid w:val="000358AE"/>
    <w:rsid w:val="0003621C"/>
    <w:rsid w:val="0003688A"/>
    <w:rsid w:val="00036F9C"/>
    <w:rsid w:val="000431FA"/>
    <w:rsid w:val="00046D46"/>
    <w:rsid w:val="0004764A"/>
    <w:rsid w:val="000532EC"/>
    <w:rsid w:val="0005607B"/>
    <w:rsid w:val="00056B38"/>
    <w:rsid w:val="00061489"/>
    <w:rsid w:val="0006182B"/>
    <w:rsid w:val="00062EB4"/>
    <w:rsid w:val="00074FE5"/>
    <w:rsid w:val="0008531D"/>
    <w:rsid w:val="00095D42"/>
    <w:rsid w:val="000A32B2"/>
    <w:rsid w:val="000A4983"/>
    <w:rsid w:val="000B3233"/>
    <w:rsid w:val="000B6DE5"/>
    <w:rsid w:val="000C54BA"/>
    <w:rsid w:val="000C61A2"/>
    <w:rsid w:val="000D0EC3"/>
    <w:rsid w:val="000D65A1"/>
    <w:rsid w:val="000D68B7"/>
    <w:rsid w:val="000E0357"/>
    <w:rsid w:val="000E3D77"/>
    <w:rsid w:val="000F35E9"/>
    <w:rsid w:val="000F3886"/>
    <w:rsid w:val="000F42B5"/>
    <w:rsid w:val="000F4A99"/>
    <w:rsid w:val="001063EC"/>
    <w:rsid w:val="00106439"/>
    <w:rsid w:val="00110056"/>
    <w:rsid w:val="00110129"/>
    <w:rsid w:val="00111F56"/>
    <w:rsid w:val="001127C1"/>
    <w:rsid w:val="00113372"/>
    <w:rsid w:val="00116654"/>
    <w:rsid w:val="00116DB8"/>
    <w:rsid w:val="001200D5"/>
    <w:rsid w:val="001206E2"/>
    <w:rsid w:val="00120E04"/>
    <w:rsid w:val="00122793"/>
    <w:rsid w:val="001231EE"/>
    <w:rsid w:val="00123D25"/>
    <w:rsid w:val="00125317"/>
    <w:rsid w:val="00126E5E"/>
    <w:rsid w:val="00130D1F"/>
    <w:rsid w:val="001350EF"/>
    <w:rsid w:val="0013636F"/>
    <w:rsid w:val="00137185"/>
    <w:rsid w:val="00143828"/>
    <w:rsid w:val="00144178"/>
    <w:rsid w:val="001464C4"/>
    <w:rsid w:val="001504C9"/>
    <w:rsid w:val="00152AA5"/>
    <w:rsid w:val="00154197"/>
    <w:rsid w:val="00155237"/>
    <w:rsid w:val="00163CB5"/>
    <w:rsid w:val="00166923"/>
    <w:rsid w:val="00167105"/>
    <w:rsid w:val="001702C7"/>
    <w:rsid w:val="00171F7B"/>
    <w:rsid w:val="00173498"/>
    <w:rsid w:val="00181A18"/>
    <w:rsid w:val="00181C60"/>
    <w:rsid w:val="00187ECF"/>
    <w:rsid w:val="00191023"/>
    <w:rsid w:val="00193C6F"/>
    <w:rsid w:val="00196977"/>
    <w:rsid w:val="001A1A91"/>
    <w:rsid w:val="001A3BF4"/>
    <w:rsid w:val="001A5D5A"/>
    <w:rsid w:val="001B71F2"/>
    <w:rsid w:val="001D008B"/>
    <w:rsid w:val="001D0EB2"/>
    <w:rsid w:val="001D37FF"/>
    <w:rsid w:val="001D5333"/>
    <w:rsid w:val="001E2329"/>
    <w:rsid w:val="001E5BE8"/>
    <w:rsid w:val="001F1B7C"/>
    <w:rsid w:val="001F4F9A"/>
    <w:rsid w:val="001F6BE5"/>
    <w:rsid w:val="0021045A"/>
    <w:rsid w:val="00212F86"/>
    <w:rsid w:val="002359DD"/>
    <w:rsid w:val="0023732A"/>
    <w:rsid w:val="002461FC"/>
    <w:rsid w:val="0025298F"/>
    <w:rsid w:val="00253B6A"/>
    <w:rsid w:val="00261BF7"/>
    <w:rsid w:val="00267BF9"/>
    <w:rsid w:val="00267C0F"/>
    <w:rsid w:val="00270BFE"/>
    <w:rsid w:val="00273EF3"/>
    <w:rsid w:val="002779EE"/>
    <w:rsid w:val="002838EB"/>
    <w:rsid w:val="00295DEF"/>
    <w:rsid w:val="002A10C2"/>
    <w:rsid w:val="002A3DB6"/>
    <w:rsid w:val="002C0360"/>
    <w:rsid w:val="002C23BC"/>
    <w:rsid w:val="002C23EA"/>
    <w:rsid w:val="002D1CD6"/>
    <w:rsid w:val="002D2929"/>
    <w:rsid w:val="002D52D9"/>
    <w:rsid w:val="002D5BF3"/>
    <w:rsid w:val="002E33F1"/>
    <w:rsid w:val="002E5416"/>
    <w:rsid w:val="002F7B68"/>
    <w:rsid w:val="00305AB5"/>
    <w:rsid w:val="00305D3A"/>
    <w:rsid w:val="00313116"/>
    <w:rsid w:val="0031779A"/>
    <w:rsid w:val="003215ED"/>
    <w:rsid w:val="0032276A"/>
    <w:rsid w:val="00325311"/>
    <w:rsid w:val="00326553"/>
    <w:rsid w:val="0032724B"/>
    <w:rsid w:val="0033449A"/>
    <w:rsid w:val="003419BE"/>
    <w:rsid w:val="00341A8F"/>
    <w:rsid w:val="00344F11"/>
    <w:rsid w:val="00350EDA"/>
    <w:rsid w:val="00350FF3"/>
    <w:rsid w:val="00355DB2"/>
    <w:rsid w:val="0036157B"/>
    <w:rsid w:val="003626D5"/>
    <w:rsid w:val="00370E6E"/>
    <w:rsid w:val="00380245"/>
    <w:rsid w:val="00380932"/>
    <w:rsid w:val="0038583A"/>
    <w:rsid w:val="003903DF"/>
    <w:rsid w:val="00391D50"/>
    <w:rsid w:val="00392971"/>
    <w:rsid w:val="00395456"/>
    <w:rsid w:val="003A1193"/>
    <w:rsid w:val="003A6BA5"/>
    <w:rsid w:val="003B0890"/>
    <w:rsid w:val="003B09F3"/>
    <w:rsid w:val="003B5B04"/>
    <w:rsid w:val="003C004B"/>
    <w:rsid w:val="003C41DF"/>
    <w:rsid w:val="003C499A"/>
    <w:rsid w:val="003C524C"/>
    <w:rsid w:val="003C63D5"/>
    <w:rsid w:val="003E0EF4"/>
    <w:rsid w:val="003E157E"/>
    <w:rsid w:val="003E2F8A"/>
    <w:rsid w:val="003E34EF"/>
    <w:rsid w:val="003E3DB9"/>
    <w:rsid w:val="003E42F3"/>
    <w:rsid w:val="003E4D5C"/>
    <w:rsid w:val="003F2C14"/>
    <w:rsid w:val="003F2F48"/>
    <w:rsid w:val="003F3FEA"/>
    <w:rsid w:val="0041082F"/>
    <w:rsid w:val="004113A8"/>
    <w:rsid w:val="00411970"/>
    <w:rsid w:val="00413E8D"/>
    <w:rsid w:val="004157E7"/>
    <w:rsid w:val="00421AB2"/>
    <w:rsid w:val="00424FD9"/>
    <w:rsid w:val="0042772B"/>
    <w:rsid w:val="0043380B"/>
    <w:rsid w:val="00433990"/>
    <w:rsid w:val="004365BC"/>
    <w:rsid w:val="0043727F"/>
    <w:rsid w:val="00442C6E"/>
    <w:rsid w:val="00443C83"/>
    <w:rsid w:val="0044749B"/>
    <w:rsid w:val="00453748"/>
    <w:rsid w:val="0045585B"/>
    <w:rsid w:val="0046360E"/>
    <w:rsid w:val="00464269"/>
    <w:rsid w:val="004658BA"/>
    <w:rsid w:val="00466823"/>
    <w:rsid w:val="004734EF"/>
    <w:rsid w:val="004763F8"/>
    <w:rsid w:val="004768D3"/>
    <w:rsid w:val="0047696D"/>
    <w:rsid w:val="004775C8"/>
    <w:rsid w:val="0048291C"/>
    <w:rsid w:val="004853AC"/>
    <w:rsid w:val="0048615F"/>
    <w:rsid w:val="0049012F"/>
    <w:rsid w:val="00490B9A"/>
    <w:rsid w:val="00492810"/>
    <w:rsid w:val="004930A5"/>
    <w:rsid w:val="00493168"/>
    <w:rsid w:val="0049320E"/>
    <w:rsid w:val="004B253E"/>
    <w:rsid w:val="004B2648"/>
    <w:rsid w:val="004C14C6"/>
    <w:rsid w:val="004C4D57"/>
    <w:rsid w:val="004D744F"/>
    <w:rsid w:val="004E3F1A"/>
    <w:rsid w:val="004E4C4B"/>
    <w:rsid w:val="004E6A49"/>
    <w:rsid w:val="004F0F11"/>
    <w:rsid w:val="004F56F2"/>
    <w:rsid w:val="00505AF3"/>
    <w:rsid w:val="005061BD"/>
    <w:rsid w:val="005167C6"/>
    <w:rsid w:val="00517F78"/>
    <w:rsid w:val="005236D9"/>
    <w:rsid w:val="005238D1"/>
    <w:rsid w:val="00524BAC"/>
    <w:rsid w:val="00530018"/>
    <w:rsid w:val="00531B4D"/>
    <w:rsid w:val="005429F1"/>
    <w:rsid w:val="005457B7"/>
    <w:rsid w:val="0054580B"/>
    <w:rsid w:val="00556436"/>
    <w:rsid w:val="005568BA"/>
    <w:rsid w:val="00562EAA"/>
    <w:rsid w:val="00563666"/>
    <w:rsid w:val="00565D8F"/>
    <w:rsid w:val="005719D7"/>
    <w:rsid w:val="0057284B"/>
    <w:rsid w:val="00575215"/>
    <w:rsid w:val="0058060D"/>
    <w:rsid w:val="005813A2"/>
    <w:rsid w:val="0058443F"/>
    <w:rsid w:val="0059231E"/>
    <w:rsid w:val="005965A6"/>
    <w:rsid w:val="00596F92"/>
    <w:rsid w:val="00597945"/>
    <w:rsid w:val="005A2941"/>
    <w:rsid w:val="005B18D5"/>
    <w:rsid w:val="005C620B"/>
    <w:rsid w:val="005C68BD"/>
    <w:rsid w:val="005D143E"/>
    <w:rsid w:val="005D3499"/>
    <w:rsid w:val="005D5523"/>
    <w:rsid w:val="005E1027"/>
    <w:rsid w:val="005E4FE8"/>
    <w:rsid w:val="005E516F"/>
    <w:rsid w:val="005E73C8"/>
    <w:rsid w:val="005F5B70"/>
    <w:rsid w:val="005F5DD2"/>
    <w:rsid w:val="005F5E48"/>
    <w:rsid w:val="005F7DEA"/>
    <w:rsid w:val="00606FBB"/>
    <w:rsid w:val="0061079B"/>
    <w:rsid w:val="0061245F"/>
    <w:rsid w:val="00612477"/>
    <w:rsid w:val="00623D75"/>
    <w:rsid w:val="0063039A"/>
    <w:rsid w:val="00634117"/>
    <w:rsid w:val="00634692"/>
    <w:rsid w:val="0063555C"/>
    <w:rsid w:val="0063693A"/>
    <w:rsid w:val="00636973"/>
    <w:rsid w:val="00636C4E"/>
    <w:rsid w:val="00644C52"/>
    <w:rsid w:val="00651936"/>
    <w:rsid w:val="006523C2"/>
    <w:rsid w:val="0066042D"/>
    <w:rsid w:val="00662EB9"/>
    <w:rsid w:val="006648CF"/>
    <w:rsid w:val="0067077E"/>
    <w:rsid w:val="0067364E"/>
    <w:rsid w:val="0069584B"/>
    <w:rsid w:val="006A138A"/>
    <w:rsid w:val="006A2D3C"/>
    <w:rsid w:val="006A506E"/>
    <w:rsid w:val="006A5BF0"/>
    <w:rsid w:val="006B0BD1"/>
    <w:rsid w:val="006B5653"/>
    <w:rsid w:val="006C1706"/>
    <w:rsid w:val="006D0694"/>
    <w:rsid w:val="006D6602"/>
    <w:rsid w:val="006D75AD"/>
    <w:rsid w:val="006D77CD"/>
    <w:rsid w:val="006D7B7F"/>
    <w:rsid w:val="006E3FE1"/>
    <w:rsid w:val="006E5E7C"/>
    <w:rsid w:val="006E7C2E"/>
    <w:rsid w:val="006F37BF"/>
    <w:rsid w:val="006F6C6F"/>
    <w:rsid w:val="00700533"/>
    <w:rsid w:val="007042DF"/>
    <w:rsid w:val="00704742"/>
    <w:rsid w:val="00706E7C"/>
    <w:rsid w:val="00717905"/>
    <w:rsid w:val="0072602B"/>
    <w:rsid w:val="00737FC0"/>
    <w:rsid w:val="00746682"/>
    <w:rsid w:val="00746BC5"/>
    <w:rsid w:val="007511EE"/>
    <w:rsid w:val="00756D3D"/>
    <w:rsid w:val="007621BB"/>
    <w:rsid w:val="00767C62"/>
    <w:rsid w:val="00770262"/>
    <w:rsid w:val="007708A1"/>
    <w:rsid w:val="00775016"/>
    <w:rsid w:val="00775556"/>
    <w:rsid w:val="00775CD8"/>
    <w:rsid w:val="0078072B"/>
    <w:rsid w:val="00784225"/>
    <w:rsid w:val="007900DA"/>
    <w:rsid w:val="0079098F"/>
    <w:rsid w:val="00791214"/>
    <w:rsid w:val="00797D43"/>
    <w:rsid w:val="007A1BB9"/>
    <w:rsid w:val="007A463B"/>
    <w:rsid w:val="007A743A"/>
    <w:rsid w:val="007A777C"/>
    <w:rsid w:val="007B14B4"/>
    <w:rsid w:val="007B1F36"/>
    <w:rsid w:val="007B6946"/>
    <w:rsid w:val="007C43F3"/>
    <w:rsid w:val="007C6893"/>
    <w:rsid w:val="007D35CB"/>
    <w:rsid w:val="007D39ED"/>
    <w:rsid w:val="007D5CA8"/>
    <w:rsid w:val="007D5CBA"/>
    <w:rsid w:val="007D775A"/>
    <w:rsid w:val="007E3240"/>
    <w:rsid w:val="007E77B9"/>
    <w:rsid w:val="007E78C3"/>
    <w:rsid w:val="007F0242"/>
    <w:rsid w:val="007F4606"/>
    <w:rsid w:val="007F4D1F"/>
    <w:rsid w:val="007F696B"/>
    <w:rsid w:val="0080603F"/>
    <w:rsid w:val="00807390"/>
    <w:rsid w:val="00811E68"/>
    <w:rsid w:val="00813C8A"/>
    <w:rsid w:val="00814408"/>
    <w:rsid w:val="00820E7B"/>
    <w:rsid w:val="00821FC0"/>
    <w:rsid w:val="00822535"/>
    <w:rsid w:val="00823B61"/>
    <w:rsid w:val="00824089"/>
    <w:rsid w:val="008358BD"/>
    <w:rsid w:val="00836347"/>
    <w:rsid w:val="00836400"/>
    <w:rsid w:val="0084014E"/>
    <w:rsid w:val="00841879"/>
    <w:rsid w:val="008447B1"/>
    <w:rsid w:val="00855EC9"/>
    <w:rsid w:val="008602AD"/>
    <w:rsid w:val="008635CC"/>
    <w:rsid w:val="00864915"/>
    <w:rsid w:val="00865A99"/>
    <w:rsid w:val="00867413"/>
    <w:rsid w:val="00872F12"/>
    <w:rsid w:val="0087619D"/>
    <w:rsid w:val="00883C9F"/>
    <w:rsid w:val="00885680"/>
    <w:rsid w:val="008903FC"/>
    <w:rsid w:val="00890E74"/>
    <w:rsid w:val="00892BB9"/>
    <w:rsid w:val="00893A94"/>
    <w:rsid w:val="00893AD6"/>
    <w:rsid w:val="00894B8A"/>
    <w:rsid w:val="008A11F2"/>
    <w:rsid w:val="008A29CF"/>
    <w:rsid w:val="008B54C4"/>
    <w:rsid w:val="008B6E5D"/>
    <w:rsid w:val="008C126C"/>
    <w:rsid w:val="008C35AE"/>
    <w:rsid w:val="008D4950"/>
    <w:rsid w:val="008D79EC"/>
    <w:rsid w:val="008E62E8"/>
    <w:rsid w:val="008F0694"/>
    <w:rsid w:val="008F1C92"/>
    <w:rsid w:val="00900E78"/>
    <w:rsid w:val="00900F09"/>
    <w:rsid w:val="009017C8"/>
    <w:rsid w:val="00902482"/>
    <w:rsid w:val="00905EC8"/>
    <w:rsid w:val="0091441D"/>
    <w:rsid w:val="0091787D"/>
    <w:rsid w:val="00931A71"/>
    <w:rsid w:val="00931AD4"/>
    <w:rsid w:val="009331F2"/>
    <w:rsid w:val="009341DE"/>
    <w:rsid w:val="00935E6B"/>
    <w:rsid w:val="00954E06"/>
    <w:rsid w:val="00955053"/>
    <w:rsid w:val="009556E8"/>
    <w:rsid w:val="009602D8"/>
    <w:rsid w:val="0096613C"/>
    <w:rsid w:val="009663BF"/>
    <w:rsid w:val="0096778C"/>
    <w:rsid w:val="00976923"/>
    <w:rsid w:val="0097706E"/>
    <w:rsid w:val="0098084B"/>
    <w:rsid w:val="0098313A"/>
    <w:rsid w:val="0098564E"/>
    <w:rsid w:val="00985923"/>
    <w:rsid w:val="00985A09"/>
    <w:rsid w:val="0098639A"/>
    <w:rsid w:val="009A10ED"/>
    <w:rsid w:val="009A2627"/>
    <w:rsid w:val="009A38AB"/>
    <w:rsid w:val="009A38B4"/>
    <w:rsid w:val="009A4D86"/>
    <w:rsid w:val="009A6E2C"/>
    <w:rsid w:val="009B58D2"/>
    <w:rsid w:val="009C025D"/>
    <w:rsid w:val="009C4553"/>
    <w:rsid w:val="009C5B34"/>
    <w:rsid w:val="009D16F3"/>
    <w:rsid w:val="009D340D"/>
    <w:rsid w:val="009E0AC7"/>
    <w:rsid w:val="009E190E"/>
    <w:rsid w:val="009E42BE"/>
    <w:rsid w:val="009E6D97"/>
    <w:rsid w:val="009E7173"/>
    <w:rsid w:val="009E748C"/>
    <w:rsid w:val="009F1682"/>
    <w:rsid w:val="009F2FFE"/>
    <w:rsid w:val="009F3E01"/>
    <w:rsid w:val="00A01BEE"/>
    <w:rsid w:val="00A1182D"/>
    <w:rsid w:val="00A15883"/>
    <w:rsid w:val="00A16281"/>
    <w:rsid w:val="00A223A5"/>
    <w:rsid w:val="00A313FE"/>
    <w:rsid w:val="00A471DC"/>
    <w:rsid w:val="00A47956"/>
    <w:rsid w:val="00A50036"/>
    <w:rsid w:val="00A52B4E"/>
    <w:rsid w:val="00A54D35"/>
    <w:rsid w:val="00A6101F"/>
    <w:rsid w:val="00A628BC"/>
    <w:rsid w:val="00A631FB"/>
    <w:rsid w:val="00A63549"/>
    <w:rsid w:val="00A661D2"/>
    <w:rsid w:val="00A724E2"/>
    <w:rsid w:val="00A73380"/>
    <w:rsid w:val="00A81C0E"/>
    <w:rsid w:val="00A84F23"/>
    <w:rsid w:val="00A867AF"/>
    <w:rsid w:val="00A914C8"/>
    <w:rsid w:val="00A93191"/>
    <w:rsid w:val="00A94F93"/>
    <w:rsid w:val="00A96020"/>
    <w:rsid w:val="00AA1045"/>
    <w:rsid w:val="00AB3812"/>
    <w:rsid w:val="00AB781A"/>
    <w:rsid w:val="00AC6494"/>
    <w:rsid w:val="00AC6A6E"/>
    <w:rsid w:val="00AD34B7"/>
    <w:rsid w:val="00AD41A3"/>
    <w:rsid w:val="00AD6BFF"/>
    <w:rsid w:val="00AE40CB"/>
    <w:rsid w:val="00AF48E6"/>
    <w:rsid w:val="00AF4C18"/>
    <w:rsid w:val="00B058CC"/>
    <w:rsid w:val="00B076C8"/>
    <w:rsid w:val="00B0797E"/>
    <w:rsid w:val="00B105D7"/>
    <w:rsid w:val="00B1144B"/>
    <w:rsid w:val="00B12309"/>
    <w:rsid w:val="00B14CFB"/>
    <w:rsid w:val="00B14F59"/>
    <w:rsid w:val="00B24316"/>
    <w:rsid w:val="00B243FF"/>
    <w:rsid w:val="00B25590"/>
    <w:rsid w:val="00B25E50"/>
    <w:rsid w:val="00B27135"/>
    <w:rsid w:val="00B30729"/>
    <w:rsid w:val="00B32288"/>
    <w:rsid w:val="00B325D4"/>
    <w:rsid w:val="00B353B8"/>
    <w:rsid w:val="00B37C40"/>
    <w:rsid w:val="00B42DCE"/>
    <w:rsid w:val="00B43221"/>
    <w:rsid w:val="00B5431C"/>
    <w:rsid w:val="00B54A6B"/>
    <w:rsid w:val="00B557AB"/>
    <w:rsid w:val="00B61A16"/>
    <w:rsid w:val="00B61AF1"/>
    <w:rsid w:val="00B63C17"/>
    <w:rsid w:val="00B67158"/>
    <w:rsid w:val="00B825AB"/>
    <w:rsid w:val="00B84504"/>
    <w:rsid w:val="00B87A9C"/>
    <w:rsid w:val="00B905DC"/>
    <w:rsid w:val="00B91DEA"/>
    <w:rsid w:val="00B92621"/>
    <w:rsid w:val="00BA1B08"/>
    <w:rsid w:val="00BA2C6C"/>
    <w:rsid w:val="00BA5DDD"/>
    <w:rsid w:val="00BB1D9D"/>
    <w:rsid w:val="00BB610A"/>
    <w:rsid w:val="00BB6B2D"/>
    <w:rsid w:val="00BC1CB5"/>
    <w:rsid w:val="00BD012E"/>
    <w:rsid w:val="00BD2FEA"/>
    <w:rsid w:val="00BD39B1"/>
    <w:rsid w:val="00BD3C81"/>
    <w:rsid w:val="00BD5285"/>
    <w:rsid w:val="00BD5EC3"/>
    <w:rsid w:val="00BD6BDE"/>
    <w:rsid w:val="00BE020F"/>
    <w:rsid w:val="00BE28B4"/>
    <w:rsid w:val="00BE3A28"/>
    <w:rsid w:val="00BE3EAC"/>
    <w:rsid w:val="00BE42B8"/>
    <w:rsid w:val="00BE5E84"/>
    <w:rsid w:val="00BE6103"/>
    <w:rsid w:val="00BE6E8C"/>
    <w:rsid w:val="00BF2F76"/>
    <w:rsid w:val="00BF77CA"/>
    <w:rsid w:val="00C009F8"/>
    <w:rsid w:val="00C131A5"/>
    <w:rsid w:val="00C132BE"/>
    <w:rsid w:val="00C225B1"/>
    <w:rsid w:val="00C241A5"/>
    <w:rsid w:val="00C2506F"/>
    <w:rsid w:val="00C2517B"/>
    <w:rsid w:val="00C255DE"/>
    <w:rsid w:val="00C30551"/>
    <w:rsid w:val="00C35A14"/>
    <w:rsid w:val="00C365AB"/>
    <w:rsid w:val="00C53E2A"/>
    <w:rsid w:val="00C54F0F"/>
    <w:rsid w:val="00C57F82"/>
    <w:rsid w:val="00C60618"/>
    <w:rsid w:val="00C630DF"/>
    <w:rsid w:val="00C66490"/>
    <w:rsid w:val="00C67ED1"/>
    <w:rsid w:val="00C71E51"/>
    <w:rsid w:val="00C73A7C"/>
    <w:rsid w:val="00C75F9D"/>
    <w:rsid w:val="00C816B6"/>
    <w:rsid w:val="00C822EC"/>
    <w:rsid w:val="00C86BE1"/>
    <w:rsid w:val="00C90224"/>
    <w:rsid w:val="00CA0391"/>
    <w:rsid w:val="00CA388A"/>
    <w:rsid w:val="00CA432E"/>
    <w:rsid w:val="00CA512A"/>
    <w:rsid w:val="00CA540F"/>
    <w:rsid w:val="00CA6D1E"/>
    <w:rsid w:val="00CB2A53"/>
    <w:rsid w:val="00CC712B"/>
    <w:rsid w:val="00CC72FA"/>
    <w:rsid w:val="00CD49C1"/>
    <w:rsid w:val="00CD4EDA"/>
    <w:rsid w:val="00CE77E9"/>
    <w:rsid w:val="00CE7A1A"/>
    <w:rsid w:val="00CF1A32"/>
    <w:rsid w:val="00CF2B46"/>
    <w:rsid w:val="00CF4111"/>
    <w:rsid w:val="00D00B6D"/>
    <w:rsid w:val="00D10763"/>
    <w:rsid w:val="00D112DF"/>
    <w:rsid w:val="00D1418C"/>
    <w:rsid w:val="00D1591D"/>
    <w:rsid w:val="00D20CB0"/>
    <w:rsid w:val="00D259A0"/>
    <w:rsid w:val="00D26AB8"/>
    <w:rsid w:val="00D32739"/>
    <w:rsid w:val="00D45258"/>
    <w:rsid w:val="00D45676"/>
    <w:rsid w:val="00D46DF6"/>
    <w:rsid w:val="00D56952"/>
    <w:rsid w:val="00D625F6"/>
    <w:rsid w:val="00D65688"/>
    <w:rsid w:val="00D67016"/>
    <w:rsid w:val="00D7231E"/>
    <w:rsid w:val="00D74583"/>
    <w:rsid w:val="00D76F55"/>
    <w:rsid w:val="00D770EE"/>
    <w:rsid w:val="00D777A2"/>
    <w:rsid w:val="00D80673"/>
    <w:rsid w:val="00D90014"/>
    <w:rsid w:val="00D907B3"/>
    <w:rsid w:val="00D937A4"/>
    <w:rsid w:val="00DA575E"/>
    <w:rsid w:val="00DB148F"/>
    <w:rsid w:val="00DC15BA"/>
    <w:rsid w:val="00DC5701"/>
    <w:rsid w:val="00DD1BAF"/>
    <w:rsid w:val="00DD4027"/>
    <w:rsid w:val="00DD44AD"/>
    <w:rsid w:val="00DF43B1"/>
    <w:rsid w:val="00E33FB1"/>
    <w:rsid w:val="00E36AD1"/>
    <w:rsid w:val="00E374C3"/>
    <w:rsid w:val="00E406BF"/>
    <w:rsid w:val="00E41FA7"/>
    <w:rsid w:val="00E45EDD"/>
    <w:rsid w:val="00E468C5"/>
    <w:rsid w:val="00E479A9"/>
    <w:rsid w:val="00E505B6"/>
    <w:rsid w:val="00E512E6"/>
    <w:rsid w:val="00E5249D"/>
    <w:rsid w:val="00E533E0"/>
    <w:rsid w:val="00E63C00"/>
    <w:rsid w:val="00E65C57"/>
    <w:rsid w:val="00E70C9B"/>
    <w:rsid w:val="00E762B3"/>
    <w:rsid w:val="00E76E6D"/>
    <w:rsid w:val="00E81E9A"/>
    <w:rsid w:val="00E82EDD"/>
    <w:rsid w:val="00E84044"/>
    <w:rsid w:val="00E8504B"/>
    <w:rsid w:val="00E85B5C"/>
    <w:rsid w:val="00E872CA"/>
    <w:rsid w:val="00E921D6"/>
    <w:rsid w:val="00E93A52"/>
    <w:rsid w:val="00EA3516"/>
    <w:rsid w:val="00EA3E6A"/>
    <w:rsid w:val="00EB15C3"/>
    <w:rsid w:val="00EB6B41"/>
    <w:rsid w:val="00EB6E4B"/>
    <w:rsid w:val="00EB7612"/>
    <w:rsid w:val="00EC129F"/>
    <w:rsid w:val="00EC293D"/>
    <w:rsid w:val="00ED0A3B"/>
    <w:rsid w:val="00ED33FC"/>
    <w:rsid w:val="00ED4ED7"/>
    <w:rsid w:val="00ED5B53"/>
    <w:rsid w:val="00EF4945"/>
    <w:rsid w:val="00EF55E9"/>
    <w:rsid w:val="00F05196"/>
    <w:rsid w:val="00F05B8F"/>
    <w:rsid w:val="00F11248"/>
    <w:rsid w:val="00F17E91"/>
    <w:rsid w:val="00F209CE"/>
    <w:rsid w:val="00F22506"/>
    <w:rsid w:val="00F25D51"/>
    <w:rsid w:val="00F30392"/>
    <w:rsid w:val="00F36369"/>
    <w:rsid w:val="00F37224"/>
    <w:rsid w:val="00F43905"/>
    <w:rsid w:val="00F47526"/>
    <w:rsid w:val="00F53072"/>
    <w:rsid w:val="00F5337F"/>
    <w:rsid w:val="00F538E8"/>
    <w:rsid w:val="00F53F3A"/>
    <w:rsid w:val="00F57A98"/>
    <w:rsid w:val="00F61F13"/>
    <w:rsid w:val="00F651B1"/>
    <w:rsid w:val="00F652E2"/>
    <w:rsid w:val="00F66D74"/>
    <w:rsid w:val="00F7214D"/>
    <w:rsid w:val="00F7340E"/>
    <w:rsid w:val="00F73ABB"/>
    <w:rsid w:val="00F811A9"/>
    <w:rsid w:val="00F84B62"/>
    <w:rsid w:val="00F86ABC"/>
    <w:rsid w:val="00F86ED6"/>
    <w:rsid w:val="00F92427"/>
    <w:rsid w:val="00F93C15"/>
    <w:rsid w:val="00F95288"/>
    <w:rsid w:val="00F97931"/>
    <w:rsid w:val="00FA5A33"/>
    <w:rsid w:val="00FB7B6E"/>
    <w:rsid w:val="00FC4A5A"/>
    <w:rsid w:val="00FC6250"/>
    <w:rsid w:val="00FC66A3"/>
    <w:rsid w:val="00FD1300"/>
    <w:rsid w:val="00FD411A"/>
    <w:rsid w:val="00FD4E29"/>
    <w:rsid w:val="00FD7EFD"/>
    <w:rsid w:val="00FE1D64"/>
    <w:rsid w:val="00FE2ABA"/>
    <w:rsid w:val="00FE2CB3"/>
    <w:rsid w:val="00FE69DE"/>
    <w:rsid w:val="00FE7A59"/>
    <w:rsid w:val="00FF2ACB"/>
    <w:rsid w:val="00FF3C14"/>
    <w:rsid w:val="37822674"/>
    <w:rsid w:val="581270DC"/>
    <w:rsid w:val="767819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B1"/>
    <w:pPr>
      <w:widowControl w:val="0"/>
      <w:spacing w:beforeLines="5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D39B1"/>
    <w:rPr>
      <w:sz w:val="18"/>
      <w:szCs w:val="18"/>
    </w:rPr>
  </w:style>
  <w:style w:type="paragraph" w:styleId="a4">
    <w:name w:val="footer"/>
    <w:basedOn w:val="a"/>
    <w:link w:val="Char0"/>
    <w:uiPriority w:val="99"/>
    <w:semiHidden/>
    <w:unhideWhenUsed/>
    <w:rsid w:val="00BD39B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D39B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BD3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BD39B1"/>
    <w:rPr>
      <w:b/>
      <w:bCs/>
    </w:rPr>
  </w:style>
  <w:style w:type="character" w:styleId="a8">
    <w:name w:val="Emphasis"/>
    <w:basedOn w:val="a0"/>
    <w:uiPriority w:val="20"/>
    <w:qFormat/>
    <w:rsid w:val="00BD39B1"/>
    <w:rPr>
      <w:i/>
      <w:iCs/>
    </w:rPr>
  </w:style>
  <w:style w:type="character" w:styleId="a9">
    <w:name w:val="Hyperlink"/>
    <w:basedOn w:val="a0"/>
    <w:uiPriority w:val="99"/>
    <w:semiHidden/>
    <w:unhideWhenUsed/>
    <w:rsid w:val="00BD39B1"/>
    <w:rPr>
      <w:color w:val="0000FF"/>
      <w:u w:val="single"/>
    </w:rPr>
  </w:style>
  <w:style w:type="character" w:customStyle="1" w:styleId="Char1">
    <w:name w:val="页眉 Char"/>
    <w:basedOn w:val="a0"/>
    <w:link w:val="a5"/>
    <w:uiPriority w:val="99"/>
    <w:semiHidden/>
    <w:qFormat/>
    <w:rsid w:val="00BD39B1"/>
    <w:rPr>
      <w:sz w:val="18"/>
      <w:szCs w:val="18"/>
    </w:rPr>
  </w:style>
  <w:style w:type="character" w:customStyle="1" w:styleId="Char0">
    <w:name w:val="页脚 Char"/>
    <w:basedOn w:val="a0"/>
    <w:link w:val="a4"/>
    <w:uiPriority w:val="99"/>
    <w:semiHidden/>
    <w:rsid w:val="00BD39B1"/>
    <w:rPr>
      <w:sz w:val="18"/>
      <w:szCs w:val="18"/>
    </w:rPr>
  </w:style>
  <w:style w:type="character" w:customStyle="1" w:styleId="Char">
    <w:name w:val="批注框文本 Char"/>
    <w:basedOn w:val="a0"/>
    <w:link w:val="a3"/>
    <w:uiPriority w:val="99"/>
    <w:semiHidden/>
    <w:rsid w:val="00BD39B1"/>
    <w:rPr>
      <w:sz w:val="18"/>
      <w:szCs w:val="18"/>
    </w:rPr>
  </w:style>
  <w:style w:type="character" w:customStyle="1" w:styleId="mjxassistivemathml">
    <w:name w:val="mjx_assistive_mathml"/>
    <w:basedOn w:val="a0"/>
    <w:qFormat/>
    <w:rsid w:val="00BD39B1"/>
  </w:style>
  <w:style w:type="character" w:customStyle="1" w:styleId="fontstyle01">
    <w:name w:val="fontstyle01"/>
    <w:basedOn w:val="a0"/>
    <w:rsid w:val="00BD39B1"/>
    <w:rPr>
      <w:rFonts w:ascii="AdvTTe692faf0" w:hAnsi="AdvTTe692faf0" w:hint="default"/>
      <w:color w:val="000000"/>
      <w:sz w:val="16"/>
      <w:szCs w:val="16"/>
    </w:rPr>
  </w:style>
  <w:style w:type="paragraph" w:styleId="HTML">
    <w:name w:val="HTML Preformatted"/>
    <w:basedOn w:val="a"/>
    <w:link w:val="HTMLChar"/>
    <w:rsid w:val="00B37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B37C40"/>
    <w:rPr>
      <w:rFonts w:ascii="宋体" w:eastAsia="宋体" w:hAnsi="宋体" w:cs="Times New Roman"/>
      <w:sz w:val="24"/>
      <w:szCs w:val="24"/>
    </w:rPr>
  </w:style>
  <w:style w:type="paragraph" w:customStyle="1" w:styleId="EndNoteBibliographyTitle">
    <w:name w:val="EndNote Bibliography Title"/>
    <w:basedOn w:val="a"/>
    <w:link w:val="EndNoteBibliographyTitleChar"/>
    <w:rsid w:val="001464C4"/>
    <w:pPr>
      <w:jc w:val="center"/>
    </w:pPr>
    <w:rPr>
      <w:rFonts w:ascii="宋体" w:eastAsia="宋体" w:hAnsi="宋体"/>
      <w:noProof/>
      <w:sz w:val="24"/>
    </w:rPr>
  </w:style>
  <w:style w:type="character" w:customStyle="1" w:styleId="EndNoteBibliographyTitleChar">
    <w:name w:val="EndNote Bibliography Title Char"/>
    <w:basedOn w:val="a0"/>
    <w:link w:val="EndNoteBibliographyTitle"/>
    <w:rsid w:val="001464C4"/>
    <w:rPr>
      <w:rFonts w:ascii="宋体" w:eastAsia="宋体" w:hAnsi="宋体"/>
      <w:noProof/>
      <w:kern w:val="2"/>
      <w:sz w:val="24"/>
      <w:szCs w:val="22"/>
    </w:rPr>
  </w:style>
  <w:style w:type="paragraph" w:customStyle="1" w:styleId="EndNoteBibliography">
    <w:name w:val="EndNote Bibliography"/>
    <w:basedOn w:val="a"/>
    <w:link w:val="EndNoteBibliographyChar"/>
    <w:rsid w:val="001464C4"/>
    <w:rPr>
      <w:rFonts w:ascii="宋体" w:eastAsia="宋体" w:hAnsi="宋体"/>
      <w:noProof/>
      <w:sz w:val="24"/>
    </w:rPr>
  </w:style>
  <w:style w:type="character" w:customStyle="1" w:styleId="EndNoteBibliographyChar">
    <w:name w:val="EndNote Bibliography Char"/>
    <w:basedOn w:val="a0"/>
    <w:link w:val="EndNoteBibliography"/>
    <w:rsid w:val="001464C4"/>
    <w:rPr>
      <w:rFonts w:ascii="宋体" w:eastAsia="宋体" w:hAnsi="宋体"/>
      <w:noProof/>
      <w:kern w:val="2"/>
      <w:sz w:val="24"/>
      <w:szCs w:val="22"/>
    </w:rPr>
  </w:style>
</w:styles>
</file>

<file path=word/webSettings.xml><?xml version="1.0" encoding="utf-8"?>
<w:webSettings xmlns:r="http://schemas.openxmlformats.org/officeDocument/2006/relationships" xmlns:w="http://schemas.openxmlformats.org/wordprocessingml/2006/main">
  <w:divs>
    <w:div w:id="15156989">
      <w:bodyDiv w:val="1"/>
      <w:marLeft w:val="0"/>
      <w:marRight w:val="0"/>
      <w:marTop w:val="0"/>
      <w:marBottom w:val="0"/>
      <w:divBdr>
        <w:top w:val="none" w:sz="0" w:space="0" w:color="auto"/>
        <w:left w:val="none" w:sz="0" w:space="0" w:color="auto"/>
        <w:bottom w:val="none" w:sz="0" w:space="0" w:color="auto"/>
        <w:right w:val="none" w:sz="0" w:space="0" w:color="auto"/>
      </w:divBdr>
      <w:divsChild>
        <w:div w:id="907228873">
          <w:marLeft w:val="0"/>
          <w:marRight w:val="0"/>
          <w:marTop w:val="0"/>
          <w:marBottom w:val="0"/>
          <w:divBdr>
            <w:top w:val="none" w:sz="0" w:space="0" w:color="auto"/>
            <w:left w:val="none" w:sz="0" w:space="0" w:color="auto"/>
            <w:bottom w:val="none" w:sz="0" w:space="0" w:color="auto"/>
            <w:right w:val="none" w:sz="0" w:space="0" w:color="auto"/>
          </w:divBdr>
        </w:div>
        <w:div w:id="1330018924">
          <w:marLeft w:val="0"/>
          <w:marRight w:val="0"/>
          <w:marTop w:val="0"/>
          <w:marBottom w:val="0"/>
          <w:divBdr>
            <w:top w:val="none" w:sz="0" w:space="0" w:color="auto"/>
            <w:left w:val="none" w:sz="0" w:space="0" w:color="auto"/>
            <w:bottom w:val="none" w:sz="0" w:space="0" w:color="auto"/>
            <w:right w:val="none" w:sz="0" w:space="0" w:color="auto"/>
          </w:divBdr>
        </w:div>
        <w:div w:id="598366722">
          <w:marLeft w:val="0"/>
          <w:marRight w:val="0"/>
          <w:marTop w:val="0"/>
          <w:marBottom w:val="0"/>
          <w:divBdr>
            <w:top w:val="none" w:sz="0" w:space="0" w:color="auto"/>
            <w:left w:val="none" w:sz="0" w:space="0" w:color="auto"/>
            <w:bottom w:val="none" w:sz="0" w:space="0" w:color="auto"/>
            <w:right w:val="none" w:sz="0" w:space="0" w:color="auto"/>
          </w:divBdr>
        </w:div>
      </w:divsChild>
    </w:div>
    <w:div w:id="667367683">
      <w:bodyDiv w:val="1"/>
      <w:marLeft w:val="0"/>
      <w:marRight w:val="0"/>
      <w:marTop w:val="0"/>
      <w:marBottom w:val="0"/>
      <w:divBdr>
        <w:top w:val="none" w:sz="0" w:space="0" w:color="auto"/>
        <w:left w:val="none" w:sz="0" w:space="0" w:color="auto"/>
        <w:bottom w:val="none" w:sz="0" w:space="0" w:color="auto"/>
        <w:right w:val="none" w:sz="0" w:space="0" w:color="auto"/>
      </w:divBdr>
      <w:divsChild>
        <w:div w:id="697925211">
          <w:marLeft w:val="0"/>
          <w:marRight w:val="0"/>
          <w:marTop w:val="0"/>
          <w:marBottom w:val="0"/>
          <w:divBdr>
            <w:top w:val="none" w:sz="0" w:space="0" w:color="auto"/>
            <w:left w:val="none" w:sz="0" w:space="0" w:color="auto"/>
            <w:bottom w:val="none" w:sz="0" w:space="0" w:color="auto"/>
            <w:right w:val="none" w:sz="0" w:space="0" w:color="auto"/>
          </w:divBdr>
        </w:div>
        <w:div w:id="243491411">
          <w:marLeft w:val="0"/>
          <w:marRight w:val="0"/>
          <w:marTop w:val="0"/>
          <w:marBottom w:val="0"/>
          <w:divBdr>
            <w:top w:val="none" w:sz="0" w:space="0" w:color="auto"/>
            <w:left w:val="none" w:sz="0" w:space="0" w:color="auto"/>
            <w:bottom w:val="none" w:sz="0" w:space="0" w:color="auto"/>
            <w:right w:val="none" w:sz="0" w:space="0" w:color="auto"/>
          </w:divBdr>
        </w:div>
        <w:div w:id="918057081">
          <w:marLeft w:val="0"/>
          <w:marRight w:val="0"/>
          <w:marTop w:val="0"/>
          <w:marBottom w:val="0"/>
          <w:divBdr>
            <w:top w:val="none" w:sz="0" w:space="0" w:color="auto"/>
            <w:left w:val="none" w:sz="0" w:space="0" w:color="auto"/>
            <w:bottom w:val="none" w:sz="0" w:space="0" w:color="auto"/>
            <w:right w:val="none" w:sz="0" w:space="0" w:color="auto"/>
          </w:divBdr>
        </w:div>
        <w:div w:id="1976257235">
          <w:marLeft w:val="0"/>
          <w:marRight w:val="0"/>
          <w:marTop w:val="0"/>
          <w:marBottom w:val="0"/>
          <w:divBdr>
            <w:top w:val="none" w:sz="0" w:space="0" w:color="auto"/>
            <w:left w:val="none" w:sz="0" w:space="0" w:color="auto"/>
            <w:bottom w:val="none" w:sz="0" w:space="0" w:color="auto"/>
            <w:right w:val="none" w:sz="0" w:space="0" w:color="auto"/>
          </w:divBdr>
        </w:div>
        <w:div w:id="599140220">
          <w:marLeft w:val="0"/>
          <w:marRight w:val="0"/>
          <w:marTop w:val="0"/>
          <w:marBottom w:val="0"/>
          <w:divBdr>
            <w:top w:val="none" w:sz="0" w:space="0" w:color="auto"/>
            <w:left w:val="none" w:sz="0" w:space="0" w:color="auto"/>
            <w:bottom w:val="none" w:sz="0" w:space="0" w:color="auto"/>
            <w:right w:val="none" w:sz="0" w:space="0" w:color="auto"/>
          </w:divBdr>
        </w:div>
        <w:div w:id="1292400291">
          <w:marLeft w:val="0"/>
          <w:marRight w:val="0"/>
          <w:marTop w:val="0"/>
          <w:marBottom w:val="0"/>
          <w:divBdr>
            <w:top w:val="none" w:sz="0" w:space="0" w:color="auto"/>
            <w:left w:val="none" w:sz="0" w:space="0" w:color="auto"/>
            <w:bottom w:val="none" w:sz="0" w:space="0" w:color="auto"/>
            <w:right w:val="none" w:sz="0" w:space="0" w:color="auto"/>
          </w:divBdr>
        </w:div>
        <w:div w:id="2054694209">
          <w:marLeft w:val="0"/>
          <w:marRight w:val="0"/>
          <w:marTop w:val="0"/>
          <w:marBottom w:val="0"/>
          <w:divBdr>
            <w:top w:val="none" w:sz="0" w:space="0" w:color="auto"/>
            <w:left w:val="none" w:sz="0" w:space="0" w:color="auto"/>
            <w:bottom w:val="none" w:sz="0" w:space="0" w:color="auto"/>
            <w:right w:val="none" w:sz="0" w:space="0" w:color="auto"/>
          </w:divBdr>
        </w:div>
        <w:div w:id="938874022">
          <w:marLeft w:val="0"/>
          <w:marRight w:val="0"/>
          <w:marTop w:val="0"/>
          <w:marBottom w:val="0"/>
          <w:divBdr>
            <w:top w:val="none" w:sz="0" w:space="0" w:color="auto"/>
            <w:left w:val="none" w:sz="0" w:space="0" w:color="auto"/>
            <w:bottom w:val="none" w:sz="0" w:space="0" w:color="auto"/>
            <w:right w:val="none" w:sz="0" w:space="0" w:color="auto"/>
          </w:divBdr>
        </w:div>
        <w:div w:id="952593249">
          <w:marLeft w:val="0"/>
          <w:marRight w:val="0"/>
          <w:marTop w:val="0"/>
          <w:marBottom w:val="0"/>
          <w:divBdr>
            <w:top w:val="none" w:sz="0" w:space="0" w:color="auto"/>
            <w:left w:val="none" w:sz="0" w:space="0" w:color="auto"/>
            <w:bottom w:val="none" w:sz="0" w:space="0" w:color="auto"/>
            <w:right w:val="none" w:sz="0" w:space="0" w:color="auto"/>
          </w:divBdr>
        </w:div>
        <w:div w:id="523448630">
          <w:marLeft w:val="0"/>
          <w:marRight w:val="0"/>
          <w:marTop w:val="0"/>
          <w:marBottom w:val="0"/>
          <w:divBdr>
            <w:top w:val="none" w:sz="0" w:space="0" w:color="auto"/>
            <w:left w:val="none" w:sz="0" w:space="0" w:color="auto"/>
            <w:bottom w:val="none" w:sz="0" w:space="0" w:color="auto"/>
            <w:right w:val="none" w:sz="0" w:space="0" w:color="auto"/>
          </w:divBdr>
        </w:div>
        <w:div w:id="173692058">
          <w:marLeft w:val="0"/>
          <w:marRight w:val="0"/>
          <w:marTop w:val="0"/>
          <w:marBottom w:val="0"/>
          <w:divBdr>
            <w:top w:val="none" w:sz="0" w:space="0" w:color="auto"/>
            <w:left w:val="none" w:sz="0" w:space="0" w:color="auto"/>
            <w:bottom w:val="none" w:sz="0" w:space="0" w:color="auto"/>
            <w:right w:val="none" w:sz="0" w:space="0" w:color="auto"/>
          </w:divBdr>
        </w:div>
        <w:div w:id="812062641">
          <w:marLeft w:val="0"/>
          <w:marRight w:val="0"/>
          <w:marTop w:val="0"/>
          <w:marBottom w:val="0"/>
          <w:divBdr>
            <w:top w:val="none" w:sz="0" w:space="0" w:color="auto"/>
            <w:left w:val="none" w:sz="0" w:space="0" w:color="auto"/>
            <w:bottom w:val="none" w:sz="0" w:space="0" w:color="auto"/>
            <w:right w:val="none" w:sz="0" w:space="0" w:color="auto"/>
          </w:divBdr>
        </w:div>
        <w:div w:id="1593313394">
          <w:marLeft w:val="0"/>
          <w:marRight w:val="0"/>
          <w:marTop w:val="0"/>
          <w:marBottom w:val="0"/>
          <w:divBdr>
            <w:top w:val="none" w:sz="0" w:space="0" w:color="auto"/>
            <w:left w:val="none" w:sz="0" w:space="0" w:color="auto"/>
            <w:bottom w:val="none" w:sz="0" w:space="0" w:color="auto"/>
            <w:right w:val="none" w:sz="0" w:space="0" w:color="auto"/>
          </w:divBdr>
        </w:div>
      </w:divsChild>
    </w:div>
    <w:div w:id="689113684">
      <w:bodyDiv w:val="1"/>
      <w:marLeft w:val="0"/>
      <w:marRight w:val="0"/>
      <w:marTop w:val="0"/>
      <w:marBottom w:val="0"/>
      <w:divBdr>
        <w:top w:val="none" w:sz="0" w:space="0" w:color="auto"/>
        <w:left w:val="none" w:sz="0" w:space="0" w:color="auto"/>
        <w:bottom w:val="none" w:sz="0" w:space="0" w:color="auto"/>
        <w:right w:val="none" w:sz="0" w:space="0" w:color="auto"/>
      </w:divBdr>
      <w:divsChild>
        <w:div w:id="815682510">
          <w:marLeft w:val="0"/>
          <w:marRight w:val="0"/>
          <w:marTop w:val="0"/>
          <w:marBottom w:val="0"/>
          <w:divBdr>
            <w:top w:val="none" w:sz="0" w:space="0" w:color="auto"/>
            <w:left w:val="none" w:sz="0" w:space="0" w:color="auto"/>
            <w:bottom w:val="none" w:sz="0" w:space="0" w:color="auto"/>
            <w:right w:val="none" w:sz="0" w:space="0" w:color="auto"/>
          </w:divBdr>
        </w:div>
        <w:div w:id="609051094">
          <w:marLeft w:val="0"/>
          <w:marRight w:val="0"/>
          <w:marTop w:val="0"/>
          <w:marBottom w:val="0"/>
          <w:divBdr>
            <w:top w:val="none" w:sz="0" w:space="0" w:color="auto"/>
            <w:left w:val="none" w:sz="0" w:space="0" w:color="auto"/>
            <w:bottom w:val="none" w:sz="0" w:space="0" w:color="auto"/>
            <w:right w:val="none" w:sz="0" w:space="0" w:color="auto"/>
          </w:divBdr>
        </w:div>
        <w:div w:id="33970899">
          <w:marLeft w:val="0"/>
          <w:marRight w:val="0"/>
          <w:marTop w:val="0"/>
          <w:marBottom w:val="0"/>
          <w:divBdr>
            <w:top w:val="none" w:sz="0" w:space="0" w:color="auto"/>
            <w:left w:val="none" w:sz="0" w:space="0" w:color="auto"/>
            <w:bottom w:val="none" w:sz="0" w:space="0" w:color="auto"/>
            <w:right w:val="none" w:sz="0" w:space="0" w:color="auto"/>
          </w:divBdr>
        </w:div>
        <w:div w:id="1785997362">
          <w:marLeft w:val="0"/>
          <w:marRight w:val="0"/>
          <w:marTop w:val="0"/>
          <w:marBottom w:val="0"/>
          <w:divBdr>
            <w:top w:val="none" w:sz="0" w:space="0" w:color="auto"/>
            <w:left w:val="none" w:sz="0" w:space="0" w:color="auto"/>
            <w:bottom w:val="none" w:sz="0" w:space="0" w:color="auto"/>
            <w:right w:val="none" w:sz="0" w:space="0" w:color="auto"/>
          </w:divBdr>
        </w:div>
      </w:divsChild>
    </w:div>
    <w:div w:id="871843029">
      <w:bodyDiv w:val="1"/>
      <w:marLeft w:val="0"/>
      <w:marRight w:val="0"/>
      <w:marTop w:val="0"/>
      <w:marBottom w:val="0"/>
      <w:divBdr>
        <w:top w:val="none" w:sz="0" w:space="0" w:color="auto"/>
        <w:left w:val="none" w:sz="0" w:space="0" w:color="auto"/>
        <w:bottom w:val="none" w:sz="0" w:space="0" w:color="auto"/>
        <w:right w:val="none" w:sz="0" w:space="0" w:color="auto"/>
      </w:divBdr>
      <w:divsChild>
        <w:div w:id="197623470">
          <w:marLeft w:val="0"/>
          <w:marRight w:val="0"/>
          <w:marTop w:val="0"/>
          <w:marBottom w:val="0"/>
          <w:divBdr>
            <w:top w:val="none" w:sz="0" w:space="0" w:color="auto"/>
            <w:left w:val="none" w:sz="0" w:space="0" w:color="auto"/>
            <w:bottom w:val="none" w:sz="0" w:space="0" w:color="auto"/>
            <w:right w:val="none" w:sz="0" w:space="0" w:color="auto"/>
          </w:divBdr>
        </w:div>
        <w:div w:id="269430999">
          <w:marLeft w:val="0"/>
          <w:marRight w:val="0"/>
          <w:marTop w:val="0"/>
          <w:marBottom w:val="0"/>
          <w:divBdr>
            <w:top w:val="none" w:sz="0" w:space="0" w:color="auto"/>
            <w:left w:val="none" w:sz="0" w:space="0" w:color="auto"/>
            <w:bottom w:val="none" w:sz="0" w:space="0" w:color="auto"/>
            <w:right w:val="none" w:sz="0" w:space="0" w:color="auto"/>
          </w:divBdr>
        </w:div>
        <w:div w:id="1059281321">
          <w:marLeft w:val="0"/>
          <w:marRight w:val="0"/>
          <w:marTop w:val="0"/>
          <w:marBottom w:val="0"/>
          <w:divBdr>
            <w:top w:val="none" w:sz="0" w:space="0" w:color="auto"/>
            <w:left w:val="none" w:sz="0" w:space="0" w:color="auto"/>
            <w:bottom w:val="none" w:sz="0" w:space="0" w:color="auto"/>
            <w:right w:val="none" w:sz="0" w:space="0" w:color="auto"/>
          </w:divBdr>
        </w:div>
        <w:div w:id="1284072912">
          <w:marLeft w:val="0"/>
          <w:marRight w:val="0"/>
          <w:marTop w:val="0"/>
          <w:marBottom w:val="0"/>
          <w:divBdr>
            <w:top w:val="none" w:sz="0" w:space="0" w:color="auto"/>
            <w:left w:val="none" w:sz="0" w:space="0" w:color="auto"/>
            <w:bottom w:val="none" w:sz="0" w:space="0" w:color="auto"/>
            <w:right w:val="none" w:sz="0" w:space="0" w:color="auto"/>
          </w:divBdr>
        </w:div>
        <w:div w:id="2066250533">
          <w:marLeft w:val="0"/>
          <w:marRight w:val="0"/>
          <w:marTop w:val="0"/>
          <w:marBottom w:val="0"/>
          <w:divBdr>
            <w:top w:val="none" w:sz="0" w:space="0" w:color="auto"/>
            <w:left w:val="none" w:sz="0" w:space="0" w:color="auto"/>
            <w:bottom w:val="none" w:sz="0" w:space="0" w:color="auto"/>
            <w:right w:val="none" w:sz="0" w:space="0" w:color="auto"/>
          </w:divBdr>
        </w:div>
      </w:divsChild>
    </w:div>
    <w:div w:id="1257204504">
      <w:bodyDiv w:val="1"/>
      <w:marLeft w:val="0"/>
      <w:marRight w:val="0"/>
      <w:marTop w:val="0"/>
      <w:marBottom w:val="0"/>
      <w:divBdr>
        <w:top w:val="none" w:sz="0" w:space="0" w:color="auto"/>
        <w:left w:val="none" w:sz="0" w:space="0" w:color="auto"/>
        <w:bottom w:val="none" w:sz="0" w:space="0" w:color="auto"/>
        <w:right w:val="none" w:sz="0" w:space="0" w:color="auto"/>
      </w:divBdr>
      <w:divsChild>
        <w:div w:id="1576939351">
          <w:marLeft w:val="0"/>
          <w:marRight w:val="0"/>
          <w:marTop w:val="0"/>
          <w:marBottom w:val="0"/>
          <w:divBdr>
            <w:top w:val="none" w:sz="0" w:space="0" w:color="auto"/>
            <w:left w:val="none" w:sz="0" w:space="0" w:color="auto"/>
            <w:bottom w:val="none" w:sz="0" w:space="0" w:color="auto"/>
            <w:right w:val="none" w:sz="0" w:space="0" w:color="auto"/>
          </w:divBdr>
        </w:div>
      </w:divsChild>
    </w:div>
    <w:div w:id="1338193676">
      <w:bodyDiv w:val="1"/>
      <w:marLeft w:val="0"/>
      <w:marRight w:val="0"/>
      <w:marTop w:val="0"/>
      <w:marBottom w:val="0"/>
      <w:divBdr>
        <w:top w:val="none" w:sz="0" w:space="0" w:color="auto"/>
        <w:left w:val="none" w:sz="0" w:space="0" w:color="auto"/>
        <w:bottom w:val="none" w:sz="0" w:space="0" w:color="auto"/>
        <w:right w:val="none" w:sz="0" w:space="0" w:color="auto"/>
      </w:divBdr>
      <w:divsChild>
        <w:div w:id="1384914326">
          <w:marLeft w:val="0"/>
          <w:marRight w:val="0"/>
          <w:marTop w:val="0"/>
          <w:marBottom w:val="0"/>
          <w:divBdr>
            <w:top w:val="none" w:sz="0" w:space="0" w:color="auto"/>
            <w:left w:val="none" w:sz="0" w:space="0" w:color="auto"/>
            <w:bottom w:val="none" w:sz="0" w:space="0" w:color="auto"/>
            <w:right w:val="none" w:sz="0" w:space="0" w:color="auto"/>
          </w:divBdr>
        </w:div>
      </w:divsChild>
    </w:div>
    <w:div w:id="1503541815">
      <w:bodyDiv w:val="1"/>
      <w:marLeft w:val="0"/>
      <w:marRight w:val="0"/>
      <w:marTop w:val="0"/>
      <w:marBottom w:val="0"/>
      <w:divBdr>
        <w:top w:val="none" w:sz="0" w:space="0" w:color="auto"/>
        <w:left w:val="none" w:sz="0" w:space="0" w:color="auto"/>
        <w:bottom w:val="none" w:sz="0" w:space="0" w:color="auto"/>
        <w:right w:val="none" w:sz="0" w:space="0" w:color="auto"/>
      </w:divBdr>
      <w:divsChild>
        <w:div w:id="691878540">
          <w:marLeft w:val="0"/>
          <w:marRight w:val="0"/>
          <w:marTop w:val="0"/>
          <w:marBottom w:val="0"/>
          <w:divBdr>
            <w:top w:val="none" w:sz="0" w:space="0" w:color="auto"/>
            <w:left w:val="none" w:sz="0" w:space="0" w:color="auto"/>
            <w:bottom w:val="none" w:sz="0" w:space="0" w:color="auto"/>
            <w:right w:val="none" w:sz="0" w:space="0" w:color="auto"/>
          </w:divBdr>
        </w:div>
        <w:div w:id="388043586">
          <w:marLeft w:val="0"/>
          <w:marRight w:val="0"/>
          <w:marTop w:val="0"/>
          <w:marBottom w:val="0"/>
          <w:divBdr>
            <w:top w:val="none" w:sz="0" w:space="0" w:color="auto"/>
            <w:left w:val="none" w:sz="0" w:space="0" w:color="auto"/>
            <w:bottom w:val="none" w:sz="0" w:space="0" w:color="auto"/>
            <w:right w:val="none" w:sz="0" w:space="0" w:color="auto"/>
          </w:divBdr>
        </w:div>
        <w:div w:id="1177117452">
          <w:marLeft w:val="0"/>
          <w:marRight w:val="0"/>
          <w:marTop w:val="0"/>
          <w:marBottom w:val="0"/>
          <w:divBdr>
            <w:top w:val="none" w:sz="0" w:space="0" w:color="auto"/>
            <w:left w:val="none" w:sz="0" w:space="0" w:color="auto"/>
            <w:bottom w:val="none" w:sz="0" w:space="0" w:color="auto"/>
            <w:right w:val="none" w:sz="0" w:space="0" w:color="auto"/>
          </w:divBdr>
        </w:div>
        <w:div w:id="1756707626">
          <w:marLeft w:val="0"/>
          <w:marRight w:val="0"/>
          <w:marTop w:val="0"/>
          <w:marBottom w:val="0"/>
          <w:divBdr>
            <w:top w:val="none" w:sz="0" w:space="0" w:color="auto"/>
            <w:left w:val="none" w:sz="0" w:space="0" w:color="auto"/>
            <w:bottom w:val="none" w:sz="0" w:space="0" w:color="auto"/>
            <w:right w:val="none" w:sz="0" w:space="0" w:color="auto"/>
          </w:divBdr>
        </w:div>
        <w:div w:id="1095635629">
          <w:marLeft w:val="0"/>
          <w:marRight w:val="0"/>
          <w:marTop w:val="0"/>
          <w:marBottom w:val="0"/>
          <w:divBdr>
            <w:top w:val="none" w:sz="0" w:space="0" w:color="auto"/>
            <w:left w:val="none" w:sz="0" w:space="0" w:color="auto"/>
            <w:bottom w:val="none" w:sz="0" w:space="0" w:color="auto"/>
            <w:right w:val="none" w:sz="0" w:space="0" w:color="auto"/>
          </w:divBdr>
        </w:div>
        <w:div w:id="2066290102">
          <w:marLeft w:val="0"/>
          <w:marRight w:val="0"/>
          <w:marTop w:val="0"/>
          <w:marBottom w:val="0"/>
          <w:divBdr>
            <w:top w:val="none" w:sz="0" w:space="0" w:color="auto"/>
            <w:left w:val="none" w:sz="0" w:space="0" w:color="auto"/>
            <w:bottom w:val="none" w:sz="0" w:space="0" w:color="auto"/>
            <w:right w:val="none" w:sz="0" w:space="0" w:color="auto"/>
          </w:divBdr>
        </w:div>
        <w:div w:id="1870100997">
          <w:marLeft w:val="0"/>
          <w:marRight w:val="0"/>
          <w:marTop w:val="0"/>
          <w:marBottom w:val="0"/>
          <w:divBdr>
            <w:top w:val="none" w:sz="0" w:space="0" w:color="auto"/>
            <w:left w:val="none" w:sz="0" w:space="0" w:color="auto"/>
            <w:bottom w:val="none" w:sz="0" w:space="0" w:color="auto"/>
            <w:right w:val="none" w:sz="0" w:space="0" w:color="auto"/>
          </w:divBdr>
        </w:div>
        <w:div w:id="1052390130">
          <w:marLeft w:val="0"/>
          <w:marRight w:val="0"/>
          <w:marTop w:val="0"/>
          <w:marBottom w:val="0"/>
          <w:divBdr>
            <w:top w:val="none" w:sz="0" w:space="0" w:color="auto"/>
            <w:left w:val="none" w:sz="0" w:space="0" w:color="auto"/>
            <w:bottom w:val="none" w:sz="0" w:space="0" w:color="auto"/>
            <w:right w:val="none" w:sz="0" w:space="0" w:color="auto"/>
          </w:divBdr>
        </w:div>
        <w:div w:id="213741049">
          <w:marLeft w:val="0"/>
          <w:marRight w:val="0"/>
          <w:marTop w:val="0"/>
          <w:marBottom w:val="0"/>
          <w:divBdr>
            <w:top w:val="none" w:sz="0" w:space="0" w:color="auto"/>
            <w:left w:val="none" w:sz="0" w:space="0" w:color="auto"/>
            <w:bottom w:val="none" w:sz="0" w:space="0" w:color="auto"/>
            <w:right w:val="none" w:sz="0" w:space="0" w:color="auto"/>
          </w:divBdr>
        </w:div>
        <w:div w:id="587158780">
          <w:marLeft w:val="0"/>
          <w:marRight w:val="0"/>
          <w:marTop w:val="0"/>
          <w:marBottom w:val="0"/>
          <w:divBdr>
            <w:top w:val="none" w:sz="0" w:space="0" w:color="auto"/>
            <w:left w:val="none" w:sz="0" w:space="0" w:color="auto"/>
            <w:bottom w:val="none" w:sz="0" w:space="0" w:color="auto"/>
            <w:right w:val="none" w:sz="0" w:space="0" w:color="auto"/>
          </w:divBdr>
        </w:div>
        <w:div w:id="1806309759">
          <w:marLeft w:val="0"/>
          <w:marRight w:val="0"/>
          <w:marTop w:val="0"/>
          <w:marBottom w:val="0"/>
          <w:divBdr>
            <w:top w:val="none" w:sz="0" w:space="0" w:color="auto"/>
            <w:left w:val="none" w:sz="0" w:space="0" w:color="auto"/>
            <w:bottom w:val="none" w:sz="0" w:space="0" w:color="auto"/>
            <w:right w:val="none" w:sz="0" w:space="0" w:color="auto"/>
          </w:divBdr>
        </w:div>
        <w:div w:id="625505616">
          <w:marLeft w:val="0"/>
          <w:marRight w:val="0"/>
          <w:marTop w:val="0"/>
          <w:marBottom w:val="0"/>
          <w:divBdr>
            <w:top w:val="none" w:sz="0" w:space="0" w:color="auto"/>
            <w:left w:val="none" w:sz="0" w:space="0" w:color="auto"/>
            <w:bottom w:val="none" w:sz="0" w:space="0" w:color="auto"/>
            <w:right w:val="none" w:sz="0" w:space="0" w:color="auto"/>
          </w:divBdr>
        </w:div>
        <w:div w:id="601959531">
          <w:marLeft w:val="0"/>
          <w:marRight w:val="0"/>
          <w:marTop w:val="0"/>
          <w:marBottom w:val="0"/>
          <w:divBdr>
            <w:top w:val="none" w:sz="0" w:space="0" w:color="auto"/>
            <w:left w:val="none" w:sz="0" w:space="0" w:color="auto"/>
            <w:bottom w:val="none" w:sz="0" w:space="0" w:color="auto"/>
            <w:right w:val="none" w:sz="0" w:space="0" w:color="auto"/>
          </w:divBdr>
        </w:div>
        <w:div w:id="672029380">
          <w:marLeft w:val="0"/>
          <w:marRight w:val="0"/>
          <w:marTop w:val="0"/>
          <w:marBottom w:val="0"/>
          <w:divBdr>
            <w:top w:val="none" w:sz="0" w:space="0" w:color="auto"/>
            <w:left w:val="none" w:sz="0" w:space="0" w:color="auto"/>
            <w:bottom w:val="none" w:sz="0" w:space="0" w:color="auto"/>
            <w:right w:val="none" w:sz="0" w:space="0" w:color="auto"/>
          </w:divBdr>
        </w:div>
        <w:div w:id="637953735">
          <w:marLeft w:val="0"/>
          <w:marRight w:val="0"/>
          <w:marTop w:val="0"/>
          <w:marBottom w:val="0"/>
          <w:divBdr>
            <w:top w:val="none" w:sz="0" w:space="0" w:color="auto"/>
            <w:left w:val="none" w:sz="0" w:space="0" w:color="auto"/>
            <w:bottom w:val="none" w:sz="0" w:space="0" w:color="auto"/>
            <w:right w:val="none" w:sz="0" w:space="0" w:color="auto"/>
          </w:divBdr>
        </w:div>
        <w:div w:id="173498149">
          <w:marLeft w:val="0"/>
          <w:marRight w:val="0"/>
          <w:marTop w:val="0"/>
          <w:marBottom w:val="0"/>
          <w:divBdr>
            <w:top w:val="none" w:sz="0" w:space="0" w:color="auto"/>
            <w:left w:val="none" w:sz="0" w:space="0" w:color="auto"/>
            <w:bottom w:val="none" w:sz="0" w:space="0" w:color="auto"/>
            <w:right w:val="none" w:sz="0" w:space="0" w:color="auto"/>
          </w:divBdr>
        </w:div>
        <w:div w:id="721907218">
          <w:marLeft w:val="0"/>
          <w:marRight w:val="0"/>
          <w:marTop w:val="0"/>
          <w:marBottom w:val="0"/>
          <w:divBdr>
            <w:top w:val="none" w:sz="0" w:space="0" w:color="auto"/>
            <w:left w:val="none" w:sz="0" w:space="0" w:color="auto"/>
            <w:bottom w:val="none" w:sz="0" w:space="0" w:color="auto"/>
            <w:right w:val="none" w:sz="0" w:space="0" w:color="auto"/>
          </w:divBdr>
        </w:div>
        <w:div w:id="1066731338">
          <w:marLeft w:val="0"/>
          <w:marRight w:val="0"/>
          <w:marTop w:val="0"/>
          <w:marBottom w:val="0"/>
          <w:divBdr>
            <w:top w:val="none" w:sz="0" w:space="0" w:color="auto"/>
            <w:left w:val="none" w:sz="0" w:space="0" w:color="auto"/>
            <w:bottom w:val="none" w:sz="0" w:space="0" w:color="auto"/>
            <w:right w:val="none" w:sz="0" w:space="0" w:color="auto"/>
          </w:divBdr>
        </w:div>
        <w:div w:id="520507582">
          <w:marLeft w:val="0"/>
          <w:marRight w:val="0"/>
          <w:marTop w:val="0"/>
          <w:marBottom w:val="0"/>
          <w:divBdr>
            <w:top w:val="none" w:sz="0" w:space="0" w:color="auto"/>
            <w:left w:val="none" w:sz="0" w:space="0" w:color="auto"/>
            <w:bottom w:val="none" w:sz="0" w:space="0" w:color="auto"/>
            <w:right w:val="none" w:sz="0" w:space="0" w:color="auto"/>
          </w:divBdr>
        </w:div>
        <w:div w:id="1004895960">
          <w:marLeft w:val="0"/>
          <w:marRight w:val="0"/>
          <w:marTop w:val="0"/>
          <w:marBottom w:val="0"/>
          <w:divBdr>
            <w:top w:val="none" w:sz="0" w:space="0" w:color="auto"/>
            <w:left w:val="none" w:sz="0" w:space="0" w:color="auto"/>
            <w:bottom w:val="none" w:sz="0" w:space="0" w:color="auto"/>
            <w:right w:val="none" w:sz="0" w:space="0" w:color="auto"/>
          </w:divBdr>
        </w:div>
        <w:div w:id="1237279530">
          <w:marLeft w:val="0"/>
          <w:marRight w:val="0"/>
          <w:marTop w:val="0"/>
          <w:marBottom w:val="0"/>
          <w:divBdr>
            <w:top w:val="none" w:sz="0" w:space="0" w:color="auto"/>
            <w:left w:val="none" w:sz="0" w:space="0" w:color="auto"/>
            <w:bottom w:val="none" w:sz="0" w:space="0" w:color="auto"/>
            <w:right w:val="none" w:sz="0" w:space="0" w:color="auto"/>
          </w:divBdr>
        </w:div>
        <w:div w:id="1871264867">
          <w:marLeft w:val="0"/>
          <w:marRight w:val="0"/>
          <w:marTop w:val="0"/>
          <w:marBottom w:val="0"/>
          <w:divBdr>
            <w:top w:val="none" w:sz="0" w:space="0" w:color="auto"/>
            <w:left w:val="none" w:sz="0" w:space="0" w:color="auto"/>
            <w:bottom w:val="none" w:sz="0" w:space="0" w:color="auto"/>
            <w:right w:val="none" w:sz="0" w:space="0" w:color="auto"/>
          </w:divBdr>
        </w:div>
        <w:div w:id="746194381">
          <w:marLeft w:val="0"/>
          <w:marRight w:val="0"/>
          <w:marTop w:val="0"/>
          <w:marBottom w:val="0"/>
          <w:divBdr>
            <w:top w:val="none" w:sz="0" w:space="0" w:color="auto"/>
            <w:left w:val="none" w:sz="0" w:space="0" w:color="auto"/>
            <w:bottom w:val="none" w:sz="0" w:space="0" w:color="auto"/>
            <w:right w:val="none" w:sz="0" w:space="0" w:color="auto"/>
          </w:divBdr>
        </w:div>
        <w:div w:id="611479694">
          <w:marLeft w:val="0"/>
          <w:marRight w:val="0"/>
          <w:marTop w:val="0"/>
          <w:marBottom w:val="0"/>
          <w:divBdr>
            <w:top w:val="none" w:sz="0" w:space="0" w:color="auto"/>
            <w:left w:val="none" w:sz="0" w:space="0" w:color="auto"/>
            <w:bottom w:val="none" w:sz="0" w:space="0" w:color="auto"/>
            <w:right w:val="none" w:sz="0" w:space="0" w:color="auto"/>
          </w:divBdr>
        </w:div>
        <w:div w:id="408621022">
          <w:marLeft w:val="0"/>
          <w:marRight w:val="0"/>
          <w:marTop w:val="0"/>
          <w:marBottom w:val="0"/>
          <w:divBdr>
            <w:top w:val="none" w:sz="0" w:space="0" w:color="auto"/>
            <w:left w:val="none" w:sz="0" w:space="0" w:color="auto"/>
            <w:bottom w:val="none" w:sz="0" w:space="0" w:color="auto"/>
            <w:right w:val="none" w:sz="0" w:space="0" w:color="auto"/>
          </w:divBdr>
        </w:div>
        <w:div w:id="967318238">
          <w:marLeft w:val="0"/>
          <w:marRight w:val="0"/>
          <w:marTop w:val="0"/>
          <w:marBottom w:val="0"/>
          <w:divBdr>
            <w:top w:val="none" w:sz="0" w:space="0" w:color="auto"/>
            <w:left w:val="none" w:sz="0" w:space="0" w:color="auto"/>
            <w:bottom w:val="none" w:sz="0" w:space="0" w:color="auto"/>
            <w:right w:val="none" w:sz="0" w:space="0" w:color="auto"/>
          </w:divBdr>
        </w:div>
        <w:div w:id="1051342789">
          <w:marLeft w:val="0"/>
          <w:marRight w:val="0"/>
          <w:marTop w:val="0"/>
          <w:marBottom w:val="0"/>
          <w:divBdr>
            <w:top w:val="none" w:sz="0" w:space="0" w:color="auto"/>
            <w:left w:val="none" w:sz="0" w:space="0" w:color="auto"/>
            <w:bottom w:val="none" w:sz="0" w:space="0" w:color="auto"/>
            <w:right w:val="none" w:sz="0" w:space="0" w:color="auto"/>
          </w:divBdr>
        </w:div>
        <w:div w:id="276791295">
          <w:marLeft w:val="0"/>
          <w:marRight w:val="0"/>
          <w:marTop w:val="0"/>
          <w:marBottom w:val="0"/>
          <w:divBdr>
            <w:top w:val="none" w:sz="0" w:space="0" w:color="auto"/>
            <w:left w:val="none" w:sz="0" w:space="0" w:color="auto"/>
            <w:bottom w:val="none" w:sz="0" w:space="0" w:color="auto"/>
            <w:right w:val="none" w:sz="0" w:space="0" w:color="auto"/>
          </w:divBdr>
        </w:div>
        <w:div w:id="16346197">
          <w:marLeft w:val="0"/>
          <w:marRight w:val="0"/>
          <w:marTop w:val="0"/>
          <w:marBottom w:val="0"/>
          <w:divBdr>
            <w:top w:val="none" w:sz="0" w:space="0" w:color="auto"/>
            <w:left w:val="none" w:sz="0" w:space="0" w:color="auto"/>
            <w:bottom w:val="none" w:sz="0" w:space="0" w:color="auto"/>
            <w:right w:val="none" w:sz="0" w:space="0" w:color="auto"/>
          </w:divBdr>
        </w:div>
        <w:div w:id="621421805">
          <w:marLeft w:val="0"/>
          <w:marRight w:val="0"/>
          <w:marTop w:val="0"/>
          <w:marBottom w:val="0"/>
          <w:divBdr>
            <w:top w:val="none" w:sz="0" w:space="0" w:color="auto"/>
            <w:left w:val="none" w:sz="0" w:space="0" w:color="auto"/>
            <w:bottom w:val="none" w:sz="0" w:space="0" w:color="auto"/>
            <w:right w:val="none" w:sz="0" w:space="0" w:color="auto"/>
          </w:divBdr>
        </w:div>
        <w:div w:id="1043291003">
          <w:marLeft w:val="0"/>
          <w:marRight w:val="0"/>
          <w:marTop w:val="0"/>
          <w:marBottom w:val="0"/>
          <w:divBdr>
            <w:top w:val="none" w:sz="0" w:space="0" w:color="auto"/>
            <w:left w:val="none" w:sz="0" w:space="0" w:color="auto"/>
            <w:bottom w:val="none" w:sz="0" w:space="0" w:color="auto"/>
            <w:right w:val="none" w:sz="0" w:space="0" w:color="auto"/>
          </w:divBdr>
        </w:div>
        <w:div w:id="846477571">
          <w:marLeft w:val="0"/>
          <w:marRight w:val="0"/>
          <w:marTop w:val="0"/>
          <w:marBottom w:val="0"/>
          <w:divBdr>
            <w:top w:val="none" w:sz="0" w:space="0" w:color="auto"/>
            <w:left w:val="none" w:sz="0" w:space="0" w:color="auto"/>
            <w:bottom w:val="none" w:sz="0" w:space="0" w:color="auto"/>
            <w:right w:val="none" w:sz="0" w:space="0" w:color="auto"/>
          </w:divBdr>
        </w:div>
        <w:div w:id="954559946">
          <w:marLeft w:val="0"/>
          <w:marRight w:val="0"/>
          <w:marTop w:val="0"/>
          <w:marBottom w:val="0"/>
          <w:divBdr>
            <w:top w:val="none" w:sz="0" w:space="0" w:color="auto"/>
            <w:left w:val="none" w:sz="0" w:space="0" w:color="auto"/>
            <w:bottom w:val="none" w:sz="0" w:space="0" w:color="auto"/>
            <w:right w:val="none" w:sz="0" w:space="0" w:color="auto"/>
          </w:divBdr>
        </w:div>
        <w:div w:id="310909814">
          <w:marLeft w:val="0"/>
          <w:marRight w:val="0"/>
          <w:marTop w:val="0"/>
          <w:marBottom w:val="0"/>
          <w:divBdr>
            <w:top w:val="none" w:sz="0" w:space="0" w:color="auto"/>
            <w:left w:val="none" w:sz="0" w:space="0" w:color="auto"/>
            <w:bottom w:val="none" w:sz="0" w:space="0" w:color="auto"/>
            <w:right w:val="none" w:sz="0" w:space="0" w:color="auto"/>
          </w:divBdr>
        </w:div>
        <w:div w:id="111093442">
          <w:marLeft w:val="0"/>
          <w:marRight w:val="0"/>
          <w:marTop w:val="0"/>
          <w:marBottom w:val="0"/>
          <w:divBdr>
            <w:top w:val="none" w:sz="0" w:space="0" w:color="auto"/>
            <w:left w:val="none" w:sz="0" w:space="0" w:color="auto"/>
            <w:bottom w:val="none" w:sz="0" w:space="0" w:color="auto"/>
            <w:right w:val="none" w:sz="0" w:space="0" w:color="auto"/>
          </w:divBdr>
        </w:div>
        <w:div w:id="1977449685">
          <w:marLeft w:val="0"/>
          <w:marRight w:val="0"/>
          <w:marTop w:val="0"/>
          <w:marBottom w:val="0"/>
          <w:divBdr>
            <w:top w:val="none" w:sz="0" w:space="0" w:color="auto"/>
            <w:left w:val="none" w:sz="0" w:space="0" w:color="auto"/>
            <w:bottom w:val="none" w:sz="0" w:space="0" w:color="auto"/>
            <w:right w:val="none" w:sz="0" w:space="0" w:color="auto"/>
          </w:divBdr>
        </w:div>
        <w:div w:id="431050747">
          <w:marLeft w:val="0"/>
          <w:marRight w:val="0"/>
          <w:marTop w:val="0"/>
          <w:marBottom w:val="0"/>
          <w:divBdr>
            <w:top w:val="none" w:sz="0" w:space="0" w:color="auto"/>
            <w:left w:val="none" w:sz="0" w:space="0" w:color="auto"/>
            <w:bottom w:val="none" w:sz="0" w:space="0" w:color="auto"/>
            <w:right w:val="none" w:sz="0" w:space="0" w:color="auto"/>
          </w:divBdr>
        </w:div>
      </w:divsChild>
    </w:div>
    <w:div w:id="1613904232">
      <w:bodyDiv w:val="1"/>
      <w:marLeft w:val="0"/>
      <w:marRight w:val="0"/>
      <w:marTop w:val="0"/>
      <w:marBottom w:val="0"/>
      <w:divBdr>
        <w:top w:val="none" w:sz="0" w:space="0" w:color="auto"/>
        <w:left w:val="none" w:sz="0" w:space="0" w:color="auto"/>
        <w:bottom w:val="none" w:sz="0" w:space="0" w:color="auto"/>
        <w:right w:val="none" w:sz="0" w:space="0" w:color="auto"/>
      </w:divBdr>
      <w:divsChild>
        <w:div w:id="1772432707">
          <w:marLeft w:val="0"/>
          <w:marRight w:val="0"/>
          <w:marTop w:val="0"/>
          <w:marBottom w:val="0"/>
          <w:divBdr>
            <w:top w:val="none" w:sz="0" w:space="0" w:color="auto"/>
            <w:left w:val="none" w:sz="0" w:space="0" w:color="auto"/>
            <w:bottom w:val="none" w:sz="0" w:space="0" w:color="auto"/>
            <w:right w:val="none" w:sz="0" w:space="0" w:color="auto"/>
          </w:divBdr>
        </w:div>
        <w:div w:id="1982151417">
          <w:marLeft w:val="0"/>
          <w:marRight w:val="0"/>
          <w:marTop w:val="0"/>
          <w:marBottom w:val="0"/>
          <w:divBdr>
            <w:top w:val="none" w:sz="0" w:space="0" w:color="auto"/>
            <w:left w:val="none" w:sz="0" w:space="0" w:color="auto"/>
            <w:bottom w:val="none" w:sz="0" w:space="0" w:color="auto"/>
            <w:right w:val="none" w:sz="0" w:space="0" w:color="auto"/>
          </w:divBdr>
        </w:div>
      </w:divsChild>
    </w:div>
    <w:div w:id="1915385538">
      <w:bodyDiv w:val="1"/>
      <w:marLeft w:val="0"/>
      <w:marRight w:val="0"/>
      <w:marTop w:val="0"/>
      <w:marBottom w:val="0"/>
      <w:divBdr>
        <w:top w:val="none" w:sz="0" w:space="0" w:color="auto"/>
        <w:left w:val="none" w:sz="0" w:space="0" w:color="auto"/>
        <w:bottom w:val="none" w:sz="0" w:space="0" w:color="auto"/>
        <w:right w:val="none" w:sz="0" w:space="0" w:color="auto"/>
      </w:divBdr>
      <w:divsChild>
        <w:div w:id="1775249491">
          <w:marLeft w:val="0"/>
          <w:marRight w:val="0"/>
          <w:marTop w:val="0"/>
          <w:marBottom w:val="0"/>
          <w:divBdr>
            <w:top w:val="none" w:sz="0" w:space="0" w:color="auto"/>
            <w:left w:val="none" w:sz="0" w:space="0" w:color="auto"/>
            <w:bottom w:val="none" w:sz="0" w:space="0" w:color="auto"/>
            <w:right w:val="none" w:sz="0" w:space="0" w:color="auto"/>
          </w:divBdr>
        </w:div>
        <w:div w:id="384718768">
          <w:marLeft w:val="0"/>
          <w:marRight w:val="0"/>
          <w:marTop w:val="0"/>
          <w:marBottom w:val="0"/>
          <w:divBdr>
            <w:top w:val="none" w:sz="0" w:space="0" w:color="auto"/>
            <w:left w:val="none" w:sz="0" w:space="0" w:color="auto"/>
            <w:bottom w:val="none" w:sz="0" w:space="0" w:color="auto"/>
            <w:right w:val="none" w:sz="0" w:space="0" w:color="auto"/>
          </w:divBdr>
        </w:div>
        <w:div w:id="517277504">
          <w:marLeft w:val="0"/>
          <w:marRight w:val="0"/>
          <w:marTop w:val="0"/>
          <w:marBottom w:val="0"/>
          <w:divBdr>
            <w:top w:val="none" w:sz="0" w:space="0" w:color="auto"/>
            <w:left w:val="none" w:sz="0" w:space="0" w:color="auto"/>
            <w:bottom w:val="none" w:sz="0" w:space="0" w:color="auto"/>
            <w:right w:val="none" w:sz="0" w:space="0" w:color="auto"/>
          </w:divBdr>
        </w:div>
        <w:div w:id="788933158">
          <w:marLeft w:val="0"/>
          <w:marRight w:val="0"/>
          <w:marTop w:val="0"/>
          <w:marBottom w:val="0"/>
          <w:divBdr>
            <w:top w:val="none" w:sz="0" w:space="0" w:color="auto"/>
            <w:left w:val="none" w:sz="0" w:space="0" w:color="auto"/>
            <w:bottom w:val="none" w:sz="0" w:space="0" w:color="auto"/>
            <w:right w:val="none" w:sz="0" w:space="0" w:color="auto"/>
          </w:divBdr>
        </w:div>
        <w:div w:id="97794328">
          <w:marLeft w:val="0"/>
          <w:marRight w:val="0"/>
          <w:marTop w:val="0"/>
          <w:marBottom w:val="0"/>
          <w:divBdr>
            <w:top w:val="none" w:sz="0" w:space="0" w:color="auto"/>
            <w:left w:val="none" w:sz="0" w:space="0" w:color="auto"/>
            <w:bottom w:val="none" w:sz="0" w:space="0" w:color="auto"/>
            <w:right w:val="none" w:sz="0" w:space="0" w:color="auto"/>
          </w:divBdr>
        </w:div>
        <w:div w:id="2016301380">
          <w:marLeft w:val="0"/>
          <w:marRight w:val="0"/>
          <w:marTop w:val="0"/>
          <w:marBottom w:val="0"/>
          <w:divBdr>
            <w:top w:val="none" w:sz="0" w:space="0" w:color="auto"/>
            <w:left w:val="none" w:sz="0" w:space="0" w:color="auto"/>
            <w:bottom w:val="none" w:sz="0" w:space="0" w:color="auto"/>
            <w:right w:val="none" w:sz="0" w:space="0" w:color="auto"/>
          </w:divBdr>
        </w:div>
      </w:divsChild>
    </w:div>
    <w:div w:id="2065518740">
      <w:bodyDiv w:val="1"/>
      <w:marLeft w:val="0"/>
      <w:marRight w:val="0"/>
      <w:marTop w:val="0"/>
      <w:marBottom w:val="0"/>
      <w:divBdr>
        <w:top w:val="none" w:sz="0" w:space="0" w:color="auto"/>
        <w:left w:val="none" w:sz="0" w:space="0" w:color="auto"/>
        <w:bottom w:val="none" w:sz="0" w:space="0" w:color="auto"/>
        <w:right w:val="none" w:sz="0" w:space="0" w:color="auto"/>
      </w:divBdr>
      <w:divsChild>
        <w:div w:id="694042582">
          <w:marLeft w:val="0"/>
          <w:marRight w:val="0"/>
          <w:marTop w:val="0"/>
          <w:marBottom w:val="0"/>
          <w:divBdr>
            <w:top w:val="none" w:sz="0" w:space="0" w:color="auto"/>
            <w:left w:val="none" w:sz="0" w:space="0" w:color="auto"/>
            <w:bottom w:val="none" w:sz="0" w:space="0" w:color="auto"/>
            <w:right w:val="none" w:sz="0" w:space="0" w:color="auto"/>
          </w:divBdr>
        </w:div>
        <w:div w:id="24453650">
          <w:marLeft w:val="0"/>
          <w:marRight w:val="0"/>
          <w:marTop w:val="0"/>
          <w:marBottom w:val="0"/>
          <w:divBdr>
            <w:top w:val="none" w:sz="0" w:space="0" w:color="auto"/>
            <w:left w:val="none" w:sz="0" w:space="0" w:color="auto"/>
            <w:bottom w:val="none" w:sz="0" w:space="0" w:color="auto"/>
            <w:right w:val="none" w:sz="0" w:space="0" w:color="auto"/>
          </w:divBdr>
        </w:div>
        <w:div w:id="749622330">
          <w:marLeft w:val="0"/>
          <w:marRight w:val="0"/>
          <w:marTop w:val="0"/>
          <w:marBottom w:val="0"/>
          <w:divBdr>
            <w:top w:val="none" w:sz="0" w:space="0" w:color="auto"/>
            <w:left w:val="none" w:sz="0" w:space="0" w:color="auto"/>
            <w:bottom w:val="none" w:sz="0" w:space="0" w:color="auto"/>
            <w:right w:val="none" w:sz="0" w:space="0" w:color="auto"/>
          </w:divBdr>
        </w:div>
        <w:div w:id="1455438831">
          <w:marLeft w:val="0"/>
          <w:marRight w:val="0"/>
          <w:marTop w:val="0"/>
          <w:marBottom w:val="0"/>
          <w:divBdr>
            <w:top w:val="none" w:sz="0" w:space="0" w:color="auto"/>
            <w:left w:val="none" w:sz="0" w:space="0" w:color="auto"/>
            <w:bottom w:val="none" w:sz="0" w:space="0" w:color="auto"/>
            <w:right w:val="none" w:sz="0" w:space="0" w:color="auto"/>
          </w:divBdr>
        </w:div>
        <w:div w:id="1187057374">
          <w:marLeft w:val="0"/>
          <w:marRight w:val="0"/>
          <w:marTop w:val="0"/>
          <w:marBottom w:val="0"/>
          <w:divBdr>
            <w:top w:val="none" w:sz="0" w:space="0" w:color="auto"/>
            <w:left w:val="none" w:sz="0" w:space="0" w:color="auto"/>
            <w:bottom w:val="none" w:sz="0" w:space="0" w:color="auto"/>
            <w:right w:val="none" w:sz="0" w:space="0" w:color="auto"/>
          </w:divBdr>
        </w:div>
        <w:div w:id="1851290040">
          <w:marLeft w:val="0"/>
          <w:marRight w:val="0"/>
          <w:marTop w:val="0"/>
          <w:marBottom w:val="0"/>
          <w:divBdr>
            <w:top w:val="none" w:sz="0" w:space="0" w:color="auto"/>
            <w:left w:val="none" w:sz="0" w:space="0" w:color="auto"/>
            <w:bottom w:val="none" w:sz="0" w:space="0" w:color="auto"/>
            <w:right w:val="none" w:sz="0" w:space="0" w:color="auto"/>
          </w:divBdr>
        </w:div>
        <w:div w:id="969435029">
          <w:marLeft w:val="0"/>
          <w:marRight w:val="0"/>
          <w:marTop w:val="0"/>
          <w:marBottom w:val="0"/>
          <w:divBdr>
            <w:top w:val="none" w:sz="0" w:space="0" w:color="auto"/>
            <w:left w:val="none" w:sz="0" w:space="0" w:color="auto"/>
            <w:bottom w:val="none" w:sz="0" w:space="0" w:color="auto"/>
            <w:right w:val="none" w:sz="0" w:space="0" w:color="auto"/>
          </w:divBdr>
        </w:div>
        <w:div w:id="1598295240">
          <w:marLeft w:val="0"/>
          <w:marRight w:val="0"/>
          <w:marTop w:val="0"/>
          <w:marBottom w:val="0"/>
          <w:divBdr>
            <w:top w:val="none" w:sz="0" w:space="0" w:color="auto"/>
            <w:left w:val="none" w:sz="0" w:space="0" w:color="auto"/>
            <w:bottom w:val="none" w:sz="0" w:space="0" w:color="auto"/>
            <w:right w:val="none" w:sz="0" w:space="0" w:color="auto"/>
          </w:divBdr>
        </w:div>
        <w:div w:id="1681854915">
          <w:marLeft w:val="0"/>
          <w:marRight w:val="0"/>
          <w:marTop w:val="0"/>
          <w:marBottom w:val="0"/>
          <w:divBdr>
            <w:top w:val="none" w:sz="0" w:space="0" w:color="auto"/>
            <w:left w:val="none" w:sz="0" w:space="0" w:color="auto"/>
            <w:bottom w:val="none" w:sz="0" w:space="0" w:color="auto"/>
            <w:right w:val="none" w:sz="0" w:space="0" w:color="auto"/>
          </w:divBdr>
        </w:div>
        <w:div w:id="1722485565">
          <w:marLeft w:val="0"/>
          <w:marRight w:val="0"/>
          <w:marTop w:val="0"/>
          <w:marBottom w:val="0"/>
          <w:divBdr>
            <w:top w:val="none" w:sz="0" w:space="0" w:color="auto"/>
            <w:left w:val="none" w:sz="0" w:space="0" w:color="auto"/>
            <w:bottom w:val="none" w:sz="0" w:space="0" w:color="auto"/>
            <w:right w:val="none" w:sz="0" w:space="0" w:color="auto"/>
          </w:divBdr>
        </w:div>
        <w:div w:id="961378731">
          <w:marLeft w:val="0"/>
          <w:marRight w:val="0"/>
          <w:marTop w:val="0"/>
          <w:marBottom w:val="0"/>
          <w:divBdr>
            <w:top w:val="none" w:sz="0" w:space="0" w:color="auto"/>
            <w:left w:val="none" w:sz="0" w:space="0" w:color="auto"/>
            <w:bottom w:val="none" w:sz="0" w:space="0" w:color="auto"/>
            <w:right w:val="none" w:sz="0" w:space="0" w:color="auto"/>
          </w:divBdr>
        </w:div>
        <w:div w:id="8984380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x.doi.org/10.1523%2FJNEUROSCI.3874-05.200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2755</Words>
  <Characters>15708</Characters>
  <Application>Microsoft Office Word</Application>
  <DocSecurity>0</DocSecurity>
  <Lines>130</Lines>
  <Paragraphs>36</Paragraphs>
  <ScaleCrop>false</ScaleCrop>
  <Company/>
  <LinksUpToDate>false</LinksUpToDate>
  <CharactersWithSpaces>18427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jyc</dc:creator>
  <cp:lastModifiedBy>jyc</cp:lastModifiedBy>
  <cp:revision>711</cp:revision>
  <dcterms:created xsi:type="dcterms:W3CDTF">2019-05-31T07:16:00Z</dcterms:created>
  <dcterms:modified xsi:type="dcterms:W3CDTF">2020-08-12T10:37:00Z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