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70" w:rsidRDefault="003A321F">
      <w:pPr>
        <w:rPr>
          <w:b/>
          <w:lang w:val="en-US"/>
        </w:rPr>
      </w:pPr>
      <w:r>
        <w:rPr>
          <w:b/>
          <w:lang w:val="en-US"/>
        </w:rPr>
        <w:t>Supplementary Files</w:t>
      </w:r>
    </w:p>
    <w:p w:rsidR="003A321F" w:rsidRDefault="003A321F">
      <w:pPr>
        <w:rPr>
          <w:b/>
          <w:lang w:val="en-US"/>
        </w:rPr>
      </w:pPr>
    </w:p>
    <w:p w:rsidR="003A321F" w:rsidRDefault="003A321F">
      <w:pPr>
        <w:rPr>
          <w:b/>
          <w:lang w:val="en-US"/>
        </w:rPr>
      </w:pPr>
      <w:r>
        <w:rPr>
          <w:b/>
          <w:lang w:val="en-US"/>
        </w:rPr>
        <w:t>Table s1. Comparisons between completes and non-completers in high risk males (N = 358)</w:t>
      </w:r>
    </w:p>
    <w:p w:rsidR="003A321F" w:rsidRDefault="003A321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3A321F" w:rsidTr="0044708D">
        <w:tc>
          <w:tcPr>
            <w:tcW w:w="3116" w:type="dxa"/>
            <w:vMerge w:val="restart"/>
          </w:tcPr>
          <w:p w:rsidR="003A321F" w:rsidRDefault="003A321F" w:rsidP="003A321F">
            <w:pPr>
              <w:jc w:val="center"/>
              <w:rPr>
                <w:b/>
                <w:lang w:val="en-US"/>
              </w:rPr>
            </w:pPr>
          </w:p>
          <w:p w:rsidR="003A321F" w:rsidRDefault="003A321F" w:rsidP="003A321F">
            <w:pPr>
              <w:jc w:val="center"/>
              <w:rPr>
                <w:b/>
                <w:lang w:val="en-US"/>
              </w:rPr>
            </w:pPr>
          </w:p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Variables </w:t>
            </w:r>
          </w:p>
        </w:tc>
        <w:tc>
          <w:tcPr>
            <w:tcW w:w="3116" w:type="dxa"/>
            <w:gridSpan w:val="2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Intervention</w:t>
            </w:r>
          </w:p>
        </w:tc>
        <w:tc>
          <w:tcPr>
            <w:tcW w:w="3118" w:type="dxa"/>
            <w:gridSpan w:val="2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</w:t>
            </w:r>
          </w:p>
        </w:tc>
      </w:tr>
      <w:tr w:rsidR="003A321F" w:rsidTr="0044708D">
        <w:tc>
          <w:tcPr>
            <w:tcW w:w="3116" w:type="dxa"/>
            <w:vMerge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Completers</w:t>
            </w:r>
          </w:p>
        </w:tc>
        <w:tc>
          <w:tcPr>
            <w:tcW w:w="1558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Non-completers</w:t>
            </w:r>
          </w:p>
        </w:tc>
        <w:tc>
          <w:tcPr>
            <w:tcW w:w="1559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Completers</w:t>
            </w:r>
          </w:p>
        </w:tc>
        <w:tc>
          <w:tcPr>
            <w:tcW w:w="1559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Non-completers</w:t>
            </w:r>
          </w:p>
        </w:tc>
      </w:tr>
      <w:tr w:rsidR="003A321F" w:rsidTr="0044708D">
        <w:tc>
          <w:tcPr>
            <w:tcW w:w="3116" w:type="dxa"/>
            <w:vMerge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 = 137</w:t>
            </w:r>
          </w:p>
        </w:tc>
        <w:tc>
          <w:tcPr>
            <w:tcW w:w="1558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 = 40</w:t>
            </w:r>
          </w:p>
        </w:tc>
        <w:tc>
          <w:tcPr>
            <w:tcW w:w="1559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 = 141</w:t>
            </w:r>
          </w:p>
        </w:tc>
        <w:tc>
          <w:tcPr>
            <w:tcW w:w="1559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 = 40</w:t>
            </w:r>
          </w:p>
        </w:tc>
      </w:tr>
      <w:tr w:rsidR="003A321F" w:rsidTr="00991791">
        <w:tc>
          <w:tcPr>
            <w:tcW w:w="3116" w:type="dxa"/>
            <w:vMerge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n</w:t>
            </w:r>
            <w:proofErr w:type="gramEnd"/>
            <w:r>
              <w:rPr>
                <w:b/>
                <w:lang w:val="en-US"/>
              </w:rPr>
              <w:t xml:space="preserve"> (%)</w:t>
            </w:r>
          </w:p>
        </w:tc>
        <w:tc>
          <w:tcPr>
            <w:tcW w:w="1558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n</w:t>
            </w:r>
            <w:proofErr w:type="gramEnd"/>
            <w:r>
              <w:rPr>
                <w:b/>
                <w:lang w:val="en-US"/>
              </w:rPr>
              <w:t xml:space="preserve"> (%)</w:t>
            </w:r>
          </w:p>
        </w:tc>
        <w:tc>
          <w:tcPr>
            <w:tcW w:w="1559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n</w:t>
            </w:r>
            <w:proofErr w:type="gramEnd"/>
            <w:r>
              <w:rPr>
                <w:b/>
                <w:lang w:val="en-US"/>
              </w:rPr>
              <w:t xml:space="preserve"> (%)</w:t>
            </w:r>
          </w:p>
        </w:tc>
        <w:tc>
          <w:tcPr>
            <w:tcW w:w="1559" w:type="dxa"/>
          </w:tcPr>
          <w:p w:rsidR="003A321F" w:rsidRPr="003A321F" w:rsidRDefault="003A321F" w:rsidP="003A321F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n</w:t>
            </w:r>
            <w:proofErr w:type="gramEnd"/>
            <w:r>
              <w:rPr>
                <w:b/>
                <w:lang w:val="en-US"/>
              </w:rPr>
              <w:t xml:space="preserve"> (%)</w:t>
            </w:r>
          </w:p>
        </w:tc>
      </w:tr>
      <w:tr w:rsidR="003A321F" w:rsidTr="003C470E">
        <w:tc>
          <w:tcPr>
            <w:tcW w:w="3116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Age (mean, SD)</w:t>
            </w:r>
          </w:p>
        </w:tc>
        <w:tc>
          <w:tcPr>
            <w:tcW w:w="1558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44.31 (17.01)</w:t>
            </w:r>
          </w:p>
        </w:tc>
        <w:tc>
          <w:tcPr>
            <w:tcW w:w="1558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46.40 (21.04)</w:t>
            </w:r>
          </w:p>
        </w:tc>
        <w:tc>
          <w:tcPr>
            <w:tcW w:w="1559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43.34 (16.66)</w:t>
            </w:r>
          </w:p>
        </w:tc>
        <w:tc>
          <w:tcPr>
            <w:tcW w:w="1559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40.43 (18.70)</w:t>
            </w:r>
          </w:p>
        </w:tc>
      </w:tr>
      <w:tr w:rsidR="003A321F" w:rsidTr="00C71386">
        <w:tc>
          <w:tcPr>
            <w:tcW w:w="9350" w:type="dxa"/>
            <w:gridSpan w:val="5"/>
          </w:tcPr>
          <w:p w:rsidR="003A321F" w:rsidRPr="003A321F" w:rsidRDefault="003A321F" w:rsidP="003A32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Marital status</w:t>
            </w:r>
          </w:p>
        </w:tc>
      </w:tr>
      <w:tr w:rsidR="003A321F" w:rsidTr="00217338">
        <w:tc>
          <w:tcPr>
            <w:tcW w:w="3116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M/C/P</w:t>
            </w:r>
          </w:p>
        </w:tc>
        <w:tc>
          <w:tcPr>
            <w:tcW w:w="1558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72 (52.6)</w:t>
            </w:r>
          </w:p>
        </w:tc>
        <w:tc>
          <w:tcPr>
            <w:tcW w:w="1558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17 (52.5)</w:t>
            </w:r>
          </w:p>
        </w:tc>
        <w:tc>
          <w:tcPr>
            <w:tcW w:w="1559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73 (51.8)</w:t>
            </w:r>
          </w:p>
        </w:tc>
        <w:tc>
          <w:tcPr>
            <w:tcW w:w="1559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11 (28.2</w:t>
            </w:r>
            <w:r w:rsidRPr="005D4CF9">
              <w:rPr>
                <w:lang w:val="en-US"/>
              </w:rPr>
              <w:t>)</w:t>
            </w:r>
            <w:r>
              <w:rPr>
                <w:lang w:val="en-US"/>
              </w:rPr>
              <w:t>*</w:t>
            </w:r>
          </w:p>
        </w:tc>
      </w:tr>
      <w:tr w:rsidR="003A321F" w:rsidTr="009D4FBC">
        <w:tc>
          <w:tcPr>
            <w:tcW w:w="3116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 xml:space="preserve">Single </w:t>
            </w:r>
          </w:p>
        </w:tc>
        <w:tc>
          <w:tcPr>
            <w:tcW w:w="1558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47 (34.3)</w:t>
            </w:r>
          </w:p>
        </w:tc>
        <w:tc>
          <w:tcPr>
            <w:tcW w:w="1558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15 (37.5)</w:t>
            </w:r>
          </w:p>
        </w:tc>
        <w:tc>
          <w:tcPr>
            <w:tcW w:w="1559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51 (36.2)</w:t>
            </w:r>
          </w:p>
        </w:tc>
        <w:tc>
          <w:tcPr>
            <w:tcW w:w="1559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22 (56.4</w:t>
            </w:r>
            <w:r w:rsidRPr="005D4CF9">
              <w:rPr>
                <w:lang w:val="en-US"/>
              </w:rPr>
              <w:t>)</w:t>
            </w:r>
          </w:p>
        </w:tc>
      </w:tr>
      <w:tr w:rsidR="003A321F" w:rsidTr="001B2D64">
        <w:tc>
          <w:tcPr>
            <w:tcW w:w="3116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D/S/W</w:t>
            </w:r>
          </w:p>
        </w:tc>
        <w:tc>
          <w:tcPr>
            <w:tcW w:w="1558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18 (13.1)</w:t>
            </w:r>
          </w:p>
        </w:tc>
        <w:tc>
          <w:tcPr>
            <w:tcW w:w="1558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4 (10.0)</w:t>
            </w:r>
          </w:p>
        </w:tc>
        <w:tc>
          <w:tcPr>
            <w:tcW w:w="1559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17 (12.0)</w:t>
            </w:r>
          </w:p>
        </w:tc>
        <w:tc>
          <w:tcPr>
            <w:tcW w:w="1559" w:type="dxa"/>
          </w:tcPr>
          <w:p w:rsidR="003A321F" w:rsidRDefault="003A321F" w:rsidP="003A321F">
            <w:pPr>
              <w:rPr>
                <w:lang w:val="en-US"/>
              </w:rPr>
            </w:pPr>
            <w:r>
              <w:rPr>
                <w:lang w:val="en-US"/>
              </w:rPr>
              <w:t>6 (15.4</w:t>
            </w:r>
            <w:r w:rsidRPr="005D4CF9">
              <w:rPr>
                <w:lang w:val="en-US"/>
              </w:rPr>
              <w:t>)</w:t>
            </w:r>
          </w:p>
        </w:tc>
      </w:tr>
      <w:tr w:rsidR="003A321F" w:rsidTr="005C0C2D">
        <w:tc>
          <w:tcPr>
            <w:tcW w:w="9350" w:type="dxa"/>
            <w:gridSpan w:val="5"/>
          </w:tcPr>
          <w:p w:rsidR="003A321F" w:rsidRPr="00CB5F5C" w:rsidRDefault="00CB5F5C" w:rsidP="003A32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Education level</w:t>
            </w:r>
          </w:p>
        </w:tc>
      </w:tr>
      <w:tr w:rsidR="00CB5F5C" w:rsidTr="00FE5F3B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Less than high school</w:t>
            </w:r>
          </w:p>
        </w:tc>
        <w:tc>
          <w:tcPr>
            <w:tcW w:w="1558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9 (6.6)</w:t>
            </w:r>
          </w:p>
        </w:tc>
        <w:tc>
          <w:tcPr>
            <w:tcW w:w="1558" w:type="dxa"/>
          </w:tcPr>
          <w:p w:rsidR="00CB5F5C" w:rsidRDefault="00CB5F5C" w:rsidP="00CB5F5C">
            <w:pPr>
              <w:rPr>
                <w:lang w:val="en-US"/>
              </w:rPr>
            </w:pPr>
            <w:r>
              <w:rPr>
                <w:lang w:val="en-US"/>
              </w:rPr>
              <w:t>8 (20.0</w:t>
            </w:r>
            <w:r w:rsidRPr="005D4CF9">
              <w:rPr>
                <w:lang w:val="en-US"/>
              </w:rPr>
              <w:t>)</w:t>
            </w:r>
            <w:r>
              <w:rPr>
                <w:lang w:val="en-US"/>
              </w:rPr>
              <w:t>*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18 (13.0)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7 (17.5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7B0C94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High school</w:t>
            </w:r>
          </w:p>
        </w:tc>
        <w:tc>
          <w:tcPr>
            <w:tcW w:w="1558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35 (26.5)</w:t>
            </w:r>
          </w:p>
        </w:tc>
        <w:tc>
          <w:tcPr>
            <w:tcW w:w="1558" w:type="dxa"/>
          </w:tcPr>
          <w:p w:rsidR="00CB5F5C" w:rsidRDefault="00CB5F5C" w:rsidP="00CB5F5C">
            <w:pPr>
              <w:rPr>
                <w:lang w:val="en-US"/>
              </w:rPr>
            </w:pPr>
            <w:r>
              <w:rPr>
                <w:lang w:val="en-US"/>
              </w:rPr>
              <w:t>15 (37.5)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33 (23.7)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14 (35.0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5B4BE5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 secondary</w:t>
            </w:r>
            <w:proofErr w:type="spellEnd"/>
          </w:p>
        </w:tc>
        <w:tc>
          <w:tcPr>
            <w:tcW w:w="1558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93 (67.9)</w:t>
            </w:r>
          </w:p>
        </w:tc>
        <w:tc>
          <w:tcPr>
            <w:tcW w:w="1558" w:type="dxa"/>
          </w:tcPr>
          <w:p w:rsidR="00CB5F5C" w:rsidRDefault="00CB5F5C" w:rsidP="00CB5F5C">
            <w:pPr>
              <w:rPr>
                <w:lang w:val="en-US"/>
              </w:rPr>
            </w:pPr>
            <w:r>
              <w:rPr>
                <w:lang w:val="en-US"/>
              </w:rPr>
              <w:t>17 (42.5)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88 (63.3)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19 (47.5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B6710B">
        <w:tc>
          <w:tcPr>
            <w:tcW w:w="9350" w:type="dxa"/>
            <w:gridSpan w:val="5"/>
          </w:tcPr>
          <w:p w:rsidR="00CB5F5C" w:rsidRPr="00CB5F5C" w:rsidRDefault="00CB5F5C" w:rsidP="00CB5F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Employment status</w:t>
            </w:r>
          </w:p>
        </w:tc>
      </w:tr>
      <w:tr w:rsidR="00CB5F5C" w:rsidTr="007D6FA3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Working</w:t>
            </w:r>
          </w:p>
        </w:tc>
        <w:tc>
          <w:tcPr>
            <w:tcW w:w="1558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92 (</w:t>
            </w:r>
            <w:r w:rsidRPr="005D4CF9">
              <w:rPr>
                <w:lang w:val="en-US"/>
              </w:rPr>
              <w:t>6</w:t>
            </w:r>
            <w:r>
              <w:rPr>
                <w:lang w:val="en-US"/>
              </w:rPr>
              <w:t>7.2)</w:t>
            </w:r>
          </w:p>
        </w:tc>
        <w:tc>
          <w:tcPr>
            <w:tcW w:w="1558" w:type="dxa"/>
          </w:tcPr>
          <w:p w:rsidR="00CB5F5C" w:rsidRDefault="00CB5F5C" w:rsidP="00CB5F5C">
            <w:pPr>
              <w:rPr>
                <w:lang w:val="en-US"/>
              </w:rPr>
            </w:pPr>
            <w:r>
              <w:rPr>
                <w:lang w:val="en-US"/>
              </w:rPr>
              <w:t>19 (47.5</w:t>
            </w:r>
            <w:r w:rsidRPr="005D4CF9">
              <w:rPr>
                <w:lang w:val="en-US"/>
              </w:rPr>
              <w:t>)</w:t>
            </w:r>
            <w:r>
              <w:rPr>
                <w:lang w:val="en-US"/>
              </w:rPr>
              <w:t>*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  <w:r w:rsidRPr="005D4CF9">
              <w:rPr>
                <w:lang w:val="en-US"/>
              </w:rPr>
              <w:t xml:space="preserve"> (</w:t>
            </w:r>
            <w:r>
              <w:rPr>
                <w:lang w:val="en-US"/>
              </w:rPr>
              <w:t>66.0)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22 (55.0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7E457A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Not working</w:t>
            </w:r>
          </w:p>
        </w:tc>
        <w:tc>
          <w:tcPr>
            <w:tcW w:w="1558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45 (32.8)</w:t>
            </w:r>
          </w:p>
        </w:tc>
        <w:tc>
          <w:tcPr>
            <w:tcW w:w="1558" w:type="dxa"/>
          </w:tcPr>
          <w:p w:rsidR="00CB5F5C" w:rsidRDefault="00CB5F5C" w:rsidP="00CB5F5C">
            <w:pPr>
              <w:rPr>
                <w:lang w:val="en-US"/>
              </w:rPr>
            </w:pPr>
            <w:r>
              <w:rPr>
                <w:lang w:val="en-US"/>
              </w:rPr>
              <w:t>21 (52</w:t>
            </w:r>
            <w:r w:rsidRPr="005D4CF9">
              <w:rPr>
                <w:lang w:val="en-US"/>
              </w:rPr>
              <w:t>.5)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48 (34.0)</w:t>
            </w:r>
          </w:p>
        </w:tc>
        <w:tc>
          <w:tcPr>
            <w:tcW w:w="1559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18 (45.0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EE5DAE">
        <w:tc>
          <w:tcPr>
            <w:tcW w:w="9350" w:type="dxa"/>
            <w:gridSpan w:val="5"/>
          </w:tcPr>
          <w:p w:rsidR="00CB5F5C" w:rsidRPr="00CB5F5C" w:rsidRDefault="00CB5F5C" w:rsidP="003A32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Self-rated health</w:t>
            </w:r>
          </w:p>
        </w:tc>
      </w:tr>
      <w:tr w:rsidR="00CB5F5C" w:rsidTr="001F2362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Excellent/good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  <w:r w:rsidRPr="005D4CF9">
              <w:rPr>
                <w:lang w:val="en-US"/>
              </w:rPr>
              <w:t xml:space="preserve"> (6</w:t>
            </w:r>
            <w:r>
              <w:rPr>
                <w:lang w:val="en-US"/>
              </w:rPr>
              <w:t>7.9)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30 (75.0)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101 (71.6</w:t>
            </w:r>
            <w:r w:rsidRPr="005D4CF9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 w:rsidRPr="005D4CF9">
              <w:rPr>
                <w:lang w:val="en-US"/>
              </w:rPr>
              <w:t>3</w:t>
            </w:r>
            <w:r>
              <w:rPr>
                <w:lang w:val="en-US"/>
              </w:rPr>
              <w:t>1 (79.5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BD4ECD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Fair/poor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44 (32.1)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10 (25.0)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40 (28.4)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8 (20.5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2E2603">
        <w:tc>
          <w:tcPr>
            <w:tcW w:w="9350" w:type="dxa"/>
            <w:gridSpan w:val="5"/>
          </w:tcPr>
          <w:p w:rsidR="00CB5F5C" w:rsidRPr="00CB5F5C" w:rsidRDefault="00CB5F5C" w:rsidP="003A32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History of depression</w:t>
            </w:r>
          </w:p>
        </w:tc>
      </w:tr>
      <w:tr w:rsidR="00CB5F5C" w:rsidTr="004F4586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28 (20.4)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12 (30.0)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35 (24.8)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7 (17.5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F313C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109 (79.5)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28 (70.0)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  <w:r w:rsidRPr="005D4CF9">
              <w:rPr>
                <w:lang w:val="en-US"/>
              </w:rPr>
              <w:t xml:space="preserve"> </w:t>
            </w:r>
            <w:r>
              <w:rPr>
                <w:lang w:val="en-US"/>
              </w:rPr>
              <w:t>(75.2)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33 (82.5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47D64">
        <w:tc>
          <w:tcPr>
            <w:tcW w:w="9350" w:type="dxa"/>
            <w:gridSpan w:val="5"/>
          </w:tcPr>
          <w:p w:rsidR="00CB5F5C" w:rsidRDefault="00CB5F5C" w:rsidP="003A321F">
            <w:pPr>
              <w:rPr>
                <w:lang w:val="en-US"/>
              </w:rPr>
            </w:pPr>
          </w:p>
        </w:tc>
      </w:tr>
      <w:tr w:rsidR="00CB5F5C" w:rsidTr="00DA062A">
        <w:tc>
          <w:tcPr>
            <w:tcW w:w="3116" w:type="dxa"/>
          </w:tcPr>
          <w:p w:rsidR="00CB5F5C" w:rsidRPr="00CB5F5C" w:rsidRDefault="00CB5F5C" w:rsidP="003A32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K10 score (mean, SD)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21.4 (7.3)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21.9 (7.4)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21.2 (6.7)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21.9 (8.2)</w:t>
            </w:r>
          </w:p>
        </w:tc>
      </w:tr>
      <w:tr w:rsidR="00CB5F5C" w:rsidTr="003E2E49">
        <w:tc>
          <w:tcPr>
            <w:tcW w:w="9350" w:type="dxa"/>
            <w:gridSpan w:val="5"/>
          </w:tcPr>
          <w:p w:rsidR="00CB5F5C" w:rsidRDefault="00CB5F5C" w:rsidP="003A321F">
            <w:pPr>
              <w:rPr>
                <w:lang w:val="en-US"/>
              </w:rPr>
            </w:pPr>
          </w:p>
        </w:tc>
      </w:tr>
      <w:tr w:rsidR="00CB5F5C" w:rsidTr="00AD420F">
        <w:tc>
          <w:tcPr>
            <w:tcW w:w="9350" w:type="dxa"/>
            <w:gridSpan w:val="5"/>
          </w:tcPr>
          <w:p w:rsidR="00CB5F5C" w:rsidRPr="00CB5F5C" w:rsidRDefault="00CB5F5C" w:rsidP="003A32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Mental health service use</w:t>
            </w:r>
          </w:p>
        </w:tc>
      </w:tr>
      <w:tr w:rsidR="00CB5F5C" w:rsidTr="00554DD5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32 (23.7)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10 (25.0</w:t>
            </w:r>
            <w:r w:rsidRPr="005D4CF9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35 (25.2)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11 (27.5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0621A9">
        <w:tc>
          <w:tcPr>
            <w:tcW w:w="3116" w:type="dxa"/>
          </w:tcPr>
          <w:p w:rsidR="00CB5F5C" w:rsidRDefault="00CB5F5C" w:rsidP="003A321F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103 (76.3)</w:t>
            </w:r>
          </w:p>
        </w:tc>
        <w:tc>
          <w:tcPr>
            <w:tcW w:w="1558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30 (75.0</w:t>
            </w:r>
            <w:r w:rsidRPr="005D4CF9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104 (74.8)</w:t>
            </w:r>
          </w:p>
        </w:tc>
        <w:tc>
          <w:tcPr>
            <w:tcW w:w="1559" w:type="dxa"/>
          </w:tcPr>
          <w:p w:rsidR="00CB5F5C" w:rsidRDefault="00E344B7" w:rsidP="003A321F">
            <w:pPr>
              <w:rPr>
                <w:lang w:val="en-US"/>
              </w:rPr>
            </w:pPr>
            <w:r>
              <w:rPr>
                <w:lang w:val="en-US"/>
              </w:rPr>
              <w:t>29 (72.5</w:t>
            </w:r>
            <w:r w:rsidRPr="005D4CF9">
              <w:rPr>
                <w:lang w:val="en-US"/>
              </w:rPr>
              <w:t>)</w:t>
            </w:r>
          </w:p>
        </w:tc>
      </w:tr>
    </w:tbl>
    <w:p w:rsidR="003A321F" w:rsidRDefault="003A321F">
      <w:pPr>
        <w:rPr>
          <w:lang w:val="en-US"/>
        </w:rPr>
      </w:pPr>
    </w:p>
    <w:p w:rsidR="003A321F" w:rsidRDefault="008353C1">
      <w:pPr>
        <w:rPr>
          <w:lang w:val="en-US"/>
        </w:rPr>
      </w:pPr>
      <w:r>
        <w:rPr>
          <w:lang w:val="en-US"/>
        </w:rPr>
        <w:t>M/C/P: married, common-law, partnership</w:t>
      </w:r>
    </w:p>
    <w:p w:rsidR="00CB5F5C" w:rsidRDefault="008353C1">
      <w:pPr>
        <w:rPr>
          <w:lang w:val="en-US"/>
        </w:rPr>
      </w:pPr>
      <w:r>
        <w:rPr>
          <w:lang w:val="en-US"/>
        </w:rPr>
        <w:t>D/S/W: divorced, separated, widowed</w:t>
      </w:r>
    </w:p>
    <w:p w:rsidR="00CB5F5C" w:rsidRDefault="008353C1">
      <w:pPr>
        <w:rPr>
          <w:lang w:val="en-US"/>
        </w:rPr>
      </w:pPr>
      <w:r>
        <w:rPr>
          <w:lang w:val="en-US"/>
        </w:rPr>
        <w:t>*: p&lt;0.05</w:t>
      </w:r>
    </w:p>
    <w:p w:rsidR="00CB5F5C" w:rsidRDefault="00CB5F5C">
      <w:pPr>
        <w:rPr>
          <w:lang w:val="en-US"/>
        </w:rPr>
      </w:pPr>
    </w:p>
    <w:p w:rsidR="00CB5F5C" w:rsidRDefault="00CB5F5C">
      <w:pPr>
        <w:rPr>
          <w:lang w:val="en-US"/>
        </w:rPr>
      </w:pPr>
    </w:p>
    <w:p w:rsidR="00CB5F5C" w:rsidRDefault="00CB5F5C">
      <w:pPr>
        <w:rPr>
          <w:lang w:val="en-US"/>
        </w:rPr>
      </w:pPr>
    </w:p>
    <w:p w:rsidR="00CB5F5C" w:rsidRDefault="00CB5F5C">
      <w:pPr>
        <w:rPr>
          <w:lang w:val="en-US"/>
        </w:rPr>
      </w:pPr>
    </w:p>
    <w:p w:rsidR="00CB5F5C" w:rsidRDefault="00CB5F5C">
      <w:pPr>
        <w:rPr>
          <w:lang w:val="en-US"/>
        </w:rPr>
      </w:pPr>
    </w:p>
    <w:p w:rsidR="00CB5F5C" w:rsidRDefault="00CB5F5C">
      <w:pPr>
        <w:rPr>
          <w:lang w:val="en-US"/>
        </w:rPr>
      </w:pPr>
    </w:p>
    <w:p w:rsidR="00CB5F5C" w:rsidRDefault="00CB5F5C">
      <w:pPr>
        <w:rPr>
          <w:lang w:val="en-US"/>
        </w:rPr>
      </w:pPr>
    </w:p>
    <w:p w:rsidR="00CB5F5C" w:rsidRDefault="00CB5F5C">
      <w:pPr>
        <w:rPr>
          <w:lang w:val="en-US"/>
        </w:rPr>
      </w:pPr>
    </w:p>
    <w:p w:rsidR="00CB5F5C" w:rsidRDefault="00CB5F5C" w:rsidP="00CB5F5C">
      <w:pPr>
        <w:rPr>
          <w:b/>
          <w:lang w:val="en-US"/>
        </w:rPr>
      </w:pPr>
      <w:r>
        <w:rPr>
          <w:b/>
          <w:lang w:val="en-US"/>
        </w:rPr>
        <w:t>Table s2</w:t>
      </w:r>
      <w:r>
        <w:rPr>
          <w:b/>
          <w:lang w:val="en-US"/>
        </w:rPr>
        <w:t>. Comparisons between completes and non-completers in high risk</w:t>
      </w:r>
      <w:r>
        <w:rPr>
          <w:b/>
          <w:lang w:val="en-US"/>
        </w:rPr>
        <w:t xml:space="preserve"> fe</w:t>
      </w:r>
      <w:r>
        <w:rPr>
          <w:b/>
          <w:lang w:val="en-US"/>
        </w:rPr>
        <w:t>males (N =</w:t>
      </w:r>
      <w:r>
        <w:rPr>
          <w:b/>
          <w:lang w:val="en-US"/>
        </w:rPr>
        <w:t xml:space="preserve"> 354</w:t>
      </w:r>
      <w:r>
        <w:rPr>
          <w:b/>
          <w:lang w:val="en-US"/>
        </w:rPr>
        <w:t>)</w:t>
      </w:r>
    </w:p>
    <w:p w:rsidR="00CB5F5C" w:rsidRDefault="00CB5F5C" w:rsidP="00CB5F5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CB5F5C" w:rsidTr="00FB7448">
        <w:tc>
          <w:tcPr>
            <w:tcW w:w="3116" w:type="dxa"/>
            <w:vMerge w:val="restart"/>
          </w:tcPr>
          <w:p w:rsidR="00CB5F5C" w:rsidRDefault="00CB5F5C" w:rsidP="00FB7448">
            <w:pPr>
              <w:jc w:val="center"/>
              <w:rPr>
                <w:b/>
                <w:lang w:val="en-US"/>
              </w:rPr>
            </w:pPr>
          </w:p>
          <w:p w:rsidR="00CB5F5C" w:rsidRDefault="00CB5F5C" w:rsidP="00FB7448">
            <w:pPr>
              <w:jc w:val="center"/>
              <w:rPr>
                <w:b/>
                <w:lang w:val="en-US"/>
              </w:rPr>
            </w:pPr>
          </w:p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Variables </w:t>
            </w:r>
          </w:p>
        </w:tc>
        <w:tc>
          <w:tcPr>
            <w:tcW w:w="3116" w:type="dxa"/>
            <w:gridSpan w:val="2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Intervention</w:t>
            </w:r>
          </w:p>
        </w:tc>
        <w:tc>
          <w:tcPr>
            <w:tcW w:w="3118" w:type="dxa"/>
            <w:gridSpan w:val="2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</w:t>
            </w:r>
          </w:p>
        </w:tc>
      </w:tr>
      <w:tr w:rsidR="00CB5F5C" w:rsidTr="00FB7448">
        <w:tc>
          <w:tcPr>
            <w:tcW w:w="3116" w:type="dxa"/>
            <w:vMerge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Completers</w:t>
            </w:r>
          </w:p>
        </w:tc>
        <w:tc>
          <w:tcPr>
            <w:tcW w:w="1558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Non-completers</w:t>
            </w:r>
          </w:p>
        </w:tc>
        <w:tc>
          <w:tcPr>
            <w:tcW w:w="1559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Completers</w:t>
            </w:r>
          </w:p>
        </w:tc>
        <w:tc>
          <w:tcPr>
            <w:tcW w:w="1559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Non-completers</w:t>
            </w:r>
          </w:p>
        </w:tc>
      </w:tr>
      <w:tr w:rsidR="00CB5F5C" w:rsidTr="00FB7448">
        <w:tc>
          <w:tcPr>
            <w:tcW w:w="3116" w:type="dxa"/>
            <w:vMerge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 = </w:t>
            </w:r>
            <w:r w:rsidR="00E344B7">
              <w:rPr>
                <w:b/>
                <w:lang w:val="en-US"/>
              </w:rPr>
              <w:t>143</w:t>
            </w:r>
          </w:p>
        </w:tc>
        <w:tc>
          <w:tcPr>
            <w:tcW w:w="1558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 </w:t>
            </w:r>
            <w:r w:rsidR="00E344B7">
              <w:rPr>
                <w:b/>
                <w:lang w:val="en-US"/>
              </w:rPr>
              <w:t>= 38</w:t>
            </w:r>
          </w:p>
        </w:tc>
        <w:tc>
          <w:tcPr>
            <w:tcW w:w="1559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 </w:t>
            </w:r>
            <w:r w:rsidR="00E344B7">
              <w:rPr>
                <w:b/>
                <w:lang w:val="en-US"/>
              </w:rPr>
              <w:t>= 140</w:t>
            </w:r>
          </w:p>
        </w:tc>
        <w:tc>
          <w:tcPr>
            <w:tcW w:w="1559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  <w:r w:rsidR="00E344B7">
              <w:rPr>
                <w:b/>
                <w:lang w:val="en-US"/>
              </w:rPr>
              <w:t xml:space="preserve"> = 33</w:t>
            </w:r>
          </w:p>
        </w:tc>
      </w:tr>
      <w:tr w:rsidR="00CB5F5C" w:rsidTr="00FB7448">
        <w:tc>
          <w:tcPr>
            <w:tcW w:w="3116" w:type="dxa"/>
            <w:vMerge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n</w:t>
            </w:r>
            <w:proofErr w:type="gramEnd"/>
            <w:r>
              <w:rPr>
                <w:b/>
                <w:lang w:val="en-US"/>
              </w:rPr>
              <w:t xml:space="preserve"> (%)</w:t>
            </w:r>
          </w:p>
        </w:tc>
        <w:tc>
          <w:tcPr>
            <w:tcW w:w="1558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n</w:t>
            </w:r>
            <w:proofErr w:type="gramEnd"/>
            <w:r>
              <w:rPr>
                <w:b/>
                <w:lang w:val="en-US"/>
              </w:rPr>
              <w:t xml:space="preserve"> (%)</w:t>
            </w:r>
          </w:p>
        </w:tc>
        <w:tc>
          <w:tcPr>
            <w:tcW w:w="1559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n</w:t>
            </w:r>
            <w:proofErr w:type="gramEnd"/>
            <w:r>
              <w:rPr>
                <w:b/>
                <w:lang w:val="en-US"/>
              </w:rPr>
              <w:t xml:space="preserve"> (%)</w:t>
            </w:r>
          </w:p>
        </w:tc>
        <w:tc>
          <w:tcPr>
            <w:tcW w:w="1559" w:type="dxa"/>
          </w:tcPr>
          <w:p w:rsidR="00CB5F5C" w:rsidRPr="003A321F" w:rsidRDefault="00CB5F5C" w:rsidP="00FB7448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n</w:t>
            </w:r>
            <w:proofErr w:type="gramEnd"/>
            <w:r>
              <w:rPr>
                <w:b/>
                <w:lang w:val="en-US"/>
              </w:rPr>
              <w:t xml:space="preserve"> (%)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Age (mean, SD)</w:t>
            </w:r>
          </w:p>
        </w:tc>
        <w:tc>
          <w:tcPr>
            <w:tcW w:w="1558" w:type="dxa"/>
          </w:tcPr>
          <w:p w:rsidR="00CB5F5C" w:rsidRDefault="00E344B7" w:rsidP="00FB7448">
            <w:pPr>
              <w:rPr>
                <w:lang w:val="en-US"/>
              </w:rPr>
            </w:pPr>
            <w:r>
              <w:rPr>
                <w:lang w:val="en-US"/>
              </w:rPr>
              <w:t>51.3 (15.6)</w:t>
            </w:r>
          </w:p>
        </w:tc>
        <w:tc>
          <w:tcPr>
            <w:tcW w:w="1558" w:type="dxa"/>
          </w:tcPr>
          <w:p w:rsidR="00CB5F5C" w:rsidRDefault="00E344B7" w:rsidP="00FB7448">
            <w:pPr>
              <w:rPr>
                <w:lang w:val="en-US"/>
              </w:rPr>
            </w:pPr>
            <w:r>
              <w:rPr>
                <w:lang w:val="en-US"/>
              </w:rPr>
              <w:t>53.2 (17.7)</w:t>
            </w:r>
          </w:p>
        </w:tc>
        <w:tc>
          <w:tcPr>
            <w:tcW w:w="1559" w:type="dxa"/>
          </w:tcPr>
          <w:p w:rsidR="00CB5F5C" w:rsidRDefault="00E344B7" w:rsidP="00FB7448">
            <w:pPr>
              <w:rPr>
                <w:lang w:val="en-US"/>
              </w:rPr>
            </w:pPr>
            <w:r>
              <w:rPr>
                <w:lang w:val="en-US"/>
              </w:rPr>
              <w:t>48.5 (16.4)</w:t>
            </w:r>
          </w:p>
        </w:tc>
        <w:tc>
          <w:tcPr>
            <w:tcW w:w="1559" w:type="dxa"/>
          </w:tcPr>
          <w:p w:rsidR="00CB5F5C" w:rsidRDefault="00E344B7" w:rsidP="00FB7448">
            <w:pPr>
              <w:rPr>
                <w:lang w:val="en-US"/>
              </w:rPr>
            </w:pPr>
            <w:r>
              <w:rPr>
                <w:lang w:val="en-US"/>
              </w:rPr>
              <w:t>51.2 (16.5)</w:t>
            </w:r>
          </w:p>
        </w:tc>
      </w:tr>
      <w:tr w:rsidR="00CB5F5C" w:rsidTr="00FB7448">
        <w:tc>
          <w:tcPr>
            <w:tcW w:w="9350" w:type="dxa"/>
            <w:gridSpan w:val="5"/>
          </w:tcPr>
          <w:p w:rsidR="00CB5F5C" w:rsidRPr="003A321F" w:rsidRDefault="00CB5F5C" w:rsidP="00FB74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Marital status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M/C/P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87 (60.8)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23 (60.5)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83 (58.9)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19 (63.3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 xml:space="preserve">Single 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26 (18.2)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7 (18.4)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31 (22.0)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7 (23.3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D/S/W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30 (20.0)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8 (21.1)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27 (19.1)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5D4CF9">
              <w:rPr>
                <w:lang w:val="en-US"/>
              </w:rPr>
              <w:t xml:space="preserve"> </w:t>
            </w:r>
            <w:r>
              <w:rPr>
                <w:lang w:val="en-US"/>
              </w:rPr>
              <w:t>(13.3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9350" w:type="dxa"/>
            <w:gridSpan w:val="5"/>
          </w:tcPr>
          <w:p w:rsidR="00CB5F5C" w:rsidRPr="00CB5F5C" w:rsidRDefault="00CB5F5C" w:rsidP="00FB74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Education level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Less than high school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 w:rsidRPr="005D4CF9">
              <w:rPr>
                <w:lang w:val="en-US"/>
              </w:rPr>
              <w:t>11 (7.7)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 w:rsidRPr="005D4CF9">
              <w:rPr>
                <w:lang w:val="en-US"/>
              </w:rPr>
              <w:t>3 (8.1)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13 (9.2)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8 (25.0</w:t>
            </w:r>
            <w:r w:rsidRPr="005D4CF9">
              <w:rPr>
                <w:lang w:val="en-US"/>
              </w:rPr>
              <w:t>)</w:t>
            </w:r>
            <w:r>
              <w:rPr>
                <w:lang w:val="en-US"/>
              </w:rPr>
              <w:t>*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High school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35 (24.5)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7 (18.9</w:t>
            </w:r>
            <w:r w:rsidRPr="005D4CF9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28 (19.9)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7 (21.9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 secondary</w:t>
            </w:r>
            <w:proofErr w:type="spellEnd"/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97 (67.8)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27 (73.0</w:t>
            </w:r>
            <w:r w:rsidRPr="005D4CF9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100 (70.9)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17 (53.1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9350" w:type="dxa"/>
            <w:gridSpan w:val="5"/>
          </w:tcPr>
          <w:p w:rsidR="00CB5F5C" w:rsidRPr="00CB5F5C" w:rsidRDefault="00CB5F5C" w:rsidP="00FB74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Employment status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Working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  <w:r w:rsidRPr="005D4CF9">
              <w:rPr>
                <w:lang w:val="en-US"/>
              </w:rPr>
              <w:t xml:space="preserve"> (5</w:t>
            </w:r>
            <w:r>
              <w:rPr>
                <w:lang w:val="en-US"/>
              </w:rPr>
              <w:t>1.8)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21 (55.3)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72 (51.1)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18 (56.3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Not working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68 (48.2)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17 (44</w:t>
            </w:r>
            <w:r w:rsidRPr="005D4CF9">
              <w:rPr>
                <w:lang w:val="en-US"/>
              </w:rPr>
              <w:t>.7)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69 (48.9</w:t>
            </w:r>
            <w:r w:rsidRPr="005D4CF9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14 (43.7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9350" w:type="dxa"/>
            <w:gridSpan w:val="5"/>
          </w:tcPr>
          <w:p w:rsidR="00CB5F5C" w:rsidRPr="00CB5F5C" w:rsidRDefault="00CB5F5C" w:rsidP="00FB74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Self-rated health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Excellent/good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91 (63.6)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24 (64.9)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96 (68.1)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5D4CF9">
              <w:rPr>
                <w:lang w:val="en-US"/>
              </w:rPr>
              <w:t xml:space="preserve"> (</w:t>
            </w:r>
            <w:r>
              <w:rPr>
                <w:lang w:val="en-US"/>
              </w:rPr>
              <w:t>59.4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Fair/poor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 w:rsidRPr="005D4CF9">
              <w:rPr>
                <w:lang w:val="en-US"/>
              </w:rPr>
              <w:t>5</w:t>
            </w:r>
            <w:r>
              <w:rPr>
                <w:lang w:val="en-US"/>
              </w:rPr>
              <w:t>2 (36.4)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13 (35.1)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45 (31.9)</w:t>
            </w:r>
          </w:p>
        </w:tc>
        <w:tc>
          <w:tcPr>
            <w:tcW w:w="1559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13 (40.6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9350" w:type="dxa"/>
            <w:gridSpan w:val="5"/>
          </w:tcPr>
          <w:p w:rsidR="00CB5F5C" w:rsidRPr="00CB5F5C" w:rsidRDefault="00CB5F5C" w:rsidP="00FB74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History of depression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  <w:r w:rsidRPr="005D4CF9">
              <w:rPr>
                <w:lang w:val="en-US"/>
              </w:rPr>
              <w:t xml:space="preserve"> (</w:t>
            </w:r>
            <w:r>
              <w:rPr>
                <w:lang w:val="en-US"/>
              </w:rPr>
              <w:t>34.3)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17 (44.7)</w:t>
            </w:r>
          </w:p>
        </w:tc>
        <w:tc>
          <w:tcPr>
            <w:tcW w:w="1559" w:type="dxa"/>
          </w:tcPr>
          <w:p w:rsidR="00CB5F5C" w:rsidRDefault="006A01F8" w:rsidP="00FB7448">
            <w:pPr>
              <w:rPr>
                <w:lang w:val="en-US"/>
              </w:rPr>
            </w:pPr>
            <w:r>
              <w:rPr>
                <w:lang w:val="en-US"/>
              </w:rPr>
              <w:t>44 (31.2)</w:t>
            </w:r>
          </w:p>
        </w:tc>
        <w:tc>
          <w:tcPr>
            <w:tcW w:w="1559" w:type="dxa"/>
          </w:tcPr>
          <w:p w:rsidR="00CB5F5C" w:rsidRDefault="006A01F8" w:rsidP="00FB7448">
            <w:pPr>
              <w:rPr>
                <w:lang w:val="en-US"/>
              </w:rPr>
            </w:pPr>
            <w:r>
              <w:rPr>
                <w:lang w:val="en-US"/>
              </w:rPr>
              <w:t>10 (31.3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 w:rsidRPr="005D4CF9">
              <w:rPr>
                <w:lang w:val="en-US"/>
              </w:rPr>
              <w:t>9</w:t>
            </w:r>
            <w:r>
              <w:rPr>
                <w:lang w:val="en-US"/>
              </w:rPr>
              <w:t>4 (65.7)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21 (55.3)</w:t>
            </w:r>
          </w:p>
        </w:tc>
        <w:tc>
          <w:tcPr>
            <w:tcW w:w="1559" w:type="dxa"/>
          </w:tcPr>
          <w:p w:rsidR="00CB5F5C" w:rsidRDefault="006A01F8" w:rsidP="00FB7448">
            <w:pPr>
              <w:rPr>
                <w:lang w:val="en-US"/>
              </w:rPr>
            </w:pPr>
            <w:r>
              <w:rPr>
                <w:lang w:val="en-US"/>
              </w:rPr>
              <w:t>97 (68.8)</w:t>
            </w:r>
          </w:p>
        </w:tc>
        <w:tc>
          <w:tcPr>
            <w:tcW w:w="1559" w:type="dxa"/>
          </w:tcPr>
          <w:p w:rsidR="00CB5F5C" w:rsidRDefault="006A01F8" w:rsidP="00FB7448">
            <w:pPr>
              <w:rPr>
                <w:lang w:val="en-US"/>
              </w:rPr>
            </w:pPr>
            <w:r>
              <w:rPr>
                <w:lang w:val="en-US"/>
              </w:rPr>
              <w:t>22 (68.7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9350" w:type="dxa"/>
            <w:gridSpan w:val="5"/>
          </w:tcPr>
          <w:p w:rsidR="00CB5F5C" w:rsidRDefault="00CB5F5C" w:rsidP="00FB7448">
            <w:pPr>
              <w:rPr>
                <w:lang w:val="en-US"/>
              </w:rPr>
            </w:pPr>
          </w:p>
        </w:tc>
      </w:tr>
      <w:tr w:rsidR="00CB5F5C" w:rsidTr="00FB7448">
        <w:tc>
          <w:tcPr>
            <w:tcW w:w="3116" w:type="dxa"/>
          </w:tcPr>
          <w:p w:rsidR="00CB5F5C" w:rsidRPr="00CB5F5C" w:rsidRDefault="00CB5F5C" w:rsidP="00FB74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K10 score (mean, SD)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21.4</w:t>
            </w:r>
            <w:r w:rsidR="008F7B75">
              <w:rPr>
                <w:lang w:val="en-US"/>
              </w:rPr>
              <w:t xml:space="preserve"> (6.5)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23.1</w:t>
            </w:r>
            <w:r w:rsidR="008F7B75">
              <w:rPr>
                <w:lang w:val="en-US"/>
              </w:rPr>
              <w:t xml:space="preserve"> (6.2)</w:t>
            </w:r>
          </w:p>
        </w:tc>
        <w:tc>
          <w:tcPr>
            <w:tcW w:w="1559" w:type="dxa"/>
          </w:tcPr>
          <w:p w:rsidR="00CB5F5C" w:rsidRDefault="006A01F8" w:rsidP="00FB7448">
            <w:pPr>
              <w:rPr>
                <w:lang w:val="en-US"/>
              </w:rPr>
            </w:pPr>
            <w:r>
              <w:rPr>
                <w:lang w:val="en-US"/>
              </w:rPr>
              <w:t>21.4</w:t>
            </w:r>
            <w:r w:rsidR="008F7B75">
              <w:rPr>
                <w:lang w:val="en-US"/>
              </w:rPr>
              <w:t xml:space="preserve"> (6.8)</w:t>
            </w:r>
          </w:p>
        </w:tc>
        <w:tc>
          <w:tcPr>
            <w:tcW w:w="1559" w:type="dxa"/>
          </w:tcPr>
          <w:p w:rsidR="00CB5F5C" w:rsidRPr="008353C1" w:rsidRDefault="006A01F8" w:rsidP="00FB7448">
            <w:r>
              <w:rPr>
                <w:lang w:val="en-US"/>
              </w:rPr>
              <w:t>22.9</w:t>
            </w:r>
            <w:r w:rsidR="008F7B75">
              <w:rPr>
                <w:lang w:val="en-US"/>
              </w:rPr>
              <w:t xml:space="preserve"> (6.2)</w:t>
            </w:r>
          </w:p>
        </w:tc>
      </w:tr>
      <w:tr w:rsidR="00CB5F5C" w:rsidTr="00FB7448">
        <w:tc>
          <w:tcPr>
            <w:tcW w:w="9350" w:type="dxa"/>
            <w:gridSpan w:val="5"/>
          </w:tcPr>
          <w:p w:rsidR="00CB5F5C" w:rsidRDefault="00CB5F5C" w:rsidP="00FB7448">
            <w:pPr>
              <w:rPr>
                <w:lang w:val="en-US"/>
              </w:rPr>
            </w:pPr>
          </w:p>
        </w:tc>
      </w:tr>
      <w:tr w:rsidR="00CB5F5C" w:rsidTr="00FB7448">
        <w:tc>
          <w:tcPr>
            <w:tcW w:w="9350" w:type="dxa"/>
            <w:gridSpan w:val="5"/>
          </w:tcPr>
          <w:p w:rsidR="00CB5F5C" w:rsidRPr="00CB5F5C" w:rsidRDefault="00CB5F5C" w:rsidP="00FB744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Mental health service use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 w:rsidRPr="005D4CF9">
              <w:rPr>
                <w:lang w:val="en-US"/>
              </w:rPr>
              <w:t>4</w:t>
            </w:r>
            <w:r>
              <w:rPr>
                <w:lang w:val="en-US"/>
              </w:rPr>
              <w:t>6 (32.2)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9 (23.7)</w:t>
            </w:r>
          </w:p>
        </w:tc>
        <w:tc>
          <w:tcPr>
            <w:tcW w:w="1559" w:type="dxa"/>
          </w:tcPr>
          <w:p w:rsidR="00CB5F5C" w:rsidRDefault="006A01F8" w:rsidP="00FB7448">
            <w:pPr>
              <w:rPr>
                <w:lang w:val="en-US"/>
              </w:rPr>
            </w:pPr>
            <w:r>
              <w:rPr>
                <w:lang w:val="en-US"/>
              </w:rPr>
              <w:t>44 (31.2)</w:t>
            </w:r>
          </w:p>
        </w:tc>
        <w:tc>
          <w:tcPr>
            <w:tcW w:w="1559" w:type="dxa"/>
          </w:tcPr>
          <w:p w:rsidR="00CB5F5C" w:rsidRDefault="006A01F8" w:rsidP="00FB7448">
            <w:pPr>
              <w:rPr>
                <w:lang w:val="en-US"/>
              </w:rPr>
            </w:pPr>
            <w:r>
              <w:rPr>
                <w:lang w:val="en-US"/>
              </w:rPr>
              <w:t>5 (15.6</w:t>
            </w:r>
            <w:r w:rsidRPr="005D4CF9">
              <w:rPr>
                <w:lang w:val="en-US"/>
              </w:rPr>
              <w:t>)</w:t>
            </w:r>
          </w:p>
        </w:tc>
      </w:tr>
      <w:tr w:rsidR="00CB5F5C" w:rsidTr="00FB7448">
        <w:tc>
          <w:tcPr>
            <w:tcW w:w="3116" w:type="dxa"/>
          </w:tcPr>
          <w:p w:rsidR="00CB5F5C" w:rsidRDefault="00CB5F5C" w:rsidP="00FB7448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97 (67.8)</w:t>
            </w:r>
          </w:p>
        </w:tc>
        <w:tc>
          <w:tcPr>
            <w:tcW w:w="1558" w:type="dxa"/>
          </w:tcPr>
          <w:p w:rsidR="00CB5F5C" w:rsidRDefault="00B95F2C" w:rsidP="00FB7448">
            <w:pPr>
              <w:rPr>
                <w:lang w:val="en-US"/>
              </w:rPr>
            </w:pPr>
            <w:r>
              <w:rPr>
                <w:lang w:val="en-US"/>
              </w:rPr>
              <w:t>29 (76.3)</w:t>
            </w:r>
          </w:p>
        </w:tc>
        <w:tc>
          <w:tcPr>
            <w:tcW w:w="1559" w:type="dxa"/>
          </w:tcPr>
          <w:p w:rsidR="00CB5F5C" w:rsidRDefault="006A01F8" w:rsidP="00FB7448">
            <w:pPr>
              <w:rPr>
                <w:lang w:val="en-US"/>
              </w:rPr>
            </w:pPr>
            <w:r>
              <w:rPr>
                <w:lang w:val="en-US"/>
              </w:rPr>
              <w:t>97 (68.8)</w:t>
            </w:r>
          </w:p>
        </w:tc>
        <w:tc>
          <w:tcPr>
            <w:tcW w:w="1559" w:type="dxa"/>
          </w:tcPr>
          <w:p w:rsidR="00CB5F5C" w:rsidRDefault="006A01F8" w:rsidP="00FB7448">
            <w:pPr>
              <w:rPr>
                <w:lang w:val="en-US"/>
              </w:rPr>
            </w:pPr>
            <w:r>
              <w:rPr>
                <w:lang w:val="en-US"/>
              </w:rPr>
              <w:t>27 (84.4</w:t>
            </w:r>
            <w:r w:rsidRPr="005D4CF9">
              <w:rPr>
                <w:lang w:val="en-US"/>
              </w:rPr>
              <w:t>)</w:t>
            </w:r>
          </w:p>
        </w:tc>
      </w:tr>
    </w:tbl>
    <w:p w:rsidR="00CB5F5C" w:rsidRDefault="00CB5F5C" w:rsidP="00CB5F5C">
      <w:pPr>
        <w:rPr>
          <w:lang w:val="en-US"/>
        </w:rPr>
      </w:pPr>
    </w:p>
    <w:p w:rsidR="008353C1" w:rsidRDefault="008353C1" w:rsidP="008353C1">
      <w:pPr>
        <w:rPr>
          <w:lang w:val="en-US"/>
        </w:rPr>
      </w:pPr>
      <w:r>
        <w:rPr>
          <w:lang w:val="en-US"/>
        </w:rPr>
        <w:t>M/C/P: married, common-law, partnership</w:t>
      </w:r>
    </w:p>
    <w:p w:rsidR="008353C1" w:rsidRDefault="008353C1" w:rsidP="008353C1">
      <w:pPr>
        <w:rPr>
          <w:lang w:val="en-US"/>
        </w:rPr>
      </w:pPr>
      <w:r>
        <w:rPr>
          <w:lang w:val="en-US"/>
        </w:rPr>
        <w:t>D/S/W: divorced, separated, widowed</w:t>
      </w:r>
    </w:p>
    <w:p w:rsidR="008353C1" w:rsidRDefault="008353C1" w:rsidP="008353C1">
      <w:pPr>
        <w:rPr>
          <w:lang w:val="en-US"/>
        </w:rPr>
      </w:pPr>
      <w:r>
        <w:rPr>
          <w:lang w:val="en-US"/>
        </w:rPr>
        <w:t>*: p&lt;0.05</w:t>
      </w:r>
    </w:p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6A01F8" w:rsidRPr="006A01F8" w:rsidRDefault="006A01F8" w:rsidP="006A01F8">
      <w:pPr>
        <w:jc w:val="center"/>
        <w:rPr>
          <w:b/>
          <w:lang w:val="en-US"/>
        </w:rPr>
      </w:pPr>
      <w:r>
        <w:rPr>
          <w:b/>
          <w:lang w:val="en-US"/>
        </w:rPr>
        <w:t>Table s3</w:t>
      </w:r>
      <w:r w:rsidRPr="006A01F8">
        <w:rPr>
          <w:b/>
          <w:lang w:val="en-US"/>
        </w:rPr>
        <w:t>. The results of sensitivity analysis in male and female participants</w:t>
      </w:r>
    </w:p>
    <w:p w:rsidR="006A01F8" w:rsidRDefault="006A01F8" w:rsidP="00CB5F5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6A01F8" w:rsidTr="00B8005E">
        <w:tc>
          <w:tcPr>
            <w:tcW w:w="3116" w:type="dxa"/>
            <w:vMerge w:val="restart"/>
          </w:tcPr>
          <w:p w:rsidR="006A01F8" w:rsidRPr="006A01F8" w:rsidRDefault="006A01F8" w:rsidP="006A01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Outcomes</w:t>
            </w:r>
          </w:p>
        </w:tc>
        <w:tc>
          <w:tcPr>
            <w:tcW w:w="3116" w:type="dxa"/>
            <w:gridSpan w:val="2"/>
          </w:tcPr>
          <w:p w:rsidR="006A01F8" w:rsidRPr="006A01F8" w:rsidRDefault="006A01F8" w:rsidP="006A01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Males</w:t>
            </w:r>
          </w:p>
        </w:tc>
        <w:tc>
          <w:tcPr>
            <w:tcW w:w="3118" w:type="dxa"/>
            <w:gridSpan w:val="2"/>
          </w:tcPr>
          <w:p w:rsidR="006A01F8" w:rsidRPr="006A01F8" w:rsidRDefault="006A01F8" w:rsidP="006A01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Females</w:t>
            </w:r>
          </w:p>
        </w:tc>
      </w:tr>
      <w:tr w:rsidR="006A01F8" w:rsidTr="00B8005E">
        <w:tc>
          <w:tcPr>
            <w:tcW w:w="3116" w:type="dxa"/>
            <w:vMerge/>
          </w:tcPr>
          <w:p w:rsidR="006A01F8" w:rsidRPr="006A01F8" w:rsidRDefault="006A01F8" w:rsidP="006A01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6A01F8" w:rsidRPr="006A01F8" w:rsidRDefault="006A01F8" w:rsidP="006A01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 score</w:t>
            </w:r>
          </w:p>
        </w:tc>
        <w:tc>
          <w:tcPr>
            <w:tcW w:w="1558" w:type="dxa"/>
          </w:tcPr>
          <w:p w:rsidR="006A01F8" w:rsidRPr="006A01F8" w:rsidRDefault="006A01F8" w:rsidP="006A01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  <w:tc>
          <w:tcPr>
            <w:tcW w:w="1559" w:type="dxa"/>
          </w:tcPr>
          <w:p w:rsidR="006A01F8" w:rsidRPr="006A01F8" w:rsidRDefault="006A01F8" w:rsidP="006A01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 score</w:t>
            </w:r>
          </w:p>
        </w:tc>
        <w:tc>
          <w:tcPr>
            <w:tcW w:w="1559" w:type="dxa"/>
          </w:tcPr>
          <w:p w:rsidR="006A01F8" w:rsidRPr="006A01F8" w:rsidRDefault="006A01F8" w:rsidP="006A01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</w:tr>
      <w:tr w:rsidR="006A01F8" w:rsidTr="008A179D">
        <w:tc>
          <w:tcPr>
            <w:tcW w:w="9350" w:type="dxa"/>
            <w:gridSpan w:val="5"/>
          </w:tcPr>
          <w:p w:rsidR="006A01F8" w:rsidRPr="006A01F8" w:rsidRDefault="006A01F8" w:rsidP="00CB5F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K10 score</w:t>
            </w:r>
          </w:p>
        </w:tc>
      </w:tr>
      <w:tr w:rsidR="006A01F8" w:rsidTr="00C8506D">
        <w:tc>
          <w:tcPr>
            <w:tcW w:w="9350" w:type="dxa"/>
            <w:gridSpan w:val="5"/>
          </w:tcPr>
          <w:p w:rsidR="006A01F8" w:rsidRDefault="006A01F8" w:rsidP="00CB5F5C">
            <w:pPr>
              <w:rPr>
                <w:lang w:val="en-US"/>
              </w:rPr>
            </w:pPr>
            <w:r>
              <w:rPr>
                <w:lang w:val="en-US"/>
              </w:rPr>
              <w:t>With history of depression</w:t>
            </w:r>
          </w:p>
        </w:tc>
      </w:tr>
      <w:tr w:rsidR="006A01F8" w:rsidTr="00134107">
        <w:tc>
          <w:tcPr>
            <w:tcW w:w="3116" w:type="dxa"/>
          </w:tcPr>
          <w:p w:rsidR="006A01F8" w:rsidRDefault="006A01F8" w:rsidP="00CB5F5C">
            <w:pPr>
              <w:rPr>
                <w:lang w:val="en-US"/>
              </w:rPr>
            </w:pPr>
            <w:r>
              <w:rPr>
                <w:lang w:val="en-US"/>
              </w:rPr>
              <w:t>Group x 6-month</w:t>
            </w:r>
          </w:p>
        </w:tc>
        <w:tc>
          <w:tcPr>
            <w:tcW w:w="1558" w:type="dxa"/>
          </w:tcPr>
          <w:p w:rsidR="006A01F8" w:rsidRDefault="008F7B75" w:rsidP="00CB5F5C">
            <w:pPr>
              <w:rPr>
                <w:lang w:val="en-US"/>
              </w:rPr>
            </w:pPr>
            <w:r>
              <w:rPr>
                <w:lang w:val="en-US"/>
              </w:rPr>
              <w:t>-1.21</w:t>
            </w:r>
          </w:p>
        </w:tc>
        <w:tc>
          <w:tcPr>
            <w:tcW w:w="1558" w:type="dxa"/>
          </w:tcPr>
          <w:p w:rsidR="006A01F8" w:rsidRDefault="008F7B75" w:rsidP="00CB5F5C">
            <w:pPr>
              <w:rPr>
                <w:lang w:val="en-US"/>
              </w:rPr>
            </w:pPr>
            <w:r>
              <w:rPr>
                <w:lang w:val="en-US"/>
              </w:rPr>
              <w:t>0.23</w:t>
            </w:r>
          </w:p>
        </w:tc>
        <w:tc>
          <w:tcPr>
            <w:tcW w:w="1559" w:type="dxa"/>
          </w:tcPr>
          <w:p w:rsidR="006A01F8" w:rsidRDefault="008F7B75" w:rsidP="00CB5F5C">
            <w:pPr>
              <w:rPr>
                <w:lang w:val="en-US"/>
              </w:rPr>
            </w:pPr>
            <w:r>
              <w:rPr>
                <w:lang w:val="en-US"/>
              </w:rPr>
              <w:t>-1.84</w:t>
            </w:r>
          </w:p>
        </w:tc>
        <w:tc>
          <w:tcPr>
            <w:tcW w:w="1559" w:type="dxa"/>
          </w:tcPr>
          <w:p w:rsidR="006A01F8" w:rsidRDefault="008F7B75" w:rsidP="00CB5F5C">
            <w:pPr>
              <w:rPr>
                <w:lang w:val="en-US"/>
              </w:rPr>
            </w:pPr>
            <w:r>
              <w:rPr>
                <w:lang w:val="en-US"/>
              </w:rPr>
              <w:t>0.06</w:t>
            </w:r>
          </w:p>
        </w:tc>
      </w:tr>
      <w:tr w:rsidR="006A01F8" w:rsidTr="0036410E">
        <w:tc>
          <w:tcPr>
            <w:tcW w:w="3116" w:type="dxa"/>
          </w:tcPr>
          <w:p w:rsidR="006A01F8" w:rsidRDefault="006A01F8" w:rsidP="00CB5F5C">
            <w:pPr>
              <w:rPr>
                <w:lang w:val="en-US"/>
              </w:rPr>
            </w:pPr>
            <w:r>
              <w:rPr>
                <w:lang w:val="en-US"/>
              </w:rPr>
              <w:t>Group x 12-month</w:t>
            </w:r>
          </w:p>
        </w:tc>
        <w:tc>
          <w:tcPr>
            <w:tcW w:w="1558" w:type="dxa"/>
          </w:tcPr>
          <w:p w:rsidR="006A01F8" w:rsidRDefault="008F7B75" w:rsidP="00CB5F5C">
            <w:pPr>
              <w:rPr>
                <w:lang w:val="en-US"/>
              </w:rPr>
            </w:pPr>
            <w:r>
              <w:rPr>
                <w:lang w:val="en-US"/>
              </w:rPr>
              <w:t>-0.98</w:t>
            </w:r>
          </w:p>
        </w:tc>
        <w:tc>
          <w:tcPr>
            <w:tcW w:w="1558" w:type="dxa"/>
          </w:tcPr>
          <w:p w:rsidR="006A01F8" w:rsidRDefault="008F7B75" w:rsidP="00CB5F5C">
            <w:pPr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1559" w:type="dxa"/>
          </w:tcPr>
          <w:p w:rsidR="006A01F8" w:rsidRPr="008F7B75" w:rsidRDefault="008F7B75" w:rsidP="00CB5F5C">
            <w:pPr>
              <w:rPr>
                <w:b/>
                <w:lang w:val="en-US"/>
              </w:rPr>
            </w:pPr>
            <w:r w:rsidRPr="008F7B75">
              <w:rPr>
                <w:b/>
                <w:lang w:val="en-US"/>
              </w:rPr>
              <w:t>-2.31</w:t>
            </w:r>
          </w:p>
        </w:tc>
        <w:tc>
          <w:tcPr>
            <w:tcW w:w="1559" w:type="dxa"/>
          </w:tcPr>
          <w:p w:rsidR="006A01F8" w:rsidRPr="008F7B75" w:rsidRDefault="008F7B75" w:rsidP="00CB5F5C">
            <w:pPr>
              <w:rPr>
                <w:b/>
                <w:lang w:val="en-US"/>
              </w:rPr>
            </w:pPr>
            <w:r w:rsidRPr="008F7B75">
              <w:rPr>
                <w:b/>
                <w:lang w:val="en-US"/>
              </w:rPr>
              <w:t>0.02</w:t>
            </w:r>
          </w:p>
        </w:tc>
      </w:tr>
      <w:tr w:rsidR="006A01F8" w:rsidTr="008B6E10">
        <w:tc>
          <w:tcPr>
            <w:tcW w:w="9350" w:type="dxa"/>
            <w:gridSpan w:val="5"/>
          </w:tcPr>
          <w:p w:rsidR="006A01F8" w:rsidRDefault="006A01F8" w:rsidP="00CB5F5C">
            <w:pPr>
              <w:rPr>
                <w:lang w:val="en-US"/>
              </w:rPr>
            </w:pPr>
          </w:p>
        </w:tc>
      </w:tr>
      <w:tr w:rsidR="006A01F8" w:rsidTr="00422CB3">
        <w:tc>
          <w:tcPr>
            <w:tcW w:w="9350" w:type="dxa"/>
            <w:gridSpan w:val="5"/>
          </w:tcPr>
          <w:p w:rsidR="006A01F8" w:rsidRDefault="006A01F8" w:rsidP="00CB5F5C">
            <w:pPr>
              <w:rPr>
                <w:lang w:val="en-US"/>
              </w:rPr>
            </w:pPr>
            <w:r>
              <w:rPr>
                <w:lang w:val="en-US"/>
              </w:rPr>
              <w:t>No history of depression</w:t>
            </w:r>
          </w:p>
        </w:tc>
      </w:tr>
      <w:tr w:rsidR="008F7B75" w:rsidTr="00397F06">
        <w:tc>
          <w:tcPr>
            <w:tcW w:w="3116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Group x 6-month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0.55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0.58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0.31</w:t>
            </w:r>
          </w:p>
        </w:tc>
      </w:tr>
      <w:tr w:rsidR="008F7B75" w:rsidTr="00017700">
        <w:tc>
          <w:tcPr>
            <w:tcW w:w="3116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Group x 12-month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-1.27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0.20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-0.62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0.54</w:t>
            </w:r>
          </w:p>
        </w:tc>
      </w:tr>
      <w:tr w:rsidR="008F7B75" w:rsidTr="00F73E7F">
        <w:tc>
          <w:tcPr>
            <w:tcW w:w="9350" w:type="dxa"/>
            <w:gridSpan w:val="5"/>
          </w:tcPr>
          <w:p w:rsidR="008F7B75" w:rsidRDefault="008F7B75" w:rsidP="008F7B75">
            <w:pPr>
              <w:rPr>
                <w:lang w:val="en-US"/>
              </w:rPr>
            </w:pPr>
          </w:p>
        </w:tc>
      </w:tr>
      <w:tr w:rsidR="008F7B75" w:rsidTr="00CE433F">
        <w:tc>
          <w:tcPr>
            <w:tcW w:w="9350" w:type="dxa"/>
            <w:gridSpan w:val="5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High school of less education</w:t>
            </w:r>
          </w:p>
        </w:tc>
      </w:tr>
      <w:tr w:rsidR="008F7B75" w:rsidTr="0006019C">
        <w:tc>
          <w:tcPr>
            <w:tcW w:w="3116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Group x 6-month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-1.38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0.37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0.80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</w:tr>
      <w:tr w:rsidR="008F7B75" w:rsidTr="00C86A16">
        <w:tc>
          <w:tcPr>
            <w:tcW w:w="3116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Group x 12-month</w:t>
            </w:r>
          </w:p>
        </w:tc>
        <w:tc>
          <w:tcPr>
            <w:tcW w:w="1558" w:type="dxa"/>
          </w:tcPr>
          <w:p w:rsidR="008F7B75" w:rsidRPr="008F7B75" w:rsidRDefault="008F7B75" w:rsidP="008F7B75">
            <w:pPr>
              <w:rPr>
                <w:b/>
                <w:lang w:val="en-US"/>
              </w:rPr>
            </w:pPr>
            <w:r w:rsidRPr="008F7B75">
              <w:rPr>
                <w:b/>
                <w:lang w:val="en-US"/>
              </w:rPr>
              <w:t>-2.31</w:t>
            </w:r>
          </w:p>
        </w:tc>
        <w:tc>
          <w:tcPr>
            <w:tcW w:w="1558" w:type="dxa"/>
          </w:tcPr>
          <w:p w:rsidR="008F7B75" w:rsidRPr="008F7B75" w:rsidRDefault="008F7B75" w:rsidP="008F7B75">
            <w:pPr>
              <w:rPr>
                <w:b/>
                <w:lang w:val="en-US"/>
              </w:rPr>
            </w:pPr>
            <w:r w:rsidRPr="008F7B75">
              <w:rPr>
                <w:b/>
                <w:lang w:val="en-US"/>
              </w:rPr>
              <w:t>0.02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-0.30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0.77</w:t>
            </w:r>
          </w:p>
        </w:tc>
      </w:tr>
      <w:tr w:rsidR="008F7B75" w:rsidTr="00D01490">
        <w:tc>
          <w:tcPr>
            <w:tcW w:w="9350" w:type="dxa"/>
            <w:gridSpan w:val="5"/>
          </w:tcPr>
          <w:p w:rsidR="008F7B75" w:rsidRDefault="008F7B75" w:rsidP="008F7B75">
            <w:pPr>
              <w:rPr>
                <w:lang w:val="en-US"/>
              </w:rPr>
            </w:pPr>
          </w:p>
        </w:tc>
      </w:tr>
      <w:tr w:rsidR="008F7B75" w:rsidTr="00C819AB">
        <w:tc>
          <w:tcPr>
            <w:tcW w:w="9350" w:type="dxa"/>
            <w:gridSpan w:val="5"/>
          </w:tcPr>
          <w:p w:rsidR="008F7B75" w:rsidRDefault="008F7B75" w:rsidP="008F7B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 secondary</w:t>
            </w:r>
            <w:proofErr w:type="spellEnd"/>
            <w:r>
              <w:rPr>
                <w:lang w:val="en-US"/>
              </w:rPr>
              <w:t xml:space="preserve"> education</w:t>
            </w:r>
          </w:p>
        </w:tc>
      </w:tr>
      <w:tr w:rsidR="008F7B75" w:rsidTr="00C30067">
        <w:tc>
          <w:tcPr>
            <w:tcW w:w="3116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Group x 6-month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0.96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-0.81</w:t>
            </w:r>
          </w:p>
        </w:tc>
        <w:tc>
          <w:tcPr>
            <w:tcW w:w="1559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0.42</w:t>
            </w:r>
          </w:p>
        </w:tc>
      </w:tr>
      <w:tr w:rsidR="008F7B75" w:rsidTr="001E41C9">
        <w:tc>
          <w:tcPr>
            <w:tcW w:w="3116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Group x 12-month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-0.19</w:t>
            </w:r>
          </w:p>
        </w:tc>
        <w:tc>
          <w:tcPr>
            <w:tcW w:w="1558" w:type="dxa"/>
          </w:tcPr>
          <w:p w:rsidR="008F7B75" w:rsidRDefault="008F7B75" w:rsidP="008F7B75">
            <w:pPr>
              <w:rPr>
                <w:lang w:val="en-US"/>
              </w:rPr>
            </w:pPr>
            <w:r>
              <w:rPr>
                <w:lang w:val="en-US"/>
              </w:rPr>
              <w:t>0.85</w:t>
            </w:r>
          </w:p>
        </w:tc>
        <w:tc>
          <w:tcPr>
            <w:tcW w:w="1559" w:type="dxa"/>
          </w:tcPr>
          <w:p w:rsidR="008F7B75" w:rsidRPr="008F7B75" w:rsidRDefault="008F7B75" w:rsidP="008F7B75">
            <w:pPr>
              <w:rPr>
                <w:b/>
                <w:lang w:val="en-US"/>
              </w:rPr>
            </w:pPr>
            <w:r w:rsidRPr="008F7B75">
              <w:rPr>
                <w:b/>
                <w:lang w:val="en-US"/>
              </w:rPr>
              <w:t>-2.11</w:t>
            </w:r>
          </w:p>
        </w:tc>
        <w:tc>
          <w:tcPr>
            <w:tcW w:w="1559" w:type="dxa"/>
          </w:tcPr>
          <w:p w:rsidR="008F7B75" w:rsidRPr="008F7B75" w:rsidRDefault="008F7B75" w:rsidP="008F7B75">
            <w:pPr>
              <w:rPr>
                <w:b/>
                <w:lang w:val="en-US"/>
              </w:rPr>
            </w:pPr>
            <w:r w:rsidRPr="008F7B75">
              <w:rPr>
                <w:b/>
                <w:lang w:val="en-US"/>
              </w:rPr>
              <w:t>0.04</w:t>
            </w:r>
          </w:p>
        </w:tc>
      </w:tr>
      <w:tr w:rsidR="008F7B75" w:rsidTr="006C6869">
        <w:tc>
          <w:tcPr>
            <w:tcW w:w="9350" w:type="dxa"/>
            <w:gridSpan w:val="5"/>
          </w:tcPr>
          <w:p w:rsidR="008F7B75" w:rsidRDefault="008F7B75" w:rsidP="008F7B75">
            <w:pPr>
              <w:rPr>
                <w:lang w:val="en-US"/>
              </w:rPr>
            </w:pPr>
          </w:p>
        </w:tc>
      </w:tr>
    </w:tbl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6A01F8" w:rsidRDefault="006A01F8" w:rsidP="00CB5F5C">
      <w:pPr>
        <w:rPr>
          <w:lang w:val="en-US"/>
        </w:rPr>
      </w:pPr>
    </w:p>
    <w:p w:rsidR="00CB5F5C" w:rsidRDefault="00CB5F5C">
      <w:pPr>
        <w:rPr>
          <w:lang w:val="en-US"/>
        </w:rPr>
      </w:pPr>
    </w:p>
    <w:p w:rsidR="003A321F" w:rsidRDefault="003A321F">
      <w:pPr>
        <w:rPr>
          <w:lang w:val="en-US"/>
        </w:rPr>
      </w:pPr>
    </w:p>
    <w:p w:rsidR="003A321F" w:rsidRDefault="003A321F">
      <w:pPr>
        <w:rPr>
          <w:lang w:val="en-US"/>
        </w:rPr>
      </w:pPr>
    </w:p>
    <w:p w:rsidR="003A321F" w:rsidRDefault="003A321F">
      <w:pPr>
        <w:rPr>
          <w:lang w:val="en-US"/>
        </w:rPr>
      </w:pPr>
    </w:p>
    <w:p w:rsidR="003A321F" w:rsidRDefault="003A321F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>
      <w:pPr>
        <w:rPr>
          <w:lang w:val="en-US"/>
        </w:rPr>
      </w:pPr>
    </w:p>
    <w:p w:rsidR="008F7B75" w:rsidRDefault="008F7B75" w:rsidP="008F7B75"/>
    <w:p w:rsidR="008F7B75" w:rsidRDefault="008F7B75" w:rsidP="008F7B75">
      <w:r>
        <w:t>Figure s1: The means/proportions of the outcome measures at baseline, 6 and 12 months in male participants</w:t>
      </w:r>
    </w:p>
    <w:p w:rsidR="008F7B75" w:rsidRDefault="008F7B75" w:rsidP="008F7B75"/>
    <w:p w:rsidR="008F7B75" w:rsidRDefault="008F7B75" w:rsidP="008F7B75">
      <w:r w:rsidRPr="00AC484C">
        <w:rPr>
          <w:noProof/>
        </w:rPr>
        <w:drawing>
          <wp:inline distT="0" distB="0" distL="0" distR="0" wp14:anchorId="69E76727" wp14:editId="6D6D3F19">
            <wp:extent cx="2989359" cy="166198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47" cy="167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D3E">
        <w:rPr>
          <w:noProof/>
        </w:rPr>
        <w:drawing>
          <wp:inline distT="0" distB="0" distL="0" distR="0" wp14:anchorId="131A8C8F" wp14:editId="7C8F01C4">
            <wp:extent cx="2859517" cy="165580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362" cy="16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75" w:rsidRDefault="008F7B75" w:rsidP="008F7B75">
      <w:r w:rsidRPr="000E4D3E">
        <w:rPr>
          <w:noProof/>
        </w:rPr>
        <w:drawing>
          <wp:inline distT="0" distB="0" distL="0" distR="0" wp14:anchorId="1543C8C6" wp14:editId="6479FE1D">
            <wp:extent cx="3032860" cy="188440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53" cy="190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D3E">
        <w:rPr>
          <w:noProof/>
        </w:rPr>
        <w:drawing>
          <wp:inline distT="0" distB="0" distL="0" distR="0" wp14:anchorId="3716827E" wp14:editId="7598DB16">
            <wp:extent cx="2800377" cy="1896762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27" cy="192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75" w:rsidRDefault="008F7B75" w:rsidP="008F7B75">
      <w:r w:rsidRPr="00AC2795">
        <w:rPr>
          <w:noProof/>
        </w:rPr>
        <w:drawing>
          <wp:inline distT="0" distB="0" distL="0" distR="0" wp14:anchorId="0419C77E" wp14:editId="6C06E0D9">
            <wp:extent cx="3126105" cy="18535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37" cy="186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795">
        <w:rPr>
          <w:noProof/>
        </w:rPr>
        <w:drawing>
          <wp:inline distT="0" distB="0" distL="0" distR="0" wp14:anchorId="5EECC7E3" wp14:editId="3CBD2E66">
            <wp:extent cx="2790157" cy="184733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79" cy="186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75" w:rsidRDefault="008F7B75" w:rsidP="008F7B75">
      <w:pPr>
        <w:rPr>
          <w:noProof/>
        </w:rPr>
      </w:pPr>
    </w:p>
    <w:p w:rsidR="008F7B75" w:rsidRDefault="008F7B75" w:rsidP="008F7B75">
      <w:pPr>
        <w:rPr>
          <w:noProof/>
        </w:rPr>
      </w:pPr>
    </w:p>
    <w:p w:rsidR="008F7B75" w:rsidRDefault="008F7B75" w:rsidP="008F7B75">
      <w:pPr>
        <w:rPr>
          <w:noProof/>
        </w:rPr>
      </w:pPr>
    </w:p>
    <w:p w:rsidR="008F7B75" w:rsidRDefault="008F7B75" w:rsidP="008F7B75">
      <w:pPr>
        <w:rPr>
          <w:noProof/>
        </w:rPr>
      </w:pPr>
    </w:p>
    <w:p w:rsidR="008F7B75" w:rsidRDefault="008F7B75" w:rsidP="008F7B75"/>
    <w:p w:rsidR="008F7B75" w:rsidRDefault="008F7B75" w:rsidP="008F7B75"/>
    <w:p w:rsidR="008F7B75" w:rsidRDefault="008F7B75" w:rsidP="008F7B75"/>
    <w:p w:rsidR="008F7B75" w:rsidRDefault="008F7B75" w:rsidP="008F7B75"/>
    <w:p w:rsidR="008F7B75" w:rsidRDefault="008F7B75" w:rsidP="008F7B75"/>
    <w:p w:rsidR="008F7B75" w:rsidRDefault="008F7B75" w:rsidP="008F7B75"/>
    <w:p w:rsidR="008F7B75" w:rsidRDefault="008F7B75" w:rsidP="008F7B75"/>
    <w:p w:rsidR="008F7B75" w:rsidRDefault="008F7B75" w:rsidP="008F7B75">
      <w:r>
        <w:t>Figure s2: The means/proportions of the outcome measures at baseline, 6 and 12 months in female participants</w:t>
      </w:r>
    </w:p>
    <w:p w:rsidR="008F7B75" w:rsidRDefault="008F7B75" w:rsidP="008F7B75"/>
    <w:p w:rsidR="008F7B75" w:rsidRDefault="008F7B75" w:rsidP="008F7B75">
      <w:r w:rsidRPr="00C67B2B">
        <w:rPr>
          <w:noProof/>
        </w:rPr>
        <w:drawing>
          <wp:inline distT="0" distB="0" distL="0" distR="0" wp14:anchorId="40A9DE37" wp14:editId="4FBEB1AE">
            <wp:extent cx="2835876" cy="1760199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746" cy="177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B2B">
        <w:t xml:space="preserve"> </w:t>
      </w:r>
      <w:r w:rsidRPr="00C67B2B">
        <w:rPr>
          <w:noProof/>
        </w:rPr>
        <w:drawing>
          <wp:inline distT="0" distB="0" distL="0" distR="0" wp14:anchorId="61B347E9" wp14:editId="35DA9E78">
            <wp:extent cx="2953265" cy="1772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98" cy="178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75" w:rsidRDefault="008F7B75" w:rsidP="008F7B75">
      <w:r w:rsidRPr="00C67B2B">
        <w:rPr>
          <w:noProof/>
        </w:rPr>
        <w:drawing>
          <wp:inline distT="0" distB="0" distL="0" distR="0" wp14:anchorId="1EFE3FDB" wp14:editId="1AE47B5E">
            <wp:extent cx="2835275" cy="1729612"/>
            <wp:effectExtent l="0" t="0" r="317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47" cy="174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C90">
        <w:t xml:space="preserve"> </w:t>
      </w:r>
      <w:r w:rsidRPr="00633C90">
        <w:rPr>
          <w:noProof/>
        </w:rPr>
        <w:drawing>
          <wp:inline distT="0" distB="0" distL="0" distR="0" wp14:anchorId="4A5D9193" wp14:editId="02A698BC">
            <wp:extent cx="2940908" cy="17233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98" cy="173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75" w:rsidRDefault="008F7B75" w:rsidP="008F7B75">
      <w:r w:rsidRPr="00633C90">
        <w:rPr>
          <w:noProof/>
        </w:rPr>
        <w:drawing>
          <wp:inline distT="0" distB="0" distL="0" distR="0" wp14:anchorId="4C3E2017" wp14:editId="0661EA41">
            <wp:extent cx="2823519" cy="16681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32" cy="16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C90">
        <w:t xml:space="preserve"> </w:t>
      </w:r>
      <w:r w:rsidRPr="00633C90">
        <w:rPr>
          <w:noProof/>
        </w:rPr>
        <w:drawing>
          <wp:inline distT="0" distB="0" distL="0" distR="0" wp14:anchorId="75646633" wp14:editId="27B1A146">
            <wp:extent cx="2952561" cy="1668162"/>
            <wp:effectExtent l="0" t="0" r="635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77" cy="167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75" w:rsidRDefault="008F7B75" w:rsidP="008F7B75">
      <w:r w:rsidRPr="00633C90">
        <w:t xml:space="preserve"> </w:t>
      </w:r>
    </w:p>
    <w:p w:rsidR="008F7B75" w:rsidRPr="003A321F" w:rsidRDefault="008F7B75">
      <w:pPr>
        <w:rPr>
          <w:lang w:val="en-US"/>
        </w:rPr>
      </w:pPr>
      <w:bookmarkStart w:id="0" w:name="_GoBack"/>
      <w:bookmarkEnd w:id="0"/>
    </w:p>
    <w:sectPr w:rsidR="008F7B75" w:rsidRPr="003A3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1F"/>
    <w:rsid w:val="003A321F"/>
    <w:rsid w:val="006A01F8"/>
    <w:rsid w:val="008353C1"/>
    <w:rsid w:val="008F7B75"/>
    <w:rsid w:val="00B95F2C"/>
    <w:rsid w:val="00CB5F5C"/>
    <w:rsid w:val="00E344B7"/>
    <w:rsid w:val="00F1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6043"/>
  <w15:chartTrackingRefBased/>
  <w15:docId w15:val="{C3BD0366-C621-46F2-A3BA-922BED7B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 Wang</dc:creator>
  <cp:keywords/>
  <dc:description/>
  <cp:lastModifiedBy>JianLi Wang</cp:lastModifiedBy>
  <cp:revision>2</cp:revision>
  <dcterms:created xsi:type="dcterms:W3CDTF">2020-06-21T19:51:00Z</dcterms:created>
  <dcterms:modified xsi:type="dcterms:W3CDTF">2020-06-22T02:28:00Z</dcterms:modified>
</cp:coreProperties>
</file>