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6337B" w14:textId="747F1ACF" w:rsidR="006D6167" w:rsidRPr="00AF24AB" w:rsidRDefault="006D6167" w:rsidP="006D6167">
      <w:pPr>
        <w:spacing w:before="240" w:line="360" w:lineRule="auto"/>
        <w:ind w:firstLine="0"/>
        <w:rPr>
          <w:rFonts w:asciiTheme="majorBidi" w:hAnsiTheme="majorBidi" w:cstheme="majorBidi"/>
          <w:b/>
          <w:bCs/>
          <w:sz w:val="24"/>
          <w:szCs w:val="24"/>
        </w:rPr>
      </w:pPr>
      <w:r w:rsidRPr="00AF24AB">
        <w:rPr>
          <w:rFonts w:asciiTheme="majorBidi" w:hAnsiTheme="majorBidi" w:cstheme="majorBidi"/>
          <w:b/>
          <w:bCs/>
          <w:sz w:val="24"/>
          <w:szCs w:val="24"/>
        </w:rPr>
        <w:t>Supplementary Material</w:t>
      </w:r>
    </w:p>
    <w:p w14:paraId="37D367CD" w14:textId="1FC338A6" w:rsidR="004B4265" w:rsidRPr="00AF24AB" w:rsidRDefault="004B4265" w:rsidP="005F6F59">
      <w:pPr>
        <w:spacing w:before="240" w:after="0" w:line="360" w:lineRule="auto"/>
        <w:ind w:firstLine="0"/>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 xml:space="preserve">Table S1 </w:t>
      </w:r>
      <w:r w:rsidRPr="00AF24AB">
        <w:rPr>
          <w:rFonts w:asciiTheme="majorBidi" w:eastAsia="Times New Roman" w:hAnsiTheme="majorBidi" w:cstheme="majorBidi"/>
          <w:b/>
          <w:bCs/>
          <w:sz w:val="24"/>
          <w:szCs w:val="24"/>
          <w:lang w:val="en-GB"/>
        </w:rPr>
        <w:br/>
        <w:t>Estimated Means and Standard Deviations (in parentheses) of Reaction Times, Accuracy</w:t>
      </w:r>
      <w:r w:rsidR="000220D8">
        <w:rPr>
          <w:rFonts w:asciiTheme="majorBidi" w:eastAsia="Times New Roman" w:hAnsiTheme="majorBidi" w:cstheme="majorBidi"/>
          <w:b/>
          <w:bCs/>
          <w:sz w:val="24"/>
          <w:szCs w:val="24"/>
        </w:rPr>
        <w:t xml:space="preserve">, </w:t>
      </w:r>
      <w:r w:rsidRPr="00AF24AB">
        <w:rPr>
          <w:rFonts w:asciiTheme="majorBidi" w:eastAsia="Times New Roman" w:hAnsiTheme="majorBidi" w:cstheme="majorBidi"/>
          <w:b/>
          <w:bCs/>
          <w:sz w:val="24"/>
          <w:szCs w:val="24"/>
          <w:lang w:val="en-GB"/>
        </w:rPr>
        <w:t>Attention Bias</w:t>
      </w:r>
      <w:r w:rsidR="000220D8">
        <w:rPr>
          <w:rFonts w:asciiTheme="majorBidi" w:eastAsia="Times New Roman" w:hAnsiTheme="majorBidi" w:cstheme="majorBidi"/>
          <w:b/>
          <w:bCs/>
          <w:sz w:val="24"/>
          <w:szCs w:val="24"/>
          <w:lang w:val="en-GB"/>
        </w:rPr>
        <w:t xml:space="preserve"> Variability</w:t>
      </w:r>
      <w:r w:rsidR="005F6F59">
        <w:rPr>
          <w:rFonts w:asciiTheme="majorBidi" w:eastAsia="Times New Roman" w:hAnsiTheme="majorBidi" w:cstheme="majorBidi"/>
          <w:b/>
          <w:bCs/>
          <w:sz w:val="24"/>
          <w:szCs w:val="24"/>
          <w:lang w:val="en-GB"/>
        </w:rPr>
        <w:t>,</w:t>
      </w:r>
      <w:r w:rsidR="000220D8">
        <w:rPr>
          <w:rFonts w:asciiTheme="majorBidi" w:eastAsia="Times New Roman" w:hAnsiTheme="majorBidi" w:cstheme="majorBidi"/>
          <w:b/>
          <w:bCs/>
          <w:sz w:val="24"/>
          <w:szCs w:val="24"/>
          <w:lang w:val="en-GB"/>
        </w:rPr>
        <w:t xml:space="preserve"> and Attention Bias</w:t>
      </w:r>
      <w:r w:rsidRPr="00AF24AB">
        <w:rPr>
          <w:rFonts w:asciiTheme="majorBidi" w:eastAsia="Times New Roman" w:hAnsiTheme="majorBidi" w:cstheme="majorBidi"/>
          <w:b/>
          <w:bCs/>
          <w:sz w:val="24"/>
          <w:szCs w:val="24"/>
          <w:lang w:val="en-GB"/>
        </w:rPr>
        <w:t xml:space="preserve"> </w:t>
      </w:r>
      <w:r w:rsidR="005F6F59" w:rsidRPr="00AF24AB">
        <w:rPr>
          <w:rFonts w:asciiTheme="majorBidi" w:eastAsia="Times New Roman" w:hAnsiTheme="majorBidi" w:cstheme="majorBidi"/>
          <w:b/>
          <w:bCs/>
          <w:sz w:val="24"/>
          <w:szCs w:val="24"/>
          <w:lang w:val="en-GB"/>
        </w:rPr>
        <w:t xml:space="preserve">in the Dot-Probe Task </w:t>
      </w:r>
      <w:r w:rsidRPr="00AF24AB">
        <w:rPr>
          <w:rFonts w:asciiTheme="majorBidi" w:eastAsia="Times New Roman" w:hAnsiTheme="majorBidi" w:cstheme="majorBidi"/>
          <w:b/>
          <w:bCs/>
          <w:sz w:val="24"/>
          <w:szCs w:val="24"/>
          <w:lang w:val="en-GB"/>
        </w:rPr>
        <w:t xml:space="preserve">as a Function of </w:t>
      </w:r>
      <w:r w:rsidR="005F6F59">
        <w:rPr>
          <w:rFonts w:asciiTheme="majorBidi" w:eastAsia="Times New Roman" w:hAnsiTheme="majorBidi" w:cstheme="majorBidi"/>
          <w:b/>
          <w:bCs/>
          <w:sz w:val="24"/>
          <w:szCs w:val="24"/>
          <w:lang w:val="en-GB"/>
        </w:rPr>
        <w:t xml:space="preserve">Group and </w:t>
      </w:r>
      <w:r w:rsidR="00C27A3A">
        <w:rPr>
          <w:rFonts w:asciiTheme="majorBidi" w:eastAsia="Times New Roman" w:hAnsiTheme="majorBidi" w:cstheme="majorBidi"/>
          <w:b/>
          <w:bCs/>
          <w:sz w:val="24"/>
          <w:szCs w:val="24"/>
          <w:lang w:val="en-GB"/>
        </w:rPr>
        <w:t>T</w:t>
      </w:r>
      <w:r w:rsidR="00E724B3" w:rsidRPr="00AF24AB">
        <w:rPr>
          <w:rFonts w:asciiTheme="majorBidi" w:eastAsia="Times New Roman" w:hAnsiTheme="majorBidi" w:cstheme="majorBidi"/>
          <w:b/>
          <w:bCs/>
          <w:sz w:val="24"/>
          <w:szCs w:val="24"/>
          <w:lang w:val="en-GB"/>
        </w:rPr>
        <w:t xml:space="preserve">raining </w:t>
      </w:r>
      <w:r w:rsidRPr="00AF24AB">
        <w:rPr>
          <w:rFonts w:asciiTheme="majorBidi" w:eastAsia="Times New Roman" w:hAnsiTheme="majorBidi" w:cstheme="majorBidi"/>
          <w:b/>
          <w:bCs/>
          <w:sz w:val="24"/>
          <w:szCs w:val="24"/>
          <w:lang w:val="en-GB"/>
        </w:rPr>
        <w:t xml:space="preserve">Session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2408"/>
        <w:gridCol w:w="1036"/>
        <w:gridCol w:w="1036"/>
        <w:gridCol w:w="1036"/>
        <w:gridCol w:w="1036"/>
        <w:gridCol w:w="1036"/>
        <w:gridCol w:w="1036"/>
      </w:tblGrid>
      <w:tr w:rsidR="004B4265" w:rsidRPr="00AF24AB" w14:paraId="2C2D791E" w14:textId="77777777" w:rsidTr="000220D8">
        <w:trPr>
          <w:cantSplit/>
          <w:trHeight w:val="283"/>
        </w:trPr>
        <w:tc>
          <w:tcPr>
            <w:tcW w:w="0" w:type="auto"/>
            <w:tcBorders>
              <w:top w:val="single" w:sz="18" w:space="0" w:color="000000"/>
              <w:bottom w:val="single" w:sz="12" w:space="0" w:color="000000"/>
            </w:tcBorders>
          </w:tcPr>
          <w:p w14:paraId="444203E8" w14:textId="77777777" w:rsidR="004B4265" w:rsidRPr="00AF24AB" w:rsidRDefault="004B4265"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tcBorders>
              <w:top w:val="single" w:sz="18" w:space="0" w:color="000000"/>
              <w:bottom w:val="single" w:sz="12" w:space="0" w:color="000000"/>
            </w:tcBorders>
          </w:tcPr>
          <w:p w14:paraId="339CAC5B" w14:textId="77777777" w:rsidR="004B4265" w:rsidRPr="00AF24AB" w:rsidRDefault="004B4265"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Session Number</w:t>
            </w:r>
          </w:p>
        </w:tc>
        <w:tc>
          <w:tcPr>
            <w:tcW w:w="0" w:type="auto"/>
            <w:tcBorders>
              <w:top w:val="single" w:sz="18" w:space="0" w:color="000000"/>
              <w:bottom w:val="single" w:sz="12" w:space="0" w:color="000000"/>
            </w:tcBorders>
          </w:tcPr>
          <w:p w14:paraId="1C8CE711" w14:textId="77777777" w:rsidR="004B4265" w:rsidRPr="00AF24AB" w:rsidRDefault="004B4265"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1</w:t>
            </w:r>
          </w:p>
        </w:tc>
        <w:tc>
          <w:tcPr>
            <w:tcW w:w="0" w:type="auto"/>
            <w:tcBorders>
              <w:top w:val="single" w:sz="18" w:space="0" w:color="000000"/>
              <w:bottom w:val="single" w:sz="12" w:space="0" w:color="000000"/>
            </w:tcBorders>
          </w:tcPr>
          <w:p w14:paraId="64894001" w14:textId="77777777" w:rsidR="004B4265" w:rsidRPr="00AF24AB" w:rsidRDefault="004B4265"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2</w:t>
            </w:r>
          </w:p>
        </w:tc>
        <w:tc>
          <w:tcPr>
            <w:tcW w:w="0" w:type="auto"/>
            <w:tcBorders>
              <w:top w:val="single" w:sz="18" w:space="0" w:color="000000"/>
              <w:bottom w:val="single" w:sz="12" w:space="0" w:color="000000"/>
            </w:tcBorders>
          </w:tcPr>
          <w:p w14:paraId="0069557C" w14:textId="77777777" w:rsidR="004B4265" w:rsidRPr="00AF24AB" w:rsidRDefault="004B4265"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3</w:t>
            </w:r>
          </w:p>
        </w:tc>
        <w:tc>
          <w:tcPr>
            <w:tcW w:w="0" w:type="auto"/>
            <w:tcBorders>
              <w:top w:val="single" w:sz="18" w:space="0" w:color="000000"/>
              <w:bottom w:val="single" w:sz="12" w:space="0" w:color="000000"/>
            </w:tcBorders>
          </w:tcPr>
          <w:p w14:paraId="640137D5" w14:textId="77777777" w:rsidR="004B4265" w:rsidRPr="00AF24AB" w:rsidRDefault="004B4265"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4</w:t>
            </w:r>
          </w:p>
        </w:tc>
        <w:tc>
          <w:tcPr>
            <w:tcW w:w="0" w:type="auto"/>
            <w:tcBorders>
              <w:top w:val="single" w:sz="18" w:space="0" w:color="000000"/>
              <w:bottom w:val="single" w:sz="12" w:space="0" w:color="000000"/>
            </w:tcBorders>
          </w:tcPr>
          <w:p w14:paraId="1DC7D2A7" w14:textId="77777777" w:rsidR="004B4265" w:rsidRPr="00AF24AB" w:rsidRDefault="004B4265"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5</w:t>
            </w:r>
          </w:p>
        </w:tc>
        <w:tc>
          <w:tcPr>
            <w:tcW w:w="0" w:type="auto"/>
            <w:tcBorders>
              <w:top w:val="single" w:sz="18" w:space="0" w:color="000000"/>
              <w:bottom w:val="single" w:sz="12" w:space="0" w:color="000000"/>
            </w:tcBorders>
          </w:tcPr>
          <w:p w14:paraId="15E92497" w14:textId="77777777" w:rsidR="004B4265" w:rsidRPr="00AF24AB" w:rsidRDefault="004B4265"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6</w:t>
            </w:r>
          </w:p>
        </w:tc>
      </w:tr>
      <w:tr w:rsidR="00CB1F64" w:rsidRPr="00AF24AB" w14:paraId="33D5B31E" w14:textId="77777777" w:rsidTr="005B6715">
        <w:trPr>
          <w:cantSplit/>
          <w:trHeight w:val="397"/>
        </w:trPr>
        <w:tc>
          <w:tcPr>
            <w:tcW w:w="0" w:type="auto"/>
            <w:vMerge w:val="restart"/>
            <w:tcBorders>
              <w:top w:val="single" w:sz="12" w:space="0" w:color="000000"/>
            </w:tcBorders>
          </w:tcPr>
          <w:p w14:paraId="678C3994"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RT</w:t>
            </w:r>
          </w:p>
        </w:tc>
        <w:tc>
          <w:tcPr>
            <w:tcW w:w="0" w:type="auto"/>
            <w:vMerge w:val="restart"/>
            <w:tcBorders>
              <w:top w:val="single" w:sz="12" w:space="0" w:color="000000"/>
            </w:tcBorders>
          </w:tcPr>
          <w:p w14:paraId="0989E020"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Personalized ACT Group</w:t>
            </w:r>
          </w:p>
        </w:tc>
        <w:tc>
          <w:tcPr>
            <w:tcW w:w="0" w:type="auto"/>
            <w:tcBorders>
              <w:top w:val="single" w:sz="12" w:space="0" w:color="000000"/>
            </w:tcBorders>
          </w:tcPr>
          <w:p w14:paraId="0967DAAF"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844.38</w:t>
            </w:r>
          </w:p>
        </w:tc>
        <w:tc>
          <w:tcPr>
            <w:tcW w:w="0" w:type="auto"/>
            <w:tcBorders>
              <w:top w:val="single" w:sz="12" w:space="0" w:color="000000"/>
            </w:tcBorders>
          </w:tcPr>
          <w:p w14:paraId="703D21BF"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782.78</w:t>
            </w:r>
          </w:p>
        </w:tc>
        <w:tc>
          <w:tcPr>
            <w:tcW w:w="0" w:type="auto"/>
            <w:tcBorders>
              <w:top w:val="single" w:sz="12" w:space="0" w:color="000000"/>
            </w:tcBorders>
          </w:tcPr>
          <w:p w14:paraId="744482BC"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769.62</w:t>
            </w:r>
          </w:p>
        </w:tc>
        <w:tc>
          <w:tcPr>
            <w:tcW w:w="0" w:type="auto"/>
            <w:tcBorders>
              <w:top w:val="single" w:sz="12" w:space="0" w:color="000000"/>
            </w:tcBorders>
          </w:tcPr>
          <w:p w14:paraId="03586B4C"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732.73</w:t>
            </w:r>
          </w:p>
        </w:tc>
        <w:tc>
          <w:tcPr>
            <w:tcW w:w="0" w:type="auto"/>
            <w:tcBorders>
              <w:top w:val="single" w:sz="12" w:space="0" w:color="000000"/>
            </w:tcBorders>
          </w:tcPr>
          <w:p w14:paraId="721905F8"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714.94</w:t>
            </w:r>
          </w:p>
        </w:tc>
        <w:tc>
          <w:tcPr>
            <w:tcW w:w="0" w:type="auto"/>
            <w:tcBorders>
              <w:top w:val="single" w:sz="12" w:space="0" w:color="000000"/>
            </w:tcBorders>
          </w:tcPr>
          <w:p w14:paraId="4506E03F"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692.82</w:t>
            </w:r>
          </w:p>
        </w:tc>
      </w:tr>
      <w:tr w:rsidR="00CB1F64" w:rsidRPr="00AF24AB" w14:paraId="5D113725" w14:textId="77777777" w:rsidTr="005B6715">
        <w:trPr>
          <w:cantSplit/>
          <w:trHeight w:val="397"/>
        </w:trPr>
        <w:tc>
          <w:tcPr>
            <w:tcW w:w="0" w:type="auto"/>
            <w:vMerge/>
          </w:tcPr>
          <w:p w14:paraId="284564C2"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tcBorders>
              <w:bottom w:val="single" w:sz="2" w:space="0" w:color="000000"/>
            </w:tcBorders>
          </w:tcPr>
          <w:p w14:paraId="09373EAC"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tcBorders>
              <w:bottom w:val="single" w:sz="2" w:space="0" w:color="000000"/>
            </w:tcBorders>
          </w:tcPr>
          <w:p w14:paraId="276BF7F2"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(198.02)</w:t>
            </w:r>
          </w:p>
        </w:tc>
        <w:tc>
          <w:tcPr>
            <w:tcW w:w="0" w:type="auto"/>
            <w:tcBorders>
              <w:bottom w:val="single" w:sz="2" w:space="0" w:color="000000"/>
            </w:tcBorders>
          </w:tcPr>
          <w:p w14:paraId="7413BFE0"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(159.26)</w:t>
            </w:r>
          </w:p>
        </w:tc>
        <w:tc>
          <w:tcPr>
            <w:tcW w:w="0" w:type="auto"/>
            <w:tcBorders>
              <w:bottom w:val="single" w:sz="2" w:space="0" w:color="000000"/>
            </w:tcBorders>
          </w:tcPr>
          <w:p w14:paraId="34B4E0B9"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(164.32)</w:t>
            </w:r>
          </w:p>
        </w:tc>
        <w:tc>
          <w:tcPr>
            <w:tcW w:w="0" w:type="auto"/>
            <w:tcBorders>
              <w:bottom w:val="single" w:sz="2" w:space="0" w:color="000000"/>
            </w:tcBorders>
          </w:tcPr>
          <w:p w14:paraId="1A1DE5DC"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(161.80)</w:t>
            </w:r>
          </w:p>
        </w:tc>
        <w:tc>
          <w:tcPr>
            <w:tcW w:w="0" w:type="auto"/>
            <w:tcBorders>
              <w:bottom w:val="single" w:sz="2" w:space="0" w:color="000000"/>
            </w:tcBorders>
          </w:tcPr>
          <w:p w14:paraId="0807FBCC"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(131.36)</w:t>
            </w:r>
          </w:p>
        </w:tc>
        <w:tc>
          <w:tcPr>
            <w:tcW w:w="0" w:type="auto"/>
            <w:tcBorders>
              <w:bottom w:val="single" w:sz="2" w:space="0" w:color="000000"/>
            </w:tcBorders>
          </w:tcPr>
          <w:p w14:paraId="3553708A"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(130.96)</w:t>
            </w:r>
          </w:p>
        </w:tc>
      </w:tr>
      <w:tr w:rsidR="00CB1F64" w:rsidRPr="00AF24AB" w14:paraId="0E0DEFCC" w14:textId="77777777" w:rsidTr="005B6715">
        <w:trPr>
          <w:cantSplit/>
          <w:trHeight w:val="397"/>
        </w:trPr>
        <w:tc>
          <w:tcPr>
            <w:tcW w:w="0" w:type="auto"/>
            <w:vMerge/>
          </w:tcPr>
          <w:p w14:paraId="787D7E8C"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val="restart"/>
            <w:tcBorders>
              <w:top w:val="single" w:sz="2" w:space="0" w:color="000000"/>
            </w:tcBorders>
          </w:tcPr>
          <w:p w14:paraId="016CC796"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Non-Personalized ACT Group</w:t>
            </w:r>
          </w:p>
        </w:tc>
        <w:tc>
          <w:tcPr>
            <w:tcW w:w="0" w:type="auto"/>
            <w:tcBorders>
              <w:top w:val="single" w:sz="2" w:space="0" w:color="000000"/>
            </w:tcBorders>
          </w:tcPr>
          <w:p w14:paraId="45316962"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770.28</w:t>
            </w:r>
          </w:p>
        </w:tc>
        <w:tc>
          <w:tcPr>
            <w:tcW w:w="0" w:type="auto"/>
            <w:tcBorders>
              <w:top w:val="single" w:sz="2" w:space="0" w:color="000000"/>
            </w:tcBorders>
          </w:tcPr>
          <w:p w14:paraId="13A4AEAB"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692.93</w:t>
            </w:r>
          </w:p>
        </w:tc>
        <w:tc>
          <w:tcPr>
            <w:tcW w:w="0" w:type="auto"/>
            <w:tcBorders>
              <w:top w:val="single" w:sz="2" w:space="0" w:color="000000"/>
            </w:tcBorders>
          </w:tcPr>
          <w:p w14:paraId="2FCDA1CD"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686.82</w:t>
            </w:r>
          </w:p>
        </w:tc>
        <w:tc>
          <w:tcPr>
            <w:tcW w:w="0" w:type="auto"/>
            <w:tcBorders>
              <w:top w:val="single" w:sz="2" w:space="0" w:color="000000"/>
            </w:tcBorders>
          </w:tcPr>
          <w:p w14:paraId="7EC4FA7A"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658.47</w:t>
            </w:r>
          </w:p>
        </w:tc>
        <w:tc>
          <w:tcPr>
            <w:tcW w:w="0" w:type="auto"/>
            <w:tcBorders>
              <w:top w:val="single" w:sz="2" w:space="0" w:color="000000"/>
            </w:tcBorders>
          </w:tcPr>
          <w:p w14:paraId="65CA25AF"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643.23</w:t>
            </w:r>
          </w:p>
        </w:tc>
        <w:tc>
          <w:tcPr>
            <w:tcW w:w="0" w:type="auto"/>
            <w:tcBorders>
              <w:top w:val="single" w:sz="2" w:space="0" w:color="000000"/>
            </w:tcBorders>
          </w:tcPr>
          <w:p w14:paraId="1714A516"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629.94</w:t>
            </w:r>
          </w:p>
        </w:tc>
      </w:tr>
      <w:tr w:rsidR="00CB1F64" w:rsidRPr="00AF24AB" w14:paraId="7621CEFD" w14:textId="77777777" w:rsidTr="005B6715">
        <w:trPr>
          <w:cantSplit/>
          <w:trHeight w:val="397"/>
        </w:trPr>
        <w:tc>
          <w:tcPr>
            <w:tcW w:w="0" w:type="auto"/>
            <w:vMerge/>
          </w:tcPr>
          <w:p w14:paraId="47B51E6E"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tcBorders>
              <w:bottom w:val="single" w:sz="2" w:space="0" w:color="000000"/>
            </w:tcBorders>
          </w:tcPr>
          <w:p w14:paraId="0A5D3A15"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tcBorders>
              <w:bottom w:val="single" w:sz="2" w:space="0" w:color="000000"/>
            </w:tcBorders>
          </w:tcPr>
          <w:p w14:paraId="3589DC1F"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(149.63)</w:t>
            </w:r>
          </w:p>
        </w:tc>
        <w:tc>
          <w:tcPr>
            <w:tcW w:w="0" w:type="auto"/>
            <w:tcBorders>
              <w:bottom w:val="single" w:sz="2" w:space="0" w:color="000000"/>
            </w:tcBorders>
          </w:tcPr>
          <w:p w14:paraId="04CE5659"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(117.05)</w:t>
            </w:r>
          </w:p>
        </w:tc>
        <w:tc>
          <w:tcPr>
            <w:tcW w:w="0" w:type="auto"/>
            <w:tcBorders>
              <w:bottom w:val="single" w:sz="2" w:space="0" w:color="000000"/>
            </w:tcBorders>
          </w:tcPr>
          <w:p w14:paraId="7AD359F0"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(157.55)</w:t>
            </w:r>
          </w:p>
        </w:tc>
        <w:tc>
          <w:tcPr>
            <w:tcW w:w="0" w:type="auto"/>
            <w:tcBorders>
              <w:bottom w:val="single" w:sz="2" w:space="0" w:color="000000"/>
            </w:tcBorders>
          </w:tcPr>
          <w:p w14:paraId="192E4294"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(103.77)</w:t>
            </w:r>
          </w:p>
        </w:tc>
        <w:tc>
          <w:tcPr>
            <w:tcW w:w="0" w:type="auto"/>
            <w:tcBorders>
              <w:bottom w:val="single" w:sz="2" w:space="0" w:color="000000"/>
            </w:tcBorders>
          </w:tcPr>
          <w:p w14:paraId="1EBCDAF2"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(108.33)</w:t>
            </w:r>
          </w:p>
        </w:tc>
        <w:tc>
          <w:tcPr>
            <w:tcW w:w="0" w:type="auto"/>
            <w:tcBorders>
              <w:bottom w:val="single" w:sz="2" w:space="0" w:color="000000"/>
            </w:tcBorders>
          </w:tcPr>
          <w:p w14:paraId="4E282BB6"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(109.34)</w:t>
            </w:r>
          </w:p>
        </w:tc>
      </w:tr>
      <w:tr w:rsidR="00CB1F64" w:rsidRPr="00AF24AB" w14:paraId="09018C4A" w14:textId="77777777" w:rsidTr="005B6715">
        <w:trPr>
          <w:cantSplit/>
          <w:trHeight w:val="397"/>
        </w:trPr>
        <w:tc>
          <w:tcPr>
            <w:tcW w:w="0" w:type="auto"/>
            <w:vMerge/>
          </w:tcPr>
          <w:p w14:paraId="0A0EB301"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val="restart"/>
            <w:tcBorders>
              <w:top w:val="single" w:sz="2" w:space="0" w:color="000000"/>
            </w:tcBorders>
          </w:tcPr>
          <w:p w14:paraId="70F5E0D6"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Control Group</w:t>
            </w:r>
          </w:p>
        </w:tc>
        <w:tc>
          <w:tcPr>
            <w:tcW w:w="0" w:type="auto"/>
            <w:tcBorders>
              <w:top w:val="single" w:sz="2" w:space="0" w:color="000000"/>
            </w:tcBorders>
          </w:tcPr>
          <w:p w14:paraId="23BF69C8"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672.67</w:t>
            </w:r>
          </w:p>
        </w:tc>
        <w:tc>
          <w:tcPr>
            <w:tcW w:w="0" w:type="auto"/>
            <w:tcBorders>
              <w:top w:val="single" w:sz="2" w:space="0" w:color="000000"/>
            </w:tcBorders>
          </w:tcPr>
          <w:p w14:paraId="0149D0D6"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638.66</w:t>
            </w:r>
          </w:p>
        </w:tc>
        <w:tc>
          <w:tcPr>
            <w:tcW w:w="0" w:type="auto"/>
            <w:tcBorders>
              <w:top w:val="single" w:sz="2" w:space="0" w:color="000000"/>
            </w:tcBorders>
          </w:tcPr>
          <w:p w14:paraId="07DD578B"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632.51</w:t>
            </w:r>
          </w:p>
        </w:tc>
        <w:tc>
          <w:tcPr>
            <w:tcW w:w="0" w:type="auto"/>
            <w:tcBorders>
              <w:top w:val="single" w:sz="2" w:space="0" w:color="000000"/>
            </w:tcBorders>
          </w:tcPr>
          <w:p w14:paraId="51743302"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590.85</w:t>
            </w:r>
          </w:p>
        </w:tc>
        <w:tc>
          <w:tcPr>
            <w:tcW w:w="0" w:type="auto"/>
            <w:tcBorders>
              <w:top w:val="single" w:sz="2" w:space="0" w:color="000000"/>
            </w:tcBorders>
          </w:tcPr>
          <w:p w14:paraId="71D5ABF4"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600.31</w:t>
            </w:r>
          </w:p>
        </w:tc>
        <w:tc>
          <w:tcPr>
            <w:tcW w:w="0" w:type="auto"/>
            <w:tcBorders>
              <w:top w:val="single" w:sz="2" w:space="0" w:color="000000"/>
            </w:tcBorders>
          </w:tcPr>
          <w:p w14:paraId="2D329818"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569.57</w:t>
            </w:r>
          </w:p>
        </w:tc>
      </w:tr>
      <w:tr w:rsidR="00CB1F64" w:rsidRPr="00AF24AB" w14:paraId="10B9D470" w14:textId="77777777" w:rsidTr="005B6715">
        <w:trPr>
          <w:cantSplit/>
          <w:trHeight w:val="397"/>
        </w:trPr>
        <w:tc>
          <w:tcPr>
            <w:tcW w:w="0" w:type="auto"/>
            <w:vMerge/>
            <w:tcBorders>
              <w:bottom w:val="single" w:sz="12" w:space="0" w:color="000000"/>
            </w:tcBorders>
          </w:tcPr>
          <w:p w14:paraId="1B6FB5DF"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tcBorders>
              <w:bottom w:val="single" w:sz="12" w:space="0" w:color="000000"/>
            </w:tcBorders>
          </w:tcPr>
          <w:p w14:paraId="27A0EE53"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tcBorders>
              <w:bottom w:val="single" w:sz="12" w:space="0" w:color="000000"/>
            </w:tcBorders>
          </w:tcPr>
          <w:p w14:paraId="63E3B679"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(107.84)</w:t>
            </w:r>
          </w:p>
        </w:tc>
        <w:tc>
          <w:tcPr>
            <w:tcW w:w="0" w:type="auto"/>
            <w:tcBorders>
              <w:bottom w:val="single" w:sz="12" w:space="0" w:color="000000"/>
            </w:tcBorders>
          </w:tcPr>
          <w:p w14:paraId="31DC355F"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(105.62)</w:t>
            </w:r>
          </w:p>
        </w:tc>
        <w:tc>
          <w:tcPr>
            <w:tcW w:w="0" w:type="auto"/>
            <w:tcBorders>
              <w:bottom w:val="single" w:sz="12" w:space="0" w:color="000000"/>
            </w:tcBorders>
          </w:tcPr>
          <w:p w14:paraId="67F84930"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(111.64)</w:t>
            </w:r>
          </w:p>
        </w:tc>
        <w:tc>
          <w:tcPr>
            <w:tcW w:w="0" w:type="auto"/>
            <w:tcBorders>
              <w:bottom w:val="single" w:sz="12" w:space="0" w:color="000000"/>
            </w:tcBorders>
          </w:tcPr>
          <w:p w14:paraId="3B1CA1CF"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(78.95)</w:t>
            </w:r>
          </w:p>
        </w:tc>
        <w:tc>
          <w:tcPr>
            <w:tcW w:w="0" w:type="auto"/>
            <w:tcBorders>
              <w:bottom w:val="single" w:sz="12" w:space="0" w:color="000000"/>
            </w:tcBorders>
          </w:tcPr>
          <w:p w14:paraId="54786734"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(85.13)</w:t>
            </w:r>
          </w:p>
        </w:tc>
        <w:tc>
          <w:tcPr>
            <w:tcW w:w="0" w:type="auto"/>
            <w:tcBorders>
              <w:bottom w:val="single" w:sz="12" w:space="0" w:color="000000"/>
            </w:tcBorders>
          </w:tcPr>
          <w:p w14:paraId="2A1C0A09"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(60.36)</w:t>
            </w:r>
          </w:p>
        </w:tc>
      </w:tr>
      <w:tr w:rsidR="00CB1F64" w:rsidRPr="00AF24AB" w14:paraId="25E0B304" w14:textId="77777777" w:rsidTr="005B6715">
        <w:trPr>
          <w:cantSplit/>
          <w:trHeight w:val="397"/>
        </w:trPr>
        <w:tc>
          <w:tcPr>
            <w:tcW w:w="0" w:type="auto"/>
            <w:vMerge w:val="restart"/>
            <w:tcBorders>
              <w:top w:val="single" w:sz="12" w:space="0" w:color="000000"/>
            </w:tcBorders>
          </w:tcPr>
          <w:p w14:paraId="44178602"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ACC</w:t>
            </w:r>
          </w:p>
        </w:tc>
        <w:tc>
          <w:tcPr>
            <w:tcW w:w="0" w:type="auto"/>
            <w:vMerge w:val="restart"/>
            <w:tcBorders>
              <w:top w:val="single" w:sz="12" w:space="0" w:color="000000"/>
            </w:tcBorders>
          </w:tcPr>
          <w:p w14:paraId="557CD2D7"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Personalized ACT Group</w:t>
            </w:r>
          </w:p>
        </w:tc>
        <w:tc>
          <w:tcPr>
            <w:tcW w:w="0" w:type="auto"/>
            <w:tcBorders>
              <w:top w:val="single" w:sz="12" w:space="0" w:color="000000"/>
            </w:tcBorders>
          </w:tcPr>
          <w:p w14:paraId="30B17353"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0.98</w:t>
            </w:r>
          </w:p>
        </w:tc>
        <w:tc>
          <w:tcPr>
            <w:tcW w:w="0" w:type="auto"/>
            <w:tcBorders>
              <w:top w:val="single" w:sz="12" w:space="0" w:color="000000"/>
            </w:tcBorders>
          </w:tcPr>
          <w:p w14:paraId="22A1FC3D"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0.98</w:t>
            </w:r>
          </w:p>
        </w:tc>
        <w:tc>
          <w:tcPr>
            <w:tcW w:w="0" w:type="auto"/>
            <w:tcBorders>
              <w:top w:val="single" w:sz="12" w:space="0" w:color="000000"/>
            </w:tcBorders>
          </w:tcPr>
          <w:p w14:paraId="3B5675C5"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12" w:space="0" w:color="000000"/>
            </w:tcBorders>
          </w:tcPr>
          <w:p w14:paraId="7EF0D696"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12" w:space="0" w:color="000000"/>
            </w:tcBorders>
          </w:tcPr>
          <w:p w14:paraId="78653864"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12" w:space="0" w:color="000000"/>
            </w:tcBorders>
          </w:tcPr>
          <w:p w14:paraId="5E3156ED"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r>
      <w:tr w:rsidR="00CB1F64" w:rsidRPr="00AF24AB" w14:paraId="4522FB5D" w14:textId="77777777" w:rsidTr="005B6715">
        <w:trPr>
          <w:cantSplit/>
          <w:trHeight w:val="397"/>
        </w:trPr>
        <w:tc>
          <w:tcPr>
            <w:tcW w:w="0" w:type="auto"/>
            <w:vMerge/>
          </w:tcPr>
          <w:p w14:paraId="38407007"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tcBorders>
              <w:bottom w:val="single" w:sz="2" w:space="0" w:color="000000"/>
            </w:tcBorders>
          </w:tcPr>
          <w:p w14:paraId="1B1692A3"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tcBorders>
              <w:bottom w:val="single" w:sz="2" w:space="0" w:color="000000"/>
            </w:tcBorders>
          </w:tcPr>
          <w:p w14:paraId="4C0445BD"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(0.02)</w:t>
            </w:r>
          </w:p>
        </w:tc>
        <w:tc>
          <w:tcPr>
            <w:tcW w:w="0" w:type="auto"/>
            <w:tcBorders>
              <w:bottom w:val="single" w:sz="2" w:space="0" w:color="000000"/>
            </w:tcBorders>
          </w:tcPr>
          <w:p w14:paraId="5AF44B49"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c>
          <w:tcPr>
            <w:tcW w:w="0" w:type="auto"/>
            <w:tcBorders>
              <w:bottom w:val="single" w:sz="2" w:space="0" w:color="000000"/>
            </w:tcBorders>
          </w:tcPr>
          <w:p w14:paraId="68F91160"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c>
          <w:tcPr>
            <w:tcW w:w="0" w:type="auto"/>
            <w:tcBorders>
              <w:bottom w:val="single" w:sz="2" w:space="0" w:color="000000"/>
            </w:tcBorders>
          </w:tcPr>
          <w:p w14:paraId="361C7242"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(0.02)</w:t>
            </w:r>
          </w:p>
        </w:tc>
        <w:tc>
          <w:tcPr>
            <w:tcW w:w="0" w:type="auto"/>
            <w:tcBorders>
              <w:bottom w:val="single" w:sz="2" w:space="0" w:color="000000"/>
            </w:tcBorders>
          </w:tcPr>
          <w:p w14:paraId="7C581468"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c>
          <w:tcPr>
            <w:tcW w:w="0" w:type="auto"/>
            <w:tcBorders>
              <w:bottom w:val="single" w:sz="2" w:space="0" w:color="000000"/>
            </w:tcBorders>
          </w:tcPr>
          <w:p w14:paraId="5A13D017"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r>
      <w:tr w:rsidR="00CB1F64" w:rsidRPr="00AF24AB" w14:paraId="13FD18A0" w14:textId="77777777" w:rsidTr="005B6715">
        <w:trPr>
          <w:cantSplit/>
          <w:trHeight w:val="397"/>
        </w:trPr>
        <w:tc>
          <w:tcPr>
            <w:tcW w:w="0" w:type="auto"/>
            <w:vMerge/>
          </w:tcPr>
          <w:p w14:paraId="6A120609"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val="restart"/>
            <w:tcBorders>
              <w:top w:val="single" w:sz="2" w:space="0" w:color="000000"/>
            </w:tcBorders>
          </w:tcPr>
          <w:p w14:paraId="507E6CA6"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Non-Personalized ACT Group</w:t>
            </w:r>
          </w:p>
        </w:tc>
        <w:tc>
          <w:tcPr>
            <w:tcW w:w="0" w:type="auto"/>
            <w:tcBorders>
              <w:top w:val="single" w:sz="2" w:space="0" w:color="000000"/>
            </w:tcBorders>
          </w:tcPr>
          <w:p w14:paraId="1D1AECEE"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2" w:space="0" w:color="000000"/>
            </w:tcBorders>
          </w:tcPr>
          <w:p w14:paraId="2D002B06"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0.98</w:t>
            </w:r>
          </w:p>
        </w:tc>
        <w:tc>
          <w:tcPr>
            <w:tcW w:w="0" w:type="auto"/>
            <w:tcBorders>
              <w:top w:val="single" w:sz="2" w:space="0" w:color="000000"/>
            </w:tcBorders>
          </w:tcPr>
          <w:p w14:paraId="7A7F405F"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2" w:space="0" w:color="000000"/>
            </w:tcBorders>
          </w:tcPr>
          <w:p w14:paraId="7ED56961"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2" w:space="0" w:color="000000"/>
            </w:tcBorders>
          </w:tcPr>
          <w:p w14:paraId="5C38AB98"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2" w:space="0" w:color="000000"/>
            </w:tcBorders>
          </w:tcPr>
          <w:p w14:paraId="051BBBB7"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r>
      <w:tr w:rsidR="00CB1F64" w:rsidRPr="00AF24AB" w14:paraId="14555E0A" w14:textId="77777777" w:rsidTr="005B6715">
        <w:trPr>
          <w:cantSplit/>
          <w:trHeight w:val="397"/>
        </w:trPr>
        <w:tc>
          <w:tcPr>
            <w:tcW w:w="0" w:type="auto"/>
            <w:vMerge/>
          </w:tcPr>
          <w:p w14:paraId="6FA66DFD"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tcBorders>
              <w:bottom w:val="single" w:sz="2" w:space="0" w:color="000000"/>
            </w:tcBorders>
          </w:tcPr>
          <w:p w14:paraId="5ED68822"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tcBorders>
              <w:bottom w:val="single" w:sz="2" w:space="0" w:color="000000"/>
            </w:tcBorders>
          </w:tcPr>
          <w:p w14:paraId="673158B1"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c>
          <w:tcPr>
            <w:tcW w:w="0" w:type="auto"/>
            <w:tcBorders>
              <w:bottom w:val="single" w:sz="2" w:space="0" w:color="000000"/>
            </w:tcBorders>
          </w:tcPr>
          <w:p w14:paraId="6B245E0F"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c>
          <w:tcPr>
            <w:tcW w:w="0" w:type="auto"/>
            <w:tcBorders>
              <w:bottom w:val="single" w:sz="2" w:space="0" w:color="000000"/>
            </w:tcBorders>
          </w:tcPr>
          <w:p w14:paraId="6D394488"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c>
          <w:tcPr>
            <w:tcW w:w="0" w:type="auto"/>
            <w:tcBorders>
              <w:bottom w:val="single" w:sz="2" w:space="0" w:color="000000"/>
            </w:tcBorders>
          </w:tcPr>
          <w:p w14:paraId="49070294"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(0.02)</w:t>
            </w:r>
          </w:p>
        </w:tc>
        <w:tc>
          <w:tcPr>
            <w:tcW w:w="0" w:type="auto"/>
            <w:tcBorders>
              <w:bottom w:val="single" w:sz="2" w:space="0" w:color="000000"/>
            </w:tcBorders>
          </w:tcPr>
          <w:p w14:paraId="2CFAB445"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c>
          <w:tcPr>
            <w:tcW w:w="0" w:type="auto"/>
            <w:tcBorders>
              <w:bottom w:val="single" w:sz="8" w:space="0" w:color="auto"/>
            </w:tcBorders>
          </w:tcPr>
          <w:p w14:paraId="28E28001"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r>
      <w:tr w:rsidR="00CB1F64" w:rsidRPr="00AF24AB" w14:paraId="3DB49548" w14:textId="77777777" w:rsidTr="005B6715">
        <w:trPr>
          <w:cantSplit/>
          <w:trHeight w:val="397"/>
        </w:trPr>
        <w:tc>
          <w:tcPr>
            <w:tcW w:w="0" w:type="auto"/>
            <w:vMerge/>
          </w:tcPr>
          <w:p w14:paraId="2A055789"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val="restart"/>
            <w:tcBorders>
              <w:top w:val="single" w:sz="2" w:space="0" w:color="000000"/>
            </w:tcBorders>
          </w:tcPr>
          <w:p w14:paraId="29FBFB90"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Control Group</w:t>
            </w:r>
          </w:p>
        </w:tc>
        <w:tc>
          <w:tcPr>
            <w:tcW w:w="0" w:type="auto"/>
            <w:tcBorders>
              <w:top w:val="single" w:sz="2" w:space="0" w:color="000000"/>
            </w:tcBorders>
          </w:tcPr>
          <w:p w14:paraId="42EE8028"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2" w:space="0" w:color="000000"/>
            </w:tcBorders>
          </w:tcPr>
          <w:p w14:paraId="52B744E3"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2" w:space="0" w:color="000000"/>
            </w:tcBorders>
          </w:tcPr>
          <w:p w14:paraId="5BDAA7CF"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2" w:space="0" w:color="000000"/>
            </w:tcBorders>
          </w:tcPr>
          <w:p w14:paraId="6E6486E4"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2" w:space="0" w:color="000000"/>
            </w:tcBorders>
          </w:tcPr>
          <w:p w14:paraId="2197B8BD"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c>
          <w:tcPr>
            <w:tcW w:w="0" w:type="auto"/>
            <w:tcBorders>
              <w:top w:val="single" w:sz="8" w:space="0" w:color="auto"/>
            </w:tcBorders>
          </w:tcPr>
          <w:p w14:paraId="5496F151"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0.99</w:t>
            </w:r>
          </w:p>
        </w:tc>
      </w:tr>
      <w:tr w:rsidR="00CB1F64" w:rsidRPr="00AF24AB" w14:paraId="6080A1C3" w14:textId="77777777" w:rsidTr="005B6715">
        <w:trPr>
          <w:cantSplit/>
          <w:trHeight w:val="397"/>
        </w:trPr>
        <w:tc>
          <w:tcPr>
            <w:tcW w:w="0" w:type="auto"/>
            <w:vMerge/>
            <w:tcBorders>
              <w:bottom w:val="single" w:sz="12" w:space="0" w:color="auto"/>
            </w:tcBorders>
          </w:tcPr>
          <w:p w14:paraId="53CFB15D"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tcBorders>
              <w:bottom w:val="single" w:sz="12" w:space="0" w:color="auto"/>
            </w:tcBorders>
          </w:tcPr>
          <w:p w14:paraId="61D41E31"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tcBorders>
              <w:bottom w:val="single" w:sz="12" w:space="0" w:color="auto"/>
            </w:tcBorders>
          </w:tcPr>
          <w:p w14:paraId="21971CBD"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(0.02)</w:t>
            </w:r>
          </w:p>
        </w:tc>
        <w:tc>
          <w:tcPr>
            <w:tcW w:w="0" w:type="auto"/>
            <w:tcBorders>
              <w:bottom w:val="single" w:sz="12" w:space="0" w:color="auto"/>
            </w:tcBorders>
          </w:tcPr>
          <w:p w14:paraId="3D363775"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c>
          <w:tcPr>
            <w:tcW w:w="0" w:type="auto"/>
            <w:tcBorders>
              <w:bottom w:val="single" w:sz="12" w:space="0" w:color="auto"/>
            </w:tcBorders>
          </w:tcPr>
          <w:p w14:paraId="63FA5134"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c>
          <w:tcPr>
            <w:tcW w:w="0" w:type="auto"/>
            <w:tcBorders>
              <w:bottom w:val="single" w:sz="12" w:space="0" w:color="auto"/>
            </w:tcBorders>
          </w:tcPr>
          <w:p w14:paraId="150A1F98"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c>
          <w:tcPr>
            <w:tcW w:w="0" w:type="auto"/>
            <w:tcBorders>
              <w:bottom w:val="single" w:sz="12" w:space="0" w:color="auto"/>
            </w:tcBorders>
          </w:tcPr>
          <w:p w14:paraId="406ACCAE"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(0.01)</w:t>
            </w:r>
          </w:p>
        </w:tc>
        <w:tc>
          <w:tcPr>
            <w:tcW w:w="0" w:type="auto"/>
            <w:tcBorders>
              <w:bottom w:val="single" w:sz="12" w:space="0" w:color="auto"/>
            </w:tcBorders>
          </w:tcPr>
          <w:p w14:paraId="5C3B0D78" w14:textId="77777777" w:rsidR="00CB1F64" w:rsidRPr="00AF24AB" w:rsidRDefault="00CB1F64"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(0.02)</w:t>
            </w:r>
          </w:p>
        </w:tc>
      </w:tr>
      <w:tr w:rsidR="00A2369C" w:rsidRPr="00AF24AB" w14:paraId="0EAA7B45" w14:textId="77777777" w:rsidTr="005B6715">
        <w:trPr>
          <w:cantSplit/>
          <w:trHeight w:val="397"/>
        </w:trPr>
        <w:tc>
          <w:tcPr>
            <w:tcW w:w="0" w:type="auto"/>
            <w:vMerge w:val="restart"/>
            <w:tcBorders>
              <w:top w:val="single" w:sz="8" w:space="0" w:color="auto"/>
            </w:tcBorders>
          </w:tcPr>
          <w:p w14:paraId="74972681" w14:textId="51393E8F"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t>ABV</w:t>
            </w:r>
          </w:p>
        </w:tc>
        <w:tc>
          <w:tcPr>
            <w:tcW w:w="0" w:type="auto"/>
            <w:vMerge w:val="restart"/>
            <w:tcBorders>
              <w:top w:val="single" w:sz="12" w:space="0" w:color="auto"/>
            </w:tcBorders>
          </w:tcPr>
          <w:p w14:paraId="65AD2BAE" w14:textId="1C21D249"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Personalized ACT Group</w:t>
            </w:r>
          </w:p>
        </w:tc>
        <w:tc>
          <w:tcPr>
            <w:tcW w:w="0" w:type="auto"/>
            <w:tcBorders>
              <w:top w:val="single" w:sz="12" w:space="0" w:color="auto"/>
            </w:tcBorders>
          </w:tcPr>
          <w:p w14:paraId="3F71A620" w14:textId="588D084B"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C37569">
              <w:rPr>
                <w:rFonts w:asciiTheme="majorBidi" w:eastAsia="Times New Roman" w:hAnsiTheme="majorBidi" w:cstheme="majorBidi"/>
                <w:sz w:val="24"/>
                <w:szCs w:val="24"/>
              </w:rPr>
              <w:t>.08</w:t>
            </w:r>
          </w:p>
        </w:tc>
        <w:tc>
          <w:tcPr>
            <w:tcW w:w="0" w:type="auto"/>
            <w:tcBorders>
              <w:top w:val="single" w:sz="12" w:space="0" w:color="auto"/>
            </w:tcBorders>
          </w:tcPr>
          <w:p w14:paraId="05FEF365" w14:textId="358413EB"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C37569">
              <w:rPr>
                <w:rFonts w:asciiTheme="majorBidi" w:eastAsia="Times New Roman" w:hAnsiTheme="majorBidi" w:cstheme="majorBidi"/>
                <w:sz w:val="24"/>
                <w:szCs w:val="24"/>
              </w:rPr>
              <w:t>.07</w:t>
            </w:r>
          </w:p>
        </w:tc>
        <w:tc>
          <w:tcPr>
            <w:tcW w:w="0" w:type="auto"/>
            <w:tcBorders>
              <w:top w:val="single" w:sz="12" w:space="0" w:color="auto"/>
            </w:tcBorders>
          </w:tcPr>
          <w:p w14:paraId="20CC0E09" w14:textId="26FCDCB7"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C37569">
              <w:rPr>
                <w:rFonts w:asciiTheme="majorBidi" w:eastAsia="Times New Roman" w:hAnsiTheme="majorBidi" w:cstheme="majorBidi"/>
                <w:sz w:val="24"/>
                <w:szCs w:val="24"/>
              </w:rPr>
              <w:t>.07</w:t>
            </w:r>
          </w:p>
        </w:tc>
        <w:tc>
          <w:tcPr>
            <w:tcW w:w="0" w:type="auto"/>
            <w:tcBorders>
              <w:top w:val="single" w:sz="12" w:space="0" w:color="auto"/>
            </w:tcBorders>
          </w:tcPr>
          <w:p w14:paraId="4F43266B" w14:textId="4DAC10C0"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C37569">
              <w:rPr>
                <w:rFonts w:asciiTheme="majorBidi" w:eastAsia="Times New Roman" w:hAnsiTheme="majorBidi" w:cstheme="majorBidi"/>
                <w:sz w:val="24"/>
                <w:szCs w:val="24"/>
              </w:rPr>
              <w:t>.06</w:t>
            </w:r>
          </w:p>
        </w:tc>
        <w:tc>
          <w:tcPr>
            <w:tcW w:w="0" w:type="auto"/>
            <w:tcBorders>
              <w:top w:val="single" w:sz="12" w:space="0" w:color="auto"/>
            </w:tcBorders>
          </w:tcPr>
          <w:p w14:paraId="5E25A4B8" w14:textId="5D0B7F66"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C37569">
              <w:rPr>
                <w:rFonts w:asciiTheme="majorBidi" w:eastAsia="Times New Roman" w:hAnsiTheme="majorBidi" w:cstheme="majorBidi"/>
                <w:sz w:val="24"/>
                <w:szCs w:val="24"/>
              </w:rPr>
              <w:t>.07</w:t>
            </w:r>
          </w:p>
        </w:tc>
        <w:tc>
          <w:tcPr>
            <w:tcW w:w="0" w:type="auto"/>
            <w:tcBorders>
              <w:top w:val="single" w:sz="12" w:space="0" w:color="auto"/>
            </w:tcBorders>
          </w:tcPr>
          <w:p w14:paraId="652D1C7B" w14:textId="1D234A3E"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C37569">
              <w:rPr>
                <w:rFonts w:asciiTheme="majorBidi" w:eastAsia="Times New Roman" w:hAnsiTheme="majorBidi" w:cstheme="majorBidi"/>
                <w:sz w:val="24"/>
                <w:szCs w:val="24"/>
              </w:rPr>
              <w:t>.06</w:t>
            </w:r>
          </w:p>
        </w:tc>
      </w:tr>
      <w:tr w:rsidR="00A2369C" w:rsidRPr="00AF24AB" w14:paraId="6410ACE4" w14:textId="77777777" w:rsidTr="005B6715">
        <w:trPr>
          <w:cantSplit/>
          <w:trHeight w:val="397"/>
        </w:trPr>
        <w:tc>
          <w:tcPr>
            <w:tcW w:w="0" w:type="auto"/>
            <w:vMerge/>
          </w:tcPr>
          <w:p w14:paraId="3D47BEB6" w14:textId="77777777"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tcBorders>
              <w:bottom w:val="single" w:sz="8" w:space="0" w:color="auto"/>
            </w:tcBorders>
          </w:tcPr>
          <w:p w14:paraId="046C3240" w14:textId="77777777"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tcBorders>
              <w:bottom w:val="single" w:sz="8" w:space="0" w:color="auto"/>
            </w:tcBorders>
          </w:tcPr>
          <w:p w14:paraId="45D06477" w14:textId="6DE3EC5C"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7C7B9C">
              <w:rPr>
                <w:rFonts w:asciiTheme="majorBidi" w:eastAsia="Times New Roman" w:hAnsiTheme="majorBidi" w:cstheme="majorBidi"/>
                <w:sz w:val="24"/>
                <w:szCs w:val="24"/>
              </w:rPr>
              <w:t>(</w:t>
            </w:r>
            <w:r>
              <w:rPr>
                <w:rFonts w:asciiTheme="majorBidi" w:eastAsia="Times New Roman" w:hAnsiTheme="majorBidi" w:cstheme="majorBidi"/>
                <w:sz w:val="24"/>
                <w:szCs w:val="24"/>
              </w:rPr>
              <w:t>0</w:t>
            </w:r>
            <w:r w:rsidRPr="007C7B9C">
              <w:rPr>
                <w:rFonts w:asciiTheme="majorBidi" w:eastAsia="Times New Roman" w:hAnsiTheme="majorBidi" w:cstheme="majorBidi"/>
                <w:sz w:val="24"/>
                <w:szCs w:val="24"/>
              </w:rPr>
              <w:t>.02)</w:t>
            </w:r>
          </w:p>
        </w:tc>
        <w:tc>
          <w:tcPr>
            <w:tcW w:w="0" w:type="auto"/>
            <w:tcBorders>
              <w:bottom w:val="single" w:sz="8" w:space="0" w:color="auto"/>
            </w:tcBorders>
          </w:tcPr>
          <w:p w14:paraId="66AB114E" w14:textId="5BEF7C55"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7C7B9C">
              <w:rPr>
                <w:rFonts w:asciiTheme="majorBidi" w:eastAsia="Times New Roman" w:hAnsiTheme="majorBidi" w:cstheme="majorBidi"/>
                <w:sz w:val="24"/>
                <w:szCs w:val="24"/>
              </w:rPr>
              <w:t>(</w:t>
            </w:r>
            <w:r>
              <w:rPr>
                <w:rFonts w:asciiTheme="majorBidi" w:eastAsia="Times New Roman" w:hAnsiTheme="majorBidi" w:cstheme="majorBidi"/>
                <w:sz w:val="24"/>
                <w:szCs w:val="24"/>
              </w:rPr>
              <w:t>0</w:t>
            </w:r>
            <w:r w:rsidRPr="007C7B9C">
              <w:rPr>
                <w:rFonts w:asciiTheme="majorBidi" w:eastAsia="Times New Roman" w:hAnsiTheme="majorBidi" w:cstheme="majorBidi"/>
                <w:sz w:val="24"/>
                <w:szCs w:val="24"/>
              </w:rPr>
              <w:t>.03)</w:t>
            </w:r>
          </w:p>
        </w:tc>
        <w:tc>
          <w:tcPr>
            <w:tcW w:w="0" w:type="auto"/>
            <w:tcBorders>
              <w:bottom w:val="single" w:sz="8" w:space="0" w:color="auto"/>
            </w:tcBorders>
          </w:tcPr>
          <w:p w14:paraId="4BC3C2A3" w14:textId="0D81ACE9"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7C7B9C">
              <w:rPr>
                <w:rFonts w:asciiTheme="majorBidi" w:eastAsia="Times New Roman" w:hAnsiTheme="majorBidi" w:cstheme="majorBidi"/>
                <w:sz w:val="24"/>
                <w:szCs w:val="24"/>
              </w:rPr>
              <w:t>(</w:t>
            </w:r>
            <w:r>
              <w:rPr>
                <w:rFonts w:asciiTheme="majorBidi" w:eastAsia="Times New Roman" w:hAnsiTheme="majorBidi" w:cstheme="majorBidi"/>
                <w:sz w:val="24"/>
                <w:szCs w:val="24"/>
              </w:rPr>
              <w:t>0</w:t>
            </w:r>
            <w:r w:rsidRPr="007C7B9C">
              <w:rPr>
                <w:rFonts w:asciiTheme="majorBidi" w:eastAsia="Times New Roman" w:hAnsiTheme="majorBidi" w:cstheme="majorBidi"/>
                <w:sz w:val="24"/>
                <w:szCs w:val="24"/>
              </w:rPr>
              <w:t>.03)</w:t>
            </w:r>
          </w:p>
        </w:tc>
        <w:tc>
          <w:tcPr>
            <w:tcW w:w="0" w:type="auto"/>
            <w:tcBorders>
              <w:bottom w:val="single" w:sz="8" w:space="0" w:color="auto"/>
            </w:tcBorders>
          </w:tcPr>
          <w:p w14:paraId="300ED73C" w14:textId="42D32CED"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7C7B9C">
              <w:rPr>
                <w:rFonts w:asciiTheme="majorBidi" w:eastAsia="Times New Roman" w:hAnsiTheme="majorBidi" w:cstheme="majorBidi"/>
                <w:sz w:val="24"/>
                <w:szCs w:val="24"/>
              </w:rPr>
              <w:t>(</w:t>
            </w:r>
            <w:r>
              <w:rPr>
                <w:rFonts w:asciiTheme="majorBidi" w:eastAsia="Times New Roman" w:hAnsiTheme="majorBidi" w:cstheme="majorBidi"/>
                <w:sz w:val="24"/>
                <w:szCs w:val="24"/>
              </w:rPr>
              <w:t>0</w:t>
            </w:r>
            <w:r w:rsidRPr="007C7B9C">
              <w:rPr>
                <w:rFonts w:asciiTheme="majorBidi" w:eastAsia="Times New Roman" w:hAnsiTheme="majorBidi" w:cstheme="majorBidi"/>
                <w:sz w:val="24"/>
                <w:szCs w:val="24"/>
              </w:rPr>
              <w:t>.02)</w:t>
            </w:r>
          </w:p>
        </w:tc>
        <w:tc>
          <w:tcPr>
            <w:tcW w:w="0" w:type="auto"/>
            <w:tcBorders>
              <w:bottom w:val="single" w:sz="8" w:space="0" w:color="auto"/>
            </w:tcBorders>
          </w:tcPr>
          <w:p w14:paraId="4463E17A" w14:textId="3A6F6879"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7C7B9C">
              <w:rPr>
                <w:rFonts w:asciiTheme="majorBidi" w:eastAsia="Times New Roman" w:hAnsiTheme="majorBidi" w:cstheme="majorBidi"/>
                <w:sz w:val="24"/>
                <w:szCs w:val="24"/>
              </w:rPr>
              <w:t>(</w:t>
            </w:r>
            <w:r>
              <w:rPr>
                <w:rFonts w:asciiTheme="majorBidi" w:eastAsia="Times New Roman" w:hAnsiTheme="majorBidi" w:cstheme="majorBidi"/>
                <w:sz w:val="24"/>
                <w:szCs w:val="24"/>
              </w:rPr>
              <w:t>0</w:t>
            </w:r>
            <w:r w:rsidRPr="007C7B9C">
              <w:rPr>
                <w:rFonts w:asciiTheme="majorBidi" w:eastAsia="Times New Roman" w:hAnsiTheme="majorBidi" w:cstheme="majorBidi"/>
                <w:sz w:val="24"/>
                <w:szCs w:val="24"/>
              </w:rPr>
              <w:t>.02)</w:t>
            </w:r>
          </w:p>
        </w:tc>
        <w:tc>
          <w:tcPr>
            <w:tcW w:w="0" w:type="auto"/>
            <w:tcBorders>
              <w:bottom w:val="single" w:sz="8" w:space="0" w:color="auto"/>
            </w:tcBorders>
          </w:tcPr>
          <w:p w14:paraId="46CDE681" w14:textId="5F07C4C5"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7C7B9C">
              <w:rPr>
                <w:rFonts w:asciiTheme="majorBidi" w:eastAsia="Times New Roman" w:hAnsiTheme="majorBidi" w:cstheme="majorBidi"/>
                <w:sz w:val="24"/>
                <w:szCs w:val="24"/>
              </w:rPr>
              <w:t>(</w:t>
            </w:r>
            <w:r>
              <w:rPr>
                <w:rFonts w:asciiTheme="majorBidi" w:eastAsia="Times New Roman" w:hAnsiTheme="majorBidi" w:cstheme="majorBidi"/>
                <w:sz w:val="24"/>
                <w:szCs w:val="24"/>
              </w:rPr>
              <w:t>0</w:t>
            </w:r>
            <w:r w:rsidRPr="007C7B9C">
              <w:rPr>
                <w:rFonts w:asciiTheme="majorBidi" w:eastAsia="Times New Roman" w:hAnsiTheme="majorBidi" w:cstheme="majorBidi"/>
                <w:sz w:val="24"/>
                <w:szCs w:val="24"/>
              </w:rPr>
              <w:t>.02)</w:t>
            </w:r>
          </w:p>
        </w:tc>
      </w:tr>
      <w:tr w:rsidR="00A2369C" w:rsidRPr="00AF24AB" w14:paraId="19115091" w14:textId="77777777" w:rsidTr="005B6715">
        <w:trPr>
          <w:cantSplit/>
          <w:trHeight w:val="397"/>
        </w:trPr>
        <w:tc>
          <w:tcPr>
            <w:tcW w:w="0" w:type="auto"/>
            <w:vMerge/>
          </w:tcPr>
          <w:p w14:paraId="6EC59259" w14:textId="77777777"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val="restart"/>
            <w:tcBorders>
              <w:top w:val="single" w:sz="8" w:space="0" w:color="auto"/>
            </w:tcBorders>
          </w:tcPr>
          <w:p w14:paraId="2C8C5346" w14:textId="4814991A"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Non-Personalized ACT Group</w:t>
            </w:r>
          </w:p>
        </w:tc>
        <w:tc>
          <w:tcPr>
            <w:tcW w:w="0" w:type="auto"/>
            <w:tcBorders>
              <w:top w:val="single" w:sz="8" w:space="0" w:color="auto"/>
            </w:tcBorders>
          </w:tcPr>
          <w:p w14:paraId="1E63707C" w14:textId="594244A0"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403497">
              <w:rPr>
                <w:rFonts w:asciiTheme="majorBidi" w:eastAsia="Times New Roman" w:hAnsiTheme="majorBidi" w:cstheme="majorBidi"/>
                <w:sz w:val="24"/>
                <w:szCs w:val="24"/>
              </w:rPr>
              <w:t>.09</w:t>
            </w:r>
          </w:p>
        </w:tc>
        <w:tc>
          <w:tcPr>
            <w:tcW w:w="0" w:type="auto"/>
            <w:tcBorders>
              <w:top w:val="single" w:sz="8" w:space="0" w:color="auto"/>
            </w:tcBorders>
          </w:tcPr>
          <w:p w14:paraId="67DF0688" w14:textId="5E4F8138"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403497">
              <w:rPr>
                <w:rFonts w:asciiTheme="majorBidi" w:eastAsia="Times New Roman" w:hAnsiTheme="majorBidi" w:cstheme="majorBidi"/>
                <w:sz w:val="24"/>
                <w:szCs w:val="24"/>
              </w:rPr>
              <w:t>.07</w:t>
            </w:r>
          </w:p>
        </w:tc>
        <w:tc>
          <w:tcPr>
            <w:tcW w:w="0" w:type="auto"/>
            <w:tcBorders>
              <w:top w:val="single" w:sz="8" w:space="0" w:color="auto"/>
            </w:tcBorders>
          </w:tcPr>
          <w:p w14:paraId="720A862A" w14:textId="2B1D2C0B"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403497">
              <w:rPr>
                <w:rFonts w:asciiTheme="majorBidi" w:eastAsia="Times New Roman" w:hAnsiTheme="majorBidi" w:cstheme="majorBidi"/>
                <w:sz w:val="24"/>
                <w:szCs w:val="24"/>
              </w:rPr>
              <w:t>.06</w:t>
            </w:r>
          </w:p>
        </w:tc>
        <w:tc>
          <w:tcPr>
            <w:tcW w:w="0" w:type="auto"/>
            <w:tcBorders>
              <w:top w:val="single" w:sz="8" w:space="0" w:color="auto"/>
            </w:tcBorders>
          </w:tcPr>
          <w:p w14:paraId="18C9F5A4" w14:textId="192F6EA7"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403497">
              <w:rPr>
                <w:rFonts w:asciiTheme="majorBidi" w:eastAsia="Times New Roman" w:hAnsiTheme="majorBidi" w:cstheme="majorBidi"/>
                <w:sz w:val="24"/>
                <w:szCs w:val="24"/>
              </w:rPr>
              <w:t>.07</w:t>
            </w:r>
          </w:p>
        </w:tc>
        <w:tc>
          <w:tcPr>
            <w:tcW w:w="0" w:type="auto"/>
            <w:tcBorders>
              <w:top w:val="single" w:sz="8" w:space="0" w:color="auto"/>
            </w:tcBorders>
          </w:tcPr>
          <w:p w14:paraId="16E15C23" w14:textId="4BB4A92D"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403497">
              <w:rPr>
                <w:rFonts w:asciiTheme="majorBidi" w:eastAsia="Times New Roman" w:hAnsiTheme="majorBidi" w:cstheme="majorBidi"/>
                <w:sz w:val="24"/>
                <w:szCs w:val="24"/>
              </w:rPr>
              <w:t>.06</w:t>
            </w:r>
          </w:p>
        </w:tc>
        <w:tc>
          <w:tcPr>
            <w:tcW w:w="0" w:type="auto"/>
            <w:tcBorders>
              <w:top w:val="single" w:sz="8" w:space="0" w:color="auto"/>
            </w:tcBorders>
          </w:tcPr>
          <w:p w14:paraId="5E987019" w14:textId="6CCAF923"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Pr>
                <w:rFonts w:asciiTheme="majorBidi" w:eastAsia="Times New Roman" w:hAnsiTheme="majorBidi" w:cstheme="majorBidi"/>
                <w:sz w:val="24"/>
                <w:szCs w:val="24"/>
              </w:rPr>
              <w:t>0</w:t>
            </w:r>
            <w:r w:rsidRPr="00403497">
              <w:rPr>
                <w:rFonts w:asciiTheme="majorBidi" w:eastAsia="Times New Roman" w:hAnsiTheme="majorBidi" w:cstheme="majorBidi"/>
                <w:sz w:val="24"/>
                <w:szCs w:val="24"/>
              </w:rPr>
              <w:t>.06</w:t>
            </w:r>
          </w:p>
        </w:tc>
      </w:tr>
      <w:tr w:rsidR="00A2369C" w:rsidRPr="00AF24AB" w14:paraId="57928867" w14:textId="77777777" w:rsidTr="005B6715">
        <w:trPr>
          <w:cantSplit/>
          <w:trHeight w:val="397"/>
        </w:trPr>
        <w:tc>
          <w:tcPr>
            <w:tcW w:w="0" w:type="auto"/>
            <w:vMerge/>
            <w:tcBorders>
              <w:bottom w:val="single" w:sz="12" w:space="0" w:color="auto"/>
            </w:tcBorders>
          </w:tcPr>
          <w:p w14:paraId="484C8A37" w14:textId="77777777"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tcBorders>
              <w:bottom w:val="single" w:sz="12" w:space="0" w:color="auto"/>
            </w:tcBorders>
          </w:tcPr>
          <w:p w14:paraId="3B5F3B05" w14:textId="77777777"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tcBorders>
              <w:bottom w:val="single" w:sz="12" w:space="0" w:color="auto"/>
            </w:tcBorders>
          </w:tcPr>
          <w:p w14:paraId="4F67FCE4" w14:textId="41C4B318"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5002D7">
              <w:rPr>
                <w:rFonts w:asciiTheme="majorBidi" w:eastAsia="Times New Roman" w:hAnsiTheme="majorBidi" w:cstheme="majorBidi"/>
                <w:sz w:val="24"/>
                <w:szCs w:val="24"/>
              </w:rPr>
              <w:t>(0.03)</w:t>
            </w:r>
          </w:p>
        </w:tc>
        <w:tc>
          <w:tcPr>
            <w:tcW w:w="0" w:type="auto"/>
            <w:tcBorders>
              <w:bottom w:val="single" w:sz="12" w:space="0" w:color="auto"/>
            </w:tcBorders>
          </w:tcPr>
          <w:p w14:paraId="635D9B01" w14:textId="32177177"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5002D7">
              <w:rPr>
                <w:rFonts w:asciiTheme="majorBidi" w:eastAsia="Times New Roman" w:hAnsiTheme="majorBidi" w:cstheme="majorBidi"/>
                <w:sz w:val="24"/>
                <w:szCs w:val="24"/>
              </w:rPr>
              <w:t>(0.03)</w:t>
            </w:r>
          </w:p>
        </w:tc>
        <w:tc>
          <w:tcPr>
            <w:tcW w:w="0" w:type="auto"/>
            <w:tcBorders>
              <w:bottom w:val="single" w:sz="12" w:space="0" w:color="auto"/>
            </w:tcBorders>
          </w:tcPr>
          <w:p w14:paraId="19106FF3" w14:textId="4868C297"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5002D7">
              <w:rPr>
                <w:rFonts w:asciiTheme="majorBidi" w:eastAsia="Times New Roman" w:hAnsiTheme="majorBidi" w:cstheme="majorBidi"/>
                <w:sz w:val="24"/>
                <w:szCs w:val="24"/>
              </w:rPr>
              <w:t>(0.02)</w:t>
            </w:r>
          </w:p>
        </w:tc>
        <w:tc>
          <w:tcPr>
            <w:tcW w:w="0" w:type="auto"/>
            <w:tcBorders>
              <w:bottom w:val="single" w:sz="12" w:space="0" w:color="auto"/>
            </w:tcBorders>
          </w:tcPr>
          <w:p w14:paraId="26A3770D" w14:textId="75FDE4F5"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5002D7">
              <w:rPr>
                <w:rFonts w:asciiTheme="majorBidi" w:eastAsia="Times New Roman" w:hAnsiTheme="majorBidi" w:cstheme="majorBidi"/>
                <w:sz w:val="24"/>
                <w:szCs w:val="24"/>
              </w:rPr>
              <w:t>(0.03)</w:t>
            </w:r>
          </w:p>
        </w:tc>
        <w:tc>
          <w:tcPr>
            <w:tcW w:w="0" w:type="auto"/>
            <w:tcBorders>
              <w:bottom w:val="single" w:sz="12" w:space="0" w:color="auto"/>
            </w:tcBorders>
          </w:tcPr>
          <w:p w14:paraId="681AE2EB" w14:textId="28457D7F"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5002D7">
              <w:rPr>
                <w:rFonts w:asciiTheme="majorBidi" w:eastAsia="Times New Roman" w:hAnsiTheme="majorBidi" w:cstheme="majorBidi"/>
                <w:sz w:val="24"/>
                <w:szCs w:val="24"/>
              </w:rPr>
              <w:t>(0.02)</w:t>
            </w:r>
          </w:p>
        </w:tc>
        <w:tc>
          <w:tcPr>
            <w:tcW w:w="0" w:type="auto"/>
            <w:tcBorders>
              <w:bottom w:val="single" w:sz="12" w:space="0" w:color="auto"/>
            </w:tcBorders>
          </w:tcPr>
          <w:p w14:paraId="6A805039" w14:textId="0CEC3999" w:rsidR="00A2369C" w:rsidRPr="00AF24AB" w:rsidRDefault="00A2369C" w:rsidP="001C3E64">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5002D7">
              <w:rPr>
                <w:rFonts w:asciiTheme="majorBidi" w:eastAsia="Times New Roman" w:hAnsiTheme="majorBidi" w:cstheme="majorBidi"/>
                <w:sz w:val="24"/>
                <w:szCs w:val="24"/>
              </w:rPr>
              <w:t>(0.01)</w:t>
            </w:r>
          </w:p>
        </w:tc>
      </w:tr>
      <w:tr w:rsidR="00A2369C" w:rsidRPr="00AF24AB" w14:paraId="6DFEDB87" w14:textId="77777777" w:rsidTr="005B6715">
        <w:trPr>
          <w:cantSplit/>
          <w:trHeight w:val="397"/>
        </w:trPr>
        <w:tc>
          <w:tcPr>
            <w:tcW w:w="0" w:type="auto"/>
            <w:vMerge w:val="restart"/>
            <w:tcBorders>
              <w:top w:val="single" w:sz="12" w:space="0" w:color="auto"/>
            </w:tcBorders>
          </w:tcPr>
          <w:p w14:paraId="41CAA8A1"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AB</w:t>
            </w:r>
          </w:p>
        </w:tc>
        <w:tc>
          <w:tcPr>
            <w:tcW w:w="0" w:type="auto"/>
            <w:vMerge w:val="restart"/>
            <w:tcBorders>
              <w:top w:val="single" w:sz="12" w:space="0" w:color="auto"/>
            </w:tcBorders>
          </w:tcPr>
          <w:p w14:paraId="16B40CD2"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Personalized ACT Group</w:t>
            </w:r>
          </w:p>
        </w:tc>
        <w:tc>
          <w:tcPr>
            <w:tcW w:w="0" w:type="auto"/>
            <w:tcBorders>
              <w:top w:val="single" w:sz="12" w:space="0" w:color="auto"/>
            </w:tcBorders>
          </w:tcPr>
          <w:p w14:paraId="145C9016"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4.20</w:t>
            </w:r>
          </w:p>
        </w:tc>
        <w:tc>
          <w:tcPr>
            <w:tcW w:w="0" w:type="auto"/>
            <w:tcBorders>
              <w:top w:val="single" w:sz="12" w:space="0" w:color="auto"/>
            </w:tcBorders>
          </w:tcPr>
          <w:p w14:paraId="3E104D85"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7.45</w:t>
            </w:r>
          </w:p>
        </w:tc>
        <w:tc>
          <w:tcPr>
            <w:tcW w:w="0" w:type="auto"/>
            <w:tcBorders>
              <w:top w:val="single" w:sz="12" w:space="0" w:color="auto"/>
            </w:tcBorders>
          </w:tcPr>
          <w:p w14:paraId="127AC3A2"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15.53</w:t>
            </w:r>
          </w:p>
        </w:tc>
        <w:tc>
          <w:tcPr>
            <w:tcW w:w="0" w:type="auto"/>
            <w:tcBorders>
              <w:top w:val="single" w:sz="12" w:space="0" w:color="auto"/>
            </w:tcBorders>
          </w:tcPr>
          <w:p w14:paraId="0AAFC8F0"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4.58</w:t>
            </w:r>
          </w:p>
        </w:tc>
        <w:tc>
          <w:tcPr>
            <w:tcW w:w="0" w:type="auto"/>
            <w:tcBorders>
              <w:top w:val="single" w:sz="12" w:space="0" w:color="auto"/>
            </w:tcBorders>
          </w:tcPr>
          <w:p w14:paraId="14BC63AD"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11.91</w:t>
            </w:r>
          </w:p>
        </w:tc>
        <w:tc>
          <w:tcPr>
            <w:tcW w:w="0" w:type="auto"/>
            <w:tcBorders>
              <w:top w:val="single" w:sz="12" w:space="0" w:color="auto"/>
            </w:tcBorders>
          </w:tcPr>
          <w:p w14:paraId="1A489813"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0.29</w:t>
            </w:r>
          </w:p>
        </w:tc>
      </w:tr>
      <w:tr w:rsidR="00A2369C" w:rsidRPr="00AF24AB" w14:paraId="0D664BDE" w14:textId="77777777" w:rsidTr="005B6715">
        <w:trPr>
          <w:cantSplit/>
          <w:trHeight w:val="397"/>
        </w:trPr>
        <w:tc>
          <w:tcPr>
            <w:tcW w:w="0" w:type="auto"/>
            <w:vMerge/>
          </w:tcPr>
          <w:p w14:paraId="6538C6F2"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tcBorders>
              <w:bottom w:val="single" w:sz="2" w:space="0" w:color="000000"/>
            </w:tcBorders>
          </w:tcPr>
          <w:p w14:paraId="4E352A53"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tcBorders>
              <w:bottom w:val="single" w:sz="2" w:space="0" w:color="000000"/>
            </w:tcBorders>
          </w:tcPr>
          <w:p w14:paraId="68A58805"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(32.10)</w:t>
            </w:r>
          </w:p>
        </w:tc>
        <w:tc>
          <w:tcPr>
            <w:tcW w:w="0" w:type="auto"/>
            <w:tcBorders>
              <w:bottom w:val="single" w:sz="2" w:space="0" w:color="000000"/>
            </w:tcBorders>
          </w:tcPr>
          <w:p w14:paraId="316007CD"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(38.05)</w:t>
            </w:r>
          </w:p>
        </w:tc>
        <w:tc>
          <w:tcPr>
            <w:tcW w:w="0" w:type="auto"/>
            <w:tcBorders>
              <w:bottom w:val="single" w:sz="2" w:space="0" w:color="000000"/>
            </w:tcBorders>
          </w:tcPr>
          <w:p w14:paraId="4C181119"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(40.88)</w:t>
            </w:r>
          </w:p>
        </w:tc>
        <w:tc>
          <w:tcPr>
            <w:tcW w:w="0" w:type="auto"/>
            <w:tcBorders>
              <w:bottom w:val="single" w:sz="2" w:space="0" w:color="000000"/>
            </w:tcBorders>
          </w:tcPr>
          <w:p w14:paraId="5254CCD0"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(30.33)</w:t>
            </w:r>
          </w:p>
        </w:tc>
        <w:tc>
          <w:tcPr>
            <w:tcW w:w="0" w:type="auto"/>
            <w:tcBorders>
              <w:bottom w:val="single" w:sz="2" w:space="0" w:color="000000"/>
            </w:tcBorders>
          </w:tcPr>
          <w:p w14:paraId="1A423483"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(30.99)</w:t>
            </w:r>
          </w:p>
        </w:tc>
        <w:tc>
          <w:tcPr>
            <w:tcW w:w="0" w:type="auto"/>
            <w:tcBorders>
              <w:bottom w:val="single" w:sz="8" w:space="0" w:color="auto"/>
            </w:tcBorders>
          </w:tcPr>
          <w:p w14:paraId="78E53D1C"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(22.83)</w:t>
            </w:r>
          </w:p>
        </w:tc>
      </w:tr>
      <w:tr w:rsidR="00A2369C" w:rsidRPr="00AF24AB" w14:paraId="590BEC58" w14:textId="77777777" w:rsidTr="005B6715">
        <w:trPr>
          <w:cantSplit/>
          <w:trHeight w:val="397"/>
        </w:trPr>
        <w:tc>
          <w:tcPr>
            <w:tcW w:w="0" w:type="auto"/>
            <w:vMerge/>
          </w:tcPr>
          <w:p w14:paraId="28793E52"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val="restart"/>
            <w:tcBorders>
              <w:top w:val="single" w:sz="2" w:space="0" w:color="000000"/>
            </w:tcBorders>
          </w:tcPr>
          <w:p w14:paraId="4E588BE2"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b/>
                <w:bCs/>
                <w:sz w:val="24"/>
                <w:szCs w:val="24"/>
                <w:lang w:val="en-GB"/>
              </w:rPr>
              <w:t>Non-Personalized ACT Group</w:t>
            </w:r>
          </w:p>
        </w:tc>
        <w:tc>
          <w:tcPr>
            <w:tcW w:w="0" w:type="auto"/>
            <w:tcBorders>
              <w:top w:val="single" w:sz="2" w:space="0" w:color="000000"/>
            </w:tcBorders>
          </w:tcPr>
          <w:p w14:paraId="35FB2A81"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-1.82</w:t>
            </w:r>
          </w:p>
        </w:tc>
        <w:tc>
          <w:tcPr>
            <w:tcW w:w="0" w:type="auto"/>
            <w:tcBorders>
              <w:top w:val="single" w:sz="2" w:space="0" w:color="000000"/>
            </w:tcBorders>
          </w:tcPr>
          <w:p w14:paraId="7F9A62B0"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-12.33</w:t>
            </w:r>
          </w:p>
        </w:tc>
        <w:tc>
          <w:tcPr>
            <w:tcW w:w="0" w:type="auto"/>
            <w:tcBorders>
              <w:top w:val="single" w:sz="2" w:space="0" w:color="000000"/>
            </w:tcBorders>
          </w:tcPr>
          <w:p w14:paraId="60C8F33F"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0.24</w:t>
            </w:r>
          </w:p>
        </w:tc>
        <w:tc>
          <w:tcPr>
            <w:tcW w:w="0" w:type="auto"/>
            <w:tcBorders>
              <w:top w:val="single" w:sz="2" w:space="0" w:color="000000"/>
            </w:tcBorders>
          </w:tcPr>
          <w:p w14:paraId="182894BA"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15.60</w:t>
            </w:r>
          </w:p>
        </w:tc>
        <w:tc>
          <w:tcPr>
            <w:tcW w:w="0" w:type="auto"/>
            <w:tcBorders>
              <w:top w:val="single" w:sz="2" w:space="0" w:color="000000"/>
            </w:tcBorders>
          </w:tcPr>
          <w:p w14:paraId="67DE5911"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-3.95</w:t>
            </w:r>
          </w:p>
        </w:tc>
        <w:tc>
          <w:tcPr>
            <w:tcW w:w="0" w:type="auto"/>
            <w:tcBorders>
              <w:top w:val="single" w:sz="8" w:space="0" w:color="auto"/>
            </w:tcBorders>
          </w:tcPr>
          <w:p w14:paraId="580BD58A"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r w:rsidRPr="00AF24AB">
              <w:rPr>
                <w:rFonts w:asciiTheme="majorBidi" w:eastAsia="Times New Roman" w:hAnsiTheme="majorBidi" w:cstheme="majorBidi"/>
                <w:color w:val="000000"/>
                <w:sz w:val="24"/>
                <w:szCs w:val="24"/>
                <w:lang w:val="en-GB"/>
              </w:rPr>
              <w:t>2.92</w:t>
            </w:r>
          </w:p>
        </w:tc>
      </w:tr>
      <w:tr w:rsidR="00A2369C" w:rsidRPr="00AF24AB" w14:paraId="3758DFA7" w14:textId="77777777" w:rsidTr="005B6715">
        <w:trPr>
          <w:cantSplit/>
          <w:trHeight w:val="397"/>
        </w:trPr>
        <w:tc>
          <w:tcPr>
            <w:tcW w:w="0" w:type="auto"/>
            <w:vMerge/>
          </w:tcPr>
          <w:p w14:paraId="3976C44F"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vMerge/>
            <w:tcBorders>
              <w:bottom w:val="single" w:sz="18" w:space="0" w:color="000000"/>
            </w:tcBorders>
          </w:tcPr>
          <w:p w14:paraId="1C55EA76"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b/>
                <w:bCs/>
                <w:sz w:val="24"/>
                <w:szCs w:val="24"/>
                <w:lang w:val="en-GB"/>
              </w:rPr>
            </w:pPr>
          </w:p>
        </w:tc>
        <w:tc>
          <w:tcPr>
            <w:tcW w:w="0" w:type="auto"/>
            <w:tcBorders>
              <w:bottom w:val="single" w:sz="18" w:space="0" w:color="000000"/>
            </w:tcBorders>
          </w:tcPr>
          <w:p w14:paraId="27106997"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(43.00)</w:t>
            </w:r>
          </w:p>
        </w:tc>
        <w:tc>
          <w:tcPr>
            <w:tcW w:w="0" w:type="auto"/>
            <w:tcBorders>
              <w:bottom w:val="single" w:sz="18" w:space="0" w:color="000000"/>
            </w:tcBorders>
          </w:tcPr>
          <w:p w14:paraId="3BAF8C97"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(28.51)</w:t>
            </w:r>
          </w:p>
        </w:tc>
        <w:tc>
          <w:tcPr>
            <w:tcW w:w="0" w:type="auto"/>
            <w:tcBorders>
              <w:bottom w:val="single" w:sz="18" w:space="0" w:color="000000"/>
            </w:tcBorders>
          </w:tcPr>
          <w:p w14:paraId="58B14250"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(17.40)</w:t>
            </w:r>
          </w:p>
        </w:tc>
        <w:tc>
          <w:tcPr>
            <w:tcW w:w="0" w:type="auto"/>
            <w:tcBorders>
              <w:bottom w:val="single" w:sz="18" w:space="0" w:color="000000"/>
            </w:tcBorders>
          </w:tcPr>
          <w:p w14:paraId="2349DF84"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(28.66)</w:t>
            </w:r>
          </w:p>
        </w:tc>
        <w:tc>
          <w:tcPr>
            <w:tcW w:w="0" w:type="auto"/>
            <w:tcBorders>
              <w:bottom w:val="single" w:sz="18" w:space="0" w:color="000000"/>
            </w:tcBorders>
          </w:tcPr>
          <w:p w14:paraId="6410865F"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(22.86)</w:t>
            </w:r>
          </w:p>
        </w:tc>
        <w:tc>
          <w:tcPr>
            <w:tcW w:w="0" w:type="auto"/>
            <w:tcBorders>
              <w:bottom w:val="single" w:sz="18" w:space="0" w:color="000000"/>
            </w:tcBorders>
          </w:tcPr>
          <w:p w14:paraId="68FFC5EC" w14:textId="77777777" w:rsidR="00A2369C" w:rsidRPr="00AF24AB" w:rsidRDefault="00A2369C" w:rsidP="000220D8">
            <w:pPr>
              <w:keepNext/>
              <w:keepLines/>
              <w:spacing w:after="0" w:line="240" w:lineRule="auto"/>
              <w:ind w:firstLine="0"/>
              <w:contextualSpacing/>
              <w:jc w:val="center"/>
              <w:rPr>
                <w:rFonts w:asciiTheme="majorBidi" w:eastAsia="Times New Roman" w:hAnsiTheme="majorBidi" w:cstheme="majorBidi"/>
                <w:color w:val="000000"/>
                <w:sz w:val="24"/>
                <w:szCs w:val="24"/>
                <w:lang w:val="en-GB"/>
              </w:rPr>
            </w:pPr>
            <w:r w:rsidRPr="00AF24AB">
              <w:rPr>
                <w:rFonts w:asciiTheme="majorBidi" w:eastAsia="Times New Roman" w:hAnsiTheme="majorBidi" w:cstheme="majorBidi"/>
                <w:color w:val="000000"/>
                <w:sz w:val="24"/>
                <w:szCs w:val="24"/>
                <w:lang w:val="en-GB"/>
              </w:rPr>
              <w:t>(23.10)</w:t>
            </w:r>
          </w:p>
        </w:tc>
      </w:tr>
    </w:tbl>
    <w:p w14:paraId="74957CEC" w14:textId="2BE9AAE2" w:rsidR="004B4265" w:rsidRPr="00AF24AB" w:rsidRDefault="004B4265" w:rsidP="00DF6F09">
      <w:pPr>
        <w:spacing w:after="240" w:line="360" w:lineRule="auto"/>
        <w:ind w:firstLine="0"/>
        <w:rPr>
          <w:rFonts w:asciiTheme="majorBidi" w:eastAsia="Times New Roman" w:hAnsiTheme="majorBidi" w:cstheme="majorBidi"/>
          <w:sz w:val="24"/>
          <w:szCs w:val="24"/>
          <w:lang w:val="en-GB"/>
        </w:rPr>
      </w:pPr>
      <w:bookmarkStart w:id="0" w:name="_Hlk42331068"/>
      <w:r w:rsidRPr="00AF24AB">
        <w:rPr>
          <w:rFonts w:asciiTheme="majorBidi" w:eastAsia="Times New Roman" w:hAnsiTheme="majorBidi" w:cstheme="majorBidi"/>
          <w:sz w:val="24"/>
          <w:szCs w:val="24"/>
          <w:lang w:val="en-GB"/>
        </w:rPr>
        <w:t xml:space="preserve">Abbreviations: ACT, Attention Control Therapy; RT, Reaction time; ACC, Accuracy; </w:t>
      </w:r>
      <w:bookmarkEnd w:id="0"/>
      <w:r w:rsidRPr="00AF24AB">
        <w:rPr>
          <w:rFonts w:asciiTheme="majorBidi" w:eastAsia="Times New Roman" w:hAnsiTheme="majorBidi" w:cstheme="majorBidi"/>
          <w:sz w:val="24"/>
          <w:szCs w:val="24"/>
          <w:lang w:val="en-GB"/>
        </w:rPr>
        <w:t>AB</w:t>
      </w:r>
      <w:r w:rsidR="00DF6F09">
        <w:rPr>
          <w:rFonts w:asciiTheme="majorBidi" w:eastAsia="Times New Roman" w:hAnsiTheme="majorBidi" w:cstheme="majorBidi"/>
          <w:sz w:val="24"/>
          <w:szCs w:val="24"/>
          <w:lang w:val="en-GB"/>
        </w:rPr>
        <w:t>V</w:t>
      </w:r>
      <w:r w:rsidRPr="00AF24AB">
        <w:rPr>
          <w:rFonts w:asciiTheme="majorBidi" w:eastAsia="Times New Roman" w:hAnsiTheme="majorBidi" w:cstheme="majorBidi"/>
          <w:sz w:val="24"/>
          <w:szCs w:val="24"/>
          <w:lang w:val="en-GB"/>
        </w:rPr>
        <w:t>, Attention Bias</w:t>
      </w:r>
      <w:r w:rsidR="00DF6F09">
        <w:rPr>
          <w:rFonts w:asciiTheme="majorBidi" w:eastAsia="Times New Roman" w:hAnsiTheme="majorBidi" w:cstheme="majorBidi"/>
          <w:sz w:val="24"/>
          <w:szCs w:val="24"/>
          <w:lang w:val="en-GB"/>
        </w:rPr>
        <w:t xml:space="preserve"> Variability</w:t>
      </w:r>
      <w:r w:rsidR="00B12679">
        <w:rPr>
          <w:rFonts w:asciiTheme="majorBidi" w:eastAsia="Times New Roman" w:hAnsiTheme="majorBidi" w:cstheme="majorBidi"/>
          <w:sz w:val="24"/>
          <w:szCs w:val="24"/>
          <w:lang w:val="en-GB"/>
        </w:rPr>
        <w:t xml:space="preserve">; AB, </w:t>
      </w:r>
      <w:r w:rsidR="00B12679" w:rsidRPr="00AF24AB">
        <w:rPr>
          <w:rFonts w:asciiTheme="majorBidi" w:eastAsia="Times New Roman" w:hAnsiTheme="majorBidi" w:cstheme="majorBidi"/>
          <w:sz w:val="24"/>
          <w:szCs w:val="24"/>
          <w:lang w:val="en-GB"/>
        </w:rPr>
        <w:t>Attention Bias</w:t>
      </w:r>
      <w:r w:rsidR="00B12679">
        <w:rPr>
          <w:rFonts w:asciiTheme="majorBidi" w:eastAsia="Times New Roman" w:hAnsiTheme="majorBidi" w:cstheme="majorBidi"/>
          <w:sz w:val="24"/>
          <w:szCs w:val="24"/>
          <w:lang w:val="en-GB"/>
        </w:rPr>
        <w:t xml:space="preserve"> </w:t>
      </w:r>
    </w:p>
    <w:p w14:paraId="41D3BC17" w14:textId="77777777" w:rsidR="005251D5" w:rsidRDefault="005251D5" w:rsidP="0077778D">
      <w:pPr>
        <w:spacing w:before="240" w:line="360" w:lineRule="auto"/>
        <w:ind w:firstLine="0"/>
        <w:rPr>
          <w:rFonts w:asciiTheme="majorBidi" w:hAnsiTheme="majorBidi" w:cstheme="majorBidi"/>
          <w:b/>
          <w:bCs/>
          <w:sz w:val="24"/>
          <w:szCs w:val="24"/>
        </w:rPr>
      </w:pPr>
    </w:p>
    <w:p w14:paraId="4B347095" w14:textId="28A0F495" w:rsidR="004B4265" w:rsidRPr="00AF24AB" w:rsidRDefault="00BB3F0A" w:rsidP="0077778D">
      <w:pPr>
        <w:spacing w:before="240" w:line="360" w:lineRule="auto"/>
        <w:ind w:firstLine="0"/>
        <w:rPr>
          <w:rFonts w:asciiTheme="majorBidi" w:hAnsiTheme="majorBidi" w:cstheme="majorBidi"/>
          <w:b/>
          <w:bCs/>
          <w:sz w:val="24"/>
          <w:szCs w:val="24"/>
        </w:rPr>
      </w:pPr>
      <w:r w:rsidRPr="00AF24AB">
        <w:rPr>
          <w:rFonts w:asciiTheme="majorBidi" w:hAnsiTheme="majorBidi" w:cstheme="majorBidi"/>
          <w:b/>
          <w:bCs/>
          <w:sz w:val="24"/>
          <w:szCs w:val="24"/>
        </w:rPr>
        <w:lastRenderedPageBreak/>
        <w:t xml:space="preserve">Childhood versus Adulthood Trauma Analysis </w:t>
      </w:r>
    </w:p>
    <w:p w14:paraId="27B88306" w14:textId="70A908F8" w:rsidR="003C1F1F" w:rsidRPr="00D34105" w:rsidRDefault="006D6167" w:rsidP="00064BF0">
      <w:pPr>
        <w:spacing w:before="240" w:line="360" w:lineRule="auto"/>
        <w:ind w:firstLine="0"/>
        <w:rPr>
          <w:rFonts w:asciiTheme="majorBidi" w:hAnsiTheme="majorBidi" w:cstheme="majorBidi"/>
          <w:color w:val="000000" w:themeColor="text1"/>
          <w:sz w:val="24"/>
          <w:szCs w:val="24"/>
        </w:rPr>
      </w:pPr>
      <w:r w:rsidRPr="00AF24AB">
        <w:rPr>
          <w:rFonts w:asciiTheme="majorBidi" w:hAnsiTheme="majorBidi" w:cstheme="majorBidi"/>
          <w:sz w:val="24"/>
          <w:szCs w:val="24"/>
          <w:rtl/>
        </w:rPr>
        <w:tab/>
      </w:r>
      <w:r w:rsidR="00D54485" w:rsidRPr="00AF24AB">
        <w:rPr>
          <w:rFonts w:asciiTheme="majorBidi" w:hAnsiTheme="majorBidi" w:cstheme="majorBidi"/>
          <w:sz w:val="24"/>
          <w:szCs w:val="24"/>
        </w:rPr>
        <w:t xml:space="preserve">A GEE analysis </w:t>
      </w:r>
      <w:r w:rsidR="003A0312" w:rsidRPr="00AF24AB">
        <w:rPr>
          <w:rFonts w:asciiTheme="majorBidi" w:hAnsiTheme="majorBidi" w:cstheme="majorBidi"/>
          <w:sz w:val="24"/>
          <w:szCs w:val="24"/>
        </w:rPr>
        <w:t xml:space="preserve">was </w:t>
      </w:r>
      <w:r w:rsidR="00D54485" w:rsidRPr="00AF24AB">
        <w:rPr>
          <w:rFonts w:asciiTheme="majorBidi" w:hAnsiTheme="majorBidi" w:cstheme="majorBidi"/>
          <w:sz w:val="24"/>
          <w:szCs w:val="24"/>
        </w:rPr>
        <w:t xml:space="preserve">conducted to examine the effects of </w:t>
      </w:r>
      <w:r w:rsidR="00526905" w:rsidRPr="00AF24AB">
        <w:rPr>
          <w:rFonts w:asciiTheme="majorBidi" w:hAnsiTheme="majorBidi" w:cstheme="majorBidi"/>
          <w:sz w:val="24"/>
          <w:szCs w:val="24"/>
        </w:rPr>
        <w:t xml:space="preserve">Time (pre-treatment, post-treatment, and follow-up) by </w:t>
      </w:r>
      <w:r w:rsidR="00526905" w:rsidRPr="008450DA">
        <w:rPr>
          <w:rFonts w:asciiTheme="majorBidi" w:hAnsiTheme="majorBidi" w:cstheme="majorBidi"/>
          <w:color w:val="000000" w:themeColor="text1"/>
          <w:sz w:val="24"/>
          <w:szCs w:val="24"/>
        </w:rPr>
        <w:t xml:space="preserve">Group (personalized ACT, non-personalized ACT, and control) by </w:t>
      </w:r>
      <w:r w:rsidR="00FE0149" w:rsidRPr="008450DA">
        <w:rPr>
          <w:rFonts w:asciiTheme="majorBidi" w:hAnsiTheme="majorBidi" w:cstheme="majorBidi"/>
          <w:color w:val="000000" w:themeColor="text1"/>
          <w:sz w:val="24"/>
          <w:szCs w:val="24"/>
        </w:rPr>
        <w:t xml:space="preserve">Time of </w:t>
      </w:r>
      <w:r w:rsidR="004C0535" w:rsidRPr="008450DA">
        <w:rPr>
          <w:rFonts w:asciiTheme="majorBidi" w:hAnsiTheme="majorBidi" w:cstheme="majorBidi"/>
          <w:color w:val="000000" w:themeColor="text1"/>
          <w:sz w:val="24"/>
          <w:szCs w:val="24"/>
        </w:rPr>
        <w:t xml:space="preserve">Trauma </w:t>
      </w:r>
      <w:r w:rsidR="00526905" w:rsidRPr="008450DA">
        <w:rPr>
          <w:rFonts w:asciiTheme="majorBidi" w:hAnsiTheme="majorBidi" w:cstheme="majorBidi"/>
          <w:color w:val="000000" w:themeColor="text1"/>
          <w:sz w:val="24"/>
          <w:szCs w:val="24"/>
        </w:rPr>
        <w:t>(childhood and adulthood) on clinician-evaluated and self-reported PTSD symptom severity.</w:t>
      </w:r>
      <w:r w:rsidR="00FB7A4C" w:rsidRPr="008450DA">
        <w:rPr>
          <w:rFonts w:asciiTheme="majorBidi" w:hAnsiTheme="majorBidi" w:cstheme="majorBidi"/>
          <w:color w:val="000000" w:themeColor="text1"/>
          <w:sz w:val="24"/>
          <w:szCs w:val="24"/>
        </w:rPr>
        <w:t xml:space="preserve"> </w:t>
      </w:r>
      <w:r w:rsidR="0089585C" w:rsidRPr="008450DA">
        <w:rPr>
          <w:rFonts w:asciiTheme="majorBidi" w:hAnsiTheme="majorBidi" w:cstheme="majorBidi"/>
          <w:color w:val="000000" w:themeColor="text1"/>
          <w:sz w:val="24"/>
          <w:szCs w:val="24"/>
        </w:rPr>
        <w:t>Results</w:t>
      </w:r>
      <w:r w:rsidR="00E976C4" w:rsidRPr="008450DA">
        <w:rPr>
          <w:rFonts w:asciiTheme="majorBidi" w:hAnsiTheme="majorBidi" w:cstheme="majorBidi"/>
          <w:color w:val="000000" w:themeColor="text1"/>
          <w:sz w:val="24"/>
          <w:szCs w:val="24"/>
        </w:rPr>
        <w:t xml:space="preserve"> </w:t>
      </w:r>
      <w:r w:rsidR="003F55F9" w:rsidRPr="008450DA">
        <w:rPr>
          <w:rFonts w:asciiTheme="majorBidi" w:hAnsiTheme="majorBidi" w:cstheme="majorBidi"/>
          <w:color w:val="000000" w:themeColor="text1"/>
          <w:sz w:val="24"/>
          <w:szCs w:val="24"/>
        </w:rPr>
        <w:t>revealed</w:t>
      </w:r>
      <w:r w:rsidR="00E976C4" w:rsidRPr="008450DA">
        <w:rPr>
          <w:rFonts w:asciiTheme="majorBidi" w:hAnsiTheme="majorBidi" w:cstheme="majorBidi"/>
          <w:color w:val="000000" w:themeColor="text1"/>
          <w:sz w:val="24"/>
          <w:szCs w:val="24"/>
        </w:rPr>
        <w:t xml:space="preserve"> </w:t>
      </w:r>
      <w:r w:rsidR="002C6AB6">
        <w:rPr>
          <w:rFonts w:asciiTheme="majorBidi" w:hAnsiTheme="majorBidi" w:cstheme="majorBidi"/>
          <w:color w:val="000000" w:themeColor="text1"/>
          <w:sz w:val="24"/>
          <w:szCs w:val="24"/>
        </w:rPr>
        <w:t>main effect</w:t>
      </w:r>
      <w:r w:rsidR="007A46CB">
        <w:rPr>
          <w:rFonts w:asciiTheme="majorBidi" w:hAnsiTheme="majorBidi" w:cstheme="majorBidi"/>
          <w:color w:val="000000" w:themeColor="text1"/>
          <w:sz w:val="24"/>
          <w:szCs w:val="24"/>
        </w:rPr>
        <w:t>s</w:t>
      </w:r>
      <w:r w:rsidR="002C6AB6">
        <w:rPr>
          <w:rFonts w:asciiTheme="majorBidi" w:hAnsiTheme="majorBidi" w:cstheme="majorBidi"/>
          <w:color w:val="000000" w:themeColor="text1"/>
          <w:sz w:val="24"/>
          <w:szCs w:val="24"/>
        </w:rPr>
        <w:t xml:space="preserve"> of time</w:t>
      </w:r>
      <w:r w:rsidR="00064BF0">
        <w:rPr>
          <w:rFonts w:asciiTheme="majorBidi" w:hAnsiTheme="majorBidi" w:cstheme="majorBidi"/>
          <w:color w:val="000000" w:themeColor="text1"/>
          <w:sz w:val="24"/>
          <w:szCs w:val="24"/>
        </w:rPr>
        <w:t xml:space="preserve"> for clinician-rated and self-reported PTSD severity</w:t>
      </w:r>
      <w:r w:rsidR="002C6AB6">
        <w:rPr>
          <w:rFonts w:asciiTheme="majorBidi" w:hAnsiTheme="majorBidi" w:cstheme="majorBidi"/>
          <w:color w:val="000000" w:themeColor="text1"/>
          <w:sz w:val="24"/>
          <w:szCs w:val="24"/>
        </w:rPr>
        <w:t xml:space="preserve">, </w:t>
      </w:r>
      <w:r w:rsidR="002C6AB6" w:rsidRPr="002C6AB6">
        <w:rPr>
          <w:rFonts w:asciiTheme="majorBidi" w:hAnsiTheme="majorBidi" w:cstheme="majorBidi"/>
          <w:i/>
          <w:iCs/>
          <w:color w:val="000000" w:themeColor="text1"/>
          <w:sz w:val="24"/>
          <w:szCs w:val="24"/>
        </w:rPr>
        <w:t>Wald χ</w:t>
      </w:r>
      <w:r w:rsidR="002C6AB6" w:rsidRPr="002C6AB6">
        <w:rPr>
          <w:rFonts w:asciiTheme="majorBidi" w:hAnsiTheme="majorBidi" w:cstheme="majorBidi"/>
          <w:i/>
          <w:iCs/>
          <w:color w:val="000000" w:themeColor="text1"/>
          <w:sz w:val="24"/>
          <w:szCs w:val="24"/>
          <w:vertAlign w:val="superscript"/>
        </w:rPr>
        <w:t>2</w:t>
      </w:r>
      <w:r w:rsidR="002C6AB6" w:rsidRPr="002C6AB6">
        <w:rPr>
          <w:rFonts w:asciiTheme="majorBidi" w:hAnsiTheme="majorBidi" w:cstheme="majorBidi"/>
          <w:color w:val="000000" w:themeColor="text1"/>
          <w:sz w:val="24"/>
          <w:szCs w:val="24"/>
          <w:cs/>
        </w:rPr>
        <w:t>‎</w:t>
      </w:r>
      <w:r w:rsidR="002C6AB6">
        <w:rPr>
          <w:rFonts w:asciiTheme="majorBidi" w:hAnsiTheme="majorBidi" w:cstheme="majorBidi" w:hint="cs"/>
          <w:color w:val="000000" w:themeColor="text1"/>
          <w:sz w:val="24"/>
          <w:szCs w:val="24"/>
          <w:rtl/>
          <w:cs/>
        </w:rPr>
        <w:t>s</w:t>
      </w:r>
      <w:r w:rsidR="002C6AB6" w:rsidRPr="002C6AB6">
        <w:rPr>
          <w:rFonts w:asciiTheme="majorBidi" w:hAnsiTheme="majorBidi" w:cstheme="majorBidi"/>
          <w:color w:val="000000" w:themeColor="text1"/>
          <w:sz w:val="24"/>
          <w:szCs w:val="24"/>
        </w:rPr>
        <w:t>=1</w:t>
      </w:r>
      <w:r w:rsidR="002C6AB6">
        <w:rPr>
          <w:rFonts w:asciiTheme="majorBidi" w:hAnsiTheme="majorBidi" w:cstheme="majorBidi"/>
          <w:color w:val="000000" w:themeColor="text1"/>
          <w:sz w:val="24"/>
          <w:szCs w:val="24"/>
        </w:rPr>
        <w:t>16.43 and 91.97</w:t>
      </w:r>
      <w:r w:rsidR="002C6AB6" w:rsidRPr="002C6AB6">
        <w:rPr>
          <w:rFonts w:asciiTheme="majorBidi" w:hAnsiTheme="majorBidi" w:cstheme="majorBidi"/>
          <w:color w:val="000000" w:themeColor="text1"/>
          <w:sz w:val="24"/>
          <w:szCs w:val="24"/>
        </w:rPr>
        <w:t xml:space="preserve">, </w:t>
      </w:r>
      <w:r w:rsidR="002C6AB6" w:rsidRPr="002C6AB6">
        <w:rPr>
          <w:rFonts w:asciiTheme="majorBidi" w:hAnsiTheme="majorBidi" w:cstheme="majorBidi"/>
          <w:i/>
          <w:iCs/>
          <w:color w:val="000000" w:themeColor="text1"/>
          <w:sz w:val="24"/>
          <w:szCs w:val="24"/>
        </w:rPr>
        <w:t>p</w:t>
      </w:r>
      <w:r w:rsidR="002C6AB6">
        <w:rPr>
          <w:rFonts w:asciiTheme="majorBidi" w:hAnsiTheme="majorBidi" w:cstheme="majorBidi"/>
          <w:i/>
          <w:iCs/>
          <w:color w:val="000000" w:themeColor="text1"/>
          <w:sz w:val="24"/>
          <w:szCs w:val="24"/>
        </w:rPr>
        <w:t>s</w:t>
      </w:r>
      <w:r w:rsidR="002C6AB6" w:rsidRPr="002C6AB6">
        <w:rPr>
          <w:rFonts w:asciiTheme="majorBidi" w:hAnsiTheme="majorBidi" w:cstheme="majorBidi"/>
          <w:color w:val="000000" w:themeColor="text1"/>
          <w:sz w:val="24"/>
          <w:szCs w:val="24"/>
        </w:rPr>
        <w:t xml:space="preserve">&lt;.0001, respectively, </w:t>
      </w:r>
      <w:r w:rsidR="00064BF0">
        <w:rPr>
          <w:rFonts w:asciiTheme="majorBidi" w:hAnsiTheme="majorBidi" w:cstheme="majorBidi"/>
          <w:color w:val="000000" w:themeColor="text1"/>
          <w:sz w:val="24"/>
          <w:szCs w:val="24"/>
        </w:rPr>
        <w:t xml:space="preserve">indicating </w:t>
      </w:r>
      <w:r w:rsidR="002C6AB6">
        <w:rPr>
          <w:rFonts w:asciiTheme="majorBidi" w:hAnsiTheme="majorBidi" w:cstheme="majorBidi"/>
          <w:color w:val="000000" w:themeColor="text1"/>
          <w:sz w:val="24"/>
          <w:szCs w:val="24"/>
        </w:rPr>
        <w:t>symptom reduction</w:t>
      </w:r>
      <w:r w:rsidR="00064BF0">
        <w:rPr>
          <w:rFonts w:asciiTheme="majorBidi" w:hAnsiTheme="majorBidi" w:cstheme="majorBidi"/>
          <w:color w:val="000000" w:themeColor="text1"/>
          <w:sz w:val="24"/>
          <w:szCs w:val="24"/>
        </w:rPr>
        <w:t>s</w:t>
      </w:r>
      <w:r w:rsidR="002C6AB6">
        <w:rPr>
          <w:rFonts w:asciiTheme="majorBidi" w:hAnsiTheme="majorBidi" w:cstheme="majorBidi"/>
          <w:color w:val="000000" w:themeColor="text1"/>
          <w:sz w:val="24"/>
          <w:szCs w:val="24"/>
        </w:rPr>
        <w:t xml:space="preserve"> over time. The time-by-group-by-time of trauma interaction</w:t>
      </w:r>
      <w:r w:rsidR="00346924">
        <w:rPr>
          <w:rFonts w:asciiTheme="majorBidi" w:hAnsiTheme="majorBidi" w:cstheme="majorBidi"/>
          <w:color w:val="000000" w:themeColor="text1"/>
          <w:sz w:val="24"/>
          <w:szCs w:val="24"/>
        </w:rPr>
        <w:t>s</w:t>
      </w:r>
      <w:r w:rsidR="002C6AB6">
        <w:rPr>
          <w:rFonts w:asciiTheme="majorBidi" w:hAnsiTheme="majorBidi" w:cstheme="majorBidi"/>
          <w:color w:val="000000" w:themeColor="text1"/>
          <w:sz w:val="24"/>
          <w:szCs w:val="24"/>
        </w:rPr>
        <w:t xml:space="preserve"> </w:t>
      </w:r>
      <w:r w:rsidR="00346924">
        <w:rPr>
          <w:rFonts w:asciiTheme="majorBidi" w:hAnsiTheme="majorBidi" w:cstheme="majorBidi"/>
          <w:color w:val="000000" w:themeColor="text1"/>
          <w:sz w:val="24"/>
          <w:szCs w:val="24"/>
        </w:rPr>
        <w:t>were</w:t>
      </w:r>
      <w:r w:rsidR="002C6AB6">
        <w:rPr>
          <w:rFonts w:asciiTheme="majorBidi" w:hAnsiTheme="majorBidi" w:cstheme="majorBidi"/>
          <w:color w:val="000000" w:themeColor="text1"/>
          <w:sz w:val="24"/>
          <w:szCs w:val="24"/>
        </w:rPr>
        <w:t xml:space="preserve"> not significant, </w:t>
      </w:r>
      <w:r w:rsidR="002C6AB6" w:rsidRPr="002C6AB6">
        <w:rPr>
          <w:rFonts w:asciiTheme="majorBidi" w:hAnsiTheme="majorBidi" w:cstheme="majorBidi"/>
          <w:i/>
          <w:iCs/>
          <w:color w:val="000000" w:themeColor="text1"/>
          <w:sz w:val="24"/>
          <w:szCs w:val="24"/>
        </w:rPr>
        <w:t>Wald χ</w:t>
      </w:r>
      <w:r w:rsidR="002C6AB6" w:rsidRPr="002C6AB6">
        <w:rPr>
          <w:rFonts w:asciiTheme="majorBidi" w:hAnsiTheme="majorBidi" w:cstheme="majorBidi"/>
          <w:i/>
          <w:iCs/>
          <w:color w:val="000000" w:themeColor="text1"/>
          <w:sz w:val="24"/>
          <w:szCs w:val="24"/>
          <w:vertAlign w:val="superscript"/>
        </w:rPr>
        <w:t>2</w:t>
      </w:r>
      <w:r w:rsidR="002C6AB6" w:rsidRPr="002C6AB6">
        <w:rPr>
          <w:rFonts w:asciiTheme="majorBidi" w:hAnsiTheme="majorBidi" w:cstheme="majorBidi"/>
          <w:color w:val="000000" w:themeColor="text1"/>
          <w:sz w:val="24"/>
          <w:szCs w:val="24"/>
          <w:cs/>
        </w:rPr>
        <w:t>‎</w:t>
      </w:r>
      <w:r w:rsidR="002C6AB6">
        <w:rPr>
          <w:rFonts w:asciiTheme="majorBidi" w:hAnsiTheme="majorBidi" w:cstheme="majorBidi" w:hint="cs"/>
          <w:color w:val="000000" w:themeColor="text1"/>
          <w:sz w:val="24"/>
          <w:szCs w:val="24"/>
          <w:rtl/>
          <w:cs/>
        </w:rPr>
        <w:t>s</w:t>
      </w:r>
      <w:r w:rsidR="002C6AB6" w:rsidRPr="002C6AB6">
        <w:rPr>
          <w:rFonts w:asciiTheme="majorBidi" w:hAnsiTheme="majorBidi" w:cstheme="majorBidi"/>
          <w:color w:val="000000" w:themeColor="text1"/>
          <w:sz w:val="24"/>
          <w:szCs w:val="24"/>
        </w:rPr>
        <w:t>=</w:t>
      </w:r>
      <w:r w:rsidR="00930301">
        <w:rPr>
          <w:rFonts w:asciiTheme="majorBidi" w:hAnsiTheme="majorBidi" w:cstheme="majorBidi"/>
          <w:color w:val="000000" w:themeColor="text1"/>
          <w:sz w:val="24"/>
          <w:szCs w:val="24"/>
        </w:rPr>
        <w:t>.38</w:t>
      </w:r>
      <w:r w:rsidR="002C6AB6">
        <w:rPr>
          <w:rFonts w:asciiTheme="majorBidi" w:hAnsiTheme="majorBidi" w:cstheme="majorBidi"/>
          <w:color w:val="000000" w:themeColor="text1"/>
          <w:sz w:val="24"/>
          <w:szCs w:val="24"/>
        </w:rPr>
        <w:t xml:space="preserve"> and </w:t>
      </w:r>
      <w:r w:rsidR="00930301">
        <w:rPr>
          <w:rFonts w:asciiTheme="majorBidi" w:hAnsiTheme="majorBidi" w:cstheme="majorBidi"/>
          <w:color w:val="000000" w:themeColor="text1"/>
          <w:sz w:val="24"/>
          <w:szCs w:val="24"/>
        </w:rPr>
        <w:t>.19</w:t>
      </w:r>
      <w:r w:rsidR="002C6AB6" w:rsidRPr="002C6AB6">
        <w:rPr>
          <w:rFonts w:asciiTheme="majorBidi" w:hAnsiTheme="majorBidi" w:cstheme="majorBidi"/>
          <w:color w:val="000000" w:themeColor="text1"/>
          <w:sz w:val="24"/>
          <w:szCs w:val="24"/>
        </w:rPr>
        <w:t xml:space="preserve">, </w:t>
      </w:r>
      <w:r w:rsidR="002C6AB6" w:rsidRPr="002C6AB6">
        <w:rPr>
          <w:rFonts w:asciiTheme="majorBidi" w:hAnsiTheme="majorBidi" w:cstheme="majorBidi"/>
          <w:i/>
          <w:iCs/>
          <w:color w:val="000000" w:themeColor="text1"/>
          <w:sz w:val="24"/>
          <w:szCs w:val="24"/>
        </w:rPr>
        <w:t>p</w:t>
      </w:r>
      <w:r w:rsidR="002C6AB6">
        <w:rPr>
          <w:rFonts w:asciiTheme="majorBidi" w:hAnsiTheme="majorBidi" w:cstheme="majorBidi"/>
          <w:i/>
          <w:iCs/>
          <w:color w:val="000000" w:themeColor="text1"/>
          <w:sz w:val="24"/>
          <w:szCs w:val="24"/>
        </w:rPr>
        <w:t>s</w:t>
      </w:r>
      <w:r w:rsidR="00930301">
        <w:rPr>
          <w:rFonts w:asciiTheme="majorBidi" w:hAnsiTheme="majorBidi" w:cstheme="majorBidi"/>
          <w:color w:val="000000" w:themeColor="text1"/>
          <w:sz w:val="24"/>
          <w:szCs w:val="24"/>
        </w:rPr>
        <w:t>&gt;</w:t>
      </w:r>
      <w:r w:rsidR="002C6AB6" w:rsidRPr="002C6AB6">
        <w:rPr>
          <w:rFonts w:asciiTheme="majorBidi" w:hAnsiTheme="majorBidi" w:cstheme="majorBidi"/>
          <w:color w:val="000000" w:themeColor="text1"/>
          <w:sz w:val="24"/>
          <w:szCs w:val="24"/>
        </w:rPr>
        <w:t>.</w:t>
      </w:r>
      <w:r w:rsidR="00930301">
        <w:rPr>
          <w:rFonts w:asciiTheme="majorBidi" w:hAnsiTheme="majorBidi" w:cstheme="majorBidi"/>
          <w:color w:val="000000" w:themeColor="text1"/>
          <w:sz w:val="24"/>
          <w:szCs w:val="24"/>
        </w:rPr>
        <w:t>98</w:t>
      </w:r>
      <w:r w:rsidR="002C6AB6" w:rsidRPr="002C6AB6">
        <w:rPr>
          <w:rFonts w:asciiTheme="majorBidi" w:hAnsiTheme="majorBidi" w:cstheme="majorBidi"/>
          <w:color w:val="000000" w:themeColor="text1"/>
          <w:sz w:val="24"/>
          <w:szCs w:val="24"/>
        </w:rPr>
        <w:t>, respectively</w:t>
      </w:r>
      <w:r w:rsidR="00064BF0">
        <w:rPr>
          <w:rFonts w:asciiTheme="majorBidi" w:hAnsiTheme="majorBidi" w:cstheme="majorBidi"/>
          <w:color w:val="000000" w:themeColor="text1"/>
          <w:sz w:val="24"/>
          <w:szCs w:val="24"/>
        </w:rPr>
        <w:t xml:space="preserve">. Nor </w:t>
      </w:r>
      <w:r w:rsidR="00346924">
        <w:rPr>
          <w:rFonts w:asciiTheme="majorBidi" w:hAnsiTheme="majorBidi" w:cstheme="majorBidi"/>
          <w:color w:val="000000" w:themeColor="text1"/>
          <w:sz w:val="24"/>
          <w:szCs w:val="24"/>
        </w:rPr>
        <w:t xml:space="preserve">were </w:t>
      </w:r>
      <w:r w:rsidR="002C6AB6">
        <w:rPr>
          <w:rFonts w:asciiTheme="majorBidi" w:hAnsiTheme="majorBidi" w:cstheme="majorBidi"/>
          <w:color w:val="000000" w:themeColor="text1"/>
          <w:sz w:val="24"/>
          <w:szCs w:val="24"/>
        </w:rPr>
        <w:t xml:space="preserve">the </w:t>
      </w:r>
      <w:r w:rsidR="00930301">
        <w:rPr>
          <w:rFonts w:asciiTheme="majorBidi" w:hAnsiTheme="majorBidi" w:cstheme="majorBidi"/>
          <w:color w:val="000000" w:themeColor="text1"/>
          <w:sz w:val="24"/>
          <w:szCs w:val="24"/>
        </w:rPr>
        <w:t xml:space="preserve">two-way interactions of </w:t>
      </w:r>
      <w:r w:rsidR="002C6AB6">
        <w:rPr>
          <w:rFonts w:asciiTheme="majorBidi" w:hAnsiTheme="majorBidi" w:cstheme="majorBidi"/>
          <w:color w:val="000000" w:themeColor="text1"/>
          <w:sz w:val="24"/>
          <w:szCs w:val="24"/>
        </w:rPr>
        <w:t xml:space="preserve">time-by-group, </w:t>
      </w:r>
      <w:r w:rsidR="002C6AB6" w:rsidRPr="002C6AB6">
        <w:rPr>
          <w:rFonts w:asciiTheme="majorBidi" w:hAnsiTheme="majorBidi" w:cstheme="majorBidi"/>
          <w:i/>
          <w:iCs/>
          <w:color w:val="000000" w:themeColor="text1"/>
          <w:sz w:val="24"/>
          <w:szCs w:val="24"/>
        </w:rPr>
        <w:t>Wald χ</w:t>
      </w:r>
      <w:r w:rsidR="002C6AB6" w:rsidRPr="002C6AB6">
        <w:rPr>
          <w:rFonts w:asciiTheme="majorBidi" w:hAnsiTheme="majorBidi" w:cstheme="majorBidi"/>
          <w:i/>
          <w:iCs/>
          <w:color w:val="000000" w:themeColor="text1"/>
          <w:sz w:val="24"/>
          <w:szCs w:val="24"/>
          <w:vertAlign w:val="superscript"/>
        </w:rPr>
        <w:t>2</w:t>
      </w:r>
      <w:r w:rsidR="002C6AB6" w:rsidRPr="002C6AB6">
        <w:rPr>
          <w:rFonts w:asciiTheme="majorBidi" w:hAnsiTheme="majorBidi" w:cstheme="majorBidi"/>
          <w:color w:val="000000" w:themeColor="text1"/>
          <w:sz w:val="24"/>
          <w:szCs w:val="24"/>
          <w:cs/>
        </w:rPr>
        <w:t>‎</w:t>
      </w:r>
      <w:r w:rsidR="002C6AB6">
        <w:rPr>
          <w:rFonts w:asciiTheme="majorBidi" w:hAnsiTheme="majorBidi" w:cstheme="majorBidi" w:hint="cs"/>
          <w:color w:val="000000" w:themeColor="text1"/>
          <w:sz w:val="24"/>
          <w:szCs w:val="24"/>
          <w:rtl/>
          <w:cs/>
        </w:rPr>
        <w:t>s</w:t>
      </w:r>
      <w:r w:rsidR="002C6AB6" w:rsidRPr="002C6AB6">
        <w:rPr>
          <w:rFonts w:asciiTheme="majorBidi" w:hAnsiTheme="majorBidi" w:cstheme="majorBidi"/>
          <w:color w:val="000000" w:themeColor="text1"/>
          <w:sz w:val="24"/>
          <w:szCs w:val="24"/>
        </w:rPr>
        <w:t>=</w:t>
      </w:r>
      <w:r w:rsidR="00930301">
        <w:rPr>
          <w:rFonts w:asciiTheme="majorBidi" w:hAnsiTheme="majorBidi" w:cstheme="majorBidi"/>
          <w:color w:val="000000" w:themeColor="text1"/>
          <w:sz w:val="24"/>
          <w:szCs w:val="24"/>
        </w:rPr>
        <w:t>2.67</w:t>
      </w:r>
      <w:r w:rsidR="002C6AB6">
        <w:rPr>
          <w:rFonts w:asciiTheme="majorBidi" w:hAnsiTheme="majorBidi" w:cstheme="majorBidi"/>
          <w:color w:val="000000" w:themeColor="text1"/>
          <w:sz w:val="24"/>
          <w:szCs w:val="24"/>
        </w:rPr>
        <w:t xml:space="preserve"> and </w:t>
      </w:r>
      <w:r w:rsidR="00930301">
        <w:rPr>
          <w:rFonts w:asciiTheme="majorBidi" w:hAnsiTheme="majorBidi" w:cstheme="majorBidi"/>
          <w:color w:val="000000" w:themeColor="text1"/>
          <w:sz w:val="24"/>
          <w:szCs w:val="24"/>
        </w:rPr>
        <w:t>1.01</w:t>
      </w:r>
      <w:r w:rsidR="002C6AB6" w:rsidRPr="002C6AB6">
        <w:rPr>
          <w:rFonts w:asciiTheme="majorBidi" w:hAnsiTheme="majorBidi" w:cstheme="majorBidi"/>
          <w:color w:val="000000" w:themeColor="text1"/>
          <w:sz w:val="24"/>
          <w:szCs w:val="24"/>
        </w:rPr>
        <w:t xml:space="preserve">, </w:t>
      </w:r>
      <w:r w:rsidR="002C6AB6" w:rsidRPr="002C6AB6">
        <w:rPr>
          <w:rFonts w:asciiTheme="majorBidi" w:hAnsiTheme="majorBidi" w:cstheme="majorBidi"/>
          <w:i/>
          <w:iCs/>
          <w:color w:val="000000" w:themeColor="text1"/>
          <w:sz w:val="24"/>
          <w:szCs w:val="24"/>
        </w:rPr>
        <w:t>p</w:t>
      </w:r>
      <w:r w:rsidR="002C6AB6">
        <w:rPr>
          <w:rFonts w:asciiTheme="majorBidi" w:hAnsiTheme="majorBidi" w:cstheme="majorBidi"/>
          <w:i/>
          <w:iCs/>
          <w:color w:val="000000" w:themeColor="text1"/>
          <w:sz w:val="24"/>
          <w:szCs w:val="24"/>
        </w:rPr>
        <w:t>s</w:t>
      </w:r>
      <w:r w:rsidR="00930301">
        <w:rPr>
          <w:rFonts w:asciiTheme="majorBidi" w:hAnsiTheme="majorBidi" w:cstheme="majorBidi"/>
          <w:color w:val="000000" w:themeColor="text1"/>
          <w:sz w:val="24"/>
          <w:szCs w:val="24"/>
        </w:rPr>
        <w:t>&gt;.61</w:t>
      </w:r>
      <w:r w:rsidR="002C6AB6" w:rsidRPr="002C6AB6">
        <w:rPr>
          <w:rFonts w:asciiTheme="majorBidi" w:hAnsiTheme="majorBidi" w:cstheme="majorBidi"/>
          <w:color w:val="000000" w:themeColor="text1"/>
          <w:sz w:val="24"/>
          <w:szCs w:val="24"/>
        </w:rPr>
        <w:t>, respectively</w:t>
      </w:r>
      <w:r w:rsidR="002C6AB6">
        <w:rPr>
          <w:rFonts w:asciiTheme="majorBidi" w:hAnsiTheme="majorBidi" w:cstheme="majorBidi"/>
          <w:color w:val="000000" w:themeColor="text1"/>
          <w:sz w:val="24"/>
          <w:szCs w:val="24"/>
        </w:rPr>
        <w:t>, time-by-time of trauma,</w:t>
      </w:r>
      <w:r w:rsidR="002C6AB6" w:rsidRPr="002C6AB6">
        <w:rPr>
          <w:rFonts w:asciiTheme="majorBidi" w:hAnsiTheme="majorBidi" w:cstheme="majorBidi"/>
          <w:i/>
          <w:iCs/>
          <w:color w:val="000000" w:themeColor="text1"/>
          <w:sz w:val="24"/>
          <w:szCs w:val="24"/>
        </w:rPr>
        <w:t xml:space="preserve"> Wald χ</w:t>
      </w:r>
      <w:r w:rsidR="002C6AB6" w:rsidRPr="002C6AB6">
        <w:rPr>
          <w:rFonts w:asciiTheme="majorBidi" w:hAnsiTheme="majorBidi" w:cstheme="majorBidi"/>
          <w:i/>
          <w:iCs/>
          <w:color w:val="000000" w:themeColor="text1"/>
          <w:sz w:val="24"/>
          <w:szCs w:val="24"/>
          <w:vertAlign w:val="superscript"/>
        </w:rPr>
        <w:t>2</w:t>
      </w:r>
      <w:r w:rsidR="002C6AB6" w:rsidRPr="002C6AB6">
        <w:rPr>
          <w:rFonts w:asciiTheme="majorBidi" w:hAnsiTheme="majorBidi" w:cstheme="majorBidi"/>
          <w:color w:val="000000" w:themeColor="text1"/>
          <w:sz w:val="24"/>
          <w:szCs w:val="24"/>
          <w:cs/>
        </w:rPr>
        <w:t>‎</w:t>
      </w:r>
      <w:r w:rsidR="002C6AB6">
        <w:rPr>
          <w:rFonts w:asciiTheme="majorBidi" w:hAnsiTheme="majorBidi" w:cstheme="majorBidi" w:hint="cs"/>
          <w:color w:val="000000" w:themeColor="text1"/>
          <w:sz w:val="24"/>
          <w:szCs w:val="24"/>
          <w:rtl/>
          <w:cs/>
        </w:rPr>
        <w:t>s</w:t>
      </w:r>
      <w:r w:rsidR="002C6AB6" w:rsidRPr="002C6AB6">
        <w:rPr>
          <w:rFonts w:asciiTheme="majorBidi" w:hAnsiTheme="majorBidi" w:cstheme="majorBidi"/>
          <w:color w:val="000000" w:themeColor="text1"/>
          <w:sz w:val="24"/>
          <w:szCs w:val="24"/>
        </w:rPr>
        <w:t>=</w:t>
      </w:r>
      <w:r w:rsidR="00930301">
        <w:rPr>
          <w:rFonts w:asciiTheme="majorBidi" w:hAnsiTheme="majorBidi" w:cstheme="majorBidi"/>
          <w:color w:val="000000" w:themeColor="text1"/>
          <w:sz w:val="24"/>
          <w:szCs w:val="24"/>
        </w:rPr>
        <w:t>.30</w:t>
      </w:r>
      <w:r w:rsidR="002C6AB6">
        <w:rPr>
          <w:rFonts w:asciiTheme="majorBidi" w:hAnsiTheme="majorBidi" w:cstheme="majorBidi"/>
          <w:color w:val="000000" w:themeColor="text1"/>
          <w:sz w:val="24"/>
          <w:szCs w:val="24"/>
        </w:rPr>
        <w:t xml:space="preserve"> and </w:t>
      </w:r>
      <w:r w:rsidR="00930301">
        <w:rPr>
          <w:rFonts w:asciiTheme="majorBidi" w:hAnsiTheme="majorBidi" w:cstheme="majorBidi"/>
          <w:color w:val="000000" w:themeColor="text1"/>
          <w:sz w:val="24"/>
          <w:szCs w:val="24"/>
        </w:rPr>
        <w:t>.11</w:t>
      </w:r>
      <w:r w:rsidR="002C6AB6" w:rsidRPr="002C6AB6">
        <w:rPr>
          <w:rFonts w:asciiTheme="majorBidi" w:hAnsiTheme="majorBidi" w:cstheme="majorBidi"/>
          <w:color w:val="000000" w:themeColor="text1"/>
          <w:sz w:val="24"/>
          <w:szCs w:val="24"/>
        </w:rPr>
        <w:t xml:space="preserve">, </w:t>
      </w:r>
      <w:r w:rsidR="002C6AB6" w:rsidRPr="002C6AB6">
        <w:rPr>
          <w:rFonts w:asciiTheme="majorBidi" w:hAnsiTheme="majorBidi" w:cstheme="majorBidi"/>
          <w:i/>
          <w:iCs/>
          <w:color w:val="000000" w:themeColor="text1"/>
          <w:sz w:val="24"/>
          <w:szCs w:val="24"/>
        </w:rPr>
        <w:t>p</w:t>
      </w:r>
      <w:r w:rsidR="002C6AB6">
        <w:rPr>
          <w:rFonts w:asciiTheme="majorBidi" w:hAnsiTheme="majorBidi" w:cstheme="majorBidi"/>
          <w:i/>
          <w:iCs/>
          <w:color w:val="000000" w:themeColor="text1"/>
          <w:sz w:val="24"/>
          <w:szCs w:val="24"/>
        </w:rPr>
        <w:t>s</w:t>
      </w:r>
      <w:r w:rsidR="00930301">
        <w:rPr>
          <w:rFonts w:asciiTheme="majorBidi" w:hAnsiTheme="majorBidi" w:cstheme="majorBidi"/>
          <w:color w:val="000000" w:themeColor="text1"/>
          <w:sz w:val="24"/>
          <w:szCs w:val="24"/>
        </w:rPr>
        <w:t>&gt;.86</w:t>
      </w:r>
      <w:r w:rsidR="002C6AB6" w:rsidRPr="002C6AB6">
        <w:rPr>
          <w:rFonts w:asciiTheme="majorBidi" w:hAnsiTheme="majorBidi" w:cstheme="majorBidi"/>
          <w:color w:val="000000" w:themeColor="text1"/>
          <w:sz w:val="24"/>
          <w:szCs w:val="24"/>
        </w:rPr>
        <w:t>, respectively</w:t>
      </w:r>
      <w:r w:rsidR="002C6AB6">
        <w:rPr>
          <w:rFonts w:asciiTheme="majorBidi" w:hAnsiTheme="majorBidi" w:cstheme="majorBidi"/>
          <w:color w:val="000000" w:themeColor="text1"/>
          <w:sz w:val="24"/>
          <w:szCs w:val="24"/>
        </w:rPr>
        <w:t>, and group-by-time of trauma,</w:t>
      </w:r>
      <w:r w:rsidR="002C6AB6" w:rsidRPr="002C6AB6">
        <w:rPr>
          <w:rFonts w:asciiTheme="majorBidi" w:hAnsiTheme="majorBidi" w:cstheme="majorBidi"/>
          <w:i/>
          <w:iCs/>
          <w:color w:val="000000" w:themeColor="text1"/>
          <w:sz w:val="24"/>
          <w:szCs w:val="24"/>
        </w:rPr>
        <w:t xml:space="preserve"> Wald χ</w:t>
      </w:r>
      <w:r w:rsidR="002C6AB6" w:rsidRPr="002C6AB6">
        <w:rPr>
          <w:rFonts w:asciiTheme="majorBidi" w:hAnsiTheme="majorBidi" w:cstheme="majorBidi"/>
          <w:i/>
          <w:iCs/>
          <w:color w:val="000000" w:themeColor="text1"/>
          <w:sz w:val="24"/>
          <w:szCs w:val="24"/>
          <w:vertAlign w:val="superscript"/>
        </w:rPr>
        <w:t>2</w:t>
      </w:r>
      <w:r w:rsidR="002C6AB6" w:rsidRPr="002C6AB6">
        <w:rPr>
          <w:rFonts w:asciiTheme="majorBidi" w:hAnsiTheme="majorBidi" w:cstheme="majorBidi"/>
          <w:color w:val="000000" w:themeColor="text1"/>
          <w:sz w:val="24"/>
          <w:szCs w:val="24"/>
          <w:cs/>
        </w:rPr>
        <w:t>‎</w:t>
      </w:r>
      <w:r w:rsidR="002C6AB6">
        <w:rPr>
          <w:rFonts w:asciiTheme="majorBidi" w:hAnsiTheme="majorBidi" w:cstheme="majorBidi" w:hint="cs"/>
          <w:color w:val="000000" w:themeColor="text1"/>
          <w:sz w:val="24"/>
          <w:szCs w:val="24"/>
          <w:rtl/>
          <w:cs/>
        </w:rPr>
        <w:t>s</w:t>
      </w:r>
      <w:r w:rsidR="002C6AB6" w:rsidRPr="002C6AB6">
        <w:rPr>
          <w:rFonts w:asciiTheme="majorBidi" w:hAnsiTheme="majorBidi" w:cstheme="majorBidi"/>
          <w:color w:val="000000" w:themeColor="text1"/>
          <w:sz w:val="24"/>
          <w:szCs w:val="24"/>
        </w:rPr>
        <w:t>=</w:t>
      </w:r>
      <w:r w:rsidR="0088510C">
        <w:rPr>
          <w:rFonts w:asciiTheme="majorBidi" w:hAnsiTheme="majorBidi" w:cstheme="majorBidi"/>
          <w:color w:val="000000" w:themeColor="text1"/>
          <w:sz w:val="24"/>
          <w:szCs w:val="24"/>
        </w:rPr>
        <w:t>.5</w:t>
      </w:r>
      <w:r w:rsidR="00AB255E">
        <w:rPr>
          <w:rFonts w:asciiTheme="majorBidi" w:hAnsiTheme="majorBidi" w:cstheme="majorBidi"/>
          <w:color w:val="000000" w:themeColor="text1"/>
          <w:sz w:val="24"/>
          <w:szCs w:val="24"/>
        </w:rPr>
        <w:t>0</w:t>
      </w:r>
      <w:r w:rsidR="002C6AB6">
        <w:rPr>
          <w:rFonts w:asciiTheme="majorBidi" w:hAnsiTheme="majorBidi" w:cstheme="majorBidi"/>
          <w:color w:val="000000" w:themeColor="text1"/>
          <w:sz w:val="24"/>
          <w:szCs w:val="24"/>
        </w:rPr>
        <w:t xml:space="preserve"> and </w:t>
      </w:r>
      <w:r w:rsidR="0088510C">
        <w:rPr>
          <w:rFonts w:asciiTheme="majorBidi" w:hAnsiTheme="majorBidi" w:cstheme="majorBidi"/>
          <w:color w:val="000000" w:themeColor="text1"/>
          <w:sz w:val="24"/>
          <w:szCs w:val="24"/>
        </w:rPr>
        <w:t>1.73</w:t>
      </w:r>
      <w:r w:rsidR="002C6AB6" w:rsidRPr="002C6AB6">
        <w:rPr>
          <w:rFonts w:asciiTheme="majorBidi" w:hAnsiTheme="majorBidi" w:cstheme="majorBidi"/>
          <w:color w:val="000000" w:themeColor="text1"/>
          <w:sz w:val="24"/>
          <w:szCs w:val="24"/>
        </w:rPr>
        <w:t xml:space="preserve">, </w:t>
      </w:r>
      <w:r w:rsidR="002C6AB6" w:rsidRPr="002C6AB6">
        <w:rPr>
          <w:rFonts w:asciiTheme="majorBidi" w:hAnsiTheme="majorBidi" w:cstheme="majorBidi"/>
          <w:i/>
          <w:iCs/>
          <w:color w:val="000000" w:themeColor="text1"/>
          <w:sz w:val="24"/>
          <w:szCs w:val="24"/>
        </w:rPr>
        <w:t>p</w:t>
      </w:r>
      <w:r w:rsidR="002C6AB6">
        <w:rPr>
          <w:rFonts w:asciiTheme="majorBidi" w:hAnsiTheme="majorBidi" w:cstheme="majorBidi"/>
          <w:i/>
          <w:iCs/>
          <w:color w:val="000000" w:themeColor="text1"/>
          <w:sz w:val="24"/>
          <w:szCs w:val="24"/>
        </w:rPr>
        <w:t>s</w:t>
      </w:r>
      <w:r w:rsidR="0088510C">
        <w:rPr>
          <w:rFonts w:asciiTheme="majorBidi" w:hAnsiTheme="majorBidi" w:cstheme="majorBidi"/>
          <w:color w:val="000000" w:themeColor="text1"/>
          <w:sz w:val="24"/>
          <w:szCs w:val="24"/>
        </w:rPr>
        <w:t>&gt;.42</w:t>
      </w:r>
      <w:r w:rsidR="002C6AB6" w:rsidRPr="002C6AB6">
        <w:rPr>
          <w:rFonts w:asciiTheme="majorBidi" w:hAnsiTheme="majorBidi" w:cstheme="majorBidi"/>
          <w:color w:val="000000" w:themeColor="text1"/>
          <w:sz w:val="24"/>
          <w:szCs w:val="24"/>
        </w:rPr>
        <w:t>, respectively</w:t>
      </w:r>
      <w:r w:rsidR="002C6AB6">
        <w:rPr>
          <w:rFonts w:asciiTheme="majorBidi" w:hAnsiTheme="majorBidi" w:cstheme="majorBidi"/>
          <w:color w:val="000000" w:themeColor="text1"/>
          <w:sz w:val="24"/>
          <w:szCs w:val="24"/>
        </w:rPr>
        <w:t xml:space="preserve">. </w:t>
      </w:r>
      <w:r w:rsidR="00DA2E98">
        <w:rPr>
          <w:rFonts w:asciiTheme="majorBidi" w:hAnsiTheme="majorBidi" w:cstheme="majorBidi"/>
          <w:color w:val="000000" w:themeColor="text1"/>
          <w:sz w:val="24"/>
          <w:szCs w:val="24"/>
        </w:rPr>
        <w:t>Finally</w:t>
      </w:r>
      <w:r w:rsidR="002C6AB6">
        <w:rPr>
          <w:rFonts w:asciiTheme="majorBidi" w:hAnsiTheme="majorBidi" w:cstheme="majorBidi"/>
          <w:color w:val="000000" w:themeColor="text1"/>
          <w:sz w:val="24"/>
          <w:szCs w:val="24"/>
        </w:rPr>
        <w:t xml:space="preserve">, </w:t>
      </w:r>
      <w:r w:rsidR="00DA2E98">
        <w:rPr>
          <w:rFonts w:asciiTheme="majorBidi" w:hAnsiTheme="majorBidi" w:cstheme="majorBidi"/>
          <w:color w:val="000000" w:themeColor="text1"/>
          <w:sz w:val="24"/>
          <w:szCs w:val="24"/>
        </w:rPr>
        <w:t xml:space="preserve">non-significant main effects were indicated for </w:t>
      </w:r>
      <w:r w:rsidR="002C6AB6">
        <w:rPr>
          <w:rFonts w:asciiTheme="majorBidi" w:hAnsiTheme="majorBidi" w:cstheme="majorBidi"/>
          <w:color w:val="000000" w:themeColor="text1"/>
          <w:sz w:val="24"/>
          <w:szCs w:val="24"/>
        </w:rPr>
        <w:t xml:space="preserve">group, </w:t>
      </w:r>
      <w:r w:rsidR="002C6AB6" w:rsidRPr="002C6AB6">
        <w:rPr>
          <w:rFonts w:asciiTheme="majorBidi" w:hAnsiTheme="majorBidi" w:cstheme="majorBidi"/>
          <w:i/>
          <w:iCs/>
          <w:color w:val="000000" w:themeColor="text1"/>
          <w:sz w:val="24"/>
          <w:szCs w:val="24"/>
        </w:rPr>
        <w:t>Wald χ</w:t>
      </w:r>
      <w:r w:rsidR="002C6AB6" w:rsidRPr="002C6AB6">
        <w:rPr>
          <w:rFonts w:asciiTheme="majorBidi" w:hAnsiTheme="majorBidi" w:cstheme="majorBidi"/>
          <w:i/>
          <w:iCs/>
          <w:color w:val="000000" w:themeColor="text1"/>
          <w:sz w:val="24"/>
          <w:szCs w:val="24"/>
          <w:vertAlign w:val="superscript"/>
        </w:rPr>
        <w:t>2</w:t>
      </w:r>
      <w:r w:rsidR="002C6AB6" w:rsidRPr="002C6AB6">
        <w:rPr>
          <w:rFonts w:asciiTheme="majorBidi" w:hAnsiTheme="majorBidi" w:cstheme="majorBidi"/>
          <w:color w:val="000000" w:themeColor="text1"/>
          <w:sz w:val="24"/>
          <w:szCs w:val="24"/>
          <w:cs/>
        </w:rPr>
        <w:t>‎</w:t>
      </w:r>
      <w:r w:rsidR="002C6AB6">
        <w:rPr>
          <w:rFonts w:asciiTheme="majorBidi" w:hAnsiTheme="majorBidi" w:cstheme="majorBidi" w:hint="cs"/>
          <w:color w:val="000000" w:themeColor="text1"/>
          <w:sz w:val="24"/>
          <w:szCs w:val="24"/>
          <w:rtl/>
          <w:cs/>
        </w:rPr>
        <w:t>s</w:t>
      </w:r>
      <w:r w:rsidR="002C6AB6" w:rsidRPr="002C6AB6">
        <w:rPr>
          <w:rFonts w:asciiTheme="majorBidi" w:hAnsiTheme="majorBidi" w:cstheme="majorBidi"/>
          <w:color w:val="000000" w:themeColor="text1"/>
          <w:sz w:val="24"/>
          <w:szCs w:val="24"/>
        </w:rPr>
        <w:t>=</w:t>
      </w:r>
      <w:r w:rsidR="00DA2E98">
        <w:rPr>
          <w:rFonts w:asciiTheme="majorBidi" w:hAnsiTheme="majorBidi" w:cstheme="majorBidi"/>
          <w:color w:val="000000" w:themeColor="text1"/>
          <w:sz w:val="24"/>
          <w:szCs w:val="24"/>
        </w:rPr>
        <w:t>.33</w:t>
      </w:r>
      <w:r w:rsidR="002C6AB6">
        <w:rPr>
          <w:rFonts w:asciiTheme="majorBidi" w:hAnsiTheme="majorBidi" w:cstheme="majorBidi"/>
          <w:color w:val="000000" w:themeColor="text1"/>
          <w:sz w:val="24"/>
          <w:szCs w:val="24"/>
        </w:rPr>
        <w:t xml:space="preserve"> and </w:t>
      </w:r>
      <w:r w:rsidR="00DA2E98">
        <w:rPr>
          <w:rFonts w:asciiTheme="majorBidi" w:hAnsiTheme="majorBidi" w:cstheme="majorBidi"/>
          <w:color w:val="000000" w:themeColor="text1"/>
          <w:sz w:val="24"/>
          <w:szCs w:val="24"/>
        </w:rPr>
        <w:t>.25</w:t>
      </w:r>
      <w:r w:rsidR="002C6AB6" w:rsidRPr="002C6AB6">
        <w:rPr>
          <w:rFonts w:asciiTheme="majorBidi" w:hAnsiTheme="majorBidi" w:cstheme="majorBidi"/>
          <w:color w:val="000000" w:themeColor="text1"/>
          <w:sz w:val="24"/>
          <w:szCs w:val="24"/>
        </w:rPr>
        <w:t xml:space="preserve">, </w:t>
      </w:r>
      <w:r w:rsidR="002C6AB6" w:rsidRPr="002C6AB6">
        <w:rPr>
          <w:rFonts w:asciiTheme="majorBidi" w:hAnsiTheme="majorBidi" w:cstheme="majorBidi"/>
          <w:i/>
          <w:iCs/>
          <w:color w:val="000000" w:themeColor="text1"/>
          <w:sz w:val="24"/>
          <w:szCs w:val="24"/>
        </w:rPr>
        <w:t>p</w:t>
      </w:r>
      <w:r w:rsidR="002C6AB6">
        <w:rPr>
          <w:rFonts w:asciiTheme="majorBidi" w:hAnsiTheme="majorBidi" w:cstheme="majorBidi"/>
          <w:i/>
          <w:iCs/>
          <w:color w:val="000000" w:themeColor="text1"/>
          <w:sz w:val="24"/>
          <w:szCs w:val="24"/>
        </w:rPr>
        <w:t>s</w:t>
      </w:r>
      <w:r w:rsidR="00DA2E98">
        <w:rPr>
          <w:rFonts w:asciiTheme="majorBidi" w:hAnsiTheme="majorBidi" w:cstheme="majorBidi"/>
          <w:color w:val="000000" w:themeColor="text1"/>
          <w:sz w:val="24"/>
          <w:szCs w:val="24"/>
        </w:rPr>
        <w:t>&gt;.85</w:t>
      </w:r>
      <w:r w:rsidR="002C6AB6" w:rsidRPr="002C6AB6">
        <w:rPr>
          <w:rFonts w:asciiTheme="majorBidi" w:hAnsiTheme="majorBidi" w:cstheme="majorBidi"/>
          <w:color w:val="000000" w:themeColor="text1"/>
          <w:sz w:val="24"/>
          <w:szCs w:val="24"/>
        </w:rPr>
        <w:t>, respectively</w:t>
      </w:r>
      <w:r w:rsidR="002C6AB6">
        <w:rPr>
          <w:rFonts w:asciiTheme="majorBidi" w:hAnsiTheme="majorBidi" w:cstheme="majorBidi"/>
          <w:color w:val="000000" w:themeColor="text1"/>
          <w:sz w:val="24"/>
          <w:szCs w:val="24"/>
        </w:rPr>
        <w:t xml:space="preserve">, and time of trauma, </w:t>
      </w:r>
      <w:r w:rsidR="002C6AB6" w:rsidRPr="002C6AB6">
        <w:rPr>
          <w:rFonts w:asciiTheme="majorBidi" w:hAnsiTheme="majorBidi" w:cstheme="majorBidi"/>
          <w:i/>
          <w:iCs/>
          <w:color w:val="000000" w:themeColor="text1"/>
          <w:sz w:val="24"/>
          <w:szCs w:val="24"/>
        </w:rPr>
        <w:t>Wald χ</w:t>
      </w:r>
      <w:r w:rsidR="002C6AB6" w:rsidRPr="002C6AB6">
        <w:rPr>
          <w:rFonts w:asciiTheme="majorBidi" w:hAnsiTheme="majorBidi" w:cstheme="majorBidi"/>
          <w:i/>
          <w:iCs/>
          <w:color w:val="000000" w:themeColor="text1"/>
          <w:sz w:val="24"/>
          <w:szCs w:val="24"/>
          <w:vertAlign w:val="superscript"/>
        </w:rPr>
        <w:t>2</w:t>
      </w:r>
      <w:r w:rsidR="002C6AB6" w:rsidRPr="002C6AB6">
        <w:rPr>
          <w:rFonts w:asciiTheme="majorBidi" w:hAnsiTheme="majorBidi" w:cstheme="majorBidi"/>
          <w:color w:val="000000" w:themeColor="text1"/>
          <w:sz w:val="24"/>
          <w:szCs w:val="24"/>
          <w:cs/>
        </w:rPr>
        <w:t>‎</w:t>
      </w:r>
      <w:r w:rsidR="002C6AB6">
        <w:rPr>
          <w:rFonts w:asciiTheme="majorBidi" w:hAnsiTheme="majorBidi" w:cstheme="majorBidi" w:hint="cs"/>
          <w:color w:val="000000" w:themeColor="text1"/>
          <w:sz w:val="24"/>
          <w:szCs w:val="24"/>
          <w:rtl/>
          <w:cs/>
        </w:rPr>
        <w:t>s</w:t>
      </w:r>
      <w:r w:rsidR="002C6AB6" w:rsidRPr="002C6AB6">
        <w:rPr>
          <w:rFonts w:asciiTheme="majorBidi" w:hAnsiTheme="majorBidi" w:cstheme="majorBidi"/>
          <w:color w:val="000000" w:themeColor="text1"/>
          <w:sz w:val="24"/>
          <w:szCs w:val="24"/>
        </w:rPr>
        <w:t>=</w:t>
      </w:r>
      <w:r w:rsidR="00DA2E98">
        <w:rPr>
          <w:rFonts w:asciiTheme="majorBidi" w:hAnsiTheme="majorBidi" w:cstheme="majorBidi"/>
          <w:color w:val="000000" w:themeColor="text1"/>
          <w:sz w:val="24"/>
          <w:szCs w:val="24"/>
        </w:rPr>
        <w:t>1.11</w:t>
      </w:r>
      <w:r w:rsidR="002C6AB6">
        <w:rPr>
          <w:rFonts w:asciiTheme="majorBidi" w:hAnsiTheme="majorBidi" w:cstheme="majorBidi"/>
          <w:color w:val="000000" w:themeColor="text1"/>
          <w:sz w:val="24"/>
          <w:szCs w:val="24"/>
        </w:rPr>
        <w:t xml:space="preserve"> and </w:t>
      </w:r>
      <w:r w:rsidR="00DA2E98">
        <w:rPr>
          <w:rFonts w:asciiTheme="majorBidi" w:hAnsiTheme="majorBidi" w:cstheme="majorBidi"/>
          <w:color w:val="000000" w:themeColor="text1"/>
          <w:sz w:val="24"/>
          <w:szCs w:val="24"/>
        </w:rPr>
        <w:t>.80</w:t>
      </w:r>
      <w:r w:rsidR="002C6AB6" w:rsidRPr="002C6AB6">
        <w:rPr>
          <w:rFonts w:asciiTheme="majorBidi" w:hAnsiTheme="majorBidi" w:cstheme="majorBidi"/>
          <w:color w:val="000000" w:themeColor="text1"/>
          <w:sz w:val="24"/>
          <w:szCs w:val="24"/>
        </w:rPr>
        <w:t xml:space="preserve">, </w:t>
      </w:r>
      <w:r w:rsidR="002C6AB6" w:rsidRPr="002C6AB6">
        <w:rPr>
          <w:rFonts w:asciiTheme="majorBidi" w:hAnsiTheme="majorBidi" w:cstheme="majorBidi"/>
          <w:i/>
          <w:iCs/>
          <w:color w:val="000000" w:themeColor="text1"/>
          <w:sz w:val="24"/>
          <w:szCs w:val="24"/>
        </w:rPr>
        <w:t>p</w:t>
      </w:r>
      <w:r w:rsidR="002C6AB6">
        <w:rPr>
          <w:rFonts w:asciiTheme="majorBidi" w:hAnsiTheme="majorBidi" w:cstheme="majorBidi"/>
          <w:i/>
          <w:iCs/>
          <w:color w:val="000000" w:themeColor="text1"/>
          <w:sz w:val="24"/>
          <w:szCs w:val="24"/>
        </w:rPr>
        <w:t>s</w:t>
      </w:r>
      <w:r w:rsidR="00DA2E98">
        <w:rPr>
          <w:rFonts w:asciiTheme="majorBidi" w:hAnsiTheme="majorBidi" w:cstheme="majorBidi"/>
          <w:color w:val="000000" w:themeColor="text1"/>
          <w:sz w:val="24"/>
          <w:szCs w:val="24"/>
        </w:rPr>
        <w:t>&gt;.29</w:t>
      </w:r>
      <w:r w:rsidR="002C6AB6" w:rsidRPr="002C6AB6">
        <w:rPr>
          <w:rFonts w:asciiTheme="majorBidi" w:hAnsiTheme="majorBidi" w:cstheme="majorBidi"/>
          <w:color w:val="000000" w:themeColor="text1"/>
          <w:sz w:val="24"/>
          <w:szCs w:val="24"/>
        </w:rPr>
        <w:t>, respectively</w:t>
      </w:r>
      <w:r w:rsidR="00DA2E98">
        <w:rPr>
          <w:rFonts w:asciiTheme="majorBidi" w:hAnsiTheme="majorBidi" w:cstheme="majorBidi"/>
          <w:color w:val="000000" w:themeColor="text1"/>
          <w:sz w:val="24"/>
          <w:szCs w:val="24"/>
        </w:rPr>
        <w:t>.</w:t>
      </w:r>
      <w:r w:rsidR="00206603">
        <w:rPr>
          <w:rFonts w:asciiTheme="majorBidi" w:hAnsiTheme="majorBidi" w:cstheme="majorBidi"/>
          <w:color w:val="000000" w:themeColor="text1"/>
          <w:sz w:val="24"/>
          <w:szCs w:val="24"/>
        </w:rPr>
        <w:t xml:space="preserve"> </w:t>
      </w:r>
      <w:r w:rsidR="00E801DD" w:rsidRPr="008450DA">
        <w:rPr>
          <w:rFonts w:asciiTheme="majorBidi" w:hAnsiTheme="majorBidi" w:cstheme="majorBidi"/>
          <w:color w:val="000000" w:themeColor="text1"/>
          <w:sz w:val="24"/>
          <w:szCs w:val="24"/>
        </w:rPr>
        <w:t xml:space="preserve">In addition, </w:t>
      </w:r>
      <w:r w:rsidR="00E801DD" w:rsidRPr="008450DA">
        <w:rPr>
          <w:rFonts w:asciiTheme="majorBidi" w:hAnsiTheme="majorBidi" w:cstheme="majorBidi"/>
          <w:color w:val="000000" w:themeColor="text1"/>
          <w:sz w:val="24"/>
          <w:szCs w:val="24"/>
          <w:shd w:val="clear" w:color="auto" w:fill="FFFFFF"/>
        </w:rPr>
        <w:t xml:space="preserve">the </w:t>
      </w:r>
      <w:r w:rsidR="00941454" w:rsidRPr="008450DA">
        <w:rPr>
          <w:rFonts w:asciiTheme="majorBidi" w:hAnsiTheme="majorBidi" w:cstheme="majorBidi"/>
          <w:color w:val="000000" w:themeColor="text1"/>
          <w:sz w:val="24"/>
          <w:szCs w:val="24"/>
          <w:shd w:val="clear" w:color="auto" w:fill="FFFFFF"/>
        </w:rPr>
        <w:t>mean</w:t>
      </w:r>
      <w:r w:rsidR="00E801DD" w:rsidRPr="008450DA">
        <w:rPr>
          <w:rFonts w:asciiTheme="majorBidi" w:hAnsiTheme="majorBidi" w:cstheme="majorBidi"/>
          <w:color w:val="000000" w:themeColor="text1"/>
          <w:sz w:val="24"/>
          <w:szCs w:val="24"/>
          <w:shd w:val="clear" w:color="auto" w:fill="FFFFFF"/>
        </w:rPr>
        <w:t xml:space="preserve"> of time since trauma was not differ</w:t>
      </w:r>
      <w:r w:rsidR="005F6F59" w:rsidRPr="008450DA">
        <w:rPr>
          <w:rFonts w:asciiTheme="majorBidi" w:hAnsiTheme="majorBidi" w:cstheme="majorBidi"/>
          <w:color w:val="000000" w:themeColor="text1"/>
          <w:sz w:val="24"/>
          <w:szCs w:val="24"/>
          <w:shd w:val="clear" w:color="auto" w:fill="FFFFFF"/>
        </w:rPr>
        <w:t>ent</w:t>
      </w:r>
      <w:r w:rsidR="00E801DD" w:rsidRPr="008450DA">
        <w:rPr>
          <w:rFonts w:asciiTheme="majorBidi" w:hAnsiTheme="majorBidi" w:cstheme="majorBidi"/>
          <w:color w:val="000000" w:themeColor="text1"/>
          <w:sz w:val="24"/>
          <w:szCs w:val="24"/>
          <w:shd w:val="clear" w:color="auto" w:fill="FFFFFF"/>
        </w:rPr>
        <w:t xml:space="preserve"> </w:t>
      </w:r>
      <w:r w:rsidR="005F6F59" w:rsidRPr="008450DA">
        <w:rPr>
          <w:rFonts w:asciiTheme="majorBidi" w:hAnsiTheme="majorBidi" w:cstheme="majorBidi"/>
          <w:color w:val="000000" w:themeColor="text1"/>
          <w:sz w:val="24"/>
          <w:szCs w:val="24"/>
          <w:shd w:val="clear" w:color="auto" w:fill="FFFFFF"/>
        </w:rPr>
        <w:t xml:space="preserve">in </w:t>
      </w:r>
      <w:r w:rsidR="00E801DD" w:rsidRPr="008450DA">
        <w:rPr>
          <w:rFonts w:asciiTheme="majorBidi" w:hAnsiTheme="majorBidi" w:cstheme="majorBidi"/>
          <w:color w:val="000000" w:themeColor="text1"/>
          <w:sz w:val="24"/>
          <w:szCs w:val="24"/>
          <w:shd w:val="clear" w:color="auto" w:fill="FFFFFF"/>
        </w:rPr>
        <w:t xml:space="preserve">the childhood </w:t>
      </w:r>
      <w:r w:rsidR="00B417EE" w:rsidRPr="008450DA">
        <w:rPr>
          <w:rFonts w:asciiTheme="majorBidi" w:hAnsiTheme="majorBidi" w:cstheme="majorBidi"/>
          <w:color w:val="000000" w:themeColor="text1"/>
          <w:sz w:val="24"/>
          <w:szCs w:val="24"/>
          <w:shd w:val="clear" w:color="auto" w:fill="FFFFFF"/>
        </w:rPr>
        <w:t>(</w:t>
      </w:r>
      <w:r w:rsidR="00B417EE" w:rsidRPr="008450DA">
        <w:rPr>
          <w:rFonts w:asciiTheme="majorBidi" w:hAnsiTheme="majorBidi" w:cstheme="majorBidi"/>
          <w:i/>
          <w:iCs/>
          <w:color w:val="000000" w:themeColor="text1"/>
          <w:sz w:val="24"/>
          <w:szCs w:val="24"/>
          <w:shd w:val="clear" w:color="auto" w:fill="FFFFFF"/>
        </w:rPr>
        <w:t>Mean</w:t>
      </w:r>
      <w:r w:rsidR="00B417EE" w:rsidRPr="008450DA">
        <w:rPr>
          <w:rFonts w:asciiTheme="majorBidi" w:hAnsiTheme="majorBidi" w:cstheme="majorBidi"/>
          <w:color w:val="000000" w:themeColor="text1"/>
          <w:sz w:val="24"/>
          <w:szCs w:val="24"/>
          <w:shd w:val="clear" w:color="auto" w:fill="FFFFFF"/>
        </w:rPr>
        <w:t xml:space="preserve">=20.91, </w:t>
      </w:r>
      <w:r w:rsidR="00B417EE" w:rsidRPr="008450DA">
        <w:rPr>
          <w:rFonts w:asciiTheme="majorBidi" w:hAnsiTheme="majorBidi" w:cstheme="majorBidi"/>
          <w:i/>
          <w:iCs/>
          <w:color w:val="000000" w:themeColor="text1"/>
          <w:sz w:val="24"/>
          <w:szCs w:val="24"/>
          <w:shd w:val="clear" w:color="auto" w:fill="FFFFFF"/>
        </w:rPr>
        <w:t>SD</w:t>
      </w:r>
      <w:r w:rsidR="00B417EE" w:rsidRPr="008450DA">
        <w:rPr>
          <w:rFonts w:asciiTheme="majorBidi" w:hAnsiTheme="majorBidi" w:cstheme="majorBidi"/>
          <w:color w:val="000000" w:themeColor="text1"/>
          <w:sz w:val="24"/>
          <w:szCs w:val="24"/>
          <w:shd w:val="clear" w:color="auto" w:fill="FFFFFF"/>
        </w:rPr>
        <w:t xml:space="preserve">=14.57) </w:t>
      </w:r>
      <w:r w:rsidR="00E801DD" w:rsidRPr="008450DA">
        <w:rPr>
          <w:rFonts w:asciiTheme="majorBidi" w:hAnsiTheme="majorBidi" w:cstheme="majorBidi"/>
          <w:color w:val="000000" w:themeColor="text1"/>
          <w:sz w:val="24"/>
          <w:szCs w:val="24"/>
          <w:shd w:val="clear" w:color="auto" w:fill="FFFFFF"/>
        </w:rPr>
        <w:t>and adulthood</w:t>
      </w:r>
      <w:r w:rsidR="00B417EE" w:rsidRPr="008450DA">
        <w:rPr>
          <w:rFonts w:asciiTheme="majorBidi" w:hAnsiTheme="majorBidi" w:cstheme="majorBidi"/>
          <w:color w:val="000000" w:themeColor="text1"/>
          <w:sz w:val="24"/>
          <w:szCs w:val="24"/>
          <w:shd w:val="clear" w:color="auto" w:fill="FFFFFF"/>
        </w:rPr>
        <w:t xml:space="preserve"> (</w:t>
      </w:r>
      <w:r w:rsidR="00B417EE" w:rsidRPr="008450DA">
        <w:rPr>
          <w:rFonts w:asciiTheme="majorBidi" w:hAnsiTheme="majorBidi" w:cstheme="majorBidi"/>
          <w:i/>
          <w:iCs/>
          <w:color w:val="000000" w:themeColor="text1"/>
          <w:sz w:val="24"/>
          <w:szCs w:val="24"/>
          <w:shd w:val="clear" w:color="auto" w:fill="FFFFFF"/>
        </w:rPr>
        <w:t>Mean=</w:t>
      </w:r>
      <w:r w:rsidR="00B417EE" w:rsidRPr="008450DA">
        <w:rPr>
          <w:rFonts w:asciiTheme="majorBidi" w:hAnsiTheme="majorBidi" w:cstheme="majorBidi"/>
          <w:color w:val="000000" w:themeColor="text1"/>
          <w:sz w:val="24"/>
          <w:szCs w:val="24"/>
          <w:shd w:val="clear" w:color="auto" w:fill="FFFFFF"/>
        </w:rPr>
        <w:t xml:space="preserve">15.64, </w:t>
      </w:r>
      <w:r w:rsidR="00B417EE" w:rsidRPr="008450DA">
        <w:rPr>
          <w:rFonts w:asciiTheme="majorBidi" w:hAnsiTheme="majorBidi" w:cstheme="majorBidi"/>
          <w:i/>
          <w:iCs/>
          <w:color w:val="000000" w:themeColor="text1"/>
          <w:sz w:val="24"/>
          <w:szCs w:val="24"/>
          <w:shd w:val="clear" w:color="auto" w:fill="FFFFFF"/>
        </w:rPr>
        <w:t>SD</w:t>
      </w:r>
      <w:r w:rsidR="00B417EE" w:rsidRPr="008450DA">
        <w:rPr>
          <w:rFonts w:asciiTheme="majorBidi" w:hAnsiTheme="majorBidi" w:cstheme="majorBidi"/>
          <w:color w:val="000000" w:themeColor="text1"/>
          <w:sz w:val="24"/>
          <w:szCs w:val="24"/>
          <w:shd w:val="clear" w:color="auto" w:fill="FFFFFF"/>
        </w:rPr>
        <w:t>=16.54)</w:t>
      </w:r>
      <w:r w:rsidR="00B417EE" w:rsidRPr="008450DA">
        <w:rPr>
          <w:rFonts w:asciiTheme="majorBidi" w:hAnsiTheme="majorBidi" w:cstheme="majorBidi"/>
          <w:color w:val="000000" w:themeColor="text1"/>
          <w:sz w:val="24"/>
          <w:szCs w:val="24"/>
        </w:rPr>
        <w:t xml:space="preserve"> </w:t>
      </w:r>
      <w:r w:rsidR="00064BF0">
        <w:rPr>
          <w:rFonts w:asciiTheme="majorBidi" w:hAnsiTheme="majorBidi" w:cstheme="majorBidi"/>
          <w:color w:val="000000" w:themeColor="text1"/>
          <w:sz w:val="24"/>
          <w:szCs w:val="24"/>
        </w:rPr>
        <w:t xml:space="preserve">time of </w:t>
      </w:r>
      <w:r w:rsidR="005F6F59" w:rsidRPr="008450DA">
        <w:rPr>
          <w:rFonts w:asciiTheme="majorBidi" w:hAnsiTheme="majorBidi" w:cstheme="majorBidi"/>
          <w:color w:val="000000" w:themeColor="text1"/>
          <w:sz w:val="24"/>
          <w:szCs w:val="24"/>
          <w:shd w:val="clear" w:color="auto" w:fill="FFFFFF"/>
        </w:rPr>
        <w:t xml:space="preserve">trauma </w:t>
      </w:r>
      <w:r w:rsidR="00E801DD" w:rsidRPr="008450DA">
        <w:rPr>
          <w:rFonts w:asciiTheme="majorBidi" w:hAnsiTheme="majorBidi" w:cstheme="majorBidi"/>
          <w:color w:val="000000" w:themeColor="text1"/>
          <w:sz w:val="24"/>
          <w:szCs w:val="24"/>
          <w:shd w:val="clear" w:color="auto" w:fill="FFFFFF"/>
        </w:rPr>
        <w:t xml:space="preserve">groups, </w:t>
      </w:r>
      <w:r w:rsidR="00046654" w:rsidRPr="008450DA">
        <w:rPr>
          <w:rFonts w:asciiTheme="majorBidi" w:hAnsiTheme="majorBidi" w:cstheme="majorBidi"/>
          <w:i/>
          <w:iCs/>
          <w:color w:val="000000" w:themeColor="text1"/>
          <w:sz w:val="24"/>
          <w:szCs w:val="24"/>
          <w:shd w:val="clear" w:color="auto" w:fill="FFFFFF"/>
        </w:rPr>
        <w:t>t</w:t>
      </w:r>
      <w:r w:rsidR="00046654" w:rsidRPr="008450DA">
        <w:rPr>
          <w:rFonts w:asciiTheme="majorBidi" w:hAnsiTheme="majorBidi" w:cstheme="majorBidi"/>
          <w:color w:val="000000" w:themeColor="text1"/>
          <w:sz w:val="24"/>
          <w:szCs w:val="24"/>
          <w:shd w:val="clear" w:color="auto" w:fill="FFFFFF"/>
        </w:rPr>
        <w:t>(</w:t>
      </w:r>
      <w:r w:rsidR="006A3C8D" w:rsidRPr="008450DA">
        <w:rPr>
          <w:rFonts w:asciiTheme="majorBidi" w:hAnsiTheme="majorBidi" w:cstheme="majorBidi"/>
          <w:color w:val="000000" w:themeColor="text1"/>
          <w:sz w:val="24"/>
          <w:szCs w:val="24"/>
          <w:shd w:val="clear" w:color="auto" w:fill="FFFFFF"/>
        </w:rPr>
        <w:t>58</w:t>
      </w:r>
      <w:r w:rsidR="00046654" w:rsidRPr="008450DA">
        <w:rPr>
          <w:rFonts w:asciiTheme="majorBidi" w:hAnsiTheme="majorBidi" w:cstheme="majorBidi"/>
          <w:color w:val="000000" w:themeColor="text1"/>
          <w:sz w:val="24"/>
          <w:szCs w:val="24"/>
          <w:shd w:val="clear" w:color="auto" w:fill="FFFFFF"/>
        </w:rPr>
        <w:t>)=</w:t>
      </w:r>
      <w:r w:rsidR="006A3C8D" w:rsidRPr="008450DA">
        <w:rPr>
          <w:rFonts w:asciiTheme="majorBidi" w:hAnsiTheme="majorBidi" w:cstheme="majorBidi"/>
          <w:color w:val="000000" w:themeColor="text1"/>
          <w:sz w:val="24"/>
          <w:szCs w:val="24"/>
          <w:shd w:val="clear" w:color="auto" w:fill="FFFFFF"/>
        </w:rPr>
        <w:t>1.25</w:t>
      </w:r>
      <w:r w:rsidR="00046654" w:rsidRPr="008450DA">
        <w:rPr>
          <w:rFonts w:asciiTheme="majorBidi" w:hAnsiTheme="majorBidi" w:cstheme="majorBidi"/>
          <w:color w:val="000000" w:themeColor="text1"/>
          <w:sz w:val="24"/>
          <w:szCs w:val="24"/>
          <w:shd w:val="clear" w:color="auto" w:fill="FFFFFF"/>
        </w:rPr>
        <w:t xml:space="preserve">, </w:t>
      </w:r>
      <w:r w:rsidR="00E801DD" w:rsidRPr="008450DA">
        <w:rPr>
          <w:rFonts w:asciiTheme="majorBidi" w:hAnsiTheme="majorBidi" w:cstheme="majorBidi"/>
          <w:i/>
          <w:iCs/>
          <w:color w:val="000000" w:themeColor="text1"/>
          <w:sz w:val="24"/>
          <w:szCs w:val="24"/>
          <w:shd w:val="clear" w:color="auto" w:fill="FFFFFF"/>
        </w:rPr>
        <w:t>p</w:t>
      </w:r>
      <w:r w:rsidR="00E801DD" w:rsidRPr="008450DA">
        <w:rPr>
          <w:rFonts w:asciiTheme="majorBidi" w:hAnsiTheme="majorBidi" w:cstheme="majorBidi"/>
          <w:color w:val="000000" w:themeColor="text1"/>
          <w:sz w:val="24"/>
          <w:szCs w:val="24"/>
          <w:shd w:val="clear" w:color="auto" w:fill="FFFFFF"/>
        </w:rPr>
        <w:t>=</w:t>
      </w:r>
      <w:r w:rsidR="006A3C8D" w:rsidRPr="008450DA">
        <w:rPr>
          <w:rFonts w:asciiTheme="majorBidi" w:hAnsiTheme="majorBidi" w:cstheme="majorBidi"/>
          <w:color w:val="000000" w:themeColor="text1"/>
          <w:sz w:val="24"/>
          <w:szCs w:val="24"/>
          <w:shd w:val="clear" w:color="auto" w:fill="FFFFFF"/>
        </w:rPr>
        <w:t>.21</w:t>
      </w:r>
      <w:r w:rsidR="00505ECA" w:rsidRPr="008450DA">
        <w:rPr>
          <w:rFonts w:asciiTheme="majorBidi" w:hAnsiTheme="majorBidi" w:cstheme="majorBidi"/>
          <w:color w:val="000000" w:themeColor="text1"/>
          <w:sz w:val="24"/>
          <w:szCs w:val="24"/>
          <w:shd w:val="clear" w:color="auto" w:fill="FFFFFF"/>
        </w:rPr>
        <w:t>,</w:t>
      </w:r>
      <w:r w:rsidR="001E1281" w:rsidRPr="008450DA">
        <w:rPr>
          <w:rFonts w:asciiTheme="majorBidi" w:hAnsiTheme="majorBidi" w:cstheme="majorBidi"/>
          <w:color w:val="000000" w:themeColor="text1"/>
          <w:sz w:val="24"/>
          <w:szCs w:val="24"/>
          <w:shd w:val="clear" w:color="auto" w:fill="FFFFFF"/>
        </w:rPr>
        <w:t xml:space="preserve"> </w:t>
      </w:r>
      <w:r w:rsidR="00064BF0">
        <w:rPr>
          <w:rFonts w:asciiTheme="majorBidi" w:hAnsiTheme="majorBidi" w:cstheme="majorBidi"/>
          <w:color w:val="000000" w:themeColor="text1"/>
          <w:sz w:val="24"/>
          <w:szCs w:val="24"/>
          <w:shd w:val="clear" w:color="auto" w:fill="FFFFFF"/>
        </w:rPr>
        <w:t xml:space="preserve">suggesting </w:t>
      </w:r>
      <w:r w:rsidR="001E1281" w:rsidRPr="008450DA">
        <w:rPr>
          <w:rFonts w:asciiTheme="majorBidi" w:hAnsiTheme="majorBidi" w:cstheme="majorBidi"/>
          <w:color w:val="000000" w:themeColor="text1"/>
          <w:sz w:val="24"/>
          <w:szCs w:val="24"/>
          <w:shd w:val="clear" w:color="auto" w:fill="FFFFFF"/>
        </w:rPr>
        <w:t xml:space="preserve">that </w:t>
      </w:r>
      <w:r w:rsidR="00064BF0">
        <w:rPr>
          <w:rFonts w:asciiTheme="majorBidi" w:hAnsiTheme="majorBidi" w:cstheme="majorBidi"/>
          <w:color w:val="000000" w:themeColor="text1"/>
          <w:sz w:val="24"/>
          <w:szCs w:val="24"/>
          <w:shd w:val="clear" w:color="auto" w:fill="FFFFFF"/>
        </w:rPr>
        <w:t>‘</w:t>
      </w:r>
      <w:r w:rsidR="001E1281" w:rsidRPr="008450DA">
        <w:rPr>
          <w:rFonts w:asciiTheme="majorBidi" w:hAnsiTheme="majorBidi" w:cstheme="majorBidi"/>
          <w:color w:val="000000" w:themeColor="text1"/>
          <w:sz w:val="24"/>
          <w:szCs w:val="24"/>
          <w:shd w:val="clear" w:color="auto" w:fill="FFFFFF"/>
        </w:rPr>
        <w:t>time since trauma</w:t>
      </w:r>
      <w:r w:rsidR="00064BF0">
        <w:rPr>
          <w:rFonts w:asciiTheme="majorBidi" w:hAnsiTheme="majorBidi" w:cstheme="majorBidi"/>
          <w:color w:val="000000" w:themeColor="text1"/>
          <w:sz w:val="24"/>
          <w:szCs w:val="24"/>
          <w:shd w:val="clear" w:color="auto" w:fill="FFFFFF"/>
        </w:rPr>
        <w:t>’</w:t>
      </w:r>
      <w:r w:rsidR="001E1281" w:rsidRPr="008450DA">
        <w:rPr>
          <w:rFonts w:asciiTheme="majorBidi" w:hAnsiTheme="majorBidi" w:cstheme="majorBidi"/>
          <w:color w:val="000000" w:themeColor="text1"/>
          <w:sz w:val="24"/>
          <w:szCs w:val="24"/>
          <w:shd w:val="clear" w:color="auto" w:fill="FFFFFF"/>
        </w:rPr>
        <w:t xml:space="preserve"> and </w:t>
      </w:r>
      <w:r w:rsidR="00064BF0">
        <w:rPr>
          <w:rFonts w:asciiTheme="majorBidi" w:hAnsiTheme="majorBidi" w:cstheme="majorBidi"/>
          <w:color w:val="000000" w:themeColor="text1"/>
          <w:sz w:val="24"/>
          <w:szCs w:val="24"/>
          <w:shd w:val="clear" w:color="auto" w:fill="FFFFFF"/>
        </w:rPr>
        <w:t>‘</w:t>
      </w:r>
      <w:r w:rsidR="00880133" w:rsidRPr="008450DA">
        <w:rPr>
          <w:rFonts w:asciiTheme="majorBidi" w:hAnsiTheme="majorBidi" w:cstheme="majorBidi"/>
          <w:color w:val="000000" w:themeColor="text1"/>
          <w:sz w:val="24"/>
          <w:szCs w:val="24"/>
          <w:shd w:val="clear" w:color="auto" w:fill="FFFFFF"/>
        </w:rPr>
        <w:t xml:space="preserve">time of </w:t>
      </w:r>
      <w:r w:rsidR="001E1281" w:rsidRPr="008450DA">
        <w:rPr>
          <w:rFonts w:asciiTheme="majorBidi" w:hAnsiTheme="majorBidi" w:cstheme="majorBidi"/>
          <w:color w:val="000000" w:themeColor="text1"/>
          <w:sz w:val="24"/>
          <w:szCs w:val="24"/>
          <w:shd w:val="clear" w:color="auto" w:fill="FFFFFF"/>
        </w:rPr>
        <w:t>trauma</w:t>
      </w:r>
      <w:r w:rsidR="00064BF0">
        <w:rPr>
          <w:rFonts w:asciiTheme="majorBidi" w:hAnsiTheme="majorBidi" w:cstheme="majorBidi"/>
          <w:color w:val="000000" w:themeColor="text1"/>
          <w:sz w:val="24"/>
          <w:szCs w:val="24"/>
          <w:shd w:val="clear" w:color="auto" w:fill="FFFFFF"/>
        </w:rPr>
        <w:t>’</w:t>
      </w:r>
      <w:r w:rsidR="001E1281" w:rsidRPr="008450DA">
        <w:rPr>
          <w:rFonts w:asciiTheme="majorBidi" w:hAnsiTheme="majorBidi" w:cstheme="majorBidi"/>
          <w:color w:val="000000" w:themeColor="text1"/>
          <w:sz w:val="24"/>
          <w:szCs w:val="24"/>
          <w:shd w:val="clear" w:color="auto" w:fill="FFFFFF"/>
        </w:rPr>
        <w:t xml:space="preserve"> capture different aspects of the trauma</w:t>
      </w:r>
      <w:r w:rsidR="000E11C0" w:rsidRPr="008450DA">
        <w:rPr>
          <w:rFonts w:asciiTheme="majorBidi" w:hAnsiTheme="majorBidi" w:cstheme="majorBidi"/>
          <w:color w:val="000000" w:themeColor="text1"/>
          <w:sz w:val="24"/>
          <w:szCs w:val="24"/>
          <w:shd w:val="clear" w:color="auto" w:fill="FFFFFF"/>
        </w:rPr>
        <w:t>’s</w:t>
      </w:r>
      <w:r w:rsidR="001E1281" w:rsidRPr="008450DA">
        <w:rPr>
          <w:rFonts w:asciiTheme="majorBidi" w:hAnsiTheme="majorBidi" w:cstheme="majorBidi"/>
          <w:color w:val="000000" w:themeColor="text1"/>
          <w:sz w:val="24"/>
          <w:szCs w:val="24"/>
          <w:shd w:val="clear" w:color="auto" w:fill="FFFFFF"/>
        </w:rPr>
        <w:t xml:space="preserve"> nature.  </w:t>
      </w:r>
    </w:p>
    <w:p w14:paraId="2C8134DF" w14:textId="56D4FC6A" w:rsidR="005A4349" w:rsidRPr="00AF24AB" w:rsidRDefault="005A4349" w:rsidP="005F6F59">
      <w:pPr>
        <w:spacing w:before="240" w:line="360" w:lineRule="auto"/>
        <w:ind w:firstLine="0"/>
        <w:rPr>
          <w:rFonts w:asciiTheme="majorBidi" w:hAnsiTheme="majorBidi" w:cstheme="majorBidi"/>
          <w:b/>
          <w:bCs/>
          <w:sz w:val="24"/>
          <w:szCs w:val="24"/>
        </w:rPr>
      </w:pPr>
      <w:r w:rsidRPr="00AF24AB">
        <w:rPr>
          <w:rFonts w:asciiTheme="majorBidi" w:hAnsiTheme="majorBidi" w:cstheme="majorBidi"/>
          <w:b/>
          <w:bCs/>
          <w:sz w:val="24"/>
          <w:szCs w:val="24"/>
        </w:rPr>
        <w:t xml:space="preserve">ACT versus Control Analysis </w:t>
      </w:r>
    </w:p>
    <w:p w14:paraId="5B7F3F68" w14:textId="7A80F469" w:rsidR="00CD5079" w:rsidRDefault="00EC393A" w:rsidP="00950A43">
      <w:pPr>
        <w:spacing w:before="240" w:line="360" w:lineRule="auto"/>
        <w:ind w:firstLine="720"/>
        <w:rPr>
          <w:rFonts w:asciiTheme="majorBidi" w:hAnsiTheme="majorBidi" w:cstheme="majorBidi"/>
          <w:sz w:val="24"/>
          <w:szCs w:val="24"/>
        </w:rPr>
      </w:pPr>
      <w:r w:rsidRPr="00AF24AB">
        <w:rPr>
          <w:rFonts w:asciiTheme="majorBidi" w:hAnsiTheme="majorBidi" w:cstheme="majorBidi"/>
          <w:sz w:val="24"/>
          <w:szCs w:val="24"/>
        </w:rPr>
        <w:t>The personalized and non-personalized ACT condition</w:t>
      </w:r>
      <w:r w:rsidR="000026A7" w:rsidRPr="00AF24AB">
        <w:rPr>
          <w:rFonts w:asciiTheme="majorBidi" w:hAnsiTheme="majorBidi" w:cstheme="majorBidi"/>
          <w:sz w:val="24"/>
          <w:szCs w:val="24"/>
        </w:rPr>
        <w:t>s</w:t>
      </w:r>
      <w:r w:rsidRPr="00AF24AB">
        <w:rPr>
          <w:rFonts w:asciiTheme="majorBidi" w:hAnsiTheme="majorBidi" w:cstheme="majorBidi"/>
          <w:sz w:val="24"/>
          <w:szCs w:val="24"/>
        </w:rPr>
        <w:t xml:space="preserve"> were </w:t>
      </w:r>
      <w:r w:rsidR="00AD66F8" w:rsidRPr="00AF24AB">
        <w:rPr>
          <w:rFonts w:asciiTheme="majorBidi" w:hAnsiTheme="majorBidi" w:cstheme="majorBidi"/>
          <w:sz w:val="24"/>
          <w:szCs w:val="24"/>
        </w:rPr>
        <w:t xml:space="preserve">merged </w:t>
      </w:r>
      <w:r w:rsidR="00450CFD" w:rsidRPr="00AF24AB">
        <w:rPr>
          <w:rFonts w:asciiTheme="majorBidi" w:hAnsiTheme="majorBidi" w:cstheme="majorBidi"/>
          <w:sz w:val="24"/>
          <w:szCs w:val="24"/>
        </w:rPr>
        <w:t xml:space="preserve">to represent </w:t>
      </w:r>
      <w:r w:rsidR="0060483B" w:rsidRPr="00AF24AB">
        <w:rPr>
          <w:rFonts w:asciiTheme="majorBidi" w:hAnsiTheme="majorBidi" w:cstheme="majorBidi"/>
          <w:sz w:val="24"/>
          <w:szCs w:val="24"/>
        </w:rPr>
        <w:t xml:space="preserve">a </w:t>
      </w:r>
      <w:r w:rsidR="00064BF0">
        <w:rPr>
          <w:rFonts w:asciiTheme="majorBidi" w:hAnsiTheme="majorBidi" w:cstheme="majorBidi"/>
          <w:sz w:val="24"/>
          <w:szCs w:val="24"/>
        </w:rPr>
        <w:t>single</w:t>
      </w:r>
      <w:r w:rsidR="00064BF0" w:rsidRPr="00AF24AB">
        <w:rPr>
          <w:rFonts w:asciiTheme="majorBidi" w:hAnsiTheme="majorBidi" w:cstheme="majorBidi"/>
          <w:sz w:val="24"/>
          <w:szCs w:val="24"/>
        </w:rPr>
        <w:t xml:space="preserve"> </w:t>
      </w:r>
      <w:r w:rsidR="0060483B" w:rsidRPr="00AF24AB">
        <w:rPr>
          <w:rFonts w:asciiTheme="majorBidi" w:hAnsiTheme="majorBidi" w:cstheme="majorBidi"/>
          <w:sz w:val="24"/>
          <w:szCs w:val="24"/>
        </w:rPr>
        <w:t>ACT condition</w:t>
      </w:r>
      <w:r w:rsidR="000D2EBD" w:rsidRPr="00AF24AB">
        <w:rPr>
          <w:rFonts w:asciiTheme="majorBidi" w:hAnsiTheme="majorBidi" w:cstheme="majorBidi"/>
          <w:sz w:val="24"/>
          <w:szCs w:val="24"/>
        </w:rPr>
        <w:t>.</w:t>
      </w:r>
      <w:r w:rsidR="0036561A" w:rsidRPr="00AF24AB">
        <w:rPr>
          <w:rFonts w:asciiTheme="majorBidi" w:hAnsiTheme="majorBidi" w:cstheme="majorBidi"/>
          <w:sz w:val="24"/>
          <w:szCs w:val="24"/>
        </w:rPr>
        <w:t xml:space="preserve"> </w:t>
      </w:r>
      <w:r w:rsidR="00406201" w:rsidRPr="00AF24AB">
        <w:rPr>
          <w:rFonts w:asciiTheme="majorBidi" w:hAnsiTheme="majorBidi" w:cstheme="majorBidi"/>
          <w:sz w:val="24"/>
          <w:szCs w:val="24"/>
        </w:rPr>
        <w:t xml:space="preserve">Then, </w:t>
      </w:r>
      <w:r w:rsidR="0077778D" w:rsidRPr="00AF24AB">
        <w:rPr>
          <w:rFonts w:asciiTheme="majorBidi" w:hAnsiTheme="majorBidi" w:cstheme="majorBidi"/>
          <w:sz w:val="24"/>
          <w:szCs w:val="24"/>
        </w:rPr>
        <w:t>A GEE analysis was conducted to examine the effect of Time (pre-treatment, post-treatment, and follow-up) by Group (ACT</w:t>
      </w:r>
      <w:r w:rsidRPr="00AF24AB">
        <w:rPr>
          <w:rFonts w:asciiTheme="majorBidi" w:hAnsiTheme="majorBidi" w:cstheme="majorBidi"/>
          <w:sz w:val="24"/>
          <w:szCs w:val="24"/>
        </w:rPr>
        <w:t xml:space="preserve"> </w:t>
      </w:r>
      <w:r w:rsidR="0077778D" w:rsidRPr="00AF24AB">
        <w:rPr>
          <w:rFonts w:asciiTheme="majorBidi" w:hAnsiTheme="majorBidi" w:cstheme="majorBidi"/>
          <w:sz w:val="24"/>
          <w:szCs w:val="24"/>
        </w:rPr>
        <w:t>and control) on clinician-evaluated and self-reported PTSD symptom severity.</w:t>
      </w:r>
      <w:r w:rsidR="00FB7A4C" w:rsidRPr="00AF24AB">
        <w:rPr>
          <w:rFonts w:asciiTheme="majorBidi" w:hAnsiTheme="majorBidi" w:cstheme="majorBidi"/>
          <w:sz w:val="24"/>
          <w:szCs w:val="24"/>
        </w:rPr>
        <w:t xml:space="preserve"> </w:t>
      </w:r>
      <w:r w:rsidR="00950A43">
        <w:rPr>
          <w:rFonts w:asciiTheme="majorBidi" w:hAnsiTheme="majorBidi" w:cstheme="majorBidi"/>
          <w:sz w:val="24"/>
          <w:szCs w:val="24"/>
        </w:rPr>
        <w:t>R</w:t>
      </w:r>
      <w:r w:rsidR="00FB7A4C" w:rsidRPr="00AF24AB">
        <w:rPr>
          <w:rFonts w:asciiTheme="majorBidi" w:hAnsiTheme="majorBidi" w:cstheme="majorBidi"/>
          <w:sz w:val="24"/>
          <w:szCs w:val="24"/>
        </w:rPr>
        <w:t xml:space="preserve">esults revealed </w:t>
      </w:r>
      <w:r w:rsidR="0082093B" w:rsidRPr="00AF24AB">
        <w:rPr>
          <w:rFonts w:asciiTheme="majorBidi" w:hAnsiTheme="majorBidi" w:cstheme="majorBidi"/>
          <w:sz w:val="24"/>
          <w:szCs w:val="24"/>
        </w:rPr>
        <w:t xml:space="preserve">significant main effects of </w:t>
      </w:r>
      <w:r w:rsidR="00795F31" w:rsidRPr="00AF24AB">
        <w:rPr>
          <w:rFonts w:asciiTheme="majorBidi" w:hAnsiTheme="majorBidi" w:cstheme="majorBidi"/>
          <w:sz w:val="24"/>
          <w:szCs w:val="24"/>
        </w:rPr>
        <w:t>symptoms</w:t>
      </w:r>
      <w:r w:rsidR="0082093B" w:rsidRPr="00AF24AB">
        <w:rPr>
          <w:rFonts w:asciiTheme="majorBidi" w:hAnsiTheme="majorBidi" w:cstheme="majorBidi"/>
          <w:sz w:val="24"/>
          <w:szCs w:val="24"/>
        </w:rPr>
        <w:t xml:space="preserve"> reduction over time</w:t>
      </w:r>
      <w:r w:rsidR="00795F31" w:rsidRPr="00AF24AB">
        <w:rPr>
          <w:rFonts w:asciiTheme="majorBidi" w:hAnsiTheme="majorBidi" w:cstheme="majorBidi"/>
          <w:sz w:val="24"/>
          <w:szCs w:val="24"/>
        </w:rPr>
        <w:t xml:space="preserve">, </w:t>
      </w:r>
      <w:r w:rsidR="00795F31" w:rsidRPr="00AF24AB">
        <w:rPr>
          <w:rFonts w:asciiTheme="majorBidi" w:hAnsiTheme="majorBidi" w:cstheme="majorBidi"/>
          <w:i/>
          <w:iCs/>
          <w:sz w:val="24"/>
          <w:szCs w:val="24"/>
        </w:rPr>
        <w:t>Wald</w:t>
      </w:r>
      <w:r w:rsidR="00795F31" w:rsidRPr="00AF24AB">
        <w:rPr>
          <w:rFonts w:asciiTheme="majorBidi" w:hAnsiTheme="majorBidi" w:cstheme="majorBidi"/>
          <w:sz w:val="24"/>
          <w:szCs w:val="24"/>
        </w:rPr>
        <w:t xml:space="preserve"> </w:t>
      </w:r>
      <w:r w:rsidR="00795F31" w:rsidRPr="00AF24AB">
        <w:rPr>
          <w:rFonts w:asciiTheme="majorBidi" w:hAnsiTheme="majorBidi" w:cstheme="majorBidi"/>
          <w:i/>
          <w:iCs/>
          <w:sz w:val="24"/>
          <w:szCs w:val="24"/>
        </w:rPr>
        <w:t>χ</w:t>
      </w:r>
      <w:r w:rsidR="008F7361" w:rsidRPr="00AF24AB">
        <w:rPr>
          <w:rFonts w:asciiTheme="majorBidi" w:hAnsiTheme="majorBidi" w:cstheme="majorBidi"/>
          <w:sz w:val="24"/>
          <w:szCs w:val="24"/>
          <w:vertAlign w:val="superscript"/>
        </w:rPr>
        <w:t>2</w:t>
      </w:r>
      <w:r w:rsidR="00795F31" w:rsidRPr="00AF24AB">
        <w:rPr>
          <w:rFonts w:asciiTheme="majorBidi" w:hAnsiTheme="majorBidi" w:cstheme="majorBidi"/>
          <w:sz w:val="24"/>
          <w:szCs w:val="24"/>
          <w:cs/>
        </w:rPr>
        <w:t>‎</w:t>
      </w:r>
      <w:r w:rsidR="00AF24AB">
        <w:rPr>
          <w:rFonts w:asciiTheme="majorBidi" w:hAnsiTheme="majorBidi" w:cstheme="majorBidi" w:hint="cs"/>
          <w:sz w:val="24"/>
          <w:szCs w:val="24"/>
          <w:rtl/>
          <w:cs/>
        </w:rPr>
        <w:t>s=</w:t>
      </w:r>
      <w:r w:rsidR="00EB3708" w:rsidRPr="00AF24AB">
        <w:rPr>
          <w:rFonts w:asciiTheme="majorBidi" w:hAnsiTheme="majorBidi" w:cstheme="majorBidi"/>
          <w:sz w:val="24"/>
          <w:szCs w:val="24"/>
        </w:rPr>
        <w:t>124.61</w:t>
      </w:r>
      <w:r w:rsidR="00795F31" w:rsidRPr="00AF24AB">
        <w:rPr>
          <w:rFonts w:asciiTheme="majorBidi" w:hAnsiTheme="majorBidi" w:cstheme="majorBidi"/>
          <w:sz w:val="24"/>
          <w:szCs w:val="24"/>
        </w:rPr>
        <w:t xml:space="preserve"> and </w:t>
      </w:r>
      <w:r w:rsidR="00EB3708" w:rsidRPr="00AF24AB">
        <w:rPr>
          <w:rFonts w:asciiTheme="majorBidi" w:hAnsiTheme="majorBidi" w:cstheme="majorBidi"/>
          <w:sz w:val="24"/>
          <w:szCs w:val="24"/>
        </w:rPr>
        <w:t>108.45</w:t>
      </w:r>
      <w:r w:rsidR="00795F31" w:rsidRPr="00AF24AB">
        <w:rPr>
          <w:rFonts w:asciiTheme="majorBidi" w:hAnsiTheme="majorBidi" w:cstheme="majorBidi"/>
          <w:sz w:val="24"/>
          <w:szCs w:val="24"/>
        </w:rPr>
        <w:t xml:space="preserve">, </w:t>
      </w:r>
      <w:r w:rsidR="00795F31" w:rsidRPr="00AF24AB">
        <w:rPr>
          <w:rFonts w:asciiTheme="majorBidi" w:hAnsiTheme="majorBidi" w:cstheme="majorBidi"/>
          <w:i/>
          <w:iCs/>
          <w:sz w:val="24"/>
          <w:szCs w:val="24"/>
        </w:rPr>
        <w:t>ps</w:t>
      </w:r>
      <w:r w:rsidR="00795F31" w:rsidRPr="00AF24AB">
        <w:rPr>
          <w:rFonts w:asciiTheme="majorBidi" w:hAnsiTheme="majorBidi" w:cstheme="majorBidi"/>
          <w:sz w:val="24"/>
          <w:szCs w:val="24"/>
        </w:rPr>
        <w:t>&lt;.0001</w:t>
      </w:r>
      <w:r w:rsidR="001A1AB2" w:rsidRPr="00AF24AB">
        <w:rPr>
          <w:rFonts w:asciiTheme="majorBidi" w:hAnsiTheme="majorBidi" w:cstheme="majorBidi"/>
          <w:sz w:val="24"/>
          <w:szCs w:val="24"/>
        </w:rPr>
        <w:t xml:space="preserve">, </w:t>
      </w:r>
      <w:r w:rsidR="00950A43">
        <w:rPr>
          <w:rFonts w:asciiTheme="majorBidi" w:hAnsiTheme="majorBidi" w:cstheme="majorBidi"/>
          <w:sz w:val="24"/>
          <w:szCs w:val="24"/>
        </w:rPr>
        <w:t xml:space="preserve">respectively, </w:t>
      </w:r>
      <w:r w:rsidR="0082093B" w:rsidRPr="00AF24AB">
        <w:rPr>
          <w:rFonts w:asciiTheme="majorBidi" w:hAnsiTheme="majorBidi" w:cstheme="majorBidi"/>
          <w:sz w:val="24"/>
          <w:szCs w:val="24"/>
        </w:rPr>
        <w:t>with no significant main effects of group</w:t>
      </w:r>
      <w:r w:rsidR="00E66E68" w:rsidRPr="00AF24AB">
        <w:rPr>
          <w:rFonts w:asciiTheme="majorBidi" w:hAnsiTheme="majorBidi" w:cstheme="majorBidi"/>
          <w:sz w:val="24"/>
          <w:szCs w:val="24"/>
        </w:rPr>
        <w:t>,</w:t>
      </w:r>
      <w:r w:rsidR="0082093B" w:rsidRPr="00AF24AB">
        <w:rPr>
          <w:rFonts w:asciiTheme="majorBidi" w:hAnsiTheme="majorBidi" w:cstheme="majorBidi"/>
          <w:sz w:val="24"/>
          <w:szCs w:val="24"/>
        </w:rPr>
        <w:t xml:space="preserve"> </w:t>
      </w:r>
      <w:r w:rsidR="002C2EEE" w:rsidRPr="00AF24AB">
        <w:rPr>
          <w:rFonts w:asciiTheme="majorBidi" w:hAnsiTheme="majorBidi" w:cstheme="majorBidi"/>
          <w:i/>
          <w:iCs/>
          <w:sz w:val="24"/>
          <w:szCs w:val="24"/>
        </w:rPr>
        <w:t>Wald</w:t>
      </w:r>
      <w:r w:rsidR="002C2EEE" w:rsidRPr="00AF24AB">
        <w:rPr>
          <w:rFonts w:asciiTheme="majorBidi" w:hAnsiTheme="majorBidi" w:cstheme="majorBidi"/>
          <w:sz w:val="24"/>
          <w:szCs w:val="24"/>
        </w:rPr>
        <w:t xml:space="preserve"> </w:t>
      </w:r>
      <w:r w:rsidR="002C2EEE" w:rsidRPr="00AF24AB">
        <w:rPr>
          <w:rFonts w:asciiTheme="majorBidi" w:hAnsiTheme="majorBidi" w:cstheme="majorBidi"/>
          <w:i/>
          <w:iCs/>
          <w:sz w:val="24"/>
          <w:szCs w:val="24"/>
        </w:rPr>
        <w:t>χ</w:t>
      </w:r>
      <w:r w:rsidR="002C2EEE" w:rsidRPr="00AF24AB">
        <w:rPr>
          <w:rFonts w:asciiTheme="majorBidi" w:hAnsiTheme="majorBidi" w:cstheme="majorBidi"/>
          <w:sz w:val="24"/>
          <w:szCs w:val="24"/>
          <w:vertAlign w:val="superscript"/>
        </w:rPr>
        <w:t>2</w:t>
      </w:r>
      <w:r w:rsidR="002C2EEE" w:rsidRPr="00AF24AB">
        <w:rPr>
          <w:rFonts w:asciiTheme="majorBidi" w:hAnsiTheme="majorBidi" w:cstheme="majorBidi"/>
          <w:sz w:val="24"/>
          <w:szCs w:val="24"/>
          <w:cs/>
        </w:rPr>
        <w:t>‎</w:t>
      </w:r>
      <w:r w:rsidR="002C2EEE" w:rsidRPr="00AF24AB">
        <w:rPr>
          <w:rFonts w:asciiTheme="majorBidi" w:hAnsiTheme="majorBidi" w:cstheme="majorBidi"/>
          <w:sz w:val="24"/>
          <w:szCs w:val="24"/>
        </w:rPr>
        <w:t>s=</w:t>
      </w:r>
      <w:r w:rsidR="00EB3708" w:rsidRPr="00AF24AB">
        <w:rPr>
          <w:rFonts w:asciiTheme="majorBidi" w:hAnsiTheme="majorBidi" w:cstheme="majorBidi"/>
          <w:sz w:val="24"/>
          <w:szCs w:val="24"/>
        </w:rPr>
        <w:t>.04</w:t>
      </w:r>
      <w:r w:rsidR="002C2EEE" w:rsidRPr="00AF24AB">
        <w:rPr>
          <w:rFonts w:asciiTheme="majorBidi" w:hAnsiTheme="majorBidi" w:cstheme="majorBidi"/>
          <w:sz w:val="24"/>
          <w:szCs w:val="24"/>
        </w:rPr>
        <w:t xml:space="preserve"> and .</w:t>
      </w:r>
      <w:r w:rsidR="00EB3708" w:rsidRPr="00AF24AB">
        <w:rPr>
          <w:rFonts w:asciiTheme="majorBidi" w:hAnsiTheme="majorBidi" w:cstheme="majorBidi"/>
          <w:sz w:val="24"/>
          <w:szCs w:val="24"/>
        </w:rPr>
        <w:t>02</w:t>
      </w:r>
      <w:r w:rsidR="002C2EEE" w:rsidRPr="00AF24AB">
        <w:rPr>
          <w:rFonts w:asciiTheme="majorBidi" w:hAnsiTheme="majorBidi" w:cstheme="majorBidi"/>
          <w:sz w:val="24"/>
          <w:szCs w:val="24"/>
        </w:rPr>
        <w:t xml:space="preserve">, </w:t>
      </w:r>
      <w:r w:rsidR="002C2EEE" w:rsidRPr="00AF24AB">
        <w:rPr>
          <w:rFonts w:asciiTheme="majorBidi" w:hAnsiTheme="majorBidi" w:cstheme="majorBidi"/>
          <w:i/>
          <w:iCs/>
          <w:sz w:val="24"/>
          <w:szCs w:val="24"/>
        </w:rPr>
        <w:t>ps</w:t>
      </w:r>
      <w:r w:rsidR="002C2EEE" w:rsidRPr="00AF24AB">
        <w:rPr>
          <w:rFonts w:asciiTheme="majorBidi" w:hAnsiTheme="majorBidi" w:cstheme="majorBidi"/>
          <w:sz w:val="24"/>
          <w:szCs w:val="24"/>
        </w:rPr>
        <w:t>=.</w:t>
      </w:r>
      <w:r w:rsidR="00EB3708" w:rsidRPr="00AF24AB">
        <w:rPr>
          <w:rFonts w:asciiTheme="majorBidi" w:hAnsiTheme="majorBidi" w:cstheme="majorBidi"/>
          <w:sz w:val="24"/>
          <w:szCs w:val="24"/>
        </w:rPr>
        <w:t>85</w:t>
      </w:r>
      <w:r w:rsidR="002C2EEE" w:rsidRPr="00AF24AB">
        <w:rPr>
          <w:rFonts w:asciiTheme="majorBidi" w:hAnsiTheme="majorBidi" w:cstheme="majorBidi"/>
          <w:sz w:val="24"/>
          <w:szCs w:val="24"/>
        </w:rPr>
        <w:t xml:space="preserve"> and .</w:t>
      </w:r>
      <w:r w:rsidR="00EB3708" w:rsidRPr="00AF24AB">
        <w:rPr>
          <w:rFonts w:asciiTheme="majorBidi" w:hAnsiTheme="majorBidi" w:cstheme="majorBidi"/>
          <w:sz w:val="24"/>
          <w:szCs w:val="24"/>
        </w:rPr>
        <w:t>88</w:t>
      </w:r>
      <w:r w:rsidR="002C2EEE" w:rsidRPr="00AF24AB">
        <w:rPr>
          <w:rFonts w:asciiTheme="majorBidi" w:hAnsiTheme="majorBidi" w:cstheme="majorBidi"/>
          <w:sz w:val="24"/>
          <w:szCs w:val="24"/>
        </w:rPr>
        <w:t xml:space="preserve">, </w:t>
      </w:r>
      <w:r w:rsidR="00950A43">
        <w:rPr>
          <w:rFonts w:asciiTheme="majorBidi" w:hAnsiTheme="majorBidi" w:cstheme="majorBidi"/>
          <w:sz w:val="24"/>
          <w:szCs w:val="24"/>
        </w:rPr>
        <w:t xml:space="preserve">respectively, </w:t>
      </w:r>
      <w:r w:rsidR="0082093B" w:rsidRPr="00AF24AB">
        <w:rPr>
          <w:rFonts w:asciiTheme="majorBidi" w:hAnsiTheme="majorBidi" w:cstheme="majorBidi"/>
          <w:sz w:val="24"/>
          <w:szCs w:val="24"/>
        </w:rPr>
        <w:t>or of group-by-time interaction</w:t>
      </w:r>
      <w:r w:rsidR="00340368" w:rsidRPr="00AF24AB">
        <w:rPr>
          <w:rFonts w:asciiTheme="majorBidi" w:hAnsiTheme="majorBidi" w:cstheme="majorBidi"/>
          <w:sz w:val="24"/>
          <w:szCs w:val="24"/>
        </w:rPr>
        <w:t xml:space="preserve">, </w:t>
      </w:r>
      <w:r w:rsidR="00340368" w:rsidRPr="00AF24AB">
        <w:rPr>
          <w:rFonts w:asciiTheme="majorBidi" w:hAnsiTheme="majorBidi" w:cstheme="majorBidi"/>
          <w:i/>
          <w:iCs/>
          <w:sz w:val="24"/>
          <w:szCs w:val="24"/>
        </w:rPr>
        <w:t>Wald</w:t>
      </w:r>
      <w:r w:rsidR="00340368" w:rsidRPr="00AF24AB">
        <w:rPr>
          <w:rFonts w:asciiTheme="majorBidi" w:hAnsiTheme="majorBidi" w:cstheme="majorBidi"/>
          <w:sz w:val="24"/>
          <w:szCs w:val="24"/>
        </w:rPr>
        <w:t xml:space="preserve"> </w:t>
      </w:r>
      <w:r w:rsidR="00340368" w:rsidRPr="00AF24AB">
        <w:rPr>
          <w:rFonts w:asciiTheme="majorBidi" w:hAnsiTheme="majorBidi" w:cstheme="majorBidi"/>
          <w:i/>
          <w:iCs/>
          <w:sz w:val="24"/>
          <w:szCs w:val="24"/>
        </w:rPr>
        <w:t>χ</w:t>
      </w:r>
      <w:r w:rsidR="008F7361" w:rsidRPr="00AF24AB">
        <w:rPr>
          <w:rFonts w:asciiTheme="majorBidi" w:hAnsiTheme="majorBidi" w:cstheme="majorBidi"/>
          <w:sz w:val="24"/>
          <w:szCs w:val="24"/>
          <w:vertAlign w:val="superscript"/>
        </w:rPr>
        <w:t>2</w:t>
      </w:r>
      <w:r w:rsidR="00340368" w:rsidRPr="00AF24AB">
        <w:rPr>
          <w:rFonts w:asciiTheme="majorBidi" w:hAnsiTheme="majorBidi" w:cstheme="majorBidi"/>
          <w:sz w:val="24"/>
          <w:szCs w:val="24"/>
          <w:cs/>
        </w:rPr>
        <w:t>‎</w:t>
      </w:r>
      <w:r w:rsidR="00340368" w:rsidRPr="00AF24AB">
        <w:rPr>
          <w:rFonts w:asciiTheme="majorBidi" w:hAnsiTheme="majorBidi" w:cstheme="majorBidi"/>
          <w:sz w:val="24"/>
          <w:szCs w:val="24"/>
        </w:rPr>
        <w:t xml:space="preserve">s=2.35 and .63, </w:t>
      </w:r>
      <w:r w:rsidR="00340368" w:rsidRPr="00AF24AB">
        <w:rPr>
          <w:rFonts w:asciiTheme="majorBidi" w:hAnsiTheme="majorBidi" w:cstheme="majorBidi"/>
          <w:i/>
          <w:iCs/>
          <w:sz w:val="24"/>
          <w:szCs w:val="24"/>
        </w:rPr>
        <w:t>ps</w:t>
      </w:r>
      <w:r w:rsidR="00340368" w:rsidRPr="00AF24AB">
        <w:rPr>
          <w:rFonts w:asciiTheme="majorBidi" w:hAnsiTheme="majorBidi" w:cstheme="majorBidi"/>
          <w:sz w:val="24"/>
          <w:szCs w:val="24"/>
        </w:rPr>
        <w:t xml:space="preserve">=.31 and .73, </w:t>
      </w:r>
      <w:r w:rsidR="001A1AB2" w:rsidRPr="00AF24AB">
        <w:rPr>
          <w:rFonts w:asciiTheme="majorBidi" w:hAnsiTheme="majorBidi" w:cstheme="majorBidi"/>
          <w:sz w:val="24"/>
          <w:szCs w:val="24"/>
        </w:rPr>
        <w:t>respectively.</w:t>
      </w:r>
      <w:r w:rsidR="00742F89" w:rsidRPr="00AF24AB">
        <w:rPr>
          <w:rFonts w:asciiTheme="majorBidi" w:hAnsiTheme="majorBidi" w:cstheme="majorBidi"/>
          <w:sz w:val="24"/>
          <w:szCs w:val="24"/>
        </w:rPr>
        <w:t xml:space="preserve"> The differences between the active and control conditions </w:t>
      </w:r>
      <w:r w:rsidR="002B7E8C" w:rsidRPr="00AF24AB">
        <w:rPr>
          <w:rFonts w:asciiTheme="majorBidi" w:hAnsiTheme="majorBidi" w:cstheme="majorBidi"/>
          <w:sz w:val="24"/>
          <w:szCs w:val="24"/>
        </w:rPr>
        <w:t xml:space="preserve">in </w:t>
      </w:r>
      <w:r w:rsidR="00CB5BF9" w:rsidRPr="00AF24AB">
        <w:rPr>
          <w:rFonts w:asciiTheme="majorBidi" w:hAnsiTheme="majorBidi" w:cstheme="majorBidi"/>
          <w:sz w:val="24"/>
          <w:szCs w:val="24"/>
        </w:rPr>
        <w:t>clinician</w:t>
      </w:r>
      <w:r w:rsidR="002B7E8C" w:rsidRPr="00AF24AB">
        <w:rPr>
          <w:rFonts w:asciiTheme="majorBidi" w:hAnsiTheme="majorBidi" w:cstheme="majorBidi"/>
          <w:sz w:val="24"/>
          <w:szCs w:val="24"/>
        </w:rPr>
        <w:t>-evaluated and self-reported</w:t>
      </w:r>
      <w:r w:rsidR="00742F89" w:rsidRPr="00AF24AB">
        <w:rPr>
          <w:rFonts w:asciiTheme="majorBidi" w:hAnsiTheme="majorBidi" w:cstheme="majorBidi"/>
          <w:sz w:val="24"/>
          <w:szCs w:val="24"/>
        </w:rPr>
        <w:t xml:space="preserve"> scores yielded small effect sizes at post-treatment (</w:t>
      </w:r>
      <w:r w:rsidR="00742F89" w:rsidRPr="00AF24AB">
        <w:rPr>
          <w:rFonts w:asciiTheme="majorBidi" w:hAnsiTheme="majorBidi" w:cstheme="majorBidi"/>
          <w:i/>
          <w:iCs/>
          <w:sz w:val="24"/>
          <w:szCs w:val="24"/>
        </w:rPr>
        <w:t>ds</w:t>
      </w:r>
      <w:r w:rsidR="00742F89" w:rsidRPr="00AF24AB">
        <w:rPr>
          <w:rFonts w:asciiTheme="majorBidi" w:hAnsiTheme="majorBidi" w:cstheme="majorBidi"/>
          <w:sz w:val="24"/>
          <w:szCs w:val="24"/>
        </w:rPr>
        <w:t>=.12 and .06) and follow-up (</w:t>
      </w:r>
      <w:r w:rsidR="00742F89" w:rsidRPr="00AF24AB">
        <w:rPr>
          <w:rFonts w:asciiTheme="majorBidi" w:hAnsiTheme="majorBidi" w:cstheme="majorBidi"/>
          <w:i/>
          <w:iCs/>
          <w:sz w:val="24"/>
          <w:szCs w:val="24"/>
        </w:rPr>
        <w:t>ds</w:t>
      </w:r>
      <w:r w:rsidR="00742F89" w:rsidRPr="00AF24AB">
        <w:rPr>
          <w:rFonts w:asciiTheme="majorBidi" w:hAnsiTheme="majorBidi" w:cstheme="majorBidi"/>
          <w:sz w:val="24"/>
          <w:szCs w:val="24"/>
        </w:rPr>
        <w:t>=.12 and .07</w:t>
      </w:r>
      <w:r w:rsidR="005F6F59">
        <w:rPr>
          <w:rFonts w:asciiTheme="majorBidi" w:hAnsiTheme="majorBidi" w:cstheme="majorBidi"/>
          <w:sz w:val="24"/>
          <w:szCs w:val="24"/>
        </w:rPr>
        <w:t>)</w:t>
      </w:r>
      <w:r w:rsidR="00742F89" w:rsidRPr="00AF24AB">
        <w:rPr>
          <w:rFonts w:asciiTheme="majorBidi" w:hAnsiTheme="majorBidi" w:cstheme="majorBidi"/>
          <w:sz w:val="24"/>
          <w:szCs w:val="24"/>
        </w:rPr>
        <w:t xml:space="preserve">, respectively. </w:t>
      </w:r>
      <w:r w:rsidR="00CD5079" w:rsidRPr="00CD5079">
        <w:rPr>
          <w:rFonts w:asciiTheme="majorBidi" w:hAnsiTheme="majorBidi" w:cstheme="majorBidi"/>
          <w:sz w:val="24"/>
          <w:szCs w:val="24"/>
        </w:rPr>
        <w:t xml:space="preserve">These additional analyses </w:t>
      </w:r>
      <w:r w:rsidR="005F6F59">
        <w:rPr>
          <w:rFonts w:asciiTheme="majorBidi" w:hAnsiTheme="majorBidi" w:cstheme="majorBidi"/>
          <w:sz w:val="24"/>
          <w:szCs w:val="24"/>
        </w:rPr>
        <w:t xml:space="preserve">support the </w:t>
      </w:r>
      <w:r w:rsidR="00CD5079" w:rsidRPr="00CD5079">
        <w:rPr>
          <w:rFonts w:asciiTheme="majorBidi" w:hAnsiTheme="majorBidi" w:cstheme="majorBidi"/>
          <w:sz w:val="24"/>
          <w:szCs w:val="24"/>
        </w:rPr>
        <w:t>conclusion that ACT was no more effective than the control condition in reducing PTSD symptoms.</w:t>
      </w:r>
    </w:p>
    <w:p w14:paraId="029B7597" w14:textId="7AEEA70B" w:rsidR="005F6F59" w:rsidRDefault="005F6F59" w:rsidP="00D20565">
      <w:pPr>
        <w:spacing w:before="240" w:line="360" w:lineRule="auto"/>
        <w:ind w:firstLine="0"/>
        <w:rPr>
          <w:rFonts w:asciiTheme="majorBidi" w:hAnsiTheme="majorBidi" w:cstheme="majorBidi"/>
          <w:sz w:val="24"/>
          <w:szCs w:val="24"/>
        </w:rPr>
      </w:pPr>
    </w:p>
    <w:p w14:paraId="308B5BD7" w14:textId="50820234" w:rsidR="005F6F59" w:rsidRDefault="005F6F59" w:rsidP="00D20565">
      <w:pPr>
        <w:spacing w:before="240" w:line="360" w:lineRule="auto"/>
        <w:ind w:firstLine="0"/>
        <w:rPr>
          <w:rFonts w:asciiTheme="majorBidi" w:hAnsiTheme="majorBidi" w:cstheme="majorBidi"/>
          <w:b/>
          <w:bCs/>
          <w:sz w:val="24"/>
          <w:szCs w:val="24"/>
        </w:rPr>
      </w:pPr>
      <w:r>
        <w:rPr>
          <w:rFonts w:asciiTheme="majorBidi" w:hAnsiTheme="majorBidi" w:cstheme="majorBidi"/>
          <w:b/>
          <w:bCs/>
          <w:sz w:val="24"/>
          <w:szCs w:val="24"/>
        </w:rPr>
        <w:lastRenderedPageBreak/>
        <w:t>Meta-Analysis of Treatment Effects of ACT vs. ABM Trials for PTSD</w:t>
      </w:r>
    </w:p>
    <w:p w14:paraId="269B57EA" w14:textId="275E0C7B" w:rsidR="008450DA" w:rsidRDefault="008450DA" w:rsidP="00950A43">
      <w:pPr>
        <w:spacing w:before="240" w:line="360" w:lineRule="auto"/>
        <w:ind w:firstLine="720"/>
        <w:rPr>
          <w:rFonts w:asciiTheme="majorBidi" w:hAnsiTheme="majorBidi" w:cstheme="majorBidi"/>
          <w:sz w:val="24"/>
          <w:szCs w:val="24"/>
        </w:rPr>
      </w:pPr>
      <w:r w:rsidRPr="00507C11">
        <w:rPr>
          <w:rFonts w:asciiTheme="majorBidi" w:hAnsiTheme="majorBidi" w:cstheme="majorBidi"/>
          <w:color w:val="000000" w:themeColor="text1"/>
          <w:sz w:val="24"/>
          <w:szCs w:val="24"/>
        </w:rPr>
        <w:t xml:space="preserve">Here we calculated the combined effect size of all previous RCTs delivering ACT to patients with PTSD (N=4), taking into account studies with positive as well as null findings. These calculations </w:t>
      </w:r>
      <w:r w:rsidR="00950A43" w:rsidRPr="00507C11">
        <w:rPr>
          <w:rFonts w:asciiTheme="majorBidi" w:hAnsiTheme="majorBidi" w:cstheme="majorBidi"/>
          <w:color w:val="000000" w:themeColor="text1"/>
          <w:sz w:val="24"/>
          <w:szCs w:val="24"/>
        </w:rPr>
        <w:t xml:space="preserve">were carried out using the Comprehensive </w:t>
      </w:r>
      <w:proofErr w:type="spellStart"/>
      <w:r w:rsidR="00950A43" w:rsidRPr="00507C11">
        <w:rPr>
          <w:rFonts w:asciiTheme="majorBidi" w:hAnsiTheme="majorBidi" w:cstheme="majorBidi"/>
          <w:color w:val="000000" w:themeColor="text1"/>
          <w:sz w:val="24"/>
          <w:szCs w:val="24"/>
        </w:rPr>
        <w:t>MetaAnalysis</w:t>
      </w:r>
      <w:proofErr w:type="spellEnd"/>
      <w:r w:rsidR="00950A43" w:rsidRPr="00507C11">
        <w:rPr>
          <w:rFonts w:asciiTheme="majorBidi" w:hAnsiTheme="majorBidi" w:cstheme="majorBidi"/>
          <w:color w:val="000000" w:themeColor="text1"/>
          <w:sz w:val="24"/>
          <w:szCs w:val="24"/>
        </w:rPr>
        <w:t xml:space="preserve"> software, version 2.002</w:t>
      </w:r>
      <w:r w:rsidR="00C5413B">
        <w:rPr>
          <w:rFonts w:asciiTheme="majorBidi" w:hAnsiTheme="majorBidi" w:cstheme="majorBidi"/>
          <w:color w:val="000000" w:themeColor="text1"/>
          <w:sz w:val="24"/>
          <w:szCs w:val="24"/>
        </w:rPr>
        <w:t xml:space="preserve"> (</w:t>
      </w:r>
      <w:proofErr w:type="spellStart"/>
      <w:r w:rsidR="00C5413B" w:rsidRPr="00C5413B">
        <w:rPr>
          <w:rFonts w:asciiTheme="majorBidi" w:hAnsiTheme="majorBidi" w:cstheme="majorBidi"/>
          <w:color w:val="000000" w:themeColor="text1"/>
          <w:sz w:val="24"/>
          <w:szCs w:val="24"/>
        </w:rPr>
        <w:t>Borenstein</w:t>
      </w:r>
      <w:proofErr w:type="spellEnd"/>
      <w:r w:rsidR="00C5413B">
        <w:rPr>
          <w:rFonts w:asciiTheme="majorBidi" w:hAnsiTheme="majorBidi" w:cstheme="majorBidi"/>
          <w:color w:val="000000" w:themeColor="text1"/>
          <w:sz w:val="24"/>
          <w:szCs w:val="24"/>
        </w:rPr>
        <w:t xml:space="preserve">, </w:t>
      </w:r>
      <w:r w:rsidR="00C5413B" w:rsidRPr="00C5413B">
        <w:rPr>
          <w:rFonts w:asciiTheme="majorBidi" w:hAnsiTheme="majorBidi" w:cstheme="majorBidi"/>
          <w:color w:val="000000" w:themeColor="text1"/>
          <w:sz w:val="24"/>
          <w:szCs w:val="24"/>
        </w:rPr>
        <w:t>Hedges</w:t>
      </w:r>
      <w:r w:rsidR="00C5413B">
        <w:rPr>
          <w:rFonts w:asciiTheme="majorBidi" w:hAnsiTheme="majorBidi" w:cstheme="majorBidi"/>
          <w:color w:val="000000" w:themeColor="text1"/>
          <w:sz w:val="24"/>
          <w:szCs w:val="24"/>
        </w:rPr>
        <w:t xml:space="preserve">, </w:t>
      </w:r>
      <w:r w:rsidR="00C5413B" w:rsidRPr="00C5413B">
        <w:rPr>
          <w:rFonts w:asciiTheme="majorBidi" w:hAnsiTheme="majorBidi" w:cstheme="majorBidi"/>
          <w:color w:val="000000" w:themeColor="text1"/>
          <w:sz w:val="24"/>
          <w:szCs w:val="24"/>
        </w:rPr>
        <w:t>Higgins</w:t>
      </w:r>
      <w:r w:rsidR="00C5413B">
        <w:rPr>
          <w:rFonts w:asciiTheme="majorBidi" w:hAnsiTheme="majorBidi" w:cstheme="majorBidi"/>
          <w:color w:val="000000" w:themeColor="text1"/>
          <w:sz w:val="24"/>
          <w:szCs w:val="24"/>
        </w:rPr>
        <w:t>, &amp;</w:t>
      </w:r>
      <w:r w:rsidR="00C5413B" w:rsidRPr="00C5413B">
        <w:rPr>
          <w:rFonts w:asciiTheme="majorBidi" w:hAnsiTheme="majorBidi" w:cstheme="majorBidi"/>
          <w:color w:val="000000" w:themeColor="text1"/>
          <w:sz w:val="24"/>
          <w:szCs w:val="24"/>
        </w:rPr>
        <w:t xml:space="preserve"> Rothstein</w:t>
      </w:r>
      <w:r w:rsidR="00C5413B">
        <w:rPr>
          <w:rFonts w:asciiTheme="majorBidi" w:hAnsiTheme="majorBidi" w:cstheme="majorBidi"/>
          <w:color w:val="000000" w:themeColor="text1"/>
          <w:sz w:val="24"/>
          <w:szCs w:val="24"/>
        </w:rPr>
        <w:t>, 2005.</w:t>
      </w:r>
      <w:r w:rsidR="00C5413B" w:rsidRPr="00C5413B">
        <w:rPr>
          <w:rFonts w:asciiTheme="majorBidi" w:hAnsiTheme="majorBidi" w:cstheme="majorBidi"/>
          <w:color w:val="000000" w:themeColor="text1"/>
          <w:sz w:val="24"/>
          <w:szCs w:val="24"/>
        </w:rPr>
        <w:t xml:space="preserve"> Englewood, NJ: </w:t>
      </w:r>
      <w:proofErr w:type="spellStart"/>
      <w:r w:rsidR="00C5413B" w:rsidRPr="00C5413B">
        <w:rPr>
          <w:rFonts w:asciiTheme="majorBidi" w:hAnsiTheme="majorBidi" w:cstheme="majorBidi"/>
          <w:color w:val="000000" w:themeColor="text1"/>
          <w:sz w:val="24"/>
          <w:szCs w:val="24"/>
        </w:rPr>
        <w:t>Biostat</w:t>
      </w:r>
      <w:proofErr w:type="spellEnd"/>
      <w:r w:rsidR="00C5413B">
        <w:rPr>
          <w:rFonts w:asciiTheme="majorBidi" w:hAnsiTheme="majorBidi" w:cstheme="majorBidi"/>
          <w:color w:val="000000" w:themeColor="text1"/>
          <w:sz w:val="24"/>
          <w:szCs w:val="24"/>
        </w:rPr>
        <w:t>)</w:t>
      </w:r>
      <w:r w:rsidR="00950A43" w:rsidRPr="00507C11">
        <w:rPr>
          <w:rFonts w:asciiTheme="majorBidi" w:hAnsiTheme="majorBidi" w:cstheme="majorBidi"/>
          <w:color w:val="000000" w:themeColor="text1"/>
          <w:sz w:val="24"/>
          <w:szCs w:val="24"/>
        </w:rPr>
        <w:t xml:space="preserve">. The overall between-groups combined effects size based on clinician-evaluated measurement (CAPS; n=3) and self-reported measurement (PCL; n=3) were significant, </w:t>
      </w:r>
      <w:r w:rsidR="00950A43" w:rsidRPr="00CE14C2">
        <w:rPr>
          <w:rFonts w:asciiTheme="majorBidi" w:hAnsiTheme="majorBidi" w:cstheme="majorBidi"/>
          <w:i/>
          <w:iCs/>
          <w:color w:val="000000" w:themeColor="text1"/>
          <w:sz w:val="24"/>
          <w:szCs w:val="24"/>
        </w:rPr>
        <w:t>Hedge's g</w:t>
      </w:r>
      <w:r w:rsidR="00950A43" w:rsidRPr="00507C11">
        <w:rPr>
          <w:rFonts w:asciiTheme="majorBidi" w:hAnsiTheme="majorBidi" w:cstheme="majorBidi"/>
          <w:color w:val="000000" w:themeColor="text1"/>
          <w:sz w:val="24"/>
          <w:szCs w:val="24"/>
        </w:rPr>
        <w:t xml:space="preserve">=0.34, </w:t>
      </w:r>
      <w:r w:rsidR="00950A43" w:rsidRPr="00CE14C2">
        <w:rPr>
          <w:rFonts w:asciiTheme="majorBidi" w:hAnsiTheme="majorBidi" w:cstheme="majorBidi"/>
          <w:i/>
          <w:iCs/>
          <w:color w:val="000000" w:themeColor="text1"/>
          <w:sz w:val="24"/>
          <w:szCs w:val="24"/>
        </w:rPr>
        <w:t>p</w:t>
      </w:r>
      <w:r w:rsidR="00950A43" w:rsidRPr="00507C11">
        <w:rPr>
          <w:rFonts w:asciiTheme="majorBidi" w:hAnsiTheme="majorBidi" w:cstheme="majorBidi"/>
          <w:color w:val="000000" w:themeColor="text1"/>
          <w:sz w:val="24"/>
          <w:szCs w:val="24"/>
        </w:rPr>
        <w:t xml:space="preserve">&lt;.02, </w:t>
      </w:r>
      <w:r w:rsidR="00950A43" w:rsidRPr="00CE14C2">
        <w:rPr>
          <w:rFonts w:asciiTheme="majorBidi" w:hAnsiTheme="majorBidi" w:cstheme="majorBidi"/>
          <w:i/>
          <w:iCs/>
          <w:color w:val="000000" w:themeColor="text1"/>
          <w:sz w:val="24"/>
          <w:szCs w:val="24"/>
        </w:rPr>
        <w:t>CI</w:t>
      </w:r>
      <w:r w:rsidR="00950A43" w:rsidRPr="00507C11">
        <w:rPr>
          <w:rFonts w:asciiTheme="majorBidi" w:hAnsiTheme="majorBidi" w:cstheme="majorBidi"/>
          <w:color w:val="000000" w:themeColor="text1"/>
          <w:sz w:val="24"/>
          <w:szCs w:val="24"/>
        </w:rPr>
        <w:t xml:space="preserve">=0.05-0.63 and </w:t>
      </w:r>
      <w:r w:rsidR="00950A43" w:rsidRPr="00CE14C2">
        <w:rPr>
          <w:rFonts w:asciiTheme="majorBidi" w:hAnsiTheme="majorBidi" w:cstheme="majorBidi"/>
          <w:i/>
          <w:iCs/>
          <w:color w:val="000000" w:themeColor="text1"/>
          <w:sz w:val="24"/>
          <w:szCs w:val="24"/>
        </w:rPr>
        <w:t>Hedge's</w:t>
      </w:r>
      <w:r w:rsidR="00950A43" w:rsidRPr="00507C11">
        <w:rPr>
          <w:rFonts w:asciiTheme="majorBidi" w:hAnsiTheme="majorBidi" w:cstheme="majorBidi"/>
          <w:color w:val="000000" w:themeColor="text1"/>
          <w:sz w:val="24"/>
          <w:szCs w:val="24"/>
        </w:rPr>
        <w:t xml:space="preserve"> g</w:t>
      </w:r>
      <w:r w:rsidR="00950A43" w:rsidRPr="00CE14C2">
        <w:rPr>
          <w:rFonts w:asciiTheme="majorBidi" w:hAnsiTheme="majorBidi" w:cstheme="majorBidi"/>
          <w:i/>
          <w:iCs/>
          <w:color w:val="000000" w:themeColor="text1"/>
          <w:sz w:val="24"/>
          <w:szCs w:val="24"/>
        </w:rPr>
        <w:t>=</w:t>
      </w:r>
      <w:r w:rsidR="00950A43" w:rsidRPr="00507C11">
        <w:rPr>
          <w:rFonts w:asciiTheme="majorBidi" w:hAnsiTheme="majorBidi" w:cstheme="majorBidi"/>
          <w:color w:val="000000" w:themeColor="text1"/>
          <w:sz w:val="24"/>
          <w:szCs w:val="24"/>
        </w:rPr>
        <w:t xml:space="preserve">1.46, </w:t>
      </w:r>
      <w:r w:rsidR="00950A43" w:rsidRPr="00CE14C2">
        <w:rPr>
          <w:rFonts w:asciiTheme="majorBidi" w:hAnsiTheme="majorBidi" w:cstheme="majorBidi"/>
          <w:i/>
          <w:iCs/>
          <w:color w:val="000000" w:themeColor="text1"/>
          <w:sz w:val="24"/>
          <w:szCs w:val="24"/>
        </w:rPr>
        <w:t>p</w:t>
      </w:r>
      <w:r w:rsidR="00950A43" w:rsidRPr="00507C11">
        <w:rPr>
          <w:rFonts w:asciiTheme="majorBidi" w:hAnsiTheme="majorBidi" w:cstheme="majorBidi"/>
          <w:color w:val="000000" w:themeColor="text1"/>
          <w:sz w:val="24"/>
          <w:szCs w:val="24"/>
        </w:rPr>
        <w:t xml:space="preserve">&lt;.0001, </w:t>
      </w:r>
      <w:r w:rsidR="00950A43" w:rsidRPr="00CE14C2">
        <w:rPr>
          <w:rFonts w:asciiTheme="majorBidi" w:hAnsiTheme="majorBidi" w:cstheme="majorBidi"/>
          <w:i/>
          <w:iCs/>
          <w:color w:val="000000" w:themeColor="text1"/>
          <w:sz w:val="24"/>
          <w:szCs w:val="24"/>
        </w:rPr>
        <w:t>CI</w:t>
      </w:r>
      <w:r w:rsidR="00950A43" w:rsidRPr="00507C11">
        <w:rPr>
          <w:rFonts w:asciiTheme="majorBidi" w:hAnsiTheme="majorBidi" w:cstheme="majorBidi"/>
          <w:color w:val="000000" w:themeColor="text1"/>
          <w:sz w:val="24"/>
          <w:szCs w:val="24"/>
        </w:rPr>
        <w:t xml:space="preserve">=1.08-1.84, reflecting medium and large effect size, respectively. </w:t>
      </w:r>
      <w:r w:rsidR="00C4499A" w:rsidRPr="00C4499A">
        <w:rPr>
          <w:rFonts w:asciiTheme="majorBidi" w:hAnsiTheme="majorBidi" w:cstheme="majorBidi"/>
          <w:color w:val="000000" w:themeColor="text1"/>
          <w:sz w:val="24"/>
          <w:szCs w:val="24"/>
        </w:rPr>
        <w:t>Relying on the magnitude of these previous effects, one could argue that our power calculations are not liberal</w:t>
      </w:r>
      <w:r w:rsidRPr="00507C11">
        <w:rPr>
          <w:rFonts w:asciiTheme="majorBidi" w:hAnsiTheme="majorBidi" w:cstheme="majorBidi"/>
          <w:color w:val="000000" w:themeColor="text1"/>
          <w:sz w:val="24"/>
          <w:szCs w:val="24"/>
        </w:rPr>
        <w:t xml:space="preserve">. Importantly, these previous studies examined the efficacy of what we now suspect to be two active conditions (ACT and ABM). In the current study we also examined two active conditions (personalized and non-personalized ACT), thus rendering our </w:t>
      </w:r>
      <w:r w:rsidRPr="008450DA">
        <w:rPr>
          <w:rFonts w:asciiTheme="majorBidi" w:hAnsiTheme="majorBidi" w:cstheme="majorBidi"/>
          <w:sz w:val="24"/>
          <w:szCs w:val="24"/>
        </w:rPr>
        <w:t xml:space="preserve">expected (but unattained) effects within reasonable optimism. We further expected to increase power by the addition of a robust neutral control condition. Thus, </w:t>
      </w:r>
      <w:r w:rsidR="00934528">
        <w:rPr>
          <w:rFonts w:asciiTheme="majorBidi" w:hAnsiTheme="majorBidi" w:cstheme="majorBidi"/>
          <w:sz w:val="24"/>
          <w:szCs w:val="24"/>
        </w:rPr>
        <w:t xml:space="preserve">in the current study </w:t>
      </w:r>
      <w:r w:rsidRPr="008450DA">
        <w:rPr>
          <w:rFonts w:asciiTheme="majorBidi" w:hAnsiTheme="majorBidi" w:cstheme="majorBidi"/>
          <w:sz w:val="24"/>
          <w:szCs w:val="24"/>
        </w:rPr>
        <w:t>we expected to have the capacity to detect a medium effect size and not a large effect size (as noted in the Methods).</w:t>
      </w:r>
    </w:p>
    <w:p w14:paraId="2647F4AD" w14:textId="77777777" w:rsidR="0023588D" w:rsidRPr="0023588D" w:rsidRDefault="0023588D" w:rsidP="008450DA">
      <w:pPr>
        <w:spacing w:before="240" w:line="360" w:lineRule="auto"/>
        <w:ind w:firstLine="720"/>
        <w:rPr>
          <w:rFonts w:asciiTheme="majorBidi" w:hAnsiTheme="majorBidi" w:cstheme="majorBidi"/>
          <w:color w:val="FF0000"/>
          <w:sz w:val="24"/>
          <w:szCs w:val="24"/>
        </w:rPr>
      </w:pPr>
    </w:p>
    <w:p w14:paraId="544B9BCD" w14:textId="5B51F492" w:rsidR="006D6167" w:rsidRPr="00AF24AB" w:rsidRDefault="006D6167" w:rsidP="0077778D">
      <w:pPr>
        <w:spacing w:before="240" w:line="360" w:lineRule="auto"/>
        <w:ind w:firstLine="0"/>
        <w:rPr>
          <w:rFonts w:asciiTheme="majorBidi" w:hAnsiTheme="majorBidi" w:cstheme="majorBidi"/>
          <w:sz w:val="24"/>
          <w:szCs w:val="24"/>
        </w:rPr>
      </w:pPr>
    </w:p>
    <w:p w14:paraId="30339F63" w14:textId="77777777" w:rsidR="00F87DE5" w:rsidRPr="00AF24AB" w:rsidRDefault="00F87DE5" w:rsidP="0077778D">
      <w:pPr>
        <w:spacing w:line="360" w:lineRule="auto"/>
        <w:rPr>
          <w:rFonts w:asciiTheme="majorBidi" w:hAnsiTheme="majorBidi" w:cstheme="majorBidi"/>
          <w:sz w:val="24"/>
          <w:szCs w:val="24"/>
        </w:rPr>
      </w:pPr>
    </w:p>
    <w:sectPr w:rsidR="00F87DE5" w:rsidRPr="00AF24A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D6E93" w14:textId="77777777" w:rsidR="000431B3" w:rsidRDefault="000431B3">
      <w:pPr>
        <w:spacing w:after="0" w:line="240" w:lineRule="auto"/>
      </w:pPr>
      <w:r>
        <w:separator/>
      </w:r>
    </w:p>
  </w:endnote>
  <w:endnote w:type="continuationSeparator" w:id="0">
    <w:p w14:paraId="055BED76" w14:textId="77777777" w:rsidR="000431B3" w:rsidRDefault="0004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118657"/>
      <w:docPartObj>
        <w:docPartGallery w:val="Page Numbers (Bottom of Page)"/>
        <w:docPartUnique/>
      </w:docPartObj>
    </w:sdtPr>
    <w:sdtEndPr>
      <w:rPr>
        <w:rFonts w:asciiTheme="majorBidi" w:hAnsiTheme="majorBidi" w:cstheme="majorBidi"/>
        <w:noProof/>
        <w:sz w:val="24"/>
        <w:szCs w:val="24"/>
      </w:rPr>
    </w:sdtEndPr>
    <w:sdtContent>
      <w:p w14:paraId="1678D658" w14:textId="69A38EB4" w:rsidR="00E65045" w:rsidRDefault="000E11C0">
        <w:pPr>
          <w:pStyle w:val="Footer"/>
          <w:jc w:val="center"/>
        </w:pPr>
        <w:r w:rsidRPr="004A2112">
          <w:rPr>
            <w:rFonts w:asciiTheme="majorBidi" w:hAnsiTheme="majorBidi" w:cstheme="majorBidi"/>
            <w:sz w:val="24"/>
            <w:szCs w:val="24"/>
          </w:rPr>
          <w:fldChar w:fldCharType="begin"/>
        </w:r>
        <w:r w:rsidRPr="004A2112">
          <w:rPr>
            <w:rFonts w:asciiTheme="majorBidi" w:hAnsiTheme="majorBidi" w:cstheme="majorBidi"/>
            <w:sz w:val="24"/>
            <w:szCs w:val="24"/>
          </w:rPr>
          <w:instrText xml:space="preserve"> PAGE   \* MERGEFORMAT </w:instrText>
        </w:r>
        <w:r w:rsidRPr="004A2112">
          <w:rPr>
            <w:rFonts w:asciiTheme="majorBidi" w:hAnsiTheme="majorBidi" w:cstheme="majorBidi"/>
            <w:sz w:val="24"/>
            <w:szCs w:val="24"/>
          </w:rPr>
          <w:fldChar w:fldCharType="separate"/>
        </w:r>
        <w:r w:rsidR="00377E55">
          <w:rPr>
            <w:rFonts w:asciiTheme="majorBidi" w:hAnsiTheme="majorBidi" w:cstheme="majorBidi"/>
            <w:noProof/>
            <w:sz w:val="24"/>
            <w:szCs w:val="24"/>
          </w:rPr>
          <w:t>1</w:t>
        </w:r>
        <w:r w:rsidRPr="004A2112">
          <w:rPr>
            <w:rFonts w:asciiTheme="majorBidi" w:hAnsiTheme="majorBidi" w:cstheme="majorBidi"/>
            <w:noProof/>
            <w:sz w:val="24"/>
            <w:szCs w:val="24"/>
          </w:rPr>
          <w:fldChar w:fldCharType="end"/>
        </w:r>
      </w:p>
    </w:sdtContent>
  </w:sdt>
  <w:p w14:paraId="34C399A7" w14:textId="77777777" w:rsidR="00E65045" w:rsidRDefault="00043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0DA71" w14:textId="77777777" w:rsidR="000431B3" w:rsidRDefault="000431B3">
      <w:pPr>
        <w:spacing w:after="0" w:line="240" w:lineRule="auto"/>
      </w:pPr>
      <w:r>
        <w:separator/>
      </w:r>
    </w:p>
  </w:footnote>
  <w:footnote w:type="continuationSeparator" w:id="0">
    <w:p w14:paraId="5DF6C521" w14:textId="77777777" w:rsidR="000431B3" w:rsidRDefault="00043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67"/>
    <w:rsid w:val="000010F6"/>
    <w:rsid w:val="000026A7"/>
    <w:rsid w:val="00013430"/>
    <w:rsid w:val="000220D8"/>
    <w:rsid w:val="000431B3"/>
    <w:rsid w:val="00046654"/>
    <w:rsid w:val="00064BF0"/>
    <w:rsid w:val="00080891"/>
    <w:rsid w:val="000D2EBD"/>
    <w:rsid w:val="000E11C0"/>
    <w:rsid w:val="000E558F"/>
    <w:rsid w:val="000F111B"/>
    <w:rsid w:val="0014433A"/>
    <w:rsid w:val="001518FF"/>
    <w:rsid w:val="001911FD"/>
    <w:rsid w:val="001A1AB2"/>
    <w:rsid w:val="001A21EC"/>
    <w:rsid w:val="001A43A7"/>
    <w:rsid w:val="001B4C56"/>
    <w:rsid w:val="001C3E64"/>
    <w:rsid w:val="001E1281"/>
    <w:rsid w:val="001F6AA6"/>
    <w:rsid w:val="00206603"/>
    <w:rsid w:val="0023588D"/>
    <w:rsid w:val="002559E7"/>
    <w:rsid w:val="0026099C"/>
    <w:rsid w:val="00286CB7"/>
    <w:rsid w:val="00286DEE"/>
    <w:rsid w:val="00295ABA"/>
    <w:rsid w:val="002B7E8C"/>
    <w:rsid w:val="002C2EEE"/>
    <w:rsid w:val="002C6AB6"/>
    <w:rsid w:val="00315769"/>
    <w:rsid w:val="00323FBC"/>
    <w:rsid w:val="00340368"/>
    <w:rsid w:val="00346924"/>
    <w:rsid w:val="0036561A"/>
    <w:rsid w:val="00367838"/>
    <w:rsid w:val="00374D03"/>
    <w:rsid w:val="00377E55"/>
    <w:rsid w:val="003A0312"/>
    <w:rsid w:val="003C1F1F"/>
    <w:rsid w:val="003E711E"/>
    <w:rsid w:val="003F2725"/>
    <w:rsid w:val="003F55F9"/>
    <w:rsid w:val="00406201"/>
    <w:rsid w:val="00420BA9"/>
    <w:rsid w:val="00450CFD"/>
    <w:rsid w:val="00457677"/>
    <w:rsid w:val="00461828"/>
    <w:rsid w:val="00466DF5"/>
    <w:rsid w:val="004727AF"/>
    <w:rsid w:val="00481276"/>
    <w:rsid w:val="004B4265"/>
    <w:rsid w:val="004C0535"/>
    <w:rsid w:val="004D1D2B"/>
    <w:rsid w:val="00505ECA"/>
    <w:rsid w:val="00507C11"/>
    <w:rsid w:val="00515BCA"/>
    <w:rsid w:val="005251D5"/>
    <w:rsid w:val="00526905"/>
    <w:rsid w:val="00530C90"/>
    <w:rsid w:val="005750D2"/>
    <w:rsid w:val="005A4349"/>
    <w:rsid w:val="005B6715"/>
    <w:rsid w:val="005F6F59"/>
    <w:rsid w:val="0060483B"/>
    <w:rsid w:val="0065508A"/>
    <w:rsid w:val="00663499"/>
    <w:rsid w:val="0066471F"/>
    <w:rsid w:val="00696068"/>
    <w:rsid w:val="006A3C8D"/>
    <w:rsid w:val="006D6167"/>
    <w:rsid w:val="006E02B5"/>
    <w:rsid w:val="006F5983"/>
    <w:rsid w:val="00734A16"/>
    <w:rsid w:val="00742F89"/>
    <w:rsid w:val="00744FAC"/>
    <w:rsid w:val="007641CC"/>
    <w:rsid w:val="0077778D"/>
    <w:rsid w:val="00795F31"/>
    <w:rsid w:val="007A46CB"/>
    <w:rsid w:val="007C249C"/>
    <w:rsid w:val="0082093B"/>
    <w:rsid w:val="00844FDA"/>
    <w:rsid w:val="008450DA"/>
    <w:rsid w:val="00880133"/>
    <w:rsid w:val="0088510C"/>
    <w:rsid w:val="0089585C"/>
    <w:rsid w:val="008C7DD1"/>
    <w:rsid w:val="008E0F1E"/>
    <w:rsid w:val="008E4DD5"/>
    <w:rsid w:val="008F7361"/>
    <w:rsid w:val="00930301"/>
    <w:rsid w:val="00934528"/>
    <w:rsid w:val="00941454"/>
    <w:rsid w:val="00950A43"/>
    <w:rsid w:val="009E1BE5"/>
    <w:rsid w:val="00A14973"/>
    <w:rsid w:val="00A2369C"/>
    <w:rsid w:val="00A812A1"/>
    <w:rsid w:val="00AB255E"/>
    <w:rsid w:val="00AD0641"/>
    <w:rsid w:val="00AD2401"/>
    <w:rsid w:val="00AD66F8"/>
    <w:rsid w:val="00AF24AB"/>
    <w:rsid w:val="00B11621"/>
    <w:rsid w:val="00B12679"/>
    <w:rsid w:val="00B20F5E"/>
    <w:rsid w:val="00B417EE"/>
    <w:rsid w:val="00B60015"/>
    <w:rsid w:val="00BA576B"/>
    <w:rsid w:val="00BB3F0A"/>
    <w:rsid w:val="00BB5B3E"/>
    <w:rsid w:val="00BD0561"/>
    <w:rsid w:val="00C27A3A"/>
    <w:rsid w:val="00C3354F"/>
    <w:rsid w:val="00C4499A"/>
    <w:rsid w:val="00C51F03"/>
    <w:rsid w:val="00C5413B"/>
    <w:rsid w:val="00CB1F64"/>
    <w:rsid w:val="00CB5BF9"/>
    <w:rsid w:val="00CD5079"/>
    <w:rsid w:val="00CE14C2"/>
    <w:rsid w:val="00D1745C"/>
    <w:rsid w:val="00D20565"/>
    <w:rsid w:val="00D34105"/>
    <w:rsid w:val="00D34348"/>
    <w:rsid w:val="00D54485"/>
    <w:rsid w:val="00D80995"/>
    <w:rsid w:val="00DA2E98"/>
    <w:rsid w:val="00DC1E37"/>
    <w:rsid w:val="00DE5127"/>
    <w:rsid w:val="00DF1630"/>
    <w:rsid w:val="00DF6F09"/>
    <w:rsid w:val="00E102B1"/>
    <w:rsid w:val="00E65F39"/>
    <w:rsid w:val="00E66E68"/>
    <w:rsid w:val="00E724B3"/>
    <w:rsid w:val="00E801DD"/>
    <w:rsid w:val="00E976C4"/>
    <w:rsid w:val="00EB3708"/>
    <w:rsid w:val="00EC393A"/>
    <w:rsid w:val="00EF6DA7"/>
    <w:rsid w:val="00F03B4E"/>
    <w:rsid w:val="00F15F51"/>
    <w:rsid w:val="00F87DE5"/>
    <w:rsid w:val="00F928E8"/>
    <w:rsid w:val="00FB7A4C"/>
    <w:rsid w:val="00FE014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618E"/>
  <w15:chartTrackingRefBased/>
  <w15:docId w15:val="{DA7175F5-3F48-EB4B-9D18-1C6BA7C6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67"/>
    <w:pPr>
      <w:spacing w:after="160" w:line="259" w:lineRule="auto"/>
      <w:ind w:firstLine="360"/>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6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167"/>
    <w:rPr>
      <w:sz w:val="22"/>
      <w:szCs w:val="22"/>
      <w:lang w:val="en-US"/>
    </w:rPr>
  </w:style>
  <w:style w:type="table" w:styleId="TableGrid">
    <w:name w:val="Table Grid"/>
    <w:basedOn w:val="TableNormal"/>
    <w:uiPriority w:val="39"/>
    <w:rsid w:val="004B4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B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3B4E"/>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E724B3"/>
    <w:rPr>
      <w:sz w:val="16"/>
      <w:szCs w:val="16"/>
    </w:rPr>
  </w:style>
  <w:style w:type="paragraph" w:styleId="CommentText">
    <w:name w:val="annotation text"/>
    <w:basedOn w:val="Normal"/>
    <w:link w:val="CommentTextChar"/>
    <w:uiPriority w:val="99"/>
    <w:semiHidden/>
    <w:unhideWhenUsed/>
    <w:rsid w:val="00E724B3"/>
    <w:pPr>
      <w:spacing w:line="240" w:lineRule="auto"/>
    </w:pPr>
    <w:rPr>
      <w:sz w:val="20"/>
      <w:szCs w:val="20"/>
    </w:rPr>
  </w:style>
  <w:style w:type="character" w:customStyle="1" w:styleId="CommentTextChar">
    <w:name w:val="Comment Text Char"/>
    <w:basedOn w:val="DefaultParagraphFont"/>
    <w:link w:val="CommentText"/>
    <w:uiPriority w:val="99"/>
    <w:semiHidden/>
    <w:rsid w:val="00E724B3"/>
    <w:rPr>
      <w:sz w:val="20"/>
      <w:szCs w:val="20"/>
      <w:lang w:val="en-US"/>
    </w:rPr>
  </w:style>
  <w:style w:type="paragraph" w:styleId="CommentSubject">
    <w:name w:val="annotation subject"/>
    <w:basedOn w:val="CommentText"/>
    <w:next w:val="CommentText"/>
    <w:link w:val="CommentSubjectChar"/>
    <w:uiPriority w:val="99"/>
    <w:semiHidden/>
    <w:unhideWhenUsed/>
    <w:rsid w:val="00E724B3"/>
    <w:rPr>
      <w:b/>
      <w:bCs/>
    </w:rPr>
  </w:style>
  <w:style w:type="character" w:customStyle="1" w:styleId="CommentSubjectChar">
    <w:name w:val="Comment Subject Char"/>
    <w:basedOn w:val="CommentTextChar"/>
    <w:link w:val="CommentSubject"/>
    <w:uiPriority w:val="99"/>
    <w:semiHidden/>
    <w:rsid w:val="00E724B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052692">
      <w:bodyDiv w:val="1"/>
      <w:marLeft w:val="0"/>
      <w:marRight w:val="0"/>
      <w:marTop w:val="0"/>
      <w:marBottom w:val="0"/>
      <w:divBdr>
        <w:top w:val="none" w:sz="0" w:space="0" w:color="auto"/>
        <w:left w:val="none" w:sz="0" w:space="0" w:color="auto"/>
        <w:bottom w:val="none" w:sz="0" w:space="0" w:color="auto"/>
        <w:right w:val="none" w:sz="0" w:space="0" w:color="auto"/>
      </w:divBdr>
    </w:div>
    <w:div w:id="20977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 Segal Tetro</dc:creator>
  <cp:keywords/>
  <dc:description/>
  <cp:lastModifiedBy>Adva Segal Tetro</cp:lastModifiedBy>
  <cp:revision>7</cp:revision>
  <dcterms:created xsi:type="dcterms:W3CDTF">2020-10-15T08:05:00Z</dcterms:created>
  <dcterms:modified xsi:type="dcterms:W3CDTF">2020-10-22T13:04:00Z</dcterms:modified>
</cp:coreProperties>
</file>