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8B9B5F" w14:textId="5A921DA2" w:rsidR="00BF4BA8" w:rsidRDefault="00055C4A" w:rsidP="00055C4A">
      <w:pPr>
        <w:spacing w:after="200" w:line="276" w:lineRule="auto"/>
        <w:jc w:val="left"/>
      </w:pPr>
      <w:r>
        <w:rPr>
          <w:b/>
          <w:u w:val="single"/>
        </w:rPr>
        <w:t xml:space="preserve">Supplementary </w:t>
      </w:r>
      <w:r w:rsidR="00495D32">
        <w:rPr>
          <w:b/>
          <w:u w:val="single"/>
        </w:rPr>
        <w:t>F</w:t>
      </w:r>
      <w:r>
        <w:rPr>
          <w:b/>
          <w:u w:val="single"/>
        </w:rPr>
        <w:t>igure 1</w:t>
      </w:r>
      <w:r w:rsidRPr="00C87D43">
        <w:rPr>
          <w:b/>
          <w:u w:val="single"/>
        </w:rPr>
        <w:t>:</w:t>
      </w:r>
      <w:r>
        <w:rPr>
          <w:b/>
          <w:u w:val="single"/>
        </w:rPr>
        <w:t xml:space="preserve"> </w:t>
      </w:r>
      <w:r>
        <w:t xml:space="preserve"> </w:t>
      </w:r>
      <w:r w:rsidR="00C41896">
        <w:t>Based on the independent component analysis (ICA) parcellation, the</w:t>
      </w:r>
      <w:r>
        <w:t>172 components used to generate the functional connectome.</w:t>
      </w:r>
    </w:p>
    <w:p w14:paraId="39D4608E" w14:textId="0BE086D5" w:rsidR="00BF4BA8" w:rsidRDefault="00495D32" w:rsidP="00055C4A">
      <w:pPr>
        <w:spacing w:after="200" w:line="276" w:lineRule="auto"/>
        <w:jc w:val="left"/>
      </w:pPr>
      <w:r>
        <w:rPr>
          <w:noProof/>
        </w:rPr>
        <w:drawing>
          <wp:inline distT="0" distB="0" distL="0" distR="0" wp14:anchorId="60A72C63" wp14:editId="31FC8D90">
            <wp:extent cx="9237443" cy="2577600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ure 1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11627" cy="259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907A5" w14:textId="5405878E" w:rsidR="00BF4BA8" w:rsidRDefault="00BF4BA8" w:rsidP="00055C4A">
      <w:pPr>
        <w:spacing w:after="200" w:line="276" w:lineRule="auto"/>
        <w:jc w:val="left"/>
      </w:pPr>
    </w:p>
    <w:p w14:paraId="5AF71989" w14:textId="39B8F4EC" w:rsidR="00BF4BA8" w:rsidRDefault="00BF4BA8" w:rsidP="00055C4A">
      <w:pPr>
        <w:spacing w:after="200" w:line="276" w:lineRule="auto"/>
        <w:jc w:val="left"/>
      </w:pPr>
    </w:p>
    <w:p w14:paraId="549B7961" w14:textId="1ADDFB31" w:rsidR="00BF4BA8" w:rsidRDefault="00BF4BA8" w:rsidP="00055C4A">
      <w:pPr>
        <w:spacing w:after="200" w:line="276" w:lineRule="auto"/>
        <w:jc w:val="left"/>
      </w:pPr>
    </w:p>
    <w:p w14:paraId="706534C5" w14:textId="76789B08" w:rsidR="00BF4BA8" w:rsidRDefault="00BF4BA8" w:rsidP="00055C4A">
      <w:pPr>
        <w:spacing w:after="200" w:line="276" w:lineRule="auto"/>
        <w:jc w:val="left"/>
      </w:pPr>
    </w:p>
    <w:p w14:paraId="75A65802" w14:textId="77777777" w:rsidR="00BF4BA8" w:rsidRDefault="00BF4BA8" w:rsidP="00055C4A">
      <w:pPr>
        <w:spacing w:after="200" w:line="276" w:lineRule="auto"/>
        <w:jc w:val="left"/>
      </w:pPr>
    </w:p>
    <w:p w14:paraId="098B3B0B" w14:textId="77777777" w:rsidR="00BF4BA8" w:rsidRDefault="00BF4BA8" w:rsidP="00055C4A">
      <w:pPr>
        <w:spacing w:after="200" w:line="276" w:lineRule="auto"/>
        <w:jc w:val="left"/>
      </w:pPr>
    </w:p>
    <w:p w14:paraId="3D64C147" w14:textId="77777777" w:rsidR="00BF4BA8" w:rsidRDefault="00BF4BA8" w:rsidP="00055C4A">
      <w:pPr>
        <w:spacing w:after="200" w:line="276" w:lineRule="auto"/>
        <w:jc w:val="left"/>
      </w:pPr>
    </w:p>
    <w:p w14:paraId="262C370F" w14:textId="0948F92B" w:rsidR="00BF4BA8" w:rsidRDefault="00BF4BA8" w:rsidP="00055C4A">
      <w:pPr>
        <w:spacing w:after="200" w:line="276" w:lineRule="auto"/>
        <w:jc w:val="left"/>
        <w:sectPr w:rsidR="00BF4BA8" w:rsidSect="00495D32">
          <w:pgSz w:w="15840" w:h="12240" w:orient="landscape"/>
          <w:pgMar w:top="720" w:right="720" w:bottom="720" w:left="720" w:header="720" w:footer="720" w:gutter="0"/>
          <w:cols w:space="720"/>
          <w:docGrid w:linePitch="360"/>
        </w:sectPr>
      </w:pPr>
    </w:p>
    <w:p w14:paraId="6C356C5B" w14:textId="795D9410" w:rsidR="007D29C5" w:rsidRDefault="007D29C5" w:rsidP="00DF1F14">
      <w:pPr>
        <w:spacing w:after="200" w:line="276" w:lineRule="auto"/>
        <w:jc w:val="left"/>
      </w:pPr>
      <w:r w:rsidRPr="003C7E24">
        <w:rPr>
          <w:b/>
          <w:u w:val="single"/>
        </w:rPr>
        <w:lastRenderedPageBreak/>
        <w:t xml:space="preserve">Supplementary </w:t>
      </w:r>
      <w:r w:rsidR="00495D32">
        <w:rPr>
          <w:b/>
          <w:u w:val="single"/>
        </w:rPr>
        <w:t>F</w:t>
      </w:r>
      <w:r w:rsidRPr="003C7E24">
        <w:rPr>
          <w:b/>
          <w:u w:val="single"/>
        </w:rPr>
        <w:t xml:space="preserve">igure </w:t>
      </w:r>
      <w:r>
        <w:rPr>
          <w:b/>
          <w:u w:val="single"/>
        </w:rPr>
        <w:t>2</w:t>
      </w:r>
      <w:r w:rsidRPr="003C7E24">
        <w:rPr>
          <w:b/>
        </w:rPr>
        <w:t>:</w:t>
      </w:r>
      <w:r>
        <w:rPr>
          <w:b/>
        </w:rPr>
        <w:t xml:space="preserve"> </w:t>
      </w:r>
      <w:r w:rsidRPr="007D29C5">
        <w:t>Absolute mean of the</w:t>
      </w:r>
      <w:r>
        <w:rPr>
          <w:b/>
        </w:rPr>
        <w:t xml:space="preserve"> </w:t>
      </w:r>
      <w:r>
        <w:t>movement parameters for controls (HC in blue at TP1 and TP2) and patients (in red at TP1, TP2 and TP3).</w:t>
      </w:r>
    </w:p>
    <w:p w14:paraId="65169B1A" w14:textId="32EEEE93" w:rsidR="007D29C5" w:rsidRDefault="00495D32" w:rsidP="00495D32">
      <w:pPr>
        <w:spacing w:after="200" w:line="276" w:lineRule="auto"/>
        <w:jc w:val="center"/>
        <w:rPr>
          <w:u w:val="single"/>
        </w:rPr>
      </w:pPr>
      <w:r>
        <w:rPr>
          <w:noProof/>
          <w:u w:val="single"/>
        </w:rPr>
        <w:drawing>
          <wp:inline distT="0" distB="0" distL="0" distR="0" wp14:anchorId="19FEF043" wp14:editId="6AC9DB4F">
            <wp:extent cx="4787900" cy="28633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 figure 2.pdf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46"/>
                    <a:stretch/>
                  </pic:blipFill>
                  <pic:spPr bwMode="auto">
                    <a:xfrm>
                      <a:off x="0" y="0"/>
                      <a:ext cx="4787900" cy="2863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E96A5B" w14:textId="362134AF" w:rsidR="007D29C5" w:rsidRPr="007D29C5" w:rsidRDefault="007D29C5" w:rsidP="00DF1F14">
      <w:pPr>
        <w:spacing w:after="200" w:line="276" w:lineRule="auto"/>
        <w:jc w:val="left"/>
        <w:rPr>
          <w:u w:val="single"/>
        </w:rPr>
      </w:pPr>
    </w:p>
    <w:p w14:paraId="632AF915" w14:textId="2070F779" w:rsidR="007D29C5" w:rsidRDefault="007D29C5" w:rsidP="00DF1F14">
      <w:pPr>
        <w:spacing w:after="200" w:line="276" w:lineRule="auto"/>
        <w:jc w:val="left"/>
        <w:rPr>
          <w:b/>
          <w:u w:val="single"/>
        </w:rPr>
      </w:pPr>
      <w:bookmarkStart w:id="0" w:name="_GoBack"/>
      <w:bookmarkEnd w:id="0"/>
    </w:p>
    <w:p w14:paraId="2F187D39" w14:textId="2DC60B97" w:rsidR="007D29C5" w:rsidRDefault="007D29C5" w:rsidP="00DF1F14">
      <w:pPr>
        <w:spacing w:after="200" w:line="276" w:lineRule="auto"/>
        <w:jc w:val="left"/>
        <w:rPr>
          <w:b/>
          <w:u w:val="single"/>
        </w:rPr>
      </w:pPr>
    </w:p>
    <w:p w14:paraId="6C73E860" w14:textId="7D581C62" w:rsidR="007D29C5" w:rsidRDefault="007D29C5" w:rsidP="00DF1F14">
      <w:pPr>
        <w:spacing w:after="200" w:line="276" w:lineRule="auto"/>
        <w:jc w:val="left"/>
        <w:rPr>
          <w:b/>
          <w:u w:val="single"/>
        </w:rPr>
      </w:pPr>
    </w:p>
    <w:p w14:paraId="4C3F64B4" w14:textId="4FB2D485" w:rsidR="007D29C5" w:rsidRDefault="007D29C5" w:rsidP="00DF1F14">
      <w:pPr>
        <w:spacing w:after="200" w:line="276" w:lineRule="auto"/>
        <w:jc w:val="left"/>
        <w:rPr>
          <w:b/>
          <w:u w:val="single"/>
        </w:rPr>
      </w:pPr>
    </w:p>
    <w:p w14:paraId="26FD652E" w14:textId="064C1E11" w:rsidR="007D29C5" w:rsidRDefault="007D29C5" w:rsidP="00DF1F14">
      <w:pPr>
        <w:spacing w:after="200" w:line="276" w:lineRule="auto"/>
        <w:jc w:val="left"/>
        <w:rPr>
          <w:b/>
          <w:u w:val="single"/>
        </w:rPr>
      </w:pPr>
    </w:p>
    <w:p w14:paraId="06480A4E" w14:textId="77777777" w:rsidR="00495D32" w:rsidRDefault="00495D32" w:rsidP="00DF1F14">
      <w:pPr>
        <w:spacing w:after="200" w:line="276" w:lineRule="auto"/>
        <w:jc w:val="left"/>
        <w:rPr>
          <w:b/>
          <w:u w:val="single"/>
        </w:rPr>
      </w:pPr>
    </w:p>
    <w:p w14:paraId="4A2C7C97" w14:textId="57C5E483" w:rsidR="00DF1F14" w:rsidRPr="00495D32" w:rsidRDefault="00495D32" w:rsidP="00495D32">
      <w:pPr>
        <w:spacing w:line="240" w:lineRule="auto"/>
        <w:jc w:val="left"/>
        <w:rPr>
          <w:b/>
          <w:u w:val="single"/>
        </w:rPr>
      </w:pPr>
      <w:r>
        <w:rPr>
          <w:b/>
          <w:u w:val="single"/>
        </w:rPr>
        <w:br w:type="page"/>
      </w:r>
      <w:r w:rsidR="00DF1F14" w:rsidRPr="003C7E24">
        <w:rPr>
          <w:b/>
          <w:u w:val="single"/>
        </w:rPr>
        <w:lastRenderedPageBreak/>
        <w:t xml:space="preserve">Supplementary </w:t>
      </w:r>
      <w:r>
        <w:rPr>
          <w:b/>
          <w:u w:val="single"/>
        </w:rPr>
        <w:t>F</w:t>
      </w:r>
      <w:r w:rsidR="00DF1F14" w:rsidRPr="003C7E24">
        <w:rPr>
          <w:b/>
          <w:u w:val="single"/>
        </w:rPr>
        <w:t xml:space="preserve">igure </w:t>
      </w:r>
      <w:r w:rsidR="003E501B">
        <w:rPr>
          <w:b/>
          <w:u w:val="single"/>
        </w:rPr>
        <w:t>3</w:t>
      </w:r>
      <w:r w:rsidR="00DF1F14" w:rsidRPr="003C7E24">
        <w:rPr>
          <w:b/>
        </w:rPr>
        <w:t xml:space="preserve">: </w:t>
      </w:r>
      <w:r w:rsidR="00DF1F14" w:rsidRPr="00DF1F14">
        <w:t>Test-retest reliability of functional connectivity (FC) measures</w:t>
      </w:r>
      <w:r w:rsidR="00F00AF1">
        <w:t xml:space="preserve"> in healthy controls</w:t>
      </w:r>
      <w:r w:rsidR="00DF1F14">
        <w:t>.</w:t>
      </w:r>
    </w:p>
    <w:p w14:paraId="1EFD2E32" w14:textId="74CE8661" w:rsidR="00DF1F14" w:rsidRDefault="00CE732C" w:rsidP="00E17870">
      <w:pPr>
        <w:spacing w:after="200" w:line="276" w:lineRule="auto"/>
      </w:pPr>
      <w:r>
        <w:t>To test the stability of the FC measures</w:t>
      </w:r>
      <w:r w:rsidR="00F00AF1">
        <w:t xml:space="preserve"> over time,</w:t>
      </w:r>
      <w:r>
        <w:t xml:space="preserve"> we acquired resting-state fMRI data</w:t>
      </w:r>
      <w:r w:rsidR="00633E71">
        <w:t xml:space="preserve"> in two sessions over a period of two weeks </w:t>
      </w:r>
      <w:r w:rsidR="00F00AF1">
        <w:t xml:space="preserve">using </w:t>
      </w:r>
      <w:r w:rsidR="00633E71">
        <w:t xml:space="preserve">identical </w:t>
      </w:r>
      <w:r w:rsidR="00F00AF1">
        <w:t xml:space="preserve">image </w:t>
      </w:r>
      <w:r w:rsidR="00633E71">
        <w:t xml:space="preserve">acquisition parameters as </w:t>
      </w:r>
      <w:r w:rsidR="00F00AF1">
        <w:t xml:space="preserve">described </w:t>
      </w:r>
      <w:r w:rsidR="00633E71">
        <w:t>in the methods section</w:t>
      </w:r>
      <w:r>
        <w:t xml:space="preserve"> from 17 healthy controls (HC, </w:t>
      </w:r>
      <w:r w:rsidR="00633E71">
        <w:t>mean age = 28.23</w:t>
      </w:r>
      <w:r w:rsidR="00633E71">
        <w:sym w:font="Symbol" w:char="F0B1"/>
      </w:r>
      <w:r w:rsidR="00633E71">
        <w:t xml:space="preserve">6.8, 9 females). </w:t>
      </w:r>
      <w:r w:rsidR="006476BB" w:rsidRPr="006476BB">
        <w:t xml:space="preserve">No significant </w:t>
      </w:r>
      <w:r w:rsidR="006476BB">
        <w:t xml:space="preserve">(p&lt;0.05, FWE corrected) </w:t>
      </w:r>
      <w:r w:rsidR="006476BB" w:rsidRPr="006476BB">
        <w:t xml:space="preserve">FC differences were found for the paired t-test comparing </w:t>
      </w:r>
      <w:r w:rsidR="006476BB">
        <w:t xml:space="preserve">the </w:t>
      </w:r>
      <w:proofErr w:type="spellStart"/>
      <w:r w:rsidR="006476BB">
        <w:t>netmat</w:t>
      </w:r>
      <w:proofErr w:type="spellEnd"/>
      <w:r w:rsidR="006476BB">
        <w:t xml:space="preserve"> for HC at </w:t>
      </w:r>
      <w:r w:rsidR="006476BB" w:rsidRPr="006476BB">
        <w:t>TP1 and TP2</w:t>
      </w:r>
      <w:r w:rsidR="006476BB">
        <w:t xml:space="preserve">. </w:t>
      </w:r>
      <w:r w:rsidR="000B4C76">
        <w:t xml:space="preserve">The </w:t>
      </w:r>
      <w:r w:rsidR="001B0F23">
        <w:t>bar p</w:t>
      </w:r>
      <w:r w:rsidR="000B4C76">
        <w:t xml:space="preserve">lots show the mean FC strength between the nodes that are reported in the study. </w:t>
      </w:r>
      <w:r w:rsidR="009523FD">
        <w:t>In the post-hoc analysis, o</w:t>
      </w:r>
      <w:r w:rsidR="00DB5892">
        <w:t>ne edge (FC between DMN and primary visual cortex) that was not significantly modulated with ketamine treatment showed a significant change over a period of two weeks in HC. This change in FC in the visual cortex may be attributed to the resting-sate design as the subjects were instructed to focus on a fixation cross during the scan. However, n</w:t>
      </w:r>
      <w:r w:rsidR="000B4C76">
        <w:t xml:space="preserve">one of the edges that were significantly modulated with ketamine treatment showed a change in </w:t>
      </w:r>
      <w:r w:rsidR="001B0F23">
        <w:t xml:space="preserve">FC for </w:t>
      </w:r>
      <w:r w:rsidR="005A33EA">
        <w:t>HC over time in the direction of ketamine treatment.</w:t>
      </w:r>
      <w:r w:rsidR="00573B77">
        <w:t xml:space="preserve"> </w:t>
      </w:r>
    </w:p>
    <w:p w14:paraId="33FD6059" w14:textId="1A6600D0" w:rsidR="00E7107A" w:rsidRDefault="00E7107A" w:rsidP="00DF1F14">
      <w:pPr>
        <w:spacing w:after="200" w:line="276" w:lineRule="auto"/>
        <w:jc w:val="left"/>
      </w:pPr>
    </w:p>
    <w:p w14:paraId="703D2103" w14:textId="70BE2540" w:rsidR="00454ED3" w:rsidRDefault="00E7107A" w:rsidP="00495D32">
      <w:pPr>
        <w:spacing w:after="200" w:line="276" w:lineRule="auto"/>
        <w:jc w:val="center"/>
      </w:pPr>
      <w:r>
        <w:rPr>
          <w:noProof/>
        </w:rPr>
        <w:drawing>
          <wp:inline distT="0" distB="0" distL="0" distR="0" wp14:anchorId="2ADCBFFA" wp14:editId="5E968BE8">
            <wp:extent cx="3548909" cy="402469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1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926" cy="4082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4ED3" w:rsidSect="00D5353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1F14"/>
    <w:rsid w:val="00055C4A"/>
    <w:rsid w:val="000913AA"/>
    <w:rsid w:val="000B4C76"/>
    <w:rsid w:val="00131A61"/>
    <w:rsid w:val="001B0F23"/>
    <w:rsid w:val="001B1A4B"/>
    <w:rsid w:val="002046DC"/>
    <w:rsid w:val="0023717B"/>
    <w:rsid w:val="002A5E81"/>
    <w:rsid w:val="002B2B2D"/>
    <w:rsid w:val="002E1170"/>
    <w:rsid w:val="00312F9E"/>
    <w:rsid w:val="003E501B"/>
    <w:rsid w:val="00435B21"/>
    <w:rsid w:val="0044159D"/>
    <w:rsid w:val="00495D32"/>
    <w:rsid w:val="005061B6"/>
    <w:rsid w:val="00573B77"/>
    <w:rsid w:val="005A33EA"/>
    <w:rsid w:val="00633E71"/>
    <w:rsid w:val="006476BB"/>
    <w:rsid w:val="00766191"/>
    <w:rsid w:val="00797623"/>
    <w:rsid w:val="007D29C5"/>
    <w:rsid w:val="007D38BD"/>
    <w:rsid w:val="007D5978"/>
    <w:rsid w:val="0083569A"/>
    <w:rsid w:val="0089425C"/>
    <w:rsid w:val="008B7F68"/>
    <w:rsid w:val="008C0867"/>
    <w:rsid w:val="009523FD"/>
    <w:rsid w:val="009F5A00"/>
    <w:rsid w:val="009F6FFB"/>
    <w:rsid w:val="00A1011E"/>
    <w:rsid w:val="00B33818"/>
    <w:rsid w:val="00BC17C0"/>
    <w:rsid w:val="00BE2030"/>
    <w:rsid w:val="00BF4BA8"/>
    <w:rsid w:val="00C41896"/>
    <w:rsid w:val="00C741B5"/>
    <w:rsid w:val="00C86340"/>
    <w:rsid w:val="00C87D43"/>
    <w:rsid w:val="00CE732C"/>
    <w:rsid w:val="00D45BBA"/>
    <w:rsid w:val="00D53534"/>
    <w:rsid w:val="00DB5892"/>
    <w:rsid w:val="00DF1F14"/>
    <w:rsid w:val="00E17870"/>
    <w:rsid w:val="00E361FD"/>
    <w:rsid w:val="00E52ED6"/>
    <w:rsid w:val="00E60B7E"/>
    <w:rsid w:val="00E67815"/>
    <w:rsid w:val="00E70E74"/>
    <w:rsid w:val="00E7107A"/>
    <w:rsid w:val="00F00AF1"/>
    <w:rsid w:val="00F3450D"/>
    <w:rsid w:val="00F40FE3"/>
    <w:rsid w:val="00F87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A82795"/>
  <w15:chartTrackingRefBased/>
  <w15:docId w15:val="{30AEF02C-D90B-C84C-9EB1-62E19C9BF4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F1F14"/>
    <w:pPr>
      <w:spacing w:line="480" w:lineRule="auto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00AF1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0AF1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539</TotalTime>
  <Pages>3</Pages>
  <Words>217</Words>
  <Characters>1241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Ashish</dc:creator>
  <cp:keywords/>
  <dc:description/>
  <cp:lastModifiedBy>Ashish</cp:lastModifiedBy>
  <cp:revision>15</cp:revision>
  <dcterms:created xsi:type="dcterms:W3CDTF">2020-04-14T16:41:00Z</dcterms:created>
  <dcterms:modified xsi:type="dcterms:W3CDTF">2020-10-21T16:40:00Z</dcterms:modified>
</cp:coreProperties>
</file>