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4AED" w14:textId="77777777" w:rsidR="00061A0F" w:rsidRPr="00731D42" w:rsidRDefault="00061A0F" w:rsidP="00061A0F">
      <w:pPr>
        <w:rPr>
          <w:b/>
          <w:sz w:val="24"/>
          <w:szCs w:val="24"/>
        </w:rPr>
      </w:pPr>
      <w:r w:rsidRPr="00731D42">
        <w:rPr>
          <w:b/>
          <w:sz w:val="24"/>
          <w:szCs w:val="24"/>
        </w:rPr>
        <w:t>Predicting suicidal ideation in a nationally representative sample of young adults: a 12 month prospective study</w:t>
      </w:r>
    </w:p>
    <w:p w14:paraId="0957208C" w14:textId="77777777" w:rsidR="00061A0F" w:rsidRDefault="00061A0F"/>
    <w:p w14:paraId="6E88420B" w14:textId="77777777" w:rsidR="00FA7AE3" w:rsidRPr="00731D42" w:rsidRDefault="00061A0F">
      <w:pPr>
        <w:rPr>
          <w:b/>
          <w:bCs/>
          <w:sz w:val="24"/>
          <w:szCs w:val="24"/>
        </w:rPr>
      </w:pPr>
      <w:r w:rsidRPr="00731D42">
        <w:rPr>
          <w:b/>
          <w:bCs/>
          <w:sz w:val="24"/>
          <w:szCs w:val="24"/>
        </w:rPr>
        <w:t>Supplementary materials</w:t>
      </w:r>
    </w:p>
    <w:p w14:paraId="7C5AA01F" w14:textId="77777777" w:rsidR="00061A0F" w:rsidRDefault="00061A0F"/>
    <w:p w14:paraId="3BBDB67B" w14:textId="77777777" w:rsidR="00FB07B4" w:rsidRDefault="00996D09" w:rsidP="001845D7">
      <w:pPr>
        <w:rPr>
          <w:noProof/>
          <w:lang w:eastAsia="en-GB"/>
        </w:rPr>
      </w:pPr>
      <w:r>
        <w:rPr>
          <w:noProof/>
          <w:lang w:eastAsia="en-GB"/>
        </w:rPr>
        <w:t>Figure S1</w:t>
      </w:r>
      <w:r w:rsidR="00061A0F">
        <w:rPr>
          <w:noProof/>
          <w:lang w:eastAsia="en-GB"/>
        </w:rPr>
        <w:t>: Study attrition from baseline to 12 month follow-up</w:t>
      </w:r>
      <w:r w:rsidR="00FB07B4">
        <w:rPr>
          <w:noProof/>
          <w:lang w:eastAsia="en-GB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EC4D1" wp14:editId="09316F34">
                <wp:simplePos x="0" y="0"/>
                <wp:positionH relativeFrom="column">
                  <wp:posOffset>7128510</wp:posOffset>
                </wp:positionH>
                <wp:positionV relativeFrom="paragraph">
                  <wp:posOffset>1814195</wp:posOffset>
                </wp:positionV>
                <wp:extent cx="635" cy="300355"/>
                <wp:effectExtent l="133350" t="19050" r="75565" b="42545"/>
                <wp:wrapNone/>
                <wp:docPr id="1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35" cy="300355"/>
                        </a:xfrm>
                        <a:prstGeom prst="straightConnector1">
                          <a:avLst/>
                        </a:prstGeom>
                        <a:solidFill>
                          <a:srgbClr val="BBE0E3"/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C53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561.3pt;margin-top:142.85pt;width:.05pt;height:23.6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" filled="t" fillcolor="#bbe0e3" strokecolor="#1f4e79" strokeweight="2.25pt">
                <v:stroke endarrow="open"/>
              </v:shape>
            </w:pict>
          </mc:Fallback>
        </mc:AlternateContent>
      </w:r>
      <w:r w:rsidR="00FB07B4">
        <w:rPr>
          <w:noProof/>
          <w:lang w:eastAsia="en-GB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3D94F" wp14:editId="0534871E">
                <wp:simplePos x="0" y="0"/>
                <wp:positionH relativeFrom="column">
                  <wp:posOffset>7128510</wp:posOffset>
                </wp:positionH>
                <wp:positionV relativeFrom="paragraph">
                  <wp:posOffset>636905</wp:posOffset>
                </wp:positionV>
                <wp:extent cx="635" cy="267970"/>
                <wp:effectExtent l="133350" t="19050" r="75565" b="55880"/>
                <wp:wrapNone/>
                <wp:docPr id="12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solidFill>
                          <a:srgbClr val="BBE0E3"/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161D5" id="Straight Arrow Connector 11" o:spid="_x0000_s1026" type="#_x0000_t32" style="position:absolute;margin-left:561.3pt;margin-top:50.15pt;width:.05pt;height:2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" filled="t" fillcolor="#bbe0e3" strokecolor="#1f4e79" strokeweight="2.25pt">
                <v:stroke endarrow="open"/>
              </v:shape>
            </w:pict>
          </mc:Fallback>
        </mc:AlternateContent>
      </w:r>
    </w:p>
    <w:p w14:paraId="780E51D7" w14:textId="77777777" w:rsidR="00061A0F" w:rsidRDefault="003C4F7F" w:rsidP="00061A0F">
      <w:pPr>
        <w:rPr>
          <w:noProof/>
          <w:lang w:eastAsia="en-GB"/>
        </w:rPr>
      </w:pPr>
      <w:r>
        <w:rPr>
          <w:noProof/>
          <w:lang w:eastAsia="en-GB" w:bidi="he-IL"/>
        </w:rPr>
        <w:drawing>
          <wp:inline distT="0" distB="0" distL="0" distR="0" wp14:anchorId="4B302E17" wp14:editId="1264F7EF">
            <wp:extent cx="5193663" cy="23526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99" cy="2362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6980B" w14:textId="77777777" w:rsidR="00061A0F" w:rsidRDefault="00061A0F" w:rsidP="00061A0F"/>
    <w:p w14:paraId="72E3D069" w14:textId="77777777" w:rsidR="00692886" w:rsidRDefault="00692886" w:rsidP="00692886"/>
    <w:p w14:paraId="28BF33FF" w14:textId="77777777" w:rsidR="00D83BB1" w:rsidRDefault="00D83BB1" w:rsidP="00D83BB1">
      <w:r>
        <w:t xml:space="preserve">Table S1: Differences between those who did and did not complete follow-up on baseline characteristics 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551"/>
      </w:tblGrid>
      <w:tr w:rsidR="00D83BB1" w:rsidRPr="00D83BB1" w14:paraId="7A3B608C" w14:textId="77777777" w:rsidTr="00D83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3A8E2F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Variable</w:t>
            </w:r>
          </w:p>
        </w:tc>
        <w:tc>
          <w:tcPr>
            <w:tcW w:w="2835" w:type="dxa"/>
          </w:tcPr>
          <w:p w14:paraId="436D8507" w14:textId="77777777" w:rsidR="00D83BB1" w:rsidRPr="00D83BB1" w:rsidRDefault="00D83BB1" w:rsidP="003D4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Did not complete follow-up</w:t>
            </w:r>
          </w:p>
          <w:p w14:paraId="5B954338" w14:textId="77777777" w:rsidR="00D83BB1" w:rsidRPr="00D83BB1" w:rsidRDefault="00D83BB1" w:rsidP="003D42FC">
            <w:pPr>
              <w:tabs>
                <w:tab w:val="center" w:pos="12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M (SD) n = 1088</w:t>
            </w:r>
            <w:r w:rsidRPr="00D83BB1">
              <w:rPr>
                <w:b w:val="0"/>
                <w:bCs w:val="0"/>
              </w:rPr>
              <w:tab/>
            </w:r>
          </w:p>
        </w:tc>
        <w:tc>
          <w:tcPr>
            <w:tcW w:w="2551" w:type="dxa"/>
          </w:tcPr>
          <w:p w14:paraId="0840A7D8" w14:textId="77777777" w:rsidR="00D83BB1" w:rsidRPr="00D83BB1" w:rsidRDefault="00D83BB1" w:rsidP="003D4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Did complete follow-up</w:t>
            </w:r>
          </w:p>
          <w:p w14:paraId="3373BD8C" w14:textId="77777777" w:rsidR="00D83BB1" w:rsidRPr="00D83BB1" w:rsidRDefault="003C4F7F" w:rsidP="003D4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 (SD) n = 2418</w:t>
            </w:r>
          </w:p>
        </w:tc>
      </w:tr>
      <w:tr w:rsidR="00D83BB1" w:rsidRPr="00D83BB1" w14:paraId="0E381A30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F3E002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Age</w:t>
            </w:r>
          </w:p>
        </w:tc>
        <w:tc>
          <w:tcPr>
            <w:tcW w:w="2835" w:type="dxa"/>
          </w:tcPr>
          <w:p w14:paraId="70E57E05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25.09 (4.94)</w:t>
            </w:r>
          </w:p>
        </w:tc>
        <w:tc>
          <w:tcPr>
            <w:tcW w:w="2551" w:type="dxa"/>
          </w:tcPr>
          <w:p w14:paraId="2F208918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25.64 (4.76)</w:t>
            </w:r>
          </w:p>
        </w:tc>
      </w:tr>
      <w:tr w:rsidR="00D83BB1" w:rsidRPr="00D83BB1" w14:paraId="55AA6ACC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516D52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 xml:space="preserve">Suicidal Ideation </w:t>
            </w:r>
          </w:p>
        </w:tc>
        <w:tc>
          <w:tcPr>
            <w:tcW w:w="2835" w:type="dxa"/>
          </w:tcPr>
          <w:p w14:paraId="63DB9A02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1.27 (4.19)</w:t>
            </w:r>
          </w:p>
        </w:tc>
        <w:tc>
          <w:tcPr>
            <w:tcW w:w="2551" w:type="dxa"/>
          </w:tcPr>
          <w:p w14:paraId="7AB039E8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0.90 (3.29)</w:t>
            </w:r>
          </w:p>
        </w:tc>
      </w:tr>
      <w:tr w:rsidR="00D83BB1" w:rsidRPr="00D83BB1" w14:paraId="2509CCD0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CFF525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Depressive symptoms</w:t>
            </w:r>
          </w:p>
        </w:tc>
        <w:tc>
          <w:tcPr>
            <w:tcW w:w="2835" w:type="dxa"/>
          </w:tcPr>
          <w:p w14:paraId="15FC4889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11.43 (12.22)</w:t>
            </w:r>
          </w:p>
        </w:tc>
        <w:tc>
          <w:tcPr>
            <w:tcW w:w="2551" w:type="dxa"/>
          </w:tcPr>
          <w:p w14:paraId="0A777D2D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10.79 (10.95)</w:t>
            </w:r>
          </w:p>
        </w:tc>
      </w:tr>
      <w:tr w:rsidR="00D83BB1" w:rsidRPr="00D83BB1" w14:paraId="08CD87F6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031A83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Perceived burdensomeness</w:t>
            </w:r>
          </w:p>
        </w:tc>
        <w:tc>
          <w:tcPr>
            <w:tcW w:w="2835" w:type="dxa"/>
          </w:tcPr>
          <w:p w14:paraId="061CC9FE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14.59 (8.18)</w:t>
            </w:r>
          </w:p>
        </w:tc>
        <w:tc>
          <w:tcPr>
            <w:tcW w:w="2551" w:type="dxa"/>
          </w:tcPr>
          <w:p w14:paraId="197DC3CE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13.61 (7.39)</w:t>
            </w:r>
          </w:p>
        </w:tc>
      </w:tr>
      <w:tr w:rsidR="00D83BB1" w:rsidRPr="00D83BB1" w14:paraId="5E5E8EEE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E59ED7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Thwarted belongingness</w:t>
            </w:r>
          </w:p>
        </w:tc>
        <w:tc>
          <w:tcPr>
            <w:tcW w:w="2835" w:type="dxa"/>
          </w:tcPr>
          <w:p w14:paraId="370B79F8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12.18 (6.98)</w:t>
            </w:r>
          </w:p>
        </w:tc>
        <w:tc>
          <w:tcPr>
            <w:tcW w:w="2551" w:type="dxa"/>
          </w:tcPr>
          <w:p w14:paraId="4E52ED18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11.37 (6.40)</w:t>
            </w:r>
          </w:p>
        </w:tc>
      </w:tr>
      <w:tr w:rsidR="00D83BB1" w:rsidRPr="00D83BB1" w14:paraId="015662CB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9E18CD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Defeat</w:t>
            </w:r>
          </w:p>
        </w:tc>
        <w:tc>
          <w:tcPr>
            <w:tcW w:w="2835" w:type="dxa"/>
          </w:tcPr>
          <w:p w14:paraId="082A503C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16.90 (14.00)</w:t>
            </w:r>
          </w:p>
        </w:tc>
        <w:tc>
          <w:tcPr>
            <w:tcW w:w="2551" w:type="dxa"/>
          </w:tcPr>
          <w:p w14:paraId="5A54C6AB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16.21 (13.07)</w:t>
            </w:r>
          </w:p>
        </w:tc>
      </w:tr>
      <w:tr w:rsidR="00D83BB1" w:rsidRPr="00D83BB1" w14:paraId="3DD0E849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18C2F6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Internal entrapment</w:t>
            </w:r>
          </w:p>
        </w:tc>
        <w:tc>
          <w:tcPr>
            <w:tcW w:w="2835" w:type="dxa"/>
          </w:tcPr>
          <w:p w14:paraId="52FC4091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3.93 (6.07)</w:t>
            </w:r>
          </w:p>
        </w:tc>
        <w:tc>
          <w:tcPr>
            <w:tcW w:w="2551" w:type="dxa"/>
          </w:tcPr>
          <w:p w14:paraId="3245E0E1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4.00 (6.01)</w:t>
            </w:r>
          </w:p>
        </w:tc>
      </w:tr>
      <w:tr w:rsidR="00D83BB1" w:rsidRPr="00D83BB1" w14:paraId="4FB3C2C5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6C1C7A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External entrapment</w:t>
            </w:r>
          </w:p>
        </w:tc>
        <w:tc>
          <w:tcPr>
            <w:tcW w:w="2835" w:type="dxa"/>
          </w:tcPr>
          <w:p w14:paraId="588D33A2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6.37 (8.64)</w:t>
            </w:r>
          </w:p>
        </w:tc>
        <w:tc>
          <w:tcPr>
            <w:tcW w:w="2551" w:type="dxa"/>
          </w:tcPr>
          <w:p w14:paraId="3C02BA59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6.42 (8.30)</w:t>
            </w:r>
          </w:p>
        </w:tc>
      </w:tr>
      <w:tr w:rsidR="00D83BB1" w:rsidRPr="00D83BB1" w14:paraId="35BC4393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43E29F" w14:textId="77777777" w:rsidR="00D83BB1" w:rsidRPr="00D83BB1" w:rsidRDefault="00D83BB1" w:rsidP="003D42FC">
            <w:pPr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14:paraId="4D59CC8C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908E816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3BB1" w:rsidRPr="00D83BB1" w14:paraId="5220307A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791EFE" w14:textId="77777777" w:rsidR="00D83BB1" w:rsidRPr="00D83BB1" w:rsidRDefault="00D83BB1" w:rsidP="003D42FC">
            <w:pPr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14:paraId="4BA6BFC7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N (%)</w:t>
            </w:r>
          </w:p>
        </w:tc>
        <w:tc>
          <w:tcPr>
            <w:tcW w:w="2551" w:type="dxa"/>
          </w:tcPr>
          <w:p w14:paraId="57181666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N (%)</w:t>
            </w:r>
          </w:p>
        </w:tc>
      </w:tr>
      <w:tr w:rsidR="00D83BB1" w:rsidRPr="00D83BB1" w14:paraId="1FBA790B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0A7F7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Gender</w:t>
            </w:r>
          </w:p>
          <w:p w14:paraId="26687AEF" w14:textId="77777777" w:rsidR="00D83BB1" w:rsidRPr="00D83BB1" w:rsidRDefault="00D83BB1" w:rsidP="003D42FC">
            <w:pPr>
              <w:rPr>
                <w:b w:val="0"/>
                <w:bCs w:val="0"/>
                <w:i/>
                <w:iCs/>
              </w:rPr>
            </w:pPr>
            <w:r w:rsidRPr="00D83BB1">
              <w:rPr>
                <w:b w:val="0"/>
                <w:bCs w:val="0"/>
              </w:rPr>
              <w:t xml:space="preserve">   </w:t>
            </w:r>
            <w:r w:rsidRPr="00D83BB1">
              <w:rPr>
                <w:b w:val="0"/>
                <w:bCs w:val="0"/>
                <w:i/>
                <w:iCs/>
              </w:rPr>
              <w:t>Male</w:t>
            </w:r>
          </w:p>
          <w:p w14:paraId="1140F240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  <w:i/>
                <w:iCs/>
              </w:rPr>
              <w:t xml:space="preserve">   Female</w:t>
            </w:r>
          </w:p>
        </w:tc>
        <w:tc>
          <w:tcPr>
            <w:tcW w:w="2835" w:type="dxa"/>
          </w:tcPr>
          <w:p w14:paraId="039A4969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FEF18C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655 (60.2)</w:t>
            </w:r>
          </w:p>
          <w:p w14:paraId="5F856EBC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433 (39.8)</w:t>
            </w:r>
          </w:p>
        </w:tc>
        <w:tc>
          <w:tcPr>
            <w:tcW w:w="2551" w:type="dxa"/>
          </w:tcPr>
          <w:p w14:paraId="1CF60B33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186265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1085 (44.8)</w:t>
            </w:r>
          </w:p>
          <w:p w14:paraId="10837F61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1335 (55.2)</w:t>
            </w:r>
          </w:p>
        </w:tc>
      </w:tr>
      <w:tr w:rsidR="00D83BB1" w:rsidRPr="00D83BB1" w14:paraId="268C4648" w14:textId="77777777" w:rsidTr="00D83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C25571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</w:rPr>
              <w:t>Marital status</w:t>
            </w:r>
          </w:p>
          <w:p w14:paraId="6D549D99" w14:textId="77777777" w:rsidR="00D83BB1" w:rsidRPr="00D83BB1" w:rsidRDefault="00D83BB1" w:rsidP="003D42FC">
            <w:pPr>
              <w:rPr>
                <w:b w:val="0"/>
                <w:bCs w:val="0"/>
                <w:i/>
                <w:iCs/>
              </w:rPr>
            </w:pPr>
            <w:r w:rsidRPr="00D83BB1">
              <w:rPr>
                <w:b w:val="0"/>
                <w:bCs w:val="0"/>
              </w:rPr>
              <w:t xml:space="preserve">   </w:t>
            </w:r>
            <w:r w:rsidRPr="00D83BB1">
              <w:rPr>
                <w:b w:val="0"/>
                <w:bCs w:val="0"/>
                <w:i/>
                <w:iCs/>
              </w:rPr>
              <w:t>Not married</w:t>
            </w:r>
          </w:p>
          <w:p w14:paraId="622EF6B5" w14:textId="77777777" w:rsidR="00D83BB1" w:rsidRPr="00D83BB1" w:rsidRDefault="00D83BB1" w:rsidP="003D42FC">
            <w:pPr>
              <w:rPr>
                <w:b w:val="0"/>
                <w:bCs w:val="0"/>
              </w:rPr>
            </w:pPr>
            <w:r w:rsidRPr="00D83BB1">
              <w:rPr>
                <w:b w:val="0"/>
                <w:bCs w:val="0"/>
                <w:i/>
                <w:iCs/>
              </w:rPr>
              <w:t xml:space="preserve">   Married</w:t>
            </w:r>
          </w:p>
        </w:tc>
        <w:tc>
          <w:tcPr>
            <w:tcW w:w="2835" w:type="dxa"/>
          </w:tcPr>
          <w:p w14:paraId="3EBB6EF9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9D0B8B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967 (88.9)</w:t>
            </w:r>
          </w:p>
          <w:p w14:paraId="1ED0991B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121 (11.1)</w:t>
            </w:r>
          </w:p>
        </w:tc>
        <w:tc>
          <w:tcPr>
            <w:tcW w:w="2551" w:type="dxa"/>
          </w:tcPr>
          <w:p w14:paraId="438E70D5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8B74EB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1970 (81.4)</w:t>
            </w:r>
          </w:p>
          <w:p w14:paraId="63113788" w14:textId="77777777" w:rsidR="00D83BB1" w:rsidRPr="00D83BB1" w:rsidRDefault="00D83BB1" w:rsidP="003D4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BB1">
              <w:t>449 (18.6)</w:t>
            </w:r>
          </w:p>
        </w:tc>
      </w:tr>
    </w:tbl>
    <w:p w14:paraId="6E7104E1" w14:textId="77777777" w:rsidR="00D83BB1" w:rsidRDefault="00D83BB1" w:rsidP="00692886">
      <w:pPr>
        <w:sectPr w:rsidR="00D83BB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D52BF2" w14:textId="77777777" w:rsidR="00692886" w:rsidRDefault="00692886" w:rsidP="00692886"/>
    <w:p w14:paraId="0D038E4D" w14:textId="77777777" w:rsidR="00692886" w:rsidRDefault="00692886" w:rsidP="00692886"/>
    <w:p w14:paraId="5C76D9F8" w14:textId="427EFA4D" w:rsidR="00692886" w:rsidRDefault="00D83BB1" w:rsidP="00311D05">
      <w:r>
        <w:t>Table S2</w:t>
      </w:r>
      <w:r w:rsidR="00692886">
        <w:t xml:space="preserve">: </w:t>
      </w:r>
      <w:proofErr w:type="spellStart"/>
      <w:r w:rsidR="00692886">
        <w:t>Correlations</w:t>
      </w:r>
      <w:r w:rsidR="009D554C">
        <w:rPr>
          <w:vertAlign w:val="superscript"/>
        </w:rPr>
        <w:t>a</w:t>
      </w:r>
      <w:proofErr w:type="spellEnd"/>
      <w:r w:rsidR="00692886">
        <w:t xml:space="preserve"> and partial </w:t>
      </w:r>
      <w:proofErr w:type="spellStart"/>
      <w:r w:rsidR="00692886">
        <w:t>correlations</w:t>
      </w:r>
      <w:r w:rsidR="009D554C">
        <w:rPr>
          <w:vertAlign w:val="superscript"/>
        </w:rPr>
        <w:t>b</w:t>
      </w:r>
      <w:proofErr w:type="spellEnd"/>
      <w:r w:rsidR="00692886">
        <w:t xml:space="preserve"> </w:t>
      </w:r>
      <w:r w:rsidR="00311D05">
        <w:t>(</w:t>
      </w:r>
      <w:r w:rsidR="00692886">
        <w:t>controlling for baseline suicidal ideation) and means (SD</w:t>
      </w:r>
      <w:r w:rsidR="003C4F7F">
        <w:t>) of all study variables (n=2418</w:t>
      </w:r>
      <w:r w:rsidR="00692886">
        <w:t>)</w:t>
      </w:r>
    </w:p>
    <w:tbl>
      <w:tblPr>
        <w:tblStyle w:val="GridTable1Light-Accent3"/>
        <w:tblW w:w="14601" w:type="dxa"/>
        <w:tblInd w:w="-289" w:type="dxa"/>
        <w:tblLook w:val="04A0" w:firstRow="1" w:lastRow="0" w:firstColumn="1" w:lastColumn="0" w:noHBand="0" w:noVBand="1"/>
      </w:tblPr>
      <w:tblGrid>
        <w:gridCol w:w="2921"/>
        <w:gridCol w:w="1401"/>
        <w:gridCol w:w="1259"/>
        <w:gridCol w:w="1405"/>
        <w:gridCol w:w="1592"/>
        <w:gridCol w:w="1753"/>
        <w:gridCol w:w="1444"/>
        <w:gridCol w:w="1349"/>
        <w:gridCol w:w="1477"/>
      </w:tblGrid>
      <w:tr w:rsidR="00692886" w:rsidRPr="00550188" w14:paraId="6291654D" w14:textId="77777777" w:rsidTr="008B2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bottom w:val="single" w:sz="4" w:space="0" w:color="auto"/>
              <w:right w:val="single" w:sz="4" w:space="0" w:color="auto"/>
            </w:tcBorders>
          </w:tcPr>
          <w:p w14:paraId="5694D4B3" w14:textId="386FB0DE" w:rsidR="00692886" w:rsidRPr="009D554C" w:rsidRDefault="00692886" w:rsidP="008B2D3E">
            <w:pPr>
              <w:rPr>
                <w:b w:val="0"/>
                <w:vertAlign w:val="superscript"/>
              </w:rPr>
            </w:pPr>
            <w:proofErr w:type="spellStart"/>
            <w:r w:rsidRPr="00550188">
              <w:rPr>
                <w:b w:val="0"/>
              </w:rPr>
              <w:t>Variable</w:t>
            </w:r>
            <w:r w:rsidR="009D554C">
              <w:rPr>
                <w:b w:val="0"/>
                <w:vertAlign w:val="superscript"/>
              </w:rPr>
              <w:t>c</w:t>
            </w:r>
            <w:proofErr w:type="spellEnd"/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14:paraId="26B0B1D8" w14:textId="77777777" w:rsidR="00692886" w:rsidRPr="00550188" w:rsidRDefault="00692886" w:rsidP="008B2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0188">
              <w:rPr>
                <w:b w:val="0"/>
              </w:rPr>
              <w:t>12-month Suicidal Ideation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3A364A3" w14:textId="77777777" w:rsidR="00692886" w:rsidRPr="00550188" w:rsidRDefault="00692886" w:rsidP="008B2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0188">
              <w:rPr>
                <w:b w:val="0"/>
              </w:rPr>
              <w:t>Suicidal Ideation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0E58B1C3" w14:textId="77777777" w:rsidR="00692886" w:rsidRPr="00550188" w:rsidRDefault="00692886" w:rsidP="008B2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0188">
              <w:rPr>
                <w:b w:val="0"/>
              </w:rPr>
              <w:t>Depressive symptoms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7BA83292" w14:textId="77777777" w:rsidR="00692886" w:rsidRPr="00550188" w:rsidRDefault="00692886" w:rsidP="008B2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0188">
              <w:rPr>
                <w:b w:val="0"/>
              </w:rPr>
              <w:t>Thwarted Belongingness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7EA8F5BC" w14:textId="77777777" w:rsidR="00692886" w:rsidRPr="00550188" w:rsidRDefault="00692886" w:rsidP="008B2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0188">
              <w:rPr>
                <w:b w:val="0"/>
              </w:rPr>
              <w:t>Perceived Burdensomeness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2E82050" w14:textId="77777777" w:rsidR="00692886" w:rsidRPr="00550188" w:rsidRDefault="00692886" w:rsidP="008B2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0188">
              <w:rPr>
                <w:b w:val="0"/>
              </w:rPr>
              <w:t>Defeat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E2C7003" w14:textId="77777777" w:rsidR="00692886" w:rsidRPr="00550188" w:rsidRDefault="00692886" w:rsidP="008B2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0188">
              <w:rPr>
                <w:b w:val="0"/>
              </w:rPr>
              <w:t>External Entrapment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59D1D97D" w14:textId="77777777" w:rsidR="00692886" w:rsidRPr="00550188" w:rsidRDefault="00692886" w:rsidP="008B2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0188">
              <w:rPr>
                <w:b w:val="0"/>
              </w:rPr>
              <w:t>Internal Entrapment</w:t>
            </w:r>
          </w:p>
        </w:tc>
      </w:tr>
      <w:tr w:rsidR="00692886" w:rsidRPr="00550188" w14:paraId="463BC37F" w14:textId="77777777" w:rsidTr="008B2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top w:val="single" w:sz="4" w:space="0" w:color="auto"/>
              <w:right w:val="single" w:sz="4" w:space="0" w:color="auto"/>
            </w:tcBorders>
          </w:tcPr>
          <w:p w14:paraId="7EE83374" w14:textId="77777777" w:rsidR="00692886" w:rsidRPr="00550188" w:rsidRDefault="00692886" w:rsidP="008B2D3E">
            <w:pPr>
              <w:rPr>
                <w:b w:val="0"/>
              </w:rPr>
            </w:pPr>
            <w:r w:rsidRPr="00550188">
              <w:rPr>
                <w:b w:val="0"/>
              </w:rPr>
              <w:t>12-month Suicidal Ideation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14:paraId="2D0AEC57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-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1719A18C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4D572677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0.13***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236B7C53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0.12***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6D8D2E80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0.19***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5C3DE719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0.16***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4DD79B00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0.14***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63621E92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0.18***</w:t>
            </w:r>
          </w:p>
        </w:tc>
      </w:tr>
      <w:tr w:rsidR="00692886" w:rsidRPr="00550188" w14:paraId="2637C7E9" w14:textId="77777777" w:rsidTr="008B2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right w:val="single" w:sz="4" w:space="0" w:color="auto"/>
            </w:tcBorders>
          </w:tcPr>
          <w:p w14:paraId="7DC7ADA8" w14:textId="1D66B7BF" w:rsidR="00692886" w:rsidRPr="00550188" w:rsidRDefault="00403201" w:rsidP="008B2D3E">
            <w:pPr>
              <w:rPr>
                <w:b w:val="0"/>
              </w:rPr>
            </w:pPr>
            <w:r>
              <w:rPr>
                <w:b w:val="0"/>
              </w:rPr>
              <w:t>Baseline s</w:t>
            </w:r>
            <w:r w:rsidR="00692886" w:rsidRPr="00550188">
              <w:rPr>
                <w:b w:val="0"/>
              </w:rPr>
              <w:t>uicidal Ideation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705E1405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0.51***</w:t>
            </w:r>
          </w:p>
        </w:tc>
        <w:tc>
          <w:tcPr>
            <w:tcW w:w="1259" w:type="dxa"/>
          </w:tcPr>
          <w:p w14:paraId="6432E5BF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-</w:t>
            </w:r>
          </w:p>
        </w:tc>
        <w:tc>
          <w:tcPr>
            <w:tcW w:w="1405" w:type="dxa"/>
          </w:tcPr>
          <w:p w14:paraId="0FA4B9D0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92" w:type="dxa"/>
          </w:tcPr>
          <w:p w14:paraId="3D7929D8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53" w:type="dxa"/>
          </w:tcPr>
          <w:p w14:paraId="6C470FAB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44" w:type="dxa"/>
          </w:tcPr>
          <w:p w14:paraId="7D3108E8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349" w:type="dxa"/>
          </w:tcPr>
          <w:p w14:paraId="5D2F9ACD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7" w:type="dxa"/>
          </w:tcPr>
          <w:p w14:paraId="06528152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692886" w:rsidRPr="00550188" w14:paraId="3DF62E39" w14:textId="77777777" w:rsidTr="008B2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right w:val="single" w:sz="4" w:space="0" w:color="auto"/>
            </w:tcBorders>
          </w:tcPr>
          <w:p w14:paraId="44FCF40F" w14:textId="77777777" w:rsidR="00692886" w:rsidRPr="00550188" w:rsidRDefault="00692886" w:rsidP="008B2D3E">
            <w:pPr>
              <w:rPr>
                <w:b w:val="0"/>
              </w:rPr>
            </w:pPr>
            <w:r w:rsidRPr="00550188">
              <w:rPr>
                <w:b w:val="0"/>
              </w:rPr>
              <w:t>Depressive symptoms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372BC90E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0.39***</w:t>
            </w:r>
          </w:p>
        </w:tc>
        <w:tc>
          <w:tcPr>
            <w:tcW w:w="1259" w:type="dxa"/>
          </w:tcPr>
          <w:p w14:paraId="25CCDD41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0.58***</w:t>
            </w:r>
          </w:p>
        </w:tc>
        <w:tc>
          <w:tcPr>
            <w:tcW w:w="1405" w:type="dxa"/>
          </w:tcPr>
          <w:p w14:paraId="3F50BECF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-</w:t>
            </w:r>
          </w:p>
        </w:tc>
        <w:tc>
          <w:tcPr>
            <w:tcW w:w="1592" w:type="dxa"/>
          </w:tcPr>
          <w:p w14:paraId="17B4EDE2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0.50***</w:t>
            </w:r>
          </w:p>
        </w:tc>
        <w:tc>
          <w:tcPr>
            <w:tcW w:w="1753" w:type="dxa"/>
          </w:tcPr>
          <w:p w14:paraId="1316B30C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0.62***</w:t>
            </w:r>
          </w:p>
        </w:tc>
        <w:tc>
          <w:tcPr>
            <w:tcW w:w="1444" w:type="dxa"/>
          </w:tcPr>
          <w:p w14:paraId="68DF92D2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0.78***</w:t>
            </w:r>
          </w:p>
        </w:tc>
        <w:tc>
          <w:tcPr>
            <w:tcW w:w="1349" w:type="dxa"/>
          </w:tcPr>
          <w:p w14:paraId="64107CB8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0.68***</w:t>
            </w:r>
          </w:p>
        </w:tc>
        <w:tc>
          <w:tcPr>
            <w:tcW w:w="1477" w:type="dxa"/>
          </w:tcPr>
          <w:p w14:paraId="678D9767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0.73***</w:t>
            </w:r>
          </w:p>
        </w:tc>
      </w:tr>
      <w:tr w:rsidR="00692886" w:rsidRPr="00550188" w14:paraId="1D188BFB" w14:textId="77777777" w:rsidTr="008B2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right w:val="single" w:sz="4" w:space="0" w:color="auto"/>
            </w:tcBorders>
          </w:tcPr>
          <w:p w14:paraId="28581873" w14:textId="77777777" w:rsidR="00692886" w:rsidRPr="00550188" w:rsidRDefault="00692886" w:rsidP="008B2D3E">
            <w:pPr>
              <w:rPr>
                <w:b w:val="0"/>
              </w:rPr>
            </w:pPr>
            <w:r w:rsidRPr="00550188">
              <w:rPr>
                <w:b w:val="0"/>
              </w:rPr>
              <w:t>Thwarted Belongingness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56AEC227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0.30***</w:t>
            </w:r>
          </w:p>
        </w:tc>
        <w:tc>
          <w:tcPr>
            <w:tcW w:w="1259" w:type="dxa"/>
          </w:tcPr>
          <w:p w14:paraId="095B2BDC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0.39***</w:t>
            </w:r>
          </w:p>
        </w:tc>
        <w:tc>
          <w:tcPr>
            <w:tcW w:w="1405" w:type="dxa"/>
          </w:tcPr>
          <w:p w14:paraId="09AE5AA9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0.60</w:t>
            </w:r>
            <w:r w:rsidRPr="00550188">
              <w:t>***</w:t>
            </w:r>
          </w:p>
        </w:tc>
        <w:tc>
          <w:tcPr>
            <w:tcW w:w="1592" w:type="dxa"/>
          </w:tcPr>
          <w:p w14:paraId="00D8C0AB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-</w:t>
            </w:r>
          </w:p>
        </w:tc>
        <w:tc>
          <w:tcPr>
            <w:tcW w:w="1753" w:type="dxa"/>
          </w:tcPr>
          <w:p w14:paraId="1664073D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0.58***</w:t>
            </w:r>
          </w:p>
        </w:tc>
        <w:tc>
          <w:tcPr>
            <w:tcW w:w="1444" w:type="dxa"/>
          </w:tcPr>
          <w:p w14:paraId="16765B99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0.55***</w:t>
            </w:r>
          </w:p>
        </w:tc>
        <w:tc>
          <w:tcPr>
            <w:tcW w:w="1349" w:type="dxa"/>
          </w:tcPr>
          <w:p w14:paraId="55A4B08B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0.50***</w:t>
            </w:r>
          </w:p>
        </w:tc>
        <w:tc>
          <w:tcPr>
            <w:tcW w:w="1477" w:type="dxa"/>
          </w:tcPr>
          <w:p w14:paraId="2A15B048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0.48***</w:t>
            </w:r>
          </w:p>
        </w:tc>
      </w:tr>
      <w:tr w:rsidR="00692886" w:rsidRPr="00550188" w14:paraId="6CBD782C" w14:textId="77777777" w:rsidTr="008B2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right w:val="single" w:sz="4" w:space="0" w:color="auto"/>
            </w:tcBorders>
          </w:tcPr>
          <w:p w14:paraId="51BEDD25" w14:textId="77777777" w:rsidR="00692886" w:rsidRPr="00550188" w:rsidRDefault="00692886" w:rsidP="008B2D3E">
            <w:pPr>
              <w:rPr>
                <w:b w:val="0"/>
              </w:rPr>
            </w:pPr>
            <w:r w:rsidRPr="00550188">
              <w:rPr>
                <w:b w:val="0"/>
              </w:rPr>
              <w:t>Perceived Burdensomeness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2236C0CA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0.42***</w:t>
            </w:r>
          </w:p>
        </w:tc>
        <w:tc>
          <w:tcPr>
            <w:tcW w:w="1259" w:type="dxa"/>
          </w:tcPr>
          <w:p w14:paraId="298ED1E3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0.55***</w:t>
            </w:r>
          </w:p>
        </w:tc>
        <w:tc>
          <w:tcPr>
            <w:tcW w:w="1405" w:type="dxa"/>
          </w:tcPr>
          <w:p w14:paraId="6716B666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0.74***</w:t>
            </w:r>
          </w:p>
        </w:tc>
        <w:tc>
          <w:tcPr>
            <w:tcW w:w="1592" w:type="dxa"/>
          </w:tcPr>
          <w:p w14:paraId="6D604516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0.66</w:t>
            </w:r>
            <w:r w:rsidRPr="00550188">
              <w:t>***</w:t>
            </w:r>
          </w:p>
        </w:tc>
        <w:tc>
          <w:tcPr>
            <w:tcW w:w="1753" w:type="dxa"/>
          </w:tcPr>
          <w:p w14:paraId="21475BA0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-</w:t>
            </w:r>
          </w:p>
        </w:tc>
        <w:tc>
          <w:tcPr>
            <w:tcW w:w="1444" w:type="dxa"/>
          </w:tcPr>
          <w:p w14:paraId="4992BBB4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0.64***</w:t>
            </w:r>
          </w:p>
        </w:tc>
        <w:tc>
          <w:tcPr>
            <w:tcW w:w="1349" w:type="dxa"/>
          </w:tcPr>
          <w:p w14:paraId="1D37B32C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0.57***</w:t>
            </w:r>
          </w:p>
        </w:tc>
        <w:tc>
          <w:tcPr>
            <w:tcW w:w="1477" w:type="dxa"/>
          </w:tcPr>
          <w:p w14:paraId="7CE15D19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0.61***</w:t>
            </w:r>
          </w:p>
        </w:tc>
      </w:tr>
      <w:tr w:rsidR="00692886" w:rsidRPr="00550188" w14:paraId="01DF7531" w14:textId="77777777" w:rsidTr="008B2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right w:val="single" w:sz="4" w:space="0" w:color="auto"/>
            </w:tcBorders>
          </w:tcPr>
          <w:p w14:paraId="3BB825FF" w14:textId="77777777" w:rsidR="00692886" w:rsidRPr="00550188" w:rsidRDefault="00692886" w:rsidP="008B2D3E">
            <w:pPr>
              <w:rPr>
                <w:b w:val="0"/>
              </w:rPr>
            </w:pPr>
            <w:r w:rsidRPr="00550188">
              <w:rPr>
                <w:b w:val="0"/>
              </w:rPr>
              <w:t>Defeat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229684C6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0.39***</w:t>
            </w:r>
          </w:p>
        </w:tc>
        <w:tc>
          <w:tcPr>
            <w:tcW w:w="1259" w:type="dxa"/>
          </w:tcPr>
          <w:p w14:paraId="0370714E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0.53***</w:t>
            </w:r>
          </w:p>
        </w:tc>
        <w:tc>
          <w:tcPr>
            <w:tcW w:w="1405" w:type="dxa"/>
          </w:tcPr>
          <w:p w14:paraId="0BB77ADB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0.84</w:t>
            </w:r>
            <w:r w:rsidRPr="00550188">
              <w:t>***</w:t>
            </w:r>
          </w:p>
        </w:tc>
        <w:tc>
          <w:tcPr>
            <w:tcW w:w="1592" w:type="dxa"/>
          </w:tcPr>
          <w:p w14:paraId="18F0DBE8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0.64</w:t>
            </w:r>
            <w:r w:rsidRPr="00550188">
              <w:t>***</w:t>
            </w:r>
          </w:p>
        </w:tc>
        <w:tc>
          <w:tcPr>
            <w:tcW w:w="1753" w:type="dxa"/>
          </w:tcPr>
          <w:p w14:paraId="6B311D88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0.75***</w:t>
            </w:r>
          </w:p>
        </w:tc>
        <w:tc>
          <w:tcPr>
            <w:tcW w:w="1444" w:type="dxa"/>
          </w:tcPr>
          <w:p w14:paraId="5646EAD5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-</w:t>
            </w:r>
          </w:p>
        </w:tc>
        <w:tc>
          <w:tcPr>
            <w:tcW w:w="1349" w:type="dxa"/>
          </w:tcPr>
          <w:p w14:paraId="79ABD41A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0.72***</w:t>
            </w:r>
          </w:p>
        </w:tc>
        <w:tc>
          <w:tcPr>
            <w:tcW w:w="1477" w:type="dxa"/>
          </w:tcPr>
          <w:p w14:paraId="4FF4EAC5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0.77***</w:t>
            </w:r>
          </w:p>
        </w:tc>
      </w:tr>
      <w:tr w:rsidR="00692886" w:rsidRPr="00550188" w14:paraId="4E88D392" w14:textId="77777777" w:rsidTr="008B2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right w:val="single" w:sz="4" w:space="0" w:color="auto"/>
            </w:tcBorders>
          </w:tcPr>
          <w:p w14:paraId="749F824F" w14:textId="77777777" w:rsidR="00692886" w:rsidRPr="00550188" w:rsidRDefault="00692886" w:rsidP="008B2D3E">
            <w:pPr>
              <w:rPr>
                <w:b w:val="0"/>
              </w:rPr>
            </w:pPr>
            <w:r w:rsidRPr="00550188">
              <w:rPr>
                <w:b w:val="0"/>
              </w:rPr>
              <w:t>External Entrapment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265702AB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0.37***</w:t>
            </w:r>
          </w:p>
        </w:tc>
        <w:tc>
          <w:tcPr>
            <w:tcW w:w="1259" w:type="dxa"/>
          </w:tcPr>
          <w:p w14:paraId="730E2F29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0.52***</w:t>
            </w:r>
          </w:p>
        </w:tc>
        <w:tc>
          <w:tcPr>
            <w:tcW w:w="1405" w:type="dxa"/>
          </w:tcPr>
          <w:p w14:paraId="02343E52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0.77***</w:t>
            </w:r>
          </w:p>
        </w:tc>
        <w:tc>
          <w:tcPr>
            <w:tcW w:w="1592" w:type="dxa"/>
          </w:tcPr>
          <w:p w14:paraId="29477E2C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0.60</w:t>
            </w:r>
            <w:r w:rsidRPr="00550188">
              <w:t>***</w:t>
            </w:r>
          </w:p>
        </w:tc>
        <w:tc>
          <w:tcPr>
            <w:tcW w:w="1753" w:type="dxa"/>
          </w:tcPr>
          <w:p w14:paraId="36C0222C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0.69</w:t>
            </w:r>
            <w:r w:rsidRPr="00550188">
              <w:t>***</w:t>
            </w:r>
          </w:p>
        </w:tc>
        <w:tc>
          <w:tcPr>
            <w:tcW w:w="1444" w:type="dxa"/>
          </w:tcPr>
          <w:p w14:paraId="03EBC7B5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0.79***</w:t>
            </w:r>
          </w:p>
        </w:tc>
        <w:tc>
          <w:tcPr>
            <w:tcW w:w="1349" w:type="dxa"/>
          </w:tcPr>
          <w:p w14:paraId="07591671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-</w:t>
            </w:r>
          </w:p>
        </w:tc>
        <w:tc>
          <w:tcPr>
            <w:tcW w:w="1477" w:type="dxa"/>
          </w:tcPr>
          <w:p w14:paraId="7FBE9C8D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2886" w:rsidRPr="00550188" w14:paraId="03C4529A" w14:textId="77777777" w:rsidTr="008B2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right w:val="single" w:sz="4" w:space="0" w:color="auto"/>
            </w:tcBorders>
          </w:tcPr>
          <w:p w14:paraId="722955BD" w14:textId="77777777" w:rsidR="00692886" w:rsidRPr="00550188" w:rsidRDefault="00692886" w:rsidP="008B2D3E">
            <w:pPr>
              <w:rPr>
                <w:b w:val="0"/>
              </w:rPr>
            </w:pPr>
            <w:r w:rsidRPr="00550188">
              <w:rPr>
                <w:b w:val="0"/>
              </w:rPr>
              <w:t>Internal Entrapment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36CB1B5D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0.42***</w:t>
            </w:r>
          </w:p>
        </w:tc>
        <w:tc>
          <w:tcPr>
            <w:tcW w:w="1259" w:type="dxa"/>
          </w:tcPr>
          <w:p w14:paraId="28E58140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0.57***</w:t>
            </w:r>
          </w:p>
        </w:tc>
        <w:tc>
          <w:tcPr>
            <w:tcW w:w="1405" w:type="dxa"/>
          </w:tcPr>
          <w:p w14:paraId="079C2C26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0.82***</w:t>
            </w:r>
          </w:p>
        </w:tc>
        <w:tc>
          <w:tcPr>
            <w:tcW w:w="1592" w:type="dxa"/>
          </w:tcPr>
          <w:p w14:paraId="0D56749E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0.58***</w:t>
            </w:r>
          </w:p>
        </w:tc>
        <w:tc>
          <w:tcPr>
            <w:tcW w:w="1753" w:type="dxa"/>
          </w:tcPr>
          <w:p w14:paraId="48C47776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0.73</w:t>
            </w:r>
            <w:r w:rsidRPr="00550188">
              <w:t>***</w:t>
            </w:r>
          </w:p>
        </w:tc>
        <w:tc>
          <w:tcPr>
            <w:tcW w:w="1444" w:type="dxa"/>
          </w:tcPr>
          <w:p w14:paraId="3427CE32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0.84***</w:t>
            </w:r>
          </w:p>
        </w:tc>
        <w:tc>
          <w:tcPr>
            <w:tcW w:w="1349" w:type="dxa"/>
          </w:tcPr>
          <w:p w14:paraId="761E3651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0.84***</w:t>
            </w:r>
          </w:p>
        </w:tc>
        <w:tc>
          <w:tcPr>
            <w:tcW w:w="1477" w:type="dxa"/>
          </w:tcPr>
          <w:p w14:paraId="0016BFAF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-</w:t>
            </w:r>
          </w:p>
        </w:tc>
      </w:tr>
      <w:tr w:rsidR="00692886" w:rsidRPr="00550188" w14:paraId="6D0CF6CC" w14:textId="77777777" w:rsidTr="008B2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dxa"/>
            <w:tcBorders>
              <w:right w:val="single" w:sz="4" w:space="0" w:color="auto"/>
            </w:tcBorders>
          </w:tcPr>
          <w:p w14:paraId="1DA19000" w14:textId="77777777" w:rsidR="00692886" w:rsidRPr="00550188" w:rsidRDefault="00692886" w:rsidP="008B2D3E">
            <w:pPr>
              <w:rPr>
                <w:b w:val="0"/>
              </w:rPr>
            </w:pPr>
            <w:r w:rsidRPr="00550188">
              <w:rPr>
                <w:b w:val="0"/>
              </w:rPr>
              <w:t>Mean (SD)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5A1E1E05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1.18 (3.78)</w:t>
            </w:r>
          </w:p>
        </w:tc>
        <w:tc>
          <w:tcPr>
            <w:tcW w:w="1259" w:type="dxa"/>
          </w:tcPr>
          <w:p w14:paraId="50727B29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0.90 (3.30)</w:t>
            </w:r>
          </w:p>
        </w:tc>
        <w:tc>
          <w:tcPr>
            <w:tcW w:w="1405" w:type="dxa"/>
          </w:tcPr>
          <w:p w14:paraId="52EBA976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10.77 (10.92)</w:t>
            </w:r>
          </w:p>
        </w:tc>
        <w:tc>
          <w:tcPr>
            <w:tcW w:w="1592" w:type="dxa"/>
          </w:tcPr>
          <w:p w14:paraId="35D0FE57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11.36 (6.40)</w:t>
            </w:r>
          </w:p>
        </w:tc>
        <w:tc>
          <w:tcPr>
            <w:tcW w:w="1753" w:type="dxa"/>
          </w:tcPr>
          <w:p w14:paraId="2DBA2DB8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13.60 (7.38)</w:t>
            </w:r>
          </w:p>
        </w:tc>
        <w:tc>
          <w:tcPr>
            <w:tcW w:w="1444" w:type="dxa"/>
          </w:tcPr>
          <w:p w14:paraId="5A78A4B7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16.19 (13.05)</w:t>
            </w:r>
          </w:p>
        </w:tc>
        <w:tc>
          <w:tcPr>
            <w:tcW w:w="1349" w:type="dxa"/>
          </w:tcPr>
          <w:p w14:paraId="6153D526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6.40 (8.30)</w:t>
            </w:r>
          </w:p>
        </w:tc>
        <w:tc>
          <w:tcPr>
            <w:tcW w:w="1477" w:type="dxa"/>
          </w:tcPr>
          <w:p w14:paraId="6824F662" w14:textId="77777777" w:rsidR="00692886" w:rsidRPr="00550188" w:rsidRDefault="00692886" w:rsidP="008B2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188">
              <w:t>3.99 (6.00)</w:t>
            </w:r>
          </w:p>
        </w:tc>
      </w:tr>
    </w:tbl>
    <w:p w14:paraId="2564F136" w14:textId="6D06855B" w:rsidR="00692886" w:rsidRPr="009D554C" w:rsidRDefault="009D554C" w:rsidP="00692886">
      <w:pPr>
        <w:rPr>
          <w:sz w:val="20"/>
        </w:rPr>
      </w:pPr>
      <w:proofErr w:type="spellStart"/>
      <w:r>
        <w:rPr>
          <w:sz w:val="20"/>
          <w:vertAlign w:val="superscript"/>
        </w:rPr>
        <w:t>a</w:t>
      </w:r>
      <w:r>
        <w:rPr>
          <w:sz w:val="20"/>
        </w:rPr>
        <w:t>Correlations</w:t>
      </w:r>
      <w:proofErr w:type="spellEnd"/>
      <w:r>
        <w:rPr>
          <w:sz w:val="20"/>
        </w:rPr>
        <w:t xml:space="preserve"> are reported on the bottom-half of the table, </w:t>
      </w:r>
      <w:proofErr w:type="spellStart"/>
      <w:r>
        <w:rPr>
          <w:sz w:val="20"/>
          <w:vertAlign w:val="superscript"/>
        </w:rPr>
        <w:t>b</w:t>
      </w:r>
      <w:r>
        <w:rPr>
          <w:sz w:val="20"/>
        </w:rPr>
        <w:t>partial</w:t>
      </w:r>
      <w:proofErr w:type="spellEnd"/>
      <w:r>
        <w:rPr>
          <w:sz w:val="20"/>
        </w:rPr>
        <w:t xml:space="preserve"> correlations are reported on the top-half of the table,</w:t>
      </w:r>
      <w:r w:rsidR="00692886" w:rsidRPr="003D5AD8">
        <w:rPr>
          <w:sz w:val="20"/>
        </w:rPr>
        <w:t xml:space="preserve"> </w:t>
      </w:r>
      <w:r>
        <w:rPr>
          <w:vertAlign w:val="superscript"/>
        </w:rPr>
        <w:t>c</w:t>
      </w:r>
      <w:r w:rsidR="00692886" w:rsidRPr="003D5AD8">
        <w:t>all variables measured at baseline unless otherwise stated</w:t>
      </w:r>
      <w:r>
        <w:t xml:space="preserve">, </w:t>
      </w:r>
      <w:r w:rsidRPr="003D5AD8">
        <w:rPr>
          <w:sz w:val="20"/>
        </w:rPr>
        <w:t>*** p &lt; 0.001</w:t>
      </w:r>
      <w:r w:rsidR="009C5DDE">
        <w:rPr>
          <w:sz w:val="20"/>
        </w:rPr>
        <w:t>.</w:t>
      </w:r>
      <w:bookmarkStart w:id="0" w:name="_GoBack"/>
      <w:bookmarkEnd w:id="0"/>
    </w:p>
    <w:p w14:paraId="2C867D42" w14:textId="77777777" w:rsidR="00061A0F" w:rsidRDefault="00061A0F" w:rsidP="00061A0F"/>
    <w:p w14:paraId="3E80223F" w14:textId="77777777" w:rsidR="00692886" w:rsidRDefault="00692886" w:rsidP="00061A0F">
      <w:r>
        <w:t>In the correlation analysis all of the baseline variables were significantly associated with 12-month suicidal ideation; the strongest associations were with baseline suicidal ideation (r = 0.51, p &lt; 0.001), perceived burdensomeness (r = 0.42, p &lt; 0.001) and internal entrapment (r = 0.42,</w:t>
      </w:r>
      <w:r w:rsidRPr="003D5AD8">
        <w:t xml:space="preserve"> </w:t>
      </w:r>
      <w:r>
        <w:t>p &lt; 0.001). This indicates that before controlling for any other variables, the key components of each model are significantly correlated with 12-month suicidal ideation. When controlling for baseline suicidal ideation, all of the study variables were still significantly associated with 12-month suicidal ideation, albeit with much smaller effect sizes. Perceived burdensomeness (r = 0.19, p &lt; 0.001) and internal entrapment (r = 0.18,</w:t>
      </w:r>
      <w:r w:rsidRPr="003D5AD8">
        <w:t xml:space="preserve"> </w:t>
      </w:r>
      <w:r>
        <w:t xml:space="preserve">p &lt; 0.001) still displayed the strongest correlations with 12-month suicidal ideation.  </w:t>
      </w:r>
    </w:p>
    <w:p w14:paraId="54AE997C" w14:textId="77777777" w:rsidR="00061A0F" w:rsidRDefault="00061A0F"/>
    <w:p w14:paraId="494318A4" w14:textId="77777777" w:rsidR="00FB07B4" w:rsidRDefault="00FB07B4"/>
    <w:p w14:paraId="2E152951" w14:textId="77777777" w:rsidR="00BD7B15" w:rsidRDefault="00BD7B15"/>
    <w:sectPr w:rsidR="00BD7B15" w:rsidSect="006928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0F"/>
    <w:rsid w:val="00061A0F"/>
    <w:rsid w:val="00112E25"/>
    <w:rsid w:val="001845D7"/>
    <w:rsid w:val="00187DEC"/>
    <w:rsid w:val="0019290F"/>
    <w:rsid w:val="001C2B45"/>
    <w:rsid w:val="001E1F44"/>
    <w:rsid w:val="0021455A"/>
    <w:rsid w:val="00215267"/>
    <w:rsid w:val="00224A66"/>
    <w:rsid w:val="0024719C"/>
    <w:rsid w:val="002B2396"/>
    <w:rsid w:val="002F19F7"/>
    <w:rsid w:val="00311D05"/>
    <w:rsid w:val="0032337A"/>
    <w:rsid w:val="003A2F5D"/>
    <w:rsid w:val="003C4F7F"/>
    <w:rsid w:val="00403201"/>
    <w:rsid w:val="00417A36"/>
    <w:rsid w:val="00464536"/>
    <w:rsid w:val="00473C4C"/>
    <w:rsid w:val="0047553E"/>
    <w:rsid w:val="004A1C86"/>
    <w:rsid w:val="004C233C"/>
    <w:rsid w:val="005117B6"/>
    <w:rsid w:val="0053010E"/>
    <w:rsid w:val="005A2C5D"/>
    <w:rsid w:val="005B5A09"/>
    <w:rsid w:val="005F048B"/>
    <w:rsid w:val="00616E90"/>
    <w:rsid w:val="00636342"/>
    <w:rsid w:val="00653979"/>
    <w:rsid w:val="006653B3"/>
    <w:rsid w:val="00671DDE"/>
    <w:rsid w:val="00673360"/>
    <w:rsid w:val="00673503"/>
    <w:rsid w:val="0069016B"/>
    <w:rsid w:val="00692886"/>
    <w:rsid w:val="006E6BBC"/>
    <w:rsid w:val="007065E3"/>
    <w:rsid w:val="00725FA1"/>
    <w:rsid w:val="00731D42"/>
    <w:rsid w:val="007E7CFE"/>
    <w:rsid w:val="008D55B8"/>
    <w:rsid w:val="008E4067"/>
    <w:rsid w:val="0092220E"/>
    <w:rsid w:val="009444E4"/>
    <w:rsid w:val="00967168"/>
    <w:rsid w:val="00982C87"/>
    <w:rsid w:val="00996D09"/>
    <w:rsid w:val="009C5DDE"/>
    <w:rsid w:val="009D554C"/>
    <w:rsid w:val="00A20272"/>
    <w:rsid w:val="00A2191D"/>
    <w:rsid w:val="00AE55CC"/>
    <w:rsid w:val="00AF2FF2"/>
    <w:rsid w:val="00AF5275"/>
    <w:rsid w:val="00BD7B15"/>
    <w:rsid w:val="00BF4FDC"/>
    <w:rsid w:val="00C4274D"/>
    <w:rsid w:val="00C76533"/>
    <w:rsid w:val="00C956F6"/>
    <w:rsid w:val="00CA2C96"/>
    <w:rsid w:val="00CD1ED3"/>
    <w:rsid w:val="00CF468E"/>
    <w:rsid w:val="00D05496"/>
    <w:rsid w:val="00D31B56"/>
    <w:rsid w:val="00D83BB1"/>
    <w:rsid w:val="00E051E8"/>
    <w:rsid w:val="00E14743"/>
    <w:rsid w:val="00E22500"/>
    <w:rsid w:val="00E47F66"/>
    <w:rsid w:val="00E64AC7"/>
    <w:rsid w:val="00E8355F"/>
    <w:rsid w:val="00EE70B7"/>
    <w:rsid w:val="00EE7DC4"/>
    <w:rsid w:val="00F5664F"/>
    <w:rsid w:val="00F96F13"/>
    <w:rsid w:val="00FA7AE3"/>
    <w:rsid w:val="00FB07B4"/>
    <w:rsid w:val="00FB1FFD"/>
    <w:rsid w:val="00FC34D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851C"/>
  <w15:chartTrackingRefBased/>
  <w15:docId w15:val="{68842C92-D63D-42DC-A96C-5E144258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69288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6928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2886"/>
    <w:pPr>
      <w:spacing w:after="0" w:line="240" w:lineRule="auto"/>
    </w:pPr>
    <w:rPr>
      <w:rFonts w:ascii="Times New Roman" w:hAnsi="Times New Roman" w:cs="Times New Roman"/>
      <w:sz w:val="20"/>
      <w:szCs w:val="2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semiHidden/>
    <w:rsid w:val="00692886"/>
    <w:rPr>
      <w:rFonts w:ascii="Times New Roman" w:hAnsi="Times New Roman" w:cs="Times New Roman"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07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 w:bidi="he-IL"/>
    </w:rPr>
  </w:style>
  <w:style w:type="table" w:styleId="TableGrid">
    <w:name w:val="Table Grid"/>
    <w:basedOn w:val="TableNormal"/>
    <w:uiPriority w:val="39"/>
    <w:rsid w:val="00BD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Wetherall</dc:creator>
  <cp:keywords/>
  <dc:description/>
  <cp:lastModifiedBy>Karen Wetherall</cp:lastModifiedBy>
  <cp:revision>2</cp:revision>
  <dcterms:created xsi:type="dcterms:W3CDTF">2020-10-02T11:22:00Z</dcterms:created>
  <dcterms:modified xsi:type="dcterms:W3CDTF">2020-10-02T11:22:00Z</dcterms:modified>
</cp:coreProperties>
</file>