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44689" w14:textId="572BA2A7" w:rsidR="002D1BCC" w:rsidRPr="00BC6075" w:rsidRDefault="002D1BCC" w:rsidP="00BC6075">
      <w:pPr>
        <w:spacing w:line="480" w:lineRule="auto"/>
        <w:jc w:val="center"/>
        <w:rPr>
          <w:rFonts w:ascii="Times New Roman" w:hAnsi="Times New Roman" w:cs="Times New Roman"/>
          <w:b/>
          <w:sz w:val="24"/>
          <w:szCs w:val="24"/>
        </w:rPr>
      </w:pPr>
      <w:bookmarkStart w:id="0" w:name="_Toc413938846"/>
      <w:r w:rsidRPr="00D7273A">
        <w:rPr>
          <w:rFonts w:ascii="Times New Roman" w:hAnsi="Times New Roman" w:cs="Times New Roman"/>
          <w:b/>
          <w:sz w:val="24"/>
          <w:szCs w:val="24"/>
        </w:rPr>
        <w:t>Perceived major experiences of discrimination, ethnic group, and risk of psychosis in a six-country case-control study</w:t>
      </w:r>
      <w:bookmarkEnd w:id="0"/>
      <w:r w:rsidRPr="00D7273A">
        <w:rPr>
          <w:rFonts w:ascii="Times New Roman" w:hAnsi="Times New Roman" w:cs="Times New Roman"/>
          <w:b/>
          <w:sz w:val="24"/>
          <w:szCs w:val="24"/>
        </w:rPr>
        <w:t xml:space="preserve"> </w:t>
      </w:r>
    </w:p>
    <w:p w14:paraId="35313830" w14:textId="2466C2A4" w:rsidR="002C59DC" w:rsidRPr="00D7273A" w:rsidRDefault="00E117C7" w:rsidP="002D1BCC">
      <w:pPr>
        <w:rPr>
          <w:rFonts w:ascii="Times New Roman" w:hAnsi="Times New Roman" w:cs="Times New Roman"/>
          <w:b/>
          <w:bCs/>
          <w:iCs/>
          <w:sz w:val="24"/>
          <w:szCs w:val="24"/>
        </w:rPr>
      </w:pPr>
      <w:r w:rsidRPr="00D7273A">
        <w:rPr>
          <w:rFonts w:ascii="Times New Roman" w:hAnsi="Times New Roman" w:cs="Times New Roman"/>
          <w:b/>
          <w:bCs/>
          <w:iCs/>
          <w:sz w:val="24"/>
          <w:szCs w:val="24"/>
        </w:rPr>
        <w:t>I</w:t>
      </w:r>
      <w:r w:rsidR="002C59DC" w:rsidRPr="00D7273A">
        <w:rPr>
          <w:rFonts w:ascii="Times New Roman" w:hAnsi="Times New Roman" w:cs="Times New Roman"/>
          <w:b/>
          <w:bCs/>
          <w:iCs/>
          <w:sz w:val="24"/>
          <w:szCs w:val="24"/>
        </w:rPr>
        <w:t xml:space="preserve">ndividual </w:t>
      </w:r>
      <w:r w:rsidRPr="00D7273A">
        <w:rPr>
          <w:rFonts w:ascii="Times New Roman" w:hAnsi="Times New Roman" w:cs="Times New Roman"/>
          <w:b/>
          <w:bCs/>
          <w:iCs/>
          <w:sz w:val="24"/>
          <w:szCs w:val="24"/>
        </w:rPr>
        <w:t>Types Of Major Discrimination</w:t>
      </w:r>
    </w:p>
    <w:p w14:paraId="763EBAF1" w14:textId="5F96AE8D" w:rsidR="002C59DC" w:rsidRPr="00D7273A" w:rsidRDefault="002C59DC" w:rsidP="002D1BCC">
      <w:pPr>
        <w:rPr>
          <w:rFonts w:ascii="Times New Roman" w:hAnsi="Times New Roman" w:cs="Times New Roman"/>
          <w:iCs/>
          <w:sz w:val="24"/>
          <w:szCs w:val="24"/>
        </w:rPr>
      </w:pPr>
    </w:p>
    <w:p w14:paraId="4AAE471B" w14:textId="54EF4C90" w:rsidR="002C59DC" w:rsidRPr="00D7273A" w:rsidRDefault="002C59DC" w:rsidP="002C59DC">
      <w:pPr>
        <w:spacing w:line="480" w:lineRule="auto"/>
        <w:ind w:firstLine="720"/>
        <w:rPr>
          <w:rFonts w:ascii="Times New Roman" w:hAnsi="Times New Roman" w:cs="Times New Roman"/>
          <w:iCs/>
          <w:sz w:val="24"/>
          <w:szCs w:val="24"/>
        </w:rPr>
      </w:pPr>
      <w:r w:rsidRPr="00D7273A">
        <w:rPr>
          <w:rFonts w:ascii="Times New Roman" w:hAnsi="Times New Roman" w:cs="Times New Roman"/>
          <w:sz w:val="24"/>
          <w:szCs w:val="24"/>
        </w:rPr>
        <w:t xml:space="preserve">The most common types of major discrimination were unfair treatment by the </w:t>
      </w:r>
      <w:r w:rsidRPr="00D7273A">
        <w:rPr>
          <w:rFonts w:ascii="Times New Roman" w:eastAsia="SimSun" w:hAnsi="Times New Roman" w:cs="Times New Roman"/>
          <w:sz w:val="24"/>
          <w:szCs w:val="24"/>
        </w:rPr>
        <w:t>police (11.2%), not getting hired (10.4%), being fired (9.7%), and from neighbors and family (9.1%). These four types of discrimination were also the most common ones among cases and minority ethnic groups, and all were more common in cases except not getting hired, and more common in minority ethnic groups except being fired. For minority ethnic groups, the most frequent types of major discrimination were receiving worse services (10.4%) and negative treatment on public transport (6.8%), whereas the least frequent types were for getting a loan (1.8%), securing housing (2.6%) and in the court system (3.2%).</w:t>
      </w:r>
    </w:p>
    <w:p w14:paraId="3842E09E" w14:textId="54118CEB" w:rsidR="002D1BCC" w:rsidRPr="00D7273A" w:rsidRDefault="002D1BCC" w:rsidP="002D1BCC">
      <w:pPr>
        <w:rPr>
          <w:rFonts w:ascii="Times New Roman" w:hAnsi="Times New Roman" w:cs="Times New Roman"/>
          <w:i/>
          <w:sz w:val="24"/>
          <w:szCs w:val="24"/>
        </w:rPr>
      </w:pPr>
      <w:r w:rsidRPr="00D7273A">
        <w:rPr>
          <w:rFonts w:ascii="Times New Roman" w:hAnsi="Times New Roman" w:cs="Times New Roman"/>
          <w:i/>
          <w:sz w:val="24"/>
          <w:szCs w:val="24"/>
        </w:rPr>
        <w:t>Supplemental Table 1. Twelve types of major discrimination in the EU-GEI case-control sample by case status and minority status</w:t>
      </w:r>
    </w:p>
    <w:p w14:paraId="78AFE822" w14:textId="77777777" w:rsidR="002D1BCC" w:rsidRPr="00D7273A" w:rsidRDefault="002D1BCC" w:rsidP="002D1BCC">
      <w:pPr>
        <w:rPr>
          <w:rFonts w:ascii="Times New Roman" w:hAnsi="Times New Roman" w:cs="Times New Roman"/>
          <w:sz w:val="24"/>
          <w:szCs w:val="24"/>
        </w:rPr>
      </w:pPr>
    </w:p>
    <w:tbl>
      <w:tblPr>
        <w:tblStyle w:val="TableGrid"/>
        <w:tblW w:w="946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720"/>
        <w:gridCol w:w="720"/>
        <w:gridCol w:w="270"/>
        <w:gridCol w:w="990"/>
        <w:gridCol w:w="990"/>
        <w:gridCol w:w="810"/>
        <w:gridCol w:w="270"/>
        <w:gridCol w:w="945"/>
        <w:gridCol w:w="945"/>
        <w:gridCol w:w="810"/>
      </w:tblGrid>
      <w:tr w:rsidR="002D1BCC" w:rsidRPr="00D7273A" w14:paraId="202EEC50" w14:textId="77777777" w:rsidTr="00402E86">
        <w:trPr>
          <w:tblHeader/>
        </w:trPr>
        <w:tc>
          <w:tcPr>
            <w:tcW w:w="1998" w:type="dxa"/>
            <w:tcBorders>
              <w:top w:val="single" w:sz="4" w:space="0" w:color="auto"/>
              <w:bottom w:val="single" w:sz="4" w:space="0" w:color="auto"/>
              <w:right w:val="single" w:sz="4" w:space="0" w:color="auto"/>
            </w:tcBorders>
          </w:tcPr>
          <w:p w14:paraId="0F695F49" w14:textId="77777777" w:rsidR="002D1BCC" w:rsidRPr="00D7273A" w:rsidRDefault="002D1BCC" w:rsidP="00402E86">
            <w:pPr>
              <w:rPr>
                <w:rFonts w:ascii="Times New Roman" w:hAnsi="Times New Roman" w:cs="Times New Roman"/>
                <w:b/>
                <w:sz w:val="24"/>
                <w:szCs w:val="24"/>
              </w:rPr>
            </w:pPr>
          </w:p>
        </w:tc>
        <w:tc>
          <w:tcPr>
            <w:tcW w:w="1440" w:type="dxa"/>
            <w:gridSpan w:val="2"/>
            <w:tcBorders>
              <w:top w:val="single" w:sz="4" w:space="0" w:color="auto"/>
              <w:left w:val="single" w:sz="4" w:space="0" w:color="auto"/>
              <w:bottom w:val="single" w:sz="4" w:space="0" w:color="auto"/>
              <w:right w:val="single" w:sz="4" w:space="0" w:color="auto"/>
            </w:tcBorders>
          </w:tcPr>
          <w:p w14:paraId="58791B9B" w14:textId="77777777" w:rsidR="002D1BCC" w:rsidRPr="00D7273A" w:rsidRDefault="002D1BCC" w:rsidP="00402E86">
            <w:pPr>
              <w:jc w:val="center"/>
              <w:rPr>
                <w:rFonts w:ascii="Times New Roman" w:hAnsi="Times New Roman" w:cs="Times New Roman"/>
                <w:b/>
                <w:sz w:val="24"/>
                <w:szCs w:val="24"/>
              </w:rPr>
            </w:pPr>
            <w:r w:rsidRPr="00D7273A">
              <w:rPr>
                <w:rFonts w:ascii="Times New Roman" w:hAnsi="Times New Roman" w:cs="Times New Roman"/>
                <w:b/>
                <w:sz w:val="24"/>
                <w:szCs w:val="24"/>
              </w:rPr>
              <w:t xml:space="preserve">All </w:t>
            </w:r>
          </w:p>
          <w:p w14:paraId="3924E9F8" w14:textId="77777777" w:rsidR="002D1BCC" w:rsidRPr="00D7273A" w:rsidRDefault="002D1BCC" w:rsidP="00402E86">
            <w:pPr>
              <w:jc w:val="center"/>
              <w:rPr>
                <w:rFonts w:ascii="Times New Roman" w:hAnsi="Times New Roman" w:cs="Times New Roman"/>
                <w:b/>
                <w:sz w:val="24"/>
                <w:szCs w:val="24"/>
              </w:rPr>
            </w:pPr>
            <w:r w:rsidRPr="00D7273A">
              <w:rPr>
                <w:rFonts w:ascii="Times New Roman" w:hAnsi="Times New Roman" w:cs="Times New Roman"/>
                <w:b/>
                <w:sz w:val="24"/>
                <w:szCs w:val="24"/>
              </w:rPr>
              <w:t>(N = 2507)</w:t>
            </w:r>
          </w:p>
        </w:tc>
        <w:tc>
          <w:tcPr>
            <w:tcW w:w="270" w:type="dxa"/>
            <w:tcBorders>
              <w:top w:val="single" w:sz="4" w:space="0" w:color="auto"/>
              <w:left w:val="single" w:sz="4" w:space="0" w:color="auto"/>
              <w:bottom w:val="single" w:sz="4" w:space="0" w:color="auto"/>
            </w:tcBorders>
          </w:tcPr>
          <w:p w14:paraId="58308EB5" w14:textId="77777777" w:rsidR="002D1BCC" w:rsidRPr="00D7273A" w:rsidRDefault="002D1BCC" w:rsidP="00402E86">
            <w:pPr>
              <w:jc w:val="center"/>
              <w:rPr>
                <w:rFonts w:ascii="Times New Roman" w:hAnsi="Times New Roman" w:cs="Times New Roman"/>
                <w:b/>
                <w:sz w:val="24"/>
                <w:szCs w:val="24"/>
              </w:rPr>
            </w:pPr>
          </w:p>
        </w:tc>
        <w:tc>
          <w:tcPr>
            <w:tcW w:w="2790" w:type="dxa"/>
            <w:gridSpan w:val="3"/>
            <w:tcBorders>
              <w:top w:val="single" w:sz="4" w:space="0" w:color="auto"/>
              <w:bottom w:val="single" w:sz="4" w:space="0" w:color="auto"/>
              <w:right w:val="single" w:sz="4" w:space="0" w:color="auto"/>
            </w:tcBorders>
          </w:tcPr>
          <w:p w14:paraId="59DF97C2" w14:textId="77777777" w:rsidR="002D1BCC" w:rsidRPr="00D7273A" w:rsidRDefault="002D1BCC" w:rsidP="00402E86">
            <w:pPr>
              <w:jc w:val="center"/>
              <w:rPr>
                <w:rFonts w:ascii="Times New Roman" w:hAnsi="Times New Roman" w:cs="Times New Roman"/>
                <w:b/>
                <w:sz w:val="24"/>
                <w:szCs w:val="24"/>
              </w:rPr>
            </w:pPr>
            <w:r w:rsidRPr="00D7273A">
              <w:rPr>
                <w:rFonts w:ascii="Times New Roman" w:hAnsi="Times New Roman" w:cs="Times New Roman"/>
                <w:b/>
                <w:sz w:val="24"/>
                <w:szCs w:val="24"/>
              </w:rPr>
              <w:t>Case vs. control</w:t>
            </w:r>
          </w:p>
          <w:p w14:paraId="71CDDDCB" w14:textId="77777777" w:rsidR="002D1BCC" w:rsidRPr="00D7273A" w:rsidRDefault="002D1BCC" w:rsidP="00402E86">
            <w:pPr>
              <w:jc w:val="center"/>
              <w:rPr>
                <w:rFonts w:ascii="Times New Roman" w:hAnsi="Times New Roman" w:cs="Times New Roman"/>
                <w:b/>
                <w:sz w:val="24"/>
                <w:szCs w:val="24"/>
              </w:rPr>
            </w:pPr>
            <w:r w:rsidRPr="00D7273A">
              <w:rPr>
                <w:rFonts w:ascii="Times New Roman" w:hAnsi="Times New Roman" w:cs="Times New Roman"/>
                <w:b/>
                <w:sz w:val="24"/>
                <w:szCs w:val="24"/>
              </w:rPr>
              <w:t>(N = 1040 cases)</w:t>
            </w:r>
          </w:p>
        </w:tc>
        <w:tc>
          <w:tcPr>
            <w:tcW w:w="270" w:type="dxa"/>
            <w:tcBorders>
              <w:top w:val="single" w:sz="4" w:space="0" w:color="auto"/>
              <w:left w:val="single" w:sz="4" w:space="0" w:color="auto"/>
              <w:bottom w:val="single" w:sz="4" w:space="0" w:color="auto"/>
            </w:tcBorders>
          </w:tcPr>
          <w:p w14:paraId="01C2994E" w14:textId="77777777" w:rsidR="002D1BCC" w:rsidRPr="00D7273A" w:rsidRDefault="002D1BCC" w:rsidP="00402E86">
            <w:pPr>
              <w:jc w:val="center"/>
              <w:rPr>
                <w:rFonts w:ascii="Times New Roman" w:hAnsi="Times New Roman" w:cs="Times New Roman"/>
                <w:b/>
                <w:sz w:val="24"/>
                <w:szCs w:val="24"/>
              </w:rPr>
            </w:pPr>
          </w:p>
        </w:tc>
        <w:tc>
          <w:tcPr>
            <w:tcW w:w="2700" w:type="dxa"/>
            <w:gridSpan w:val="3"/>
            <w:tcBorders>
              <w:top w:val="single" w:sz="4" w:space="0" w:color="auto"/>
              <w:bottom w:val="single" w:sz="4" w:space="0" w:color="auto"/>
            </w:tcBorders>
          </w:tcPr>
          <w:p w14:paraId="217FEFD3" w14:textId="77777777" w:rsidR="002D1BCC" w:rsidRPr="00D7273A" w:rsidRDefault="002D1BCC" w:rsidP="00402E86">
            <w:pPr>
              <w:jc w:val="center"/>
              <w:rPr>
                <w:rFonts w:ascii="Times New Roman" w:hAnsi="Times New Roman" w:cs="Times New Roman"/>
                <w:b/>
                <w:sz w:val="24"/>
                <w:szCs w:val="24"/>
              </w:rPr>
            </w:pPr>
            <w:r w:rsidRPr="00D7273A">
              <w:rPr>
                <w:rFonts w:ascii="Times New Roman" w:hAnsi="Times New Roman" w:cs="Times New Roman"/>
                <w:b/>
                <w:sz w:val="24"/>
                <w:szCs w:val="24"/>
              </w:rPr>
              <w:t>Minority vs. majority</w:t>
            </w:r>
          </w:p>
          <w:p w14:paraId="442024C1" w14:textId="77777777" w:rsidR="002D1BCC" w:rsidRPr="00D7273A" w:rsidRDefault="002D1BCC" w:rsidP="00402E86">
            <w:pPr>
              <w:jc w:val="center"/>
              <w:rPr>
                <w:rFonts w:ascii="Times New Roman" w:hAnsi="Times New Roman" w:cs="Times New Roman"/>
                <w:b/>
                <w:i/>
                <w:sz w:val="24"/>
                <w:szCs w:val="24"/>
              </w:rPr>
            </w:pPr>
            <w:r w:rsidRPr="00D7273A">
              <w:rPr>
                <w:rFonts w:ascii="Times New Roman" w:hAnsi="Times New Roman" w:cs="Times New Roman"/>
                <w:b/>
                <w:sz w:val="24"/>
                <w:szCs w:val="24"/>
              </w:rPr>
              <w:t>(N =310 minorities)</w:t>
            </w:r>
          </w:p>
        </w:tc>
      </w:tr>
      <w:tr w:rsidR="002D1BCC" w:rsidRPr="00D7273A" w14:paraId="0CAC59E9" w14:textId="77777777" w:rsidTr="00402E86">
        <w:trPr>
          <w:tblHeader/>
        </w:trPr>
        <w:tc>
          <w:tcPr>
            <w:tcW w:w="1998" w:type="dxa"/>
            <w:tcBorders>
              <w:top w:val="single" w:sz="4" w:space="0" w:color="auto"/>
              <w:bottom w:val="single" w:sz="4" w:space="0" w:color="auto"/>
              <w:right w:val="single" w:sz="4" w:space="0" w:color="auto"/>
            </w:tcBorders>
          </w:tcPr>
          <w:p w14:paraId="432C77A1" w14:textId="77777777" w:rsidR="002D1BCC" w:rsidRPr="00D7273A" w:rsidRDefault="002D1BCC" w:rsidP="00402E86">
            <w:pPr>
              <w:rPr>
                <w:rFonts w:ascii="Times New Roman" w:hAnsi="Times New Roman" w:cs="Times New Roman"/>
                <w:b/>
                <w:i/>
                <w:sz w:val="24"/>
                <w:szCs w:val="24"/>
              </w:rPr>
            </w:pPr>
          </w:p>
        </w:tc>
        <w:tc>
          <w:tcPr>
            <w:tcW w:w="720" w:type="dxa"/>
            <w:tcBorders>
              <w:top w:val="single" w:sz="4" w:space="0" w:color="auto"/>
              <w:left w:val="single" w:sz="4" w:space="0" w:color="auto"/>
              <w:bottom w:val="single" w:sz="4" w:space="0" w:color="auto"/>
            </w:tcBorders>
          </w:tcPr>
          <w:p w14:paraId="1BF628AB"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rPr>
              <w:t>Total n</w:t>
            </w:r>
          </w:p>
        </w:tc>
        <w:tc>
          <w:tcPr>
            <w:tcW w:w="720" w:type="dxa"/>
            <w:tcBorders>
              <w:top w:val="single" w:sz="4" w:space="0" w:color="auto"/>
              <w:bottom w:val="single" w:sz="4" w:space="0" w:color="auto"/>
              <w:right w:val="single" w:sz="4" w:space="0" w:color="auto"/>
            </w:tcBorders>
          </w:tcPr>
          <w:p w14:paraId="4D82DF0B"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rPr>
              <w:t>Total</w:t>
            </w:r>
          </w:p>
          <w:p w14:paraId="30B3884E"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rPr>
              <w:t>%</w:t>
            </w:r>
          </w:p>
        </w:tc>
        <w:tc>
          <w:tcPr>
            <w:tcW w:w="270" w:type="dxa"/>
            <w:tcBorders>
              <w:top w:val="single" w:sz="4" w:space="0" w:color="auto"/>
              <w:left w:val="single" w:sz="4" w:space="0" w:color="auto"/>
              <w:bottom w:val="single" w:sz="4" w:space="0" w:color="auto"/>
            </w:tcBorders>
          </w:tcPr>
          <w:p w14:paraId="7280F3F8" w14:textId="77777777" w:rsidR="002D1BCC" w:rsidRPr="00D7273A" w:rsidRDefault="002D1BCC" w:rsidP="00402E86">
            <w:pPr>
              <w:rPr>
                <w:rFonts w:ascii="Times New Roman" w:hAnsi="Times New Roman" w:cs="Times New Roman"/>
                <w:b/>
              </w:rPr>
            </w:pPr>
          </w:p>
        </w:tc>
        <w:tc>
          <w:tcPr>
            <w:tcW w:w="990" w:type="dxa"/>
            <w:tcBorders>
              <w:top w:val="single" w:sz="4" w:space="0" w:color="auto"/>
              <w:bottom w:val="single" w:sz="4" w:space="0" w:color="auto"/>
            </w:tcBorders>
          </w:tcPr>
          <w:p w14:paraId="581C76EA"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rPr>
              <w:t xml:space="preserve">Case </w:t>
            </w:r>
          </w:p>
          <w:p w14:paraId="570AD8BB"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rPr>
              <w:t>%</w:t>
            </w:r>
          </w:p>
        </w:tc>
        <w:tc>
          <w:tcPr>
            <w:tcW w:w="990" w:type="dxa"/>
            <w:tcBorders>
              <w:top w:val="single" w:sz="4" w:space="0" w:color="auto"/>
              <w:bottom w:val="single" w:sz="4" w:space="0" w:color="auto"/>
            </w:tcBorders>
          </w:tcPr>
          <w:p w14:paraId="56296316"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rPr>
              <w:t>Control</w:t>
            </w:r>
          </w:p>
          <w:p w14:paraId="0CCB2514"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rPr>
              <w:t>%</w:t>
            </w:r>
          </w:p>
        </w:tc>
        <w:tc>
          <w:tcPr>
            <w:tcW w:w="810" w:type="dxa"/>
            <w:tcBorders>
              <w:top w:val="single" w:sz="4" w:space="0" w:color="auto"/>
              <w:bottom w:val="single" w:sz="4" w:space="0" w:color="auto"/>
              <w:right w:val="single" w:sz="4" w:space="0" w:color="auto"/>
            </w:tcBorders>
          </w:tcPr>
          <w:p w14:paraId="685A1AD3"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i/>
              </w:rPr>
              <w:t>p</w:t>
            </w:r>
            <w:r w:rsidRPr="00D7273A">
              <w:rPr>
                <w:rFonts w:ascii="Times New Roman" w:hAnsi="Times New Roman" w:cs="Times New Roman"/>
                <w:b/>
              </w:rPr>
              <w:t>-value</w:t>
            </w:r>
          </w:p>
        </w:tc>
        <w:tc>
          <w:tcPr>
            <w:tcW w:w="270" w:type="dxa"/>
            <w:tcBorders>
              <w:top w:val="single" w:sz="4" w:space="0" w:color="auto"/>
              <w:left w:val="single" w:sz="4" w:space="0" w:color="auto"/>
              <w:bottom w:val="single" w:sz="4" w:space="0" w:color="auto"/>
            </w:tcBorders>
          </w:tcPr>
          <w:p w14:paraId="63C3F115" w14:textId="77777777" w:rsidR="002D1BCC" w:rsidRPr="00D7273A" w:rsidRDefault="002D1BCC" w:rsidP="00402E86">
            <w:pPr>
              <w:rPr>
                <w:rFonts w:ascii="Times New Roman" w:hAnsi="Times New Roman" w:cs="Times New Roman"/>
                <w:b/>
              </w:rPr>
            </w:pPr>
          </w:p>
        </w:tc>
        <w:tc>
          <w:tcPr>
            <w:tcW w:w="945" w:type="dxa"/>
            <w:tcBorders>
              <w:top w:val="single" w:sz="4" w:space="0" w:color="auto"/>
              <w:bottom w:val="single" w:sz="4" w:space="0" w:color="auto"/>
            </w:tcBorders>
          </w:tcPr>
          <w:p w14:paraId="6F04AA10"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rPr>
              <w:t>Min-</w:t>
            </w:r>
            <w:proofErr w:type="spellStart"/>
            <w:r w:rsidRPr="00D7273A">
              <w:rPr>
                <w:rFonts w:ascii="Times New Roman" w:hAnsi="Times New Roman" w:cs="Times New Roman"/>
                <w:b/>
              </w:rPr>
              <w:t>ority</w:t>
            </w:r>
            <w:proofErr w:type="spellEnd"/>
            <w:r w:rsidRPr="00D7273A">
              <w:rPr>
                <w:rFonts w:ascii="Times New Roman" w:hAnsi="Times New Roman" w:cs="Times New Roman"/>
                <w:b/>
              </w:rPr>
              <w:t xml:space="preserve"> %</w:t>
            </w:r>
          </w:p>
        </w:tc>
        <w:tc>
          <w:tcPr>
            <w:tcW w:w="945" w:type="dxa"/>
            <w:tcBorders>
              <w:top w:val="single" w:sz="4" w:space="0" w:color="auto"/>
              <w:bottom w:val="single" w:sz="4" w:space="0" w:color="auto"/>
            </w:tcBorders>
          </w:tcPr>
          <w:p w14:paraId="20FD162F"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rPr>
              <w:t>Maj-</w:t>
            </w:r>
            <w:proofErr w:type="spellStart"/>
            <w:r w:rsidRPr="00D7273A">
              <w:rPr>
                <w:rFonts w:ascii="Times New Roman" w:hAnsi="Times New Roman" w:cs="Times New Roman"/>
                <w:b/>
              </w:rPr>
              <w:t>ority</w:t>
            </w:r>
            <w:proofErr w:type="spellEnd"/>
            <w:r w:rsidRPr="00D7273A">
              <w:rPr>
                <w:rFonts w:ascii="Times New Roman" w:hAnsi="Times New Roman" w:cs="Times New Roman"/>
                <w:b/>
              </w:rPr>
              <w:t xml:space="preserve"> %</w:t>
            </w:r>
          </w:p>
        </w:tc>
        <w:tc>
          <w:tcPr>
            <w:tcW w:w="810" w:type="dxa"/>
            <w:tcBorders>
              <w:top w:val="single" w:sz="4" w:space="0" w:color="auto"/>
              <w:bottom w:val="single" w:sz="4" w:space="0" w:color="auto"/>
            </w:tcBorders>
          </w:tcPr>
          <w:p w14:paraId="2848D1FB" w14:textId="77777777" w:rsidR="002D1BCC" w:rsidRPr="00D7273A" w:rsidRDefault="002D1BCC" w:rsidP="00402E86">
            <w:pPr>
              <w:rPr>
                <w:rFonts w:ascii="Times New Roman" w:hAnsi="Times New Roman" w:cs="Times New Roman"/>
                <w:b/>
              </w:rPr>
            </w:pPr>
            <w:r w:rsidRPr="00D7273A">
              <w:rPr>
                <w:rFonts w:ascii="Times New Roman" w:hAnsi="Times New Roman" w:cs="Times New Roman"/>
                <w:b/>
                <w:i/>
              </w:rPr>
              <w:t>p</w:t>
            </w:r>
            <w:r w:rsidRPr="00D7273A">
              <w:rPr>
                <w:rFonts w:ascii="Times New Roman" w:hAnsi="Times New Roman" w:cs="Times New Roman"/>
                <w:b/>
              </w:rPr>
              <w:t>-value</w:t>
            </w:r>
          </w:p>
        </w:tc>
      </w:tr>
      <w:tr w:rsidR="002D1BCC" w:rsidRPr="00D7273A" w14:paraId="1B54DF26" w14:textId="77777777" w:rsidTr="00402E86">
        <w:tc>
          <w:tcPr>
            <w:tcW w:w="1998" w:type="dxa"/>
            <w:tcBorders>
              <w:top w:val="single" w:sz="4" w:space="0" w:color="auto"/>
              <w:bottom w:val="nil"/>
              <w:right w:val="single" w:sz="4" w:space="0" w:color="auto"/>
            </w:tcBorders>
          </w:tcPr>
          <w:p w14:paraId="4B01FD4F"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Fired</w:t>
            </w:r>
          </w:p>
        </w:tc>
        <w:tc>
          <w:tcPr>
            <w:tcW w:w="720" w:type="dxa"/>
            <w:tcBorders>
              <w:top w:val="single" w:sz="4" w:space="0" w:color="auto"/>
              <w:left w:val="single" w:sz="4" w:space="0" w:color="auto"/>
            </w:tcBorders>
            <w:vAlign w:val="center"/>
          </w:tcPr>
          <w:p w14:paraId="265FAC59"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241</w:t>
            </w:r>
          </w:p>
        </w:tc>
        <w:tc>
          <w:tcPr>
            <w:tcW w:w="720" w:type="dxa"/>
            <w:tcBorders>
              <w:top w:val="single" w:sz="4" w:space="0" w:color="auto"/>
              <w:bottom w:val="nil"/>
              <w:right w:val="single" w:sz="4" w:space="0" w:color="auto"/>
            </w:tcBorders>
            <w:vAlign w:val="center"/>
          </w:tcPr>
          <w:p w14:paraId="3F639458"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9.7</w:t>
            </w:r>
          </w:p>
        </w:tc>
        <w:tc>
          <w:tcPr>
            <w:tcW w:w="270" w:type="dxa"/>
            <w:tcBorders>
              <w:top w:val="single" w:sz="4" w:space="0" w:color="auto"/>
              <w:left w:val="single" w:sz="4" w:space="0" w:color="auto"/>
            </w:tcBorders>
          </w:tcPr>
          <w:p w14:paraId="6A3ECEC8" w14:textId="77777777" w:rsidR="002D1BCC" w:rsidRPr="00D7273A" w:rsidRDefault="002D1BCC" w:rsidP="00402E86">
            <w:pPr>
              <w:jc w:val="right"/>
              <w:rPr>
                <w:rFonts w:ascii="Times New Roman" w:hAnsi="Times New Roman" w:cs="Times New Roman"/>
                <w:sz w:val="24"/>
                <w:szCs w:val="24"/>
              </w:rPr>
            </w:pPr>
          </w:p>
        </w:tc>
        <w:tc>
          <w:tcPr>
            <w:tcW w:w="990" w:type="dxa"/>
            <w:tcBorders>
              <w:top w:val="single" w:sz="4" w:space="0" w:color="auto"/>
            </w:tcBorders>
            <w:vAlign w:val="center"/>
          </w:tcPr>
          <w:p w14:paraId="068FAE32"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12.1</w:t>
            </w:r>
          </w:p>
        </w:tc>
        <w:tc>
          <w:tcPr>
            <w:tcW w:w="990" w:type="dxa"/>
            <w:tcBorders>
              <w:top w:val="single" w:sz="4" w:space="0" w:color="auto"/>
            </w:tcBorders>
            <w:vAlign w:val="center"/>
          </w:tcPr>
          <w:p w14:paraId="511A57FB"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7.9</w:t>
            </w:r>
          </w:p>
        </w:tc>
        <w:tc>
          <w:tcPr>
            <w:tcW w:w="810" w:type="dxa"/>
            <w:tcBorders>
              <w:top w:val="single" w:sz="4" w:space="0" w:color="auto"/>
              <w:bottom w:val="nil"/>
              <w:right w:val="single" w:sz="4" w:space="0" w:color="auto"/>
            </w:tcBorders>
            <w:vAlign w:val="center"/>
          </w:tcPr>
          <w:p w14:paraId="7AAE0B47"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.001</w:t>
            </w:r>
          </w:p>
        </w:tc>
        <w:tc>
          <w:tcPr>
            <w:tcW w:w="270" w:type="dxa"/>
            <w:tcBorders>
              <w:top w:val="single" w:sz="4" w:space="0" w:color="auto"/>
              <w:left w:val="single" w:sz="4" w:space="0" w:color="auto"/>
            </w:tcBorders>
          </w:tcPr>
          <w:p w14:paraId="01F38D7F" w14:textId="77777777" w:rsidR="002D1BCC" w:rsidRPr="00D7273A" w:rsidRDefault="002D1BCC" w:rsidP="00402E86">
            <w:pPr>
              <w:jc w:val="right"/>
              <w:rPr>
                <w:rFonts w:ascii="Times New Roman" w:hAnsi="Times New Roman" w:cs="Times New Roman"/>
                <w:sz w:val="24"/>
                <w:szCs w:val="24"/>
              </w:rPr>
            </w:pPr>
          </w:p>
        </w:tc>
        <w:tc>
          <w:tcPr>
            <w:tcW w:w="945" w:type="dxa"/>
            <w:tcBorders>
              <w:top w:val="single" w:sz="4" w:space="0" w:color="auto"/>
            </w:tcBorders>
            <w:vAlign w:val="center"/>
          </w:tcPr>
          <w:p w14:paraId="7787E76C"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6.8</w:t>
            </w:r>
          </w:p>
        </w:tc>
        <w:tc>
          <w:tcPr>
            <w:tcW w:w="945" w:type="dxa"/>
            <w:tcBorders>
              <w:top w:val="single" w:sz="4" w:space="0" w:color="auto"/>
            </w:tcBorders>
            <w:vAlign w:val="center"/>
          </w:tcPr>
          <w:p w14:paraId="33C61379"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8.3</w:t>
            </w:r>
          </w:p>
        </w:tc>
        <w:tc>
          <w:tcPr>
            <w:tcW w:w="810" w:type="dxa"/>
            <w:tcBorders>
              <w:top w:val="single" w:sz="4" w:space="0" w:color="auto"/>
            </w:tcBorders>
            <w:vAlign w:val="center"/>
          </w:tcPr>
          <w:p w14:paraId="50E5CF77"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 xml:space="preserve"> .402</w:t>
            </w:r>
          </w:p>
        </w:tc>
      </w:tr>
      <w:tr w:rsidR="002D1BCC" w:rsidRPr="00D7273A" w14:paraId="378C17F9" w14:textId="77777777" w:rsidTr="00402E86">
        <w:tc>
          <w:tcPr>
            <w:tcW w:w="1998" w:type="dxa"/>
            <w:tcBorders>
              <w:top w:val="nil"/>
              <w:bottom w:val="nil"/>
              <w:right w:val="single" w:sz="4" w:space="0" w:color="auto"/>
            </w:tcBorders>
          </w:tcPr>
          <w:p w14:paraId="22018342"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Not hired</w:t>
            </w:r>
          </w:p>
        </w:tc>
        <w:tc>
          <w:tcPr>
            <w:tcW w:w="720" w:type="dxa"/>
            <w:tcBorders>
              <w:left w:val="single" w:sz="4" w:space="0" w:color="auto"/>
            </w:tcBorders>
            <w:vAlign w:val="center"/>
          </w:tcPr>
          <w:p w14:paraId="2F153546"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257</w:t>
            </w:r>
          </w:p>
        </w:tc>
        <w:tc>
          <w:tcPr>
            <w:tcW w:w="720" w:type="dxa"/>
            <w:tcBorders>
              <w:top w:val="nil"/>
              <w:bottom w:val="nil"/>
              <w:right w:val="single" w:sz="4" w:space="0" w:color="auto"/>
            </w:tcBorders>
            <w:vAlign w:val="center"/>
          </w:tcPr>
          <w:p w14:paraId="5BA97E0B"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10.4</w:t>
            </w:r>
          </w:p>
        </w:tc>
        <w:tc>
          <w:tcPr>
            <w:tcW w:w="270" w:type="dxa"/>
            <w:tcBorders>
              <w:left w:val="single" w:sz="4" w:space="0" w:color="auto"/>
            </w:tcBorders>
          </w:tcPr>
          <w:p w14:paraId="10554E01"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339E4652"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10.1</w:t>
            </w:r>
          </w:p>
        </w:tc>
        <w:tc>
          <w:tcPr>
            <w:tcW w:w="990" w:type="dxa"/>
            <w:vAlign w:val="center"/>
          </w:tcPr>
          <w:p w14:paraId="59FC75FA"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10.6</w:t>
            </w:r>
          </w:p>
        </w:tc>
        <w:tc>
          <w:tcPr>
            <w:tcW w:w="810" w:type="dxa"/>
            <w:tcBorders>
              <w:top w:val="nil"/>
              <w:bottom w:val="nil"/>
              <w:right w:val="single" w:sz="4" w:space="0" w:color="auto"/>
            </w:tcBorders>
            <w:vAlign w:val="center"/>
          </w:tcPr>
          <w:p w14:paraId="4546EEE2"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.692</w:t>
            </w:r>
          </w:p>
        </w:tc>
        <w:tc>
          <w:tcPr>
            <w:tcW w:w="270" w:type="dxa"/>
            <w:tcBorders>
              <w:left w:val="single" w:sz="4" w:space="0" w:color="auto"/>
            </w:tcBorders>
          </w:tcPr>
          <w:p w14:paraId="4D471FA1"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3C9540ED"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16.2</w:t>
            </w:r>
          </w:p>
        </w:tc>
        <w:tc>
          <w:tcPr>
            <w:tcW w:w="945" w:type="dxa"/>
            <w:vAlign w:val="center"/>
          </w:tcPr>
          <w:p w14:paraId="44E88AFB"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9.0</w:t>
            </w:r>
          </w:p>
        </w:tc>
        <w:tc>
          <w:tcPr>
            <w:tcW w:w="810" w:type="dxa"/>
            <w:vAlign w:val="center"/>
          </w:tcPr>
          <w:p w14:paraId="28289295"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&lt;.001</w:t>
            </w:r>
          </w:p>
        </w:tc>
      </w:tr>
      <w:tr w:rsidR="002D1BCC" w:rsidRPr="00D7273A" w14:paraId="75BE1A6B" w14:textId="77777777" w:rsidTr="00402E86">
        <w:tc>
          <w:tcPr>
            <w:tcW w:w="1998" w:type="dxa"/>
            <w:tcBorders>
              <w:top w:val="nil"/>
              <w:bottom w:val="nil"/>
              <w:right w:val="single" w:sz="4" w:space="0" w:color="auto"/>
            </w:tcBorders>
          </w:tcPr>
          <w:p w14:paraId="14808DFE"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Promotion</w:t>
            </w:r>
          </w:p>
        </w:tc>
        <w:tc>
          <w:tcPr>
            <w:tcW w:w="720" w:type="dxa"/>
            <w:tcBorders>
              <w:left w:val="single" w:sz="4" w:space="0" w:color="auto"/>
            </w:tcBorders>
            <w:vAlign w:val="center"/>
          </w:tcPr>
          <w:p w14:paraId="22D3F748"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116</w:t>
            </w:r>
          </w:p>
        </w:tc>
        <w:tc>
          <w:tcPr>
            <w:tcW w:w="720" w:type="dxa"/>
            <w:tcBorders>
              <w:top w:val="nil"/>
              <w:bottom w:val="nil"/>
              <w:right w:val="single" w:sz="4" w:space="0" w:color="auto"/>
            </w:tcBorders>
            <w:vAlign w:val="center"/>
          </w:tcPr>
          <w:p w14:paraId="38C24CDD"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4.7</w:t>
            </w:r>
          </w:p>
        </w:tc>
        <w:tc>
          <w:tcPr>
            <w:tcW w:w="270" w:type="dxa"/>
            <w:tcBorders>
              <w:left w:val="single" w:sz="4" w:space="0" w:color="auto"/>
            </w:tcBorders>
          </w:tcPr>
          <w:p w14:paraId="110B8D9C"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03444C8D"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4.8</w:t>
            </w:r>
          </w:p>
        </w:tc>
        <w:tc>
          <w:tcPr>
            <w:tcW w:w="990" w:type="dxa"/>
            <w:vAlign w:val="center"/>
          </w:tcPr>
          <w:p w14:paraId="6E397D82"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4.6</w:t>
            </w:r>
          </w:p>
        </w:tc>
        <w:tc>
          <w:tcPr>
            <w:tcW w:w="810" w:type="dxa"/>
            <w:tcBorders>
              <w:top w:val="nil"/>
              <w:bottom w:val="nil"/>
              <w:right w:val="single" w:sz="4" w:space="0" w:color="auto"/>
            </w:tcBorders>
            <w:vAlign w:val="center"/>
          </w:tcPr>
          <w:p w14:paraId="2E90DE97"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.874</w:t>
            </w:r>
          </w:p>
        </w:tc>
        <w:tc>
          <w:tcPr>
            <w:tcW w:w="270" w:type="dxa"/>
            <w:tcBorders>
              <w:left w:val="single" w:sz="4" w:space="0" w:color="auto"/>
            </w:tcBorders>
          </w:tcPr>
          <w:p w14:paraId="06B802BA"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5C4D5211"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5.5</w:t>
            </w:r>
          </w:p>
        </w:tc>
        <w:tc>
          <w:tcPr>
            <w:tcW w:w="945" w:type="dxa"/>
            <w:vAlign w:val="center"/>
          </w:tcPr>
          <w:p w14:paraId="1D522E5E"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4.4</w:t>
            </w:r>
          </w:p>
        </w:tc>
        <w:tc>
          <w:tcPr>
            <w:tcW w:w="810" w:type="dxa"/>
            <w:vAlign w:val="center"/>
          </w:tcPr>
          <w:p w14:paraId="74C99DF8"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399</w:t>
            </w:r>
          </w:p>
        </w:tc>
      </w:tr>
      <w:tr w:rsidR="002D1BCC" w:rsidRPr="00D7273A" w14:paraId="73176F24" w14:textId="77777777" w:rsidTr="00402E86">
        <w:tc>
          <w:tcPr>
            <w:tcW w:w="1998" w:type="dxa"/>
            <w:tcBorders>
              <w:top w:val="nil"/>
              <w:bottom w:val="nil"/>
              <w:right w:val="single" w:sz="4" w:space="0" w:color="auto"/>
            </w:tcBorders>
          </w:tcPr>
          <w:p w14:paraId="1908674C"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Police</w:t>
            </w:r>
          </w:p>
        </w:tc>
        <w:tc>
          <w:tcPr>
            <w:tcW w:w="720" w:type="dxa"/>
            <w:tcBorders>
              <w:left w:val="single" w:sz="4" w:space="0" w:color="auto"/>
            </w:tcBorders>
            <w:vAlign w:val="center"/>
          </w:tcPr>
          <w:p w14:paraId="726F7BCA"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279</w:t>
            </w:r>
          </w:p>
        </w:tc>
        <w:tc>
          <w:tcPr>
            <w:tcW w:w="720" w:type="dxa"/>
            <w:tcBorders>
              <w:top w:val="nil"/>
              <w:bottom w:val="nil"/>
              <w:right w:val="single" w:sz="4" w:space="0" w:color="auto"/>
            </w:tcBorders>
            <w:vAlign w:val="center"/>
          </w:tcPr>
          <w:p w14:paraId="39ECE287"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11.2</w:t>
            </w:r>
          </w:p>
        </w:tc>
        <w:tc>
          <w:tcPr>
            <w:tcW w:w="270" w:type="dxa"/>
            <w:tcBorders>
              <w:left w:val="single" w:sz="4" w:space="0" w:color="auto"/>
            </w:tcBorders>
          </w:tcPr>
          <w:p w14:paraId="4FBB2F7B"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5B1964BD"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15.2</w:t>
            </w:r>
          </w:p>
        </w:tc>
        <w:tc>
          <w:tcPr>
            <w:tcW w:w="990" w:type="dxa"/>
            <w:vAlign w:val="center"/>
          </w:tcPr>
          <w:p w14:paraId="783A8571"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8.4</w:t>
            </w:r>
          </w:p>
        </w:tc>
        <w:tc>
          <w:tcPr>
            <w:tcW w:w="810" w:type="dxa"/>
            <w:tcBorders>
              <w:top w:val="nil"/>
              <w:bottom w:val="nil"/>
              <w:right w:val="single" w:sz="4" w:space="0" w:color="auto"/>
            </w:tcBorders>
            <w:vAlign w:val="center"/>
          </w:tcPr>
          <w:p w14:paraId="781E37A2"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&lt;.001</w:t>
            </w:r>
          </w:p>
        </w:tc>
        <w:tc>
          <w:tcPr>
            <w:tcW w:w="270" w:type="dxa"/>
            <w:tcBorders>
              <w:left w:val="single" w:sz="4" w:space="0" w:color="auto"/>
            </w:tcBorders>
          </w:tcPr>
          <w:p w14:paraId="3A493E29"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26E26B8F"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17.8</w:t>
            </w:r>
          </w:p>
        </w:tc>
        <w:tc>
          <w:tcPr>
            <w:tcW w:w="945" w:type="dxa"/>
            <w:vAlign w:val="center"/>
          </w:tcPr>
          <w:p w14:paraId="57451D6C"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5.8</w:t>
            </w:r>
          </w:p>
        </w:tc>
        <w:tc>
          <w:tcPr>
            <w:tcW w:w="810" w:type="dxa"/>
            <w:vAlign w:val="center"/>
          </w:tcPr>
          <w:p w14:paraId="11869539"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&lt;.001</w:t>
            </w:r>
          </w:p>
        </w:tc>
      </w:tr>
      <w:tr w:rsidR="002D1BCC" w:rsidRPr="00D7273A" w14:paraId="539EC8A4" w14:textId="77777777" w:rsidTr="00402E86">
        <w:tc>
          <w:tcPr>
            <w:tcW w:w="1998" w:type="dxa"/>
            <w:tcBorders>
              <w:top w:val="nil"/>
              <w:bottom w:val="nil"/>
              <w:right w:val="single" w:sz="4" w:space="0" w:color="auto"/>
            </w:tcBorders>
          </w:tcPr>
          <w:p w14:paraId="650FA433"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Court system</w:t>
            </w:r>
          </w:p>
        </w:tc>
        <w:tc>
          <w:tcPr>
            <w:tcW w:w="720" w:type="dxa"/>
            <w:tcBorders>
              <w:left w:val="single" w:sz="4" w:space="0" w:color="auto"/>
            </w:tcBorders>
            <w:vAlign w:val="center"/>
          </w:tcPr>
          <w:p w14:paraId="241B1690"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79</w:t>
            </w:r>
          </w:p>
        </w:tc>
        <w:tc>
          <w:tcPr>
            <w:tcW w:w="720" w:type="dxa"/>
            <w:tcBorders>
              <w:top w:val="nil"/>
              <w:bottom w:val="nil"/>
              <w:right w:val="single" w:sz="4" w:space="0" w:color="auto"/>
            </w:tcBorders>
            <w:vAlign w:val="center"/>
          </w:tcPr>
          <w:p w14:paraId="3E3D6A94"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3.2</w:t>
            </w:r>
          </w:p>
        </w:tc>
        <w:tc>
          <w:tcPr>
            <w:tcW w:w="270" w:type="dxa"/>
            <w:tcBorders>
              <w:left w:val="single" w:sz="4" w:space="0" w:color="auto"/>
            </w:tcBorders>
          </w:tcPr>
          <w:p w14:paraId="552E888E"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753992CA"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4.8</w:t>
            </w:r>
          </w:p>
        </w:tc>
        <w:tc>
          <w:tcPr>
            <w:tcW w:w="990" w:type="dxa"/>
            <w:vAlign w:val="center"/>
          </w:tcPr>
          <w:p w14:paraId="3CC13C1B"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2.1</w:t>
            </w:r>
          </w:p>
        </w:tc>
        <w:tc>
          <w:tcPr>
            <w:tcW w:w="810" w:type="dxa"/>
            <w:tcBorders>
              <w:top w:val="nil"/>
              <w:bottom w:val="nil"/>
              <w:right w:val="single" w:sz="4" w:space="0" w:color="auto"/>
            </w:tcBorders>
            <w:vAlign w:val="center"/>
          </w:tcPr>
          <w:p w14:paraId="5C2BA0DD"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&lt;.001</w:t>
            </w:r>
          </w:p>
        </w:tc>
        <w:tc>
          <w:tcPr>
            <w:tcW w:w="270" w:type="dxa"/>
            <w:tcBorders>
              <w:left w:val="single" w:sz="4" w:space="0" w:color="auto"/>
            </w:tcBorders>
          </w:tcPr>
          <w:p w14:paraId="10C71BF3"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4187EEB4"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4.2</w:t>
            </w:r>
          </w:p>
        </w:tc>
        <w:tc>
          <w:tcPr>
            <w:tcW w:w="945" w:type="dxa"/>
            <w:vAlign w:val="center"/>
          </w:tcPr>
          <w:p w14:paraId="16DD366D"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1.5</w:t>
            </w:r>
          </w:p>
        </w:tc>
        <w:tc>
          <w:tcPr>
            <w:tcW w:w="810" w:type="dxa"/>
            <w:vAlign w:val="center"/>
          </w:tcPr>
          <w:p w14:paraId="3F7DAE91"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.003</w:t>
            </w:r>
          </w:p>
        </w:tc>
      </w:tr>
      <w:tr w:rsidR="002D1BCC" w:rsidRPr="00D7273A" w14:paraId="3EB82B17" w14:textId="77777777" w:rsidTr="00402E86">
        <w:tc>
          <w:tcPr>
            <w:tcW w:w="1998" w:type="dxa"/>
            <w:tcBorders>
              <w:top w:val="nil"/>
              <w:bottom w:val="nil"/>
              <w:right w:val="single" w:sz="4" w:space="0" w:color="auto"/>
            </w:tcBorders>
          </w:tcPr>
          <w:p w14:paraId="0D841EDD"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Education</w:t>
            </w:r>
          </w:p>
        </w:tc>
        <w:tc>
          <w:tcPr>
            <w:tcW w:w="720" w:type="dxa"/>
            <w:tcBorders>
              <w:left w:val="single" w:sz="4" w:space="0" w:color="auto"/>
            </w:tcBorders>
            <w:vAlign w:val="center"/>
          </w:tcPr>
          <w:p w14:paraId="20A0AB40"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125</w:t>
            </w:r>
          </w:p>
        </w:tc>
        <w:tc>
          <w:tcPr>
            <w:tcW w:w="720" w:type="dxa"/>
            <w:tcBorders>
              <w:top w:val="nil"/>
              <w:bottom w:val="nil"/>
              <w:right w:val="single" w:sz="4" w:space="0" w:color="auto"/>
            </w:tcBorders>
            <w:vAlign w:val="center"/>
          </w:tcPr>
          <w:p w14:paraId="4ED67B1C"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5.0</w:t>
            </w:r>
          </w:p>
        </w:tc>
        <w:tc>
          <w:tcPr>
            <w:tcW w:w="270" w:type="dxa"/>
            <w:tcBorders>
              <w:left w:val="single" w:sz="4" w:space="0" w:color="auto"/>
            </w:tcBorders>
          </w:tcPr>
          <w:p w14:paraId="153DB83E"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7BD1D88B"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6.3</w:t>
            </w:r>
          </w:p>
        </w:tc>
        <w:tc>
          <w:tcPr>
            <w:tcW w:w="990" w:type="dxa"/>
            <w:vAlign w:val="center"/>
          </w:tcPr>
          <w:p w14:paraId="3C6D4B46"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4.1</w:t>
            </w:r>
          </w:p>
        </w:tc>
        <w:tc>
          <w:tcPr>
            <w:tcW w:w="810" w:type="dxa"/>
            <w:tcBorders>
              <w:top w:val="nil"/>
              <w:bottom w:val="nil"/>
              <w:right w:val="single" w:sz="4" w:space="0" w:color="auto"/>
            </w:tcBorders>
            <w:vAlign w:val="center"/>
          </w:tcPr>
          <w:p w14:paraId="47EDA328"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.015</w:t>
            </w:r>
          </w:p>
        </w:tc>
        <w:tc>
          <w:tcPr>
            <w:tcW w:w="270" w:type="dxa"/>
            <w:tcBorders>
              <w:left w:val="single" w:sz="4" w:space="0" w:color="auto"/>
            </w:tcBorders>
          </w:tcPr>
          <w:p w14:paraId="02991080"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451A9F3E"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6.8</w:t>
            </w:r>
          </w:p>
        </w:tc>
        <w:tc>
          <w:tcPr>
            <w:tcW w:w="945" w:type="dxa"/>
            <w:vAlign w:val="center"/>
          </w:tcPr>
          <w:p w14:paraId="295BF5D4"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3.4</w:t>
            </w:r>
          </w:p>
        </w:tc>
        <w:tc>
          <w:tcPr>
            <w:tcW w:w="810" w:type="dxa"/>
            <w:vAlign w:val="center"/>
          </w:tcPr>
          <w:p w14:paraId="47F28A80"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.008</w:t>
            </w:r>
          </w:p>
        </w:tc>
      </w:tr>
      <w:tr w:rsidR="002D1BCC" w:rsidRPr="00D7273A" w14:paraId="4D500C0B" w14:textId="77777777" w:rsidTr="00402E86">
        <w:tc>
          <w:tcPr>
            <w:tcW w:w="1998" w:type="dxa"/>
            <w:tcBorders>
              <w:top w:val="nil"/>
              <w:bottom w:val="nil"/>
              <w:right w:val="single" w:sz="4" w:space="0" w:color="auto"/>
            </w:tcBorders>
          </w:tcPr>
          <w:p w14:paraId="3A59DBFC"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Housing</w:t>
            </w:r>
          </w:p>
        </w:tc>
        <w:tc>
          <w:tcPr>
            <w:tcW w:w="720" w:type="dxa"/>
            <w:tcBorders>
              <w:left w:val="single" w:sz="4" w:space="0" w:color="auto"/>
            </w:tcBorders>
            <w:vAlign w:val="center"/>
          </w:tcPr>
          <w:p w14:paraId="24592917"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64</w:t>
            </w:r>
          </w:p>
        </w:tc>
        <w:tc>
          <w:tcPr>
            <w:tcW w:w="720" w:type="dxa"/>
            <w:tcBorders>
              <w:top w:val="nil"/>
              <w:bottom w:val="nil"/>
              <w:right w:val="single" w:sz="4" w:space="0" w:color="auto"/>
            </w:tcBorders>
            <w:vAlign w:val="center"/>
          </w:tcPr>
          <w:p w14:paraId="0B8A2955"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2.6</w:t>
            </w:r>
          </w:p>
        </w:tc>
        <w:tc>
          <w:tcPr>
            <w:tcW w:w="270" w:type="dxa"/>
            <w:tcBorders>
              <w:left w:val="single" w:sz="4" w:space="0" w:color="auto"/>
            </w:tcBorders>
          </w:tcPr>
          <w:p w14:paraId="4E604A6A"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5F13A89C"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2.5</w:t>
            </w:r>
          </w:p>
        </w:tc>
        <w:tc>
          <w:tcPr>
            <w:tcW w:w="990" w:type="dxa"/>
            <w:vAlign w:val="center"/>
          </w:tcPr>
          <w:p w14:paraId="10385C4A"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2.6</w:t>
            </w:r>
          </w:p>
        </w:tc>
        <w:tc>
          <w:tcPr>
            <w:tcW w:w="810" w:type="dxa"/>
            <w:tcBorders>
              <w:top w:val="nil"/>
              <w:bottom w:val="nil"/>
              <w:right w:val="single" w:sz="4" w:space="0" w:color="auto"/>
            </w:tcBorders>
            <w:vAlign w:val="center"/>
          </w:tcPr>
          <w:p w14:paraId="5D3940C6"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.881</w:t>
            </w:r>
          </w:p>
        </w:tc>
        <w:tc>
          <w:tcPr>
            <w:tcW w:w="270" w:type="dxa"/>
            <w:tcBorders>
              <w:left w:val="single" w:sz="4" w:space="0" w:color="auto"/>
            </w:tcBorders>
          </w:tcPr>
          <w:p w14:paraId="7876C71D"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7FC1A5E8"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4.5</w:t>
            </w:r>
          </w:p>
        </w:tc>
        <w:tc>
          <w:tcPr>
            <w:tcW w:w="945" w:type="dxa"/>
            <w:vAlign w:val="center"/>
          </w:tcPr>
          <w:p w14:paraId="4306B795"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2.1</w:t>
            </w:r>
          </w:p>
        </w:tc>
        <w:tc>
          <w:tcPr>
            <w:tcW w:w="810" w:type="dxa"/>
            <w:vAlign w:val="center"/>
          </w:tcPr>
          <w:p w14:paraId="73BDA42B"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.018</w:t>
            </w:r>
          </w:p>
        </w:tc>
      </w:tr>
      <w:tr w:rsidR="002D1BCC" w:rsidRPr="00D7273A" w14:paraId="6FF181B4" w14:textId="77777777" w:rsidTr="00402E86">
        <w:tc>
          <w:tcPr>
            <w:tcW w:w="1998" w:type="dxa"/>
            <w:tcBorders>
              <w:top w:val="nil"/>
              <w:bottom w:val="nil"/>
              <w:right w:val="single" w:sz="4" w:space="0" w:color="auto"/>
            </w:tcBorders>
          </w:tcPr>
          <w:p w14:paraId="12EAD6BE"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Neighbors, family</w:t>
            </w:r>
          </w:p>
        </w:tc>
        <w:tc>
          <w:tcPr>
            <w:tcW w:w="720" w:type="dxa"/>
            <w:tcBorders>
              <w:left w:val="single" w:sz="4" w:space="0" w:color="auto"/>
            </w:tcBorders>
            <w:vAlign w:val="center"/>
          </w:tcPr>
          <w:p w14:paraId="563CFB35"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226</w:t>
            </w:r>
          </w:p>
        </w:tc>
        <w:tc>
          <w:tcPr>
            <w:tcW w:w="720" w:type="dxa"/>
            <w:tcBorders>
              <w:top w:val="nil"/>
              <w:bottom w:val="nil"/>
              <w:right w:val="single" w:sz="4" w:space="0" w:color="auto"/>
            </w:tcBorders>
            <w:vAlign w:val="center"/>
          </w:tcPr>
          <w:p w14:paraId="7C7E0554"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9.1</w:t>
            </w:r>
          </w:p>
        </w:tc>
        <w:tc>
          <w:tcPr>
            <w:tcW w:w="270" w:type="dxa"/>
            <w:tcBorders>
              <w:left w:val="single" w:sz="4" w:space="0" w:color="auto"/>
            </w:tcBorders>
          </w:tcPr>
          <w:p w14:paraId="099F68FF"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438BAD51"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13.9</w:t>
            </w:r>
          </w:p>
        </w:tc>
        <w:tc>
          <w:tcPr>
            <w:tcW w:w="990" w:type="dxa"/>
            <w:vAlign w:val="center"/>
          </w:tcPr>
          <w:p w14:paraId="6084DC7B"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5.7</w:t>
            </w:r>
          </w:p>
        </w:tc>
        <w:tc>
          <w:tcPr>
            <w:tcW w:w="810" w:type="dxa"/>
            <w:tcBorders>
              <w:top w:val="nil"/>
              <w:bottom w:val="nil"/>
              <w:right w:val="single" w:sz="4" w:space="0" w:color="auto"/>
            </w:tcBorders>
            <w:vAlign w:val="center"/>
          </w:tcPr>
          <w:p w14:paraId="640B55A4"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&lt;.001</w:t>
            </w:r>
          </w:p>
        </w:tc>
        <w:tc>
          <w:tcPr>
            <w:tcW w:w="270" w:type="dxa"/>
            <w:tcBorders>
              <w:left w:val="single" w:sz="4" w:space="0" w:color="auto"/>
            </w:tcBorders>
          </w:tcPr>
          <w:p w14:paraId="21E15131"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5BF48BC2"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8.4</w:t>
            </w:r>
          </w:p>
        </w:tc>
        <w:tc>
          <w:tcPr>
            <w:tcW w:w="945" w:type="dxa"/>
            <w:vAlign w:val="center"/>
          </w:tcPr>
          <w:p w14:paraId="4FA26BD7"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5.0</w:t>
            </w:r>
          </w:p>
        </w:tc>
        <w:tc>
          <w:tcPr>
            <w:tcW w:w="810" w:type="dxa"/>
            <w:vAlign w:val="center"/>
          </w:tcPr>
          <w:p w14:paraId="250FF332"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.022</w:t>
            </w:r>
          </w:p>
        </w:tc>
      </w:tr>
      <w:tr w:rsidR="002D1BCC" w:rsidRPr="00D7273A" w14:paraId="5114169B" w14:textId="77777777" w:rsidTr="00402E86">
        <w:tc>
          <w:tcPr>
            <w:tcW w:w="1998" w:type="dxa"/>
            <w:tcBorders>
              <w:top w:val="nil"/>
              <w:bottom w:val="nil"/>
              <w:right w:val="single" w:sz="4" w:space="0" w:color="auto"/>
            </w:tcBorders>
          </w:tcPr>
          <w:p w14:paraId="1F09CD9B"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Loan</w:t>
            </w:r>
          </w:p>
        </w:tc>
        <w:tc>
          <w:tcPr>
            <w:tcW w:w="720" w:type="dxa"/>
            <w:tcBorders>
              <w:left w:val="single" w:sz="4" w:space="0" w:color="auto"/>
            </w:tcBorders>
            <w:vAlign w:val="center"/>
          </w:tcPr>
          <w:p w14:paraId="5621667C"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45</w:t>
            </w:r>
          </w:p>
        </w:tc>
        <w:tc>
          <w:tcPr>
            <w:tcW w:w="720" w:type="dxa"/>
            <w:tcBorders>
              <w:top w:val="nil"/>
              <w:bottom w:val="nil"/>
              <w:right w:val="single" w:sz="4" w:space="0" w:color="auto"/>
            </w:tcBorders>
            <w:vAlign w:val="center"/>
          </w:tcPr>
          <w:p w14:paraId="5A657F35"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1.8</w:t>
            </w:r>
          </w:p>
        </w:tc>
        <w:tc>
          <w:tcPr>
            <w:tcW w:w="270" w:type="dxa"/>
            <w:tcBorders>
              <w:left w:val="single" w:sz="4" w:space="0" w:color="auto"/>
            </w:tcBorders>
          </w:tcPr>
          <w:p w14:paraId="02CDFE22"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339B04B7"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2.1</w:t>
            </w:r>
          </w:p>
        </w:tc>
        <w:tc>
          <w:tcPr>
            <w:tcW w:w="990" w:type="dxa"/>
            <w:vAlign w:val="center"/>
          </w:tcPr>
          <w:p w14:paraId="5D10BA52"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1.6</w:t>
            </w:r>
          </w:p>
        </w:tc>
        <w:tc>
          <w:tcPr>
            <w:tcW w:w="810" w:type="dxa"/>
            <w:tcBorders>
              <w:top w:val="nil"/>
              <w:bottom w:val="nil"/>
              <w:right w:val="single" w:sz="4" w:space="0" w:color="auto"/>
            </w:tcBorders>
            <w:vAlign w:val="center"/>
          </w:tcPr>
          <w:p w14:paraId="65C8C476"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.312</w:t>
            </w:r>
          </w:p>
        </w:tc>
        <w:tc>
          <w:tcPr>
            <w:tcW w:w="270" w:type="dxa"/>
            <w:tcBorders>
              <w:left w:val="single" w:sz="4" w:space="0" w:color="auto"/>
            </w:tcBorders>
          </w:tcPr>
          <w:p w14:paraId="6225D98D"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6117EBA2"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1.3</w:t>
            </w:r>
          </w:p>
        </w:tc>
        <w:tc>
          <w:tcPr>
            <w:tcW w:w="945" w:type="dxa"/>
            <w:vAlign w:val="center"/>
          </w:tcPr>
          <w:p w14:paraId="6DB797E4"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1.7</w:t>
            </w:r>
          </w:p>
        </w:tc>
        <w:tc>
          <w:tcPr>
            <w:tcW w:w="810" w:type="dxa"/>
            <w:vAlign w:val="center"/>
          </w:tcPr>
          <w:p w14:paraId="374AF134"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.642</w:t>
            </w:r>
          </w:p>
        </w:tc>
      </w:tr>
      <w:tr w:rsidR="002D1BCC" w:rsidRPr="00D7273A" w14:paraId="14DA8B3D" w14:textId="77777777" w:rsidTr="00402E86">
        <w:tc>
          <w:tcPr>
            <w:tcW w:w="1998" w:type="dxa"/>
            <w:tcBorders>
              <w:top w:val="nil"/>
              <w:bottom w:val="nil"/>
              <w:right w:val="single" w:sz="4" w:space="0" w:color="auto"/>
            </w:tcBorders>
          </w:tcPr>
          <w:p w14:paraId="0AB4136D"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Service</w:t>
            </w:r>
          </w:p>
        </w:tc>
        <w:tc>
          <w:tcPr>
            <w:tcW w:w="720" w:type="dxa"/>
            <w:tcBorders>
              <w:left w:val="single" w:sz="4" w:space="0" w:color="auto"/>
            </w:tcBorders>
            <w:vAlign w:val="center"/>
          </w:tcPr>
          <w:p w14:paraId="3959EB47"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160</w:t>
            </w:r>
          </w:p>
        </w:tc>
        <w:tc>
          <w:tcPr>
            <w:tcW w:w="720" w:type="dxa"/>
            <w:tcBorders>
              <w:top w:val="nil"/>
              <w:bottom w:val="nil"/>
              <w:right w:val="single" w:sz="4" w:space="0" w:color="auto"/>
            </w:tcBorders>
            <w:vAlign w:val="center"/>
          </w:tcPr>
          <w:p w14:paraId="49A3E2DA"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6.5</w:t>
            </w:r>
          </w:p>
        </w:tc>
        <w:tc>
          <w:tcPr>
            <w:tcW w:w="270" w:type="dxa"/>
            <w:tcBorders>
              <w:left w:val="single" w:sz="4" w:space="0" w:color="auto"/>
            </w:tcBorders>
          </w:tcPr>
          <w:p w14:paraId="2F4299CA"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2912B6FF"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7.4</w:t>
            </w:r>
          </w:p>
        </w:tc>
        <w:tc>
          <w:tcPr>
            <w:tcW w:w="990" w:type="dxa"/>
            <w:vAlign w:val="center"/>
          </w:tcPr>
          <w:p w14:paraId="4E031B98"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5.8</w:t>
            </w:r>
          </w:p>
        </w:tc>
        <w:tc>
          <w:tcPr>
            <w:tcW w:w="810" w:type="dxa"/>
            <w:tcBorders>
              <w:top w:val="nil"/>
              <w:bottom w:val="nil"/>
              <w:right w:val="single" w:sz="4" w:space="0" w:color="auto"/>
            </w:tcBorders>
            <w:vAlign w:val="center"/>
          </w:tcPr>
          <w:p w14:paraId="68467095"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.109</w:t>
            </w:r>
          </w:p>
        </w:tc>
        <w:tc>
          <w:tcPr>
            <w:tcW w:w="270" w:type="dxa"/>
            <w:tcBorders>
              <w:left w:val="single" w:sz="4" w:space="0" w:color="auto"/>
            </w:tcBorders>
          </w:tcPr>
          <w:p w14:paraId="7159E037"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1FFB80E3"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10.4</w:t>
            </w:r>
          </w:p>
        </w:tc>
        <w:tc>
          <w:tcPr>
            <w:tcW w:w="945" w:type="dxa"/>
            <w:vAlign w:val="center"/>
          </w:tcPr>
          <w:p w14:paraId="0E8C5551"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4.6</w:t>
            </w:r>
          </w:p>
        </w:tc>
        <w:tc>
          <w:tcPr>
            <w:tcW w:w="810" w:type="dxa"/>
            <w:vAlign w:val="center"/>
          </w:tcPr>
          <w:p w14:paraId="38B1B787"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&lt;.001</w:t>
            </w:r>
          </w:p>
        </w:tc>
      </w:tr>
      <w:tr w:rsidR="002D1BCC" w:rsidRPr="00D7273A" w14:paraId="0951AE5A" w14:textId="77777777" w:rsidTr="00402E86">
        <w:tc>
          <w:tcPr>
            <w:tcW w:w="1998" w:type="dxa"/>
            <w:tcBorders>
              <w:top w:val="nil"/>
              <w:bottom w:val="nil"/>
              <w:right w:val="single" w:sz="4" w:space="0" w:color="auto"/>
            </w:tcBorders>
          </w:tcPr>
          <w:p w14:paraId="1F1C6ACB"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Medical care</w:t>
            </w:r>
          </w:p>
        </w:tc>
        <w:tc>
          <w:tcPr>
            <w:tcW w:w="720" w:type="dxa"/>
            <w:tcBorders>
              <w:left w:val="single" w:sz="4" w:space="0" w:color="auto"/>
            </w:tcBorders>
            <w:vAlign w:val="center"/>
          </w:tcPr>
          <w:p w14:paraId="2039BA1A"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86</w:t>
            </w:r>
          </w:p>
        </w:tc>
        <w:tc>
          <w:tcPr>
            <w:tcW w:w="720" w:type="dxa"/>
            <w:tcBorders>
              <w:top w:val="nil"/>
              <w:bottom w:val="nil"/>
              <w:right w:val="single" w:sz="4" w:space="0" w:color="auto"/>
            </w:tcBorders>
            <w:vAlign w:val="center"/>
          </w:tcPr>
          <w:p w14:paraId="61A52E71"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3.5</w:t>
            </w:r>
          </w:p>
        </w:tc>
        <w:tc>
          <w:tcPr>
            <w:tcW w:w="270" w:type="dxa"/>
            <w:tcBorders>
              <w:left w:val="single" w:sz="4" w:space="0" w:color="auto"/>
            </w:tcBorders>
          </w:tcPr>
          <w:p w14:paraId="18F38B55"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5234ED08"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5.2</w:t>
            </w:r>
          </w:p>
        </w:tc>
        <w:tc>
          <w:tcPr>
            <w:tcW w:w="990" w:type="dxa"/>
            <w:vAlign w:val="center"/>
          </w:tcPr>
          <w:p w14:paraId="53762BBD"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2.3</w:t>
            </w:r>
          </w:p>
        </w:tc>
        <w:tc>
          <w:tcPr>
            <w:tcW w:w="810" w:type="dxa"/>
            <w:tcBorders>
              <w:top w:val="nil"/>
              <w:bottom w:val="nil"/>
              <w:right w:val="single" w:sz="4" w:space="0" w:color="auto"/>
            </w:tcBorders>
            <w:vAlign w:val="center"/>
          </w:tcPr>
          <w:p w14:paraId="7778D7B6"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&lt;.001</w:t>
            </w:r>
          </w:p>
        </w:tc>
        <w:tc>
          <w:tcPr>
            <w:tcW w:w="270" w:type="dxa"/>
            <w:tcBorders>
              <w:left w:val="single" w:sz="4" w:space="0" w:color="auto"/>
            </w:tcBorders>
          </w:tcPr>
          <w:p w14:paraId="71F84A17"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5D3F40A0"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1.9</w:t>
            </w:r>
          </w:p>
        </w:tc>
        <w:tc>
          <w:tcPr>
            <w:tcW w:w="945" w:type="dxa"/>
            <w:vAlign w:val="center"/>
          </w:tcPr>
          <w:p w14:paraId="5E9F2618"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2.4</w:t>
            </w:r>
          </w:p>
        </w:tc>
        <w:tc>
          <w:tcPr>
            <w:tcW w:w="810" w:type="dxa"/>
            <w:vAlign w:val="center"/>
          </w:tcPr>
          <w:p w14:paraId="1A855D1C"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.656</w:t>
            </w:r>
          </w:p>
        </w:tc>
      </w:tr>
      <w:tr w:rsidR="002D1BCC" w:rsidRPr="00D7273A" w14:paraId="014D23F8" w14:textId="77777777" w:rsidTr="00402E86">
        <w:tc>
          <w:tcPr>
            <w:tcW w:w="1998" w:type="dxa"/>
            <w:tcBorders>
              <w:top w:val="nil"/>
              <w:bottom w:val="single" w:sz="4" w:space="0" w:color="auto"/>
              <w:right w:val="single" w:sz="4" w:space="0" w:color="auto"/>
            </w:tcBorders>
          </w:tcPr>
          <w:p w14:paraId="1D9A687F" w14:textId="77777777" w:rsidR="002D1BCC" w:rsidRPr="00D7273A" w:rsidRDefault="002D1BCC" w:rsidP="00402E86">
            <w:pPr>
              <w:rPr>
                <w:rFonts w:ascii="Times New Roman" w:hAnsi="Times New Roman" w:cs="Times New Roman"/>
                <w:sz w:val="24"/>
                <w:szCs w:val="24"/>
              </w:rPr>
            </w:pPr>
            <w:r w:rsidRPr="00D7273A">
              <w:rPr>
                <w:rFonts w:ascii="Times New Roman" w:hAnsi="Times New Roman" w:cs="Times New Roman"/>
                <w:sz w:val="24"/>
                <w:szCs w:val="24"/>
              </w:rPr>
              <w:t>Public transport</w:t>
            </w:r>
          </w:p>
        </w:tc>
        <w:tc>
          <w:tcPr>
            <w:tcW w:w="720" w:type="dxa"/>
            <w:tcBorders>
              <w:left w:val="single" w:sz="4" w:space="0" w:color="auto"/>
            </w:tcBorders>
            <w:vAlign w:val="center"/>
          </w:tcPr>
          <w:p w14:paraId="47A793A6"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83</w:t>
            </w:r>
          </w:p>
        </w:tc>
        <w:tc>
          <w:tcPr>
            <w:tcW w:w="720" w:type="dxa"/>
            <w:tcBorders>
              <w:top w:val="nil"/>
              <w:bottom w:val="single" w:sz="4" w:space="0" w:color="auto"/>
              <w:right w:val="single" w:sz="4" w:space="0" w:color="auto"/>
            </w:tcBorders>
            <w:vAlign w:val="center"/>
          </w:tcPr>
          <w:p w14:paraId="02D81409"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3.4</w:t>
            </w:r>
          </w:p>
        </w:tc>
        <w:tc>
          <w:tcPr>
            <w:tcW w:w="270" w:type="dxa"/>
            <w:tcBorders>
              <w:left w:val="single" w:sz="4" w:space="0" w:color="auto"/>
            </w:tcBorders>
          </w:tcPr>
          <w:p w14:paraId="368550BF" w14:textId="77777777" w:rsidR="002D1BCC" w:rsidRPr="00D7273A" w:rsidRDefault="002D1BCC" w:rsidP="00402E86">
            <w:pPr>
              <w:jc w:val="right"/>
              <w:rPr>
                <w:rFonts w:ascii="Times New Roman" w:hAnsi="Times New Roman" w:cs="Times New Roman"/>
                <w:sz w:val="24"/>
                <w:szCs w:val="24"/>
              </w:rPr>
            </w:pPr>
          </w:p>
        </w:tc>
        <w:tc>
          <w:tcPr>
            <w:tcW w:w="990" w:type="dxa"/>
            <w:vAlign w:val="center"/>
          </w:tcPr>
          <w:p w14:paraId="33778110"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4.2</w:t>
            </w:r>
          </w:p>
        </w:tc>
        <w:tc>
          <w:tcPr>
            <w:tcW w:w="990" w:type="dxa"/>
            <w:vAlign w:val="center"/>
          </w:tcPr>
          <w:p w14:paraId="0A9F0CD8"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2.8</w:t>
            </w:r>
          </w:p>
        </w:tc>
        <w:tc>
          <w:tcPr>
            <w:tcW w:w="810" w:type="dxa"/>
            <w:tcBorders>
              <w:top w:val="nil"/>
              <w:bottom w:val="single" w:sz="4" w:space="0" w:color="auto"/>
              <w:right w:val="single" w:sz="4" w:space="0" w:color="auto"/>
            </w:tcBorders>
            <w:vAlign w:val="center"/>
          </w:tcPr>
          <w:p w14:paraId="12BC7FA1"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 xml:space="preserve">  .054</w:t>
            </w:r>
          </w:p>
        </w:tc>
        <w:tc>
          <w:tcPr>
            <w:tcW w:w="270" w:type="dxa"/>
            <w:tcBorders>
              <w:left w:val="single" w:sz="4" w:space="0" w:color="auto"/>
            </w:tcBorders>
          </w:tcPr>
          <w:p w14:paraId="64791010" w14:textId="77777777" w:rsidR="002D1BCC" w:rsidRPr="00D7273A" w:rsidRDefault="002D1BCC" w:rsidP="00402E86">
            <w:pPr>
              <w:jc w:val="right"/>
              <w:rPr>
                <w:rFonts w:ascii="Times New Roman" w:hAnsi="Times New Roman" w:cs="Times New Roman"/>
                <w:sz w:val="24"/>
                <w:szCs w:val="24"/>
              </w:rPr>
            </w:pPr>
          </w:p>
        </w:tc>
        <w:tc>
          <w:tcPr>
            <w:tcW w:w="945" w:type="dxa"/>
            <w:vAlign w:val="center"/>
          </w:tcPr>
          <w:p w14:paraId="136A2815"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6.8</w:t>
            </w:r>
          </w:p>
        </w:tc>
        <w:tc>
          <w:tcPr>
            <w:tcW w:w="945" w:type="dxa"/>
            <w:vAlign w:val="center"/>
          </w:tcPr>
          <w:p w14:paraId="6A90612D" w14:textId="77777777" w:rsidR="002D1BCC" w:rsidRPr="00D7273A" w:rsidRDefault="002D1BCC" w:rsidP="00402E86">
            <w:pPr>
              <w:jc w:val="right"/>
              <w:rPr>
                <w:rFonts w:ascii="Times New Roman" w:hAnsi="Times New Roman" w:cs="Times New Roman"/>
                <w:sz w:val="24"/>
                <w:szCs w:val="24"/>
              </w:rPr>
            </w:pPr>
            <w:r w:rsidRPr="00D7273A">
              <w:rPr>
                <w:rFonts w:ascii="Times New Roman" w:hAnsi="Times New Roman" w:cs="Times New Roman"/>
                <w:sz w:val="24"/>
                <w:szCs w:val="24"/>
              </w:rPr>
              <w:t>1.7</w:t>
            </w:r>
          </w:p>
        </w:tc>
        <w:tc>
          <w:tcPr>
            <w:tcW w:w="810" w:type="dxa"/>
            <w:vAlign w:val="center"/>
          </w:tcPr>
          <w:p w14:paraId="3FECFA5A" w14:textId="77777777" w:rsidR="002D1BCC" w:rsidRPr="00D7273A" w:rsidRDefault="002D1BCC" w:rsidP="00402E86">
            <w:pPr>
              <w:jc w:val="right"/>
              <w:rPr>
                <w:rFonts w:ascii="Times New Roman" w:hAnsi="Times New Roman" w:cs="Times New Roman"/>
                <w:sz w:val="24"/>
                <w:szCs w:val="24"/>
              </w:rPr>
            </w:pPr>
            <w:r w:rsidRPr="00D7273A">
              <w:rPr>
                <w:rFonts w:ascii="Times New Roman" w:eastAsia="Times New Roman" w:hAnsi="Times New Roman" w:cs="Times New Roman"/>
                <w:sz w:val="24"/>
                <w:szCs w:val="24"/>
              </w:rPr>
              <w:t>&lt;.001</w:t>
            </w:r>
          </w:p>
        </w:tc>
      </w:tr>
    </w:tbl>
    <w:p w14:paraId="07698956" w14:textId="77777777" w:rsidR="002D1BCC" w:rsidRPr="00D7273A" w:rsidRDefault="002D1BCC" w:rsidP="002D1BCC">
      <w:pPr>
        <w:spacing w:after="240"/>
        <w:rPr>
          <w:rFonts w:ascii="Times New Roman" w:eastAsia="SimSun" w:hAnsi="Times New Roman" w:cs="Times New Roman"/>
          <w:i/>
        </w:rPr>
      </w:pPr>
      <w:r w:rsidRPr="00D7273A">
        <w:rPr>
          <w:rFonts w:ascii="Times New Roman" w:eastAsia="SimSun" w:hAnsi="Times New Roman" w:cs="Times New Roman"/>
          <w:i/>
        </w:rPr>
        <w:t>Comparison by minority status restricted to controls; due to missing data, n may not add up to sample totals; p-value was calculated using Pearson’s chi-square test</w:t>
      </w:r>
    </w:p>
    <w:p w14:paraId="3378C051" w14:textId="77777777" w:rsidR="00E117C7" w:rsidRPr="00D7273A" w:rsidRDefault="00E117C7" w:rsidP="002C59DC">
      <w:pPr>
        <w:spacing w:line="480" w:lineRule="auto"/>
        <w:rPr>
          <w:rFonts w:ascii="Times New Roman" w:eastAsia="SimSun" w:hAnsi="Times New Roman" w:cs="Times New Roman"/>
          <w:b/>
          <w:sz w:val="24"/>
          <w:szCs w:val="24"/>
        </w:rPr>
      </w:pPr>
    </w:p>
    <w:p w14:paraId="2AED20A3" w14:textId="1545D7E9" w:rsidR="002C59DC" w:rsidRPr="00D7273A" w:rsidRDefault="002C59DC" w:rsidP="002C59DC">
      <w:pPr>
        <w:spacing w:line="480" w:lineRule="auto"/>
        <w:rPr>
          <w:rFonts w:ascii="Times New Roman" w:eastAsia="SimSun" w:hAnsi="Times New Roman" w:cs="Times New Roman"/>
          <w:b/>
          <w:sz w:val="24"/>
          <w:szCs w:val="24"/>
        </w:rPr>
      </w:pPr>
      <w:r w:rsidRPr="00D7273A">
        <w:rPr>
          <w:rFonts w:ascii="Times New Roman" w:eastAsia="SimSun" w:hAnsi="Times New Roman" w:cs="Times New Roman"/>
          <w:b/>
          <w:sz w:val="24"/>
          <w:szCs w:val="24"/>
        </w:rPr>
        <w:t>Perceived Reason for Experiences of Major Discrimination</w:t>
      </w:r>
    </w:p>
    <w:p w14:paraId="6609D272" w14:textId="39D51051" w:rsidR="002C59DC" w:rsidRPr="00D7273A" w:rsidRDefault="002C59DC" w:rsidP="002C59DC">
      <w:pPr>
        <w:spacing w:line="480" w:lineRule="auto"/>
        <w:ind w:firstLine="720"/>
        <w:rPr>
          <w:rFonts w:ascii="Times New Roman" w:hAnsi="Times New Roman" w:cs="Times New Roman"/>
          <w:sz w:val="24"/>
          <w:szCs w:val="24"/>
        </w:rPr>
      </w:pPr>
      <w:r w:rsidRPr="00D7273A">
        <w:rPr>
          <w:rFonts w:ascii="Times New Roman" w:hAnsi="Times New Roman" w:cs="Times New Roman"/>
          <w:sz w:val="24"/>
          <w:szCs w:val="24"/>
        </w:rPr>
        <w:lastRenderedPageBreak/>
        <w:t>In the total sample, 10.5% of participants reported experiences of major discrimination that they attributed to race or ethnicity, while 26.8% had experienced major discrimination that they attributed to factors not related to race or ethnicity (age, gender, mental illness, religion, sexuality, other). Discrimination attributed to race or ethnicity was higher among cases (12.5% vs. 9.1% in controls, χ</w:t>
      </w:r>
      <w:r w:rsidRPr="00D7273A">
        <w:rPr>
          <w:rFonts w:ascii="Times New Roman" w:hAnsi="Times New Roman" w:cs="Times New Roman"/>
          <w:sz w:val="24"/>
          <w:szCs w:val="24"/>
          <w:vertAlign w:val="superscript"/>
        </w:rPr>
        <w:t>2</w:t>
      </w:r>
      <w:r w:rsidRPr="00D7273A">
        <w:rPr>
          <w:rFonts w:ascii="Times New Roman" w:hAnsi="Times New Roman" w:cs="Times New Roman"/>
          <w:sz w:val="24"/>
          <w:szCs w:val="24"/>
        </w:rPr>
        <w:t>(2)=16.6, p&lt;0.001) and minority ethnic groups (32.3% vs. 2.9% in ethnic majority, χ</w:t>
      </w:r>
      <w:r w:rsidRPr="00D7273A">
        <w:rPr>
          <w:rFonts w:ascii="Times New Roman" w:hAnsi="Times New Roman" w:cs="Times New Roman"/>
          <w:sz w:val="24"/>
          <w:szCs w:val="24"/>
          <w:vertAlign w:val="superscript"/>
        </w:rPr>
        <w:t>2</w:t>
      </w:r>
      <w:r w:rsidRPr="00D7273A">
        <w:rPr>
          <w:rFonts w:ascii="Times New Roman" w:hAnsi="Times New Roman" w:cs="Times New Roman"/>
          <w:sz w:val="24"/>
          <w:szCs w:val="24"/>
        </w:rPr>
        <w:t>(2)=261.8, p&lt;0.001, restricted to controls). Discrimination attributed to the category of “other” (i.e. self-reported reasons such as nationality, immigration status, language ability, education level, social class, physical appearance, physical illness, disability, ideology), was also higher among cases (29.3% vs. 25.1% in controls, χ</w:t>
      </w:r>
      <w:r w:rsidRPr="00D7273A">
        <w:rPr>
          <w:rFonts w:ascii="Times New Roman" w:hAnsi="Times New Roman" w:cs="Times New Roman"/>
          <w:sz w:val="24"/>
          <w:szCs w:val="24"/>
          <w:vertAlign w:val="superscript"/>
        </w:rPr>
        <w:t>2</w:t>
      </w:r>
      <w:r w:rsidRPr="00D7273A">
        <w:rPr>
          <w:rFonts w:ascii="Times New Roman" w:hAnsi="Times New Roman" w:cs="Times New Roman"/>
          <w:sz w:val="24"/>
          <w:szCs w:val="24"/>
        </w:rPr>
        <w:t>(2)=16.6, p&lt;0.001), but lower among minority ethnic groups (13.6% vs. 28.1% in ethnic majority, χ</w:t>
      </w:r>
      <w:r w:rsidRPr="00D7273A">
        <w:rPr>
          <w:rFonts w:ascii="Times New Roman" w:hAnsi="Times New Roman" w:cs="Times New Roman"/>
          <w:sz w:val="24"/>
          <w:szCs w:val="24"/>
          <w:vertAlign w:val="superscript"/>
        </w:rPr>
        <w:t>2</w:t>
      </w:r>
      <w:r w:rsidRPr="00D7273A">
        <w:rPr>
          <w:rFonts w:ascii="Times New Roman" w:hAnsi="Times New Roman" w:cs="Times New Roman"/>
          <w:sz w:val="24"/>
          <w:szCs w:val="24"/>
        </w:rPr>
        <w:t>(2)=261.8, p&lt;0.001, restricted to controls). Among controls who experienced any major discrimination (N=936), most attributions for discrimination differed between minority ethnic groups and the ethnic majority.</w:t>
      </w:r>
    </w:p>
    <w:p w14:paraId="4A576377" w14:textId="7379C91D" w:rsidR="00E117C7" w:rsidRPr="00D7273A" w:rsidRDefault="00E117C7" w:rsidP="00E117C7">
      <w:pPr>
        <w:rPr>
          <w:rFonts w:ascii="Times New Roman" w:hAnsi="Times New Roman" w:cs="Times New Roman"/>
          <w:i/>
          <w:sz w:val="24"/>
          <w:szCs w:val="24"/>
        </w:rPr>
      </w:pPr>
      <w:r w:rsidRPr="00D7273A">
        <w:rPr>
          <w:rFonts w:ascii="Times New Roman" w:hAnsi="Times New Roman" w:cs="Times New Roman"/>
          <w:i/>
          <w:sz w:val="24"/>
          <w:szCs w:val="24"/>
        </w:rPr>
        <w:t xml:space="preserve">Supplemental </w:t>
      </w:r>
      <w:r w:rsidR="00674D9F" w:rsidRPr="00D7273A">
        <w:rPr>
          <w:rFonts w:ascii="Times New Roman" w:hAnsi="Times New Roman" w:cs="Times New Roman"/>
          <w:i/>
          <w:sz w:val="24"/>
          <w:szCs w:val="24"/>
        </w:rPr>
        <w:t>Figure 1</w:t>
      </w:r>
      <w:r w:rsidRPr="00D7273A">
        <w:rPr>
          <w:rFonts w:ascii="Times New Roman" w:hAnsi="Times New Roman" w:cs="Times New Roman"/>
          <w:i/>
          <w:sz w:val="24"/>
          <w:szCs w:val="24"/>
        </w:rPr>
        <w:t xml:space="preserve">. </w:t>
      </w:r>
      <w:r w:rsidR="00425EB4" w:rsidRPr="00D7273A">
        <w:rPr>
          <w:rFonts w:ascii="Times New Roman" w:hAnsi="Times New Roman" w:cs="Times New Roman"/>
          <w:i/>
          <w:sz w:val="24"/>
          <w:szCs w:val="24"/>
        </w:rPr>
        <w:t>Reasons for major discrimination among N=936 who experienced discrimination by minority status restricted to the EU-GEI control sample</w:t>
      </w:r>
    </w:p>
    <w:p w14:paraId="76C64A1C" w14:textId="4057F2FB" w:rsidR="0041335F" w:rsidRPr="00D7273A" w:rsidRDefault="0041335F">
      <w:pPr>
        <w:rPr>
          <w:rFonts w:ascii="Times New Roman" w:hAnsi="Times New Roman" w:cs="Times New Roman"/>
        </w:rPr>
      </w:pPr>
    </w:p>
    <w:p w14:paraId="09115856" w14:textId="19679965" w:rsidR="00674D9F" w:rsidRPr="00D7273A" w:rsidRDefault="00425EB4" w:rsidP="00425EB4">
      <w:pPr>
        <w:jc w:val="center"/>
        <w:rPr>
          <w:rFonts w:ascii="Times New Roman" w:hAnsi="Times New Roman" w:cs="Times New Roman"/>
        </w:rPr>
      </w:pPr>
      <w:r w:rsidRPr="00D7273A">
        <w:rPr>
          <w:rFonts w:ascii="Times New Roman" w:hAnsi="Times New Roman" w:cs="Times New Roman"/>
          <w:noProof/>
        </w:rPr>
        <w:drawing>
          <wp:inline distT="0" distB="0" distL="0" distR="0" wp14:anchorId="3674689F" wp14:editId="2F16A72E">
            <wp:extent cx="5208791" cy="30818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62777" cy="3113809"/>
                    </a:xfrm>
                    <a:prstGeom prst="rect">
                      <a:avLst/>
                    </a:prstGeom>
                  </pic:spPr>
                </pic:pic>
              </a:graphicData>
            </a:graphic>
          </wp:inline>
        </w:drawing>
      </w:r>
    </w:p>
    <w:sectPr w:rsidR="00674D9F" w:rsidRPr="00D7273A" w:rsidSect="00E4716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5649A" w14:textId="77777777" w:rsidR="00627BED" w:rsidRDefault="00627BED" w:rsidP="00AA72DB">
      <w:r>
        <w:separator/>
      </w:r>
    </w:p>
  </w:endnote>
  <w:endnote w:type="continuationSeparator" w:id="0">
    <w:p w14:paraId="7DE2FA6F" w14:textId="77777777" w:rsidR="00627BED" w:rsidRDefault="00627BED" w:rsidP="00AA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1881798"/>
      <w:docPartObj>
        <w:docPartGallery w:val="Page Numbers (Bottom of Page)"/>
        <w:docPartUnique/>
      </w:docPartObj>
    </w:sdtPr>
    <w:sdtEndPr>
      <w:rPr>
        <w:rStyle w:val="PageNumber"/>
      </w:rPr>
    </w:sdtEndPr>
    <w:sdtContent>
      <w:p w14:paraId="35A9CFF7" w14:textId="5054CF54" w:rsidR="00AA72DB" w:rsidRDefault="00AA72DB" w:rsidP="00E10D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271051" w14:textId="77777777" w:rsidR="00AA72DB" w:rsidRDefault="00AA72DB" w:rsidP="00AA72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556193545"/>
      <w:docPartObj>
        <w:docPartGallery w:val="Page Numbers (Bottom of Page)"/>
        <w:docPartUnique/>
      </w:docPartObj>
    </w:sdtPr>
    <w:sdtEndPr>
      <w:rPr>
        <w:rStyle w:val="PageNumber"/>
      </w:rPr>
    </w:sdtEndPr>
    <w:sdtContent>
      <w:p w14:paraId="20CB9ADE" w14:textId="737228C5" w:rsidR="00AA72DB" w:rsidRPr="00AA72DB" w:rsidRDefault="00AA72DB" w:rsidP="00E10D72">
        <w:pPr>
          <w:pStyle w:val="Footer"/>
          <w:framePr w:wrap="none" w:vAnchor="text" w:hAnchor="margin" w:xAlign="right" w:y="1"/>
          <w:rPr>
            <w:rStyle w:val="PageNumber"/>
            <w:rFonts w:ascii="Times New Roman" w:hAnsi="Times New Roman" w:cs="Times New Roman"/>
          </w:rPr>
        </w:pPr>
        <w:r w:rsidRPr="00AA72DB">
          <w:rPr>
            <w:rStyle w:val="PageNumber"/>
            <w:rFonts w:ascii="Times New Roman" w:hAnsi="Times New Roman" w:cs="Times New Roman"/>
          </w:rPr>
          <w:fldChar w:fldCharType="begin"/>
        </w:r>
        <w:r w:rsidRPr="00AA72DB">
          <w:rPr>
            <w:rStyle w:val="PageNumber"/>
            <w:rFonts w:ascii="Times New Roman" w:hAnsi="Times New Roman" w:cs="Times New Roman"/>
          </w:rPr>
          <w:instrText xml:space="preserve"> PAGE </w:instrText>
        </w:r>
        <w:r w:rsidRPr="00AA72DB">
          <w:rPr>
            <w:rStyle w:val="PageNumber"/>
            <w:rFonts w:ascii="Times New Roman" w:hAnsi="Times New Roman" w:cs="Times New Roman"/>
          </w:rPr>
          <w:fldChar w:fldCharType="separate"/>
        </w:r>
        <w:r w:rsidRPr="00AA72DB">
          <w:rPr>
            <w:rStyle w:val="PageNumber"/>
            <w:rFonts w:ascii="Times New Roman" w:hAnsi="Times New Roman" w:cs="Times New Roman"/>
            <w:noProof/>
          </w:rPr>
          <w:t>1</w:t>
        </w:r>
        <w:r w:rsidRPr="00AA72DB">
          <w:rPr>
            <w:rStyle w:val="PageNumber"/>
            <w:rFonts w:ascii="Times New Roman" w:hAnsi="Times New Roman" w:cs="Times New Roman"/>
          </w:rPr>
          <w:fldChar w:fldCharType="end"/>
        </w:r>
      </w:p>
    </w:sdtContent>
  </w:sdt>
  <w:p w14:paraId="47158CE9" w14:textId="77777777" w:rsidR="00AA72DB" w:rsidRDefault="00AA72DB" w:rsidP="00AA72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FA243" w14:textId="77777777" w:rsidR="00627BED" w:rsidRDefault="00627BED" w:rsidP="00AA72DB">
      <w:r>
        <w:separator/>
      </w:r>
    </w:p>
  </w:footnote>
  <w:footnote w:type="continuationSeparator" w:id="0">
    <w:p w14:paraId="1DE2E3B3" w14:textId="77777777" w:rsidR="00627BED" w:rsidRDefault="00627BED" w:rsidP="00AA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BCC"/>
    <w:rsid w:val="002C59DC"/>
    <w:rsid w:val="002D1BCC"/>
    <w:rsid w:val="002F3712"/>
    <w:rsid w:val="0041335F"/>
    <w:rsid w:val="00425EB4"/>
    <w:rsid w:val="0054005F"/>
    <w:rsid w:val="00607B01"/>
    <w:rsid w:val="00627BED"/>
    <w:rsid w:val="00674D9F"/>
    <w:rsid w:val="00743B02"/>
    <w:rsid w:val="007D5631"/>
    <w:rsid w:val="00AA72DB"/>
    <w:rsid w:val="00BC6075"/>
    <w:rsid w:val="00D7273A"/>
    <w:rsid w:val="00E117C7"/>
    <w:rsid w:val="00E47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7704C"/>
  <w14:defaultImageDpi w14:val="300"/>
  <w15:docId w15:val="{A5DA04B2-E30A-E741-B17F-6D905A0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9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59D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C59DC"/>
    <w:rPr>
      <w:sz w:val="16"/>
      <w:szCs w:val="16"/>
    </w:rPr>
  </w:style>
  <w:style w:type="paragraph" w:styleId="CommentText">
    <w:name w:val="annotation text"/>
    <w:basedOn w:val="Normal"/>
    <w:link w:val="CommentTextChar"/>
    <w:uiPriority w:val="99"/>
    <w:semiHidden/>
    <w:unhideWhenUsed/>
    <w:rsid w:val="002C59DC"/>
    <w:rPr>
      <w:sz w:val="20"/>
      <w:szCs w:val="20"/>
    </w:rPr>
  </w:style>
  <w:style w:type="character" w:customStyle="1" w:styleId="CommentTextChar">
    <w:name w:val="Comment Text Char"/>
    <w:basedOn w:val="DefaultParagraphFont"/>
    <w:link w:val="CommentText"/>
    <w:uiPriority w:val="99"/>
    <w:semiHidden/>
    <w:rsid w:val="002C59DC"/>
    <w:rPr>
      <w:sz w:val="20"/>
      <w:szCs w:val="20"/>
    </w:rPr>
  </w:style>
  <w:style w:type="paragraph" w:styleId="CommentSubject">
    <w:name w:val="annotation subject"/>
    <w:basedOn w:val="CommentText"/>
    <w:next w:val="CommentText"/>
    <w:link w:val="CommentSubjectChar"/>
    <w:uiPriority w:val="99"/>
    <w:semiHidden/>
    <w:unhideWhenUsed/>
    <w:rsid w:val="002C59DC"/>
    <w:rPr>
      <w:b/>
      <w:bCs/>
    </w:rPr>
  </w:style>
  <w:style w:type="character" w:customStyle="1" w:styleId="CommentSubjectChar">
    <w:name w:val="Comment Subject Char"/>
    <w:basedOn w:val="CommentTextChar"/>
    <w:link w:val="CommentSubject"/>
    <w:uiPriority w:val="99"/>
    <w:semiHidden/>
    <w:rsid w:val="002C59DC"/>
    <w:rPr>
      <w:b/>
      <w:bCs/>
      <w:sz w:val="20"/>
      <w:szCs w:val="20"/>
    </w:rPr>
  </w:style>
  <w:style w:type="paragraph" w:styleId="Footer">
    <w:name w:val="footer"/>
    <w:basedOn w:val="Normal"/>
    <w:link w:val="FooterChar"/>
    <w:uiPriority w:val="99"/>
    <w:unhideWhenUsed/>
    <w:rsid w:val="00AA72DB"/>
    <w:pPr>
      <w:tabs>
        <w:tab w:val="center" w:pos="4680"/>
        <w:tab w:val="right" w:pos="9360"/>
      </w:tabs>
    </w:pPr>
  </w:style>
  <w:style w:type="character" w:customStyle="1" w:styleId="FooterChar">
    <w:name w:val="Footer Char"/>
    <w:basedOn w:val="DefaultParagraphFont"/>
    <w:link w:val="Footer"/>
    <w:uiPriority w:val="99"/>
    <w:rsid w:val="00AA72DB"/>
  </w:style>
  <w:style w:type="character" w:styleId="PageNumber">
    <w:name w:val="page number"/>
    <w:basedOn w:val="DefaultParagraphFont"/>
    <w:uiPriority w:val="99"/>
    <w:semiHidden/>
    <w:unhideWhenUsed/>
    <w:rsid w:val="00AA72DB"/>
  </w:style>
  <w:style w:type="paragraph" w:styleId="Header">
    <w:name w:val="header"/>
    <w:basedOn w:val="Normal"/>
    <w:link w:val="HeaderChar"/>
    <w:uiPriority w:val="99"/>
    <w:unhideWhenUsed/>
    <w:rsid w:val="00AA72DB"/>
    <w:pPr>
      <w:tabs>
        <w:tab w:val="center" w:pos="4680"/>
        <w:tab w:val="right" w:pos="9360"/>
      </w:tabs>
    </w:pPr>
  </w:style>
  <w:style w:type="character" w:customStyle="1" w:styleId="HeaderChar">
    <w:name w:val="Header Char"/>
    <w:basedOn w:val="DefaultParagraphFont"/>
    <w:link w:val="Header"/>
    <w:uiPriority w:val="99"/>
    <w:rsid w:val="00AA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2E0B-D875-794A-9CCA-E13A3BC1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Misra</dc:creator>
  <cp:keywords/>
  <dc:description/>
  <cp:lastModifiedBy>Supriya Misra</cp:lastModifiedBy>
  <cp:revision>12</cp:revision>
  <dcterms:created xsi:type="dcterms:W3CDTF">2020-06-05T18:59:00Z</dcterms:created>
  <dcterms:modified xsi:type="dcterms:W3CDTF">2021-01-23T04:49:00Z</dcterms:modified>
</cp:coreProperties>
</file>