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C5BA2" w14:textId="77777777" w:rsidR="00F81779" w:rsidRPr="00F94EBC" w:rsidRDefault="00F81779" w:rsidP="00F81779">
      <w:pPr>
        <w:spacing w:line="480" w:lineRule="auto"/>
        <w:rPr>
          <w:rFonts w:ascii="Arial" w:eastAsia="Calibri" w:hAnsi="Arial" w:cs="Arial"/>
          <w:sz w:val="22"/>
          <w:szCs w:val="22"/>
          <w:lang w:bidi="ar-SA"/>
        </w:rPr>
      </w:pPr>
      <w:r w:rsidRPr="00F94EBC">
        <w:rPr>
          <w:rFonts w:ascii="Arial" w:eastAsia="MS Mincho" w:hAnsi="Arial" w:cs="Arial"/>
          <w:b/>
          <w:bCs/>
          <w:sz w:val="22"/>
          <w:szCs w:val="22"/>
          <w:lang w:bidi="ar-SA"/>
        </w:rPr>
        <w:t xml:space="preserve">Supplementary Methods </w:t>
      </w:r>
      <w:r w:rsidRPr="00F94EBC">
        <w:rPr>
          <w:rFonts w:ascii="Arial" w:eastAsia="Calibri" w:hAnsi="Arial" w:cs="Arial"/>
          <w:sz w:val="22"/>
          <w:szCs w:val="22"/>
          <w:lang w:bidi="ar-SA"/>
        </w:rPr>
        <w:t xml:space="preserve"> </w:t>
      </w:r>
    </w:p>
    <w:p w14:paraId="0E04286D" w14:textId="77777777" w:rsidR="00F81779" w:rsidRPr="00F94EBC" w:rsidRDefault="00F81779" w:rsidP="00F81779">
      <w:pPr>
        <w:spacing w:line="480" w:lineRule="auto"/>
        <w:rPr>
          <w:rFonts w:ascii="Arial" w:eastAsia="Calibri" w:hAnsi="Arial" w:cs="Arial"/>
          <w:sz w:val="22"/>
          <w:szCs w:val="22"/>
          <w:lang w:bidi="ar-SA"/>
        </w:rPr>
      </w:pPr>
    </w:p>
    <w:p w14:paraId="508F9784" w14:textId="77777777" w:rsidR="00F81779" w:rsidRPr="00F94EBC" w:rsidRDefault="00F81779" w:rsidP="00F81779">
      <w:pPr>
        <w:spacing w:line="480" w:lineRule="auto"/>
        <w:rPr>
          <w:rFonts w:ascii="Arial" w:eastAsia="Calibri" w:hAnsi="Arial" w:cs="Arial"/>
          <w:sz w:val="22"/>
          <w:szCs w:val="22"/>
          <w:lang w:bidi="ar-SA"/>
        </w:rPr>
      </w:pPr>
      <w:r w:rsidRPr="00F94EBC">
        <w:rPr>
          <w:rFonts w:ascii="Arial" w:eastAsia="MS Mincho" w:hAnsi="Arial" w:cs="Arial"/>
          <w:b/>
          <w:bCs/>
          <w:sz w:val="22"/>
          <w:szCs w:val="22"/>
          <w:lang w:bidi="ar-SA"/>
        </w:rPr>
        <w:t xml:space="preserve">Supplementary material on randomized recruitment from shifts in Emergency Departments (S1). </w:t>
      </w:r>
      <w:r w:rsidRPr="00F94EBC">
        <w:rPr>
          <w:rFonts w:ascii="Arial" w:eastAsia="Calibri" w:hAnsi="Arial" w:cs="Arial"/>
          <w:sz w:val="22"/>
          <w:szCs w:val="22"/>
          <w:lang w:bidi="ar-SA"/>
        </w:rPr>
        <w:t xml:space="preserve">Each center provided their weekly schedule of hours during which staff would be available for screening.  For each site and week, we randomly selected 5 screening windows of 5 hours each within the schedule of availability, with more weight given to times when higher numbers of youth within the eligible age range present to the ED.  There were two primary purposes for this procedure.  First, due to feasibility and funding issues, it would not be possible for sites to screen at all available times – the study budget would cover 25 hours of effort per week per site.  Second, because of the first constraint, if sites </w:t>
      </w:r>
      <w:proofErr w:type="gramStart"/>
      <w:r w:rsidRPr="00F94EBC">
        <w:rPr>
          <w:rFonts w:ascii="Arial" w:eastAsia="Calibri" w:hAnsi="Arial" w:cs="Arial"/>
          <w:sz w:val="22"/>
          <w:szCs w:val="22"/>
          <w:lang w:bidi="ar-SA"/>
        </w:rPr>
        <w:t>were allowed</w:t>
      </w:r>
      <w:proofErr w:type="gramEnd"/>
      <w:r w:rsidRPr="00F94EBC">
        <w:rPr>
          <w:rFonts w:ascii="Arial" w:eastAsia="Calibri" w:hAnsi="Arial" w:cs="Arial"/>
          <w:sz w:val="22"/>
          <w:szCs w:val="22"/>
          <w:lang w:bidi="ar-SA"/>
        </w:rPr>
        <w:t xml:space="preserve"> to screen at any time, they might have chosen times that were more convenient or even approached only patients that were “easy”, thereby enrolling a lower-risk population or introducing other types of selection bias.  By making the timing random, we were able to capture a </w:t>
      </w:r>
      <w:proofErr w:type="gramStart"/>
      <w:r w:rsidRPr="00F94EBC">
        <w:rPr>
          <w:rFonts w:ascii="Arial" w:eastAsia="Calibri" w:hAnsi="Arial" w:cs="Arial"/>
          <w:sz w:val="22"/>
          <w:szCs w:val="22"/>
          <w:lang w:bidi="ar-SA"/>
        </w:rPr>
        <w:t>fairly representative</w:t>
      </w:r>
      <w:proofErr w:type="gramEnd"/>
      <w:r w:rsidRPr="00F94EBC">
        <w:rPr>
          <w:rFonts w:ascii="Arial" w:eastAsia="Calibri" w:hAnsi="Arial" w:cs="Arial"/>
          <w:sz w:val="22"/>
          <w:szCs w:val="22"/>
          <w:lang w:bidi="ar-SA"/>
        </w:rPr>
        <w:t xml:space="preserve"> sample of youth and eliminate most, if not all, of the potential for selection bias from the side of study staff.</w:t>
      </w:r>
    </w:p>
    <w:p w14:paraId="2FB48C74" w14:textId="77777777" w:rsidR="00F81779" w:rsidRPr="00F94EBC" w:rsidRDefault="00F81779" w:rsidP="00F81779">
      <w:pPr>
        <w:rPr>
          <w:rFonts w:ascii="Arial" w:eastAsia="MS Mincho" w:hAnsi="Arial" w:cs="Arial"/>
          <w:lang w:bidi="ar-SA"/>
        </w:rPr>
      </w:pPr>
    </w:p>
    <w:p w14:paraId="3C7D0E64" w14:textId="77777777" w:rsidR="00F81779" w:rsidRPr="00F94EBC" w:rsidRDefault="00F81779" w:rsidP="00F81779">
      <w:pPr>
        <w:spacing w:line="480" w:lineRule="auto"/>
        <w:rPr>
          <w:rFonts w:ascii="Arial" w:eastAsia="MS Mincho" w:hAnsi="Arial" w:cs="Arial"/>
          <w:b/>
          <w:bCs/>
          <w:sz w:val="22"/>
          <w:szCs w:val="22"/>
          <w:lang w:bidi="ar-SA"/>
        </w:rPr>
      </w:pPr>
      <w:r w:rsidRPr="00F94EBC">
        <w:rPr>
          <w:rFonts w:ascii="Arial" w:eastAsia="MS Mincho" w:hAnsi="Arial" w:cs="Arial"/>
          <w:b/>
          <w:bCs/>
          <w:sz w:val="22"/>
          <w:szCs w:val="22"/>
          <w:lang w:bidi="ar-SA"/>
        </w:rPr>
        <w:t>Supplementary Material on the Scoring of the IAT (S2)</w:t>
      </w:r>
    </w:p>
    <w:p w14:paraId="5E3D6013" w14:textId="030E79A9" w:rsidR="00663EAF" w:rsidRPr="00A824D2" w:rsidRDefault="00A824D2" w:rsidP="00A824D2">
      <w:pPr>
        <w:spacing w:line="480" w:lineRule="auto"/>
        <w:rPr>
          <w:rFonts w:ascii="Arial" w:eastAsia="Calibri" w:hAnsi="Arial" w:cs="Arial"/>
          <w:sz w:val="22"/>
          <w:szCs w:val="22"/>
          <w:lang w:bidi="ar-SA"/>
        </w:rPr>
      </w:pPr>
      <w:r>
        <w:rPr>
          <w:rFonts w:ascii="Arial" w:hAnsi="Arial" w:cs="Arial"/>
          <w:sz w:val="22"/>
          <w:szCs w:val="22"/>
        </w:rPr>
        <w:tab/>
      </w:r>
      <w:r w:rsidR="00F81779" w:rsidRPr="00F94EBC">
        <w:rPr>
          <w:rFonts w:ascii="Arial" w:hAnsi="Arial" w:cs="Arial"/>
          <w:sz w:val="22"/>
          <w:szCs w:val="22"/>
        </w:rPr>
        <w:t xml:space="preserve">This version of the IAT consists of </w:t>
      </w:r>
      <w:proofErr w:type="gramStart"/>
      <w:r w:rsidR="00F81779" w:rsidRPr="00F94EBC">
        <w:rPr>
          <w:rFonts w:ascii="Arial" w:hAnsi="Arial" w:cs="Arial"/>
          <w:sz w:val="22"/>
          <w:szCs w:val="22"/>
        </w:rPr>
        <w:t>7</w:t>
      </w:r>
      <w:proofErr w:type="gramEnd"/>
      <w:r w:rsidR="00F81779" w:rsidRPr="00F94EBC">
        <w:rPr>
          <w:rFonts w:ascii="Arial" w:hAnsi="Arial" w:cs="Arial"/>
          <w:sz w:val="22"/>
          <w:szCs w:val="22"/>
        </w:rPr>
        <w:t xml:space="preserve"> blocks of trials. Blocks 1, 2, and 5 are separate sorting (no associations) practice blocks and are not included in the D-algorithm calculation. Any trials with a response time of greater than 10,000 </w:t>
      </w:r>
      <w:proofErr w:type="spellStart"/>
      <w:r w:rsidR="00F81779" w:rsidRPr="00F94EBC">
        <w:rPr>
          <w:rFonts w:ascii="Arial" w:hAnsi="Arial" w:cs="Arial"/>
          <w:sz w:val="22"/>
          <w:szCs w:val="22"/>
        </w:rPr>
        <w:t>ms</w:t>
      </w:r>
      <w:proofErr w:type="spellEnd"/>
      <w:r w:rsidR="00F81779" w:rsidRPr="00F94EBC">
        <w:rPr>
          <w:rFonts w:ascii="Arial" w:hAnsi="Arial" w:cs="Arial"/>
          <w:sz w:val="22"/>
          <w:szCs w:val="22"/>
        </w:rPr>
        <w:t xml:space="preserve"> are deleted. Blocks 3 and 6 involve congruent (Me-Life/Not Me-Death associations) and incongruent (Me-Death/Not Me-Life associations) responses respectively. The order of the congruent and incongruent blocks are counterbalanced. </w:t>
      </w:r>
      <w:r w:rsidR="00663EAF" w:rsidRPr="00A824D2">
        <w:rPr>
          <w:rFonts w:ascii="Arial" w:eastAsia="Calibri" w:hAnsi="Arial" w:cs="Arial"/>
          <w:sz w:val="22"/>
          <w:szCs w:val="22"/>
          <w:lang w:bidi="ar-SA"/>
        </w:rPr>
        <w:t>We found that there were no order effects, nor was there an interaction between order and group. (</w:t>
      </w:r>
      <w:r w:rsidR="00663EAF">
        <w:rPr>
          <w:rFonts w:ascii="Arial" w:eastAsia="Calibri" w:hAnsi="Arial" w:cs="Arial"/>
          <w:sz w:val="22"/>
          <w:szCs w:val="22"/>
          <w:lang w:bidi="ar-SA"/>
        </w:rPr>
        <w:t xml:space="preserve">Wald Chi-square= 0.83, </w:t>
      </w:r>
      <w:r w:rsidR="00663EAF" w:rsidRPr="00A824D2">
        <w:rPr>
          <w:rFonts w:ascii="Arial" w:eastAsia="Calibri" w:hAnsi="Arial" w:cs="Arial"/>
          <w:sz w:val="22"/>
          <w:szCs w:val="22"/>
          <w:lang w:bidi="ar-SA"/>
        </w:rPr>
        <w:t>p&lt;0.37), which is consistent with the fact that the order of presentation was randomized.</w:t>
      </w:r>
    </w:p>
    <w:p w14:paraId="739B991C" w14:textId="77777777" w:rsidR="00663EAF" w:rsidRPr="00663EAF" w:rsidRDefault="00663EAF" w:rsidP="00663EAF">
      <w:pPr>
        <w:ind w:left="810"/>
        <w:jc w:val="both"/>
        <w:rPr>
          <w:rFonts w:ascii="Times New Roman" w:eastAsia="Calibri" w:hAnsi="Times New Roman" w:cs="Times New Roman"/>
          <w:sz w:val="20"/>
          <w:szCs w:val="20"/>
          <w:lang w:bidi="ar-SA"/>
        </w:rPr>
      </w:pPr>
    </w:p>
    <w:p w14:paraId="249DDA69" w14:textId="334DA9B4" w:rsidR="00F81779" w:rsidRPr="00F94EBC" w:rsidRDefault="00F81779" w:rsidP="00F81779">
      <w:pPr>
        <w:spacing w:line="480" w:lineRule="auto"/>
        <w:ind w:firstLine="720"/>
        <w:rPr>
          <w:rFonts w:ascii="Arial" w:hAnsi="Arial" w:cs="Arial"/>
          <w:sz w:val="22"/>
          <w:szCs w:val="22"/>
        </w:rPr>
      </w:pPr>
      <w:r w:rsidRPr="00F94EBC">
        <w:rPr>
          <w:rFonts w:ascii="Arial" w:hAnsi="Arial" w:cs="Arial"/>
          <w:sz w:val="22"/>
          <w:szCs w:val="22"/>
        </w:rPr>
        <w:lastRenderedPageBreak/>
        <w:t>These blocks each have 20 trials and are used to calculate one D-score. Blocks 4 and 7 match their previous block’s responses, but they each have 40 trials and are used to calculate another D-score. We followed the steps described below:</w:t>
      </w:r>
    </w:p>
    <w:p w14:paraId="56D0BDF1" w14:textId="77777777" w:rsidR="00F81779" w:rsidRPr="00F94EBC" w:rsidRDefault="00F81779" w:rsidP="00F81779">
      <w:pPr>
        <w:numPr>
          <w:ilvl w:val="0"/>
          <w:numId w:val="3"/>
        </w:numPr>
        <w:spacing w:line="480" w:lineRule="auto"/>
        <w:contextualSpacing/>
        <w:rPr>
          <w:rFonts w:ascii="Arial" w:hAnsi="Arial" w:cs="Arial"/>
          <w:sz w:val="22"/>
          <w:szCs w:val="22"/>
        </w:rPr>
      </w:pPr>
      <w:r w:rsidRPr="00F94EBC">
        <w:rPr>
          <w:rFonts w:ascii="Arial" w:hAnsi="Arial" w:cs="Arial"/>
          <w:sz w:val="22"/>
          <w:szCs w:val="22"/>
        </w:rPr>
        <w:t>The “inclusive” standard deviation for all the trials in Blocks 3 and 6 and likewise for all trials in blocks 4 and 7 are computed</w:t>
      </w:r>
    </w:p>
    <w:p w14:paraId="2113B18D" w14:textId="77777777" w:rsidR="00F81779" w:rsidRPr="00F94EBC" w:rsidRDefault="00F81779" w:rsidP="00F81779">
      <w:pPr>
        <w:numPr>
          <w:ilvl w:val="0"/>
          <w:numId w:val="3"/>
        </w:numPr>
        <w:spacing w:line="480" w:lineRule="auto"/>
        <w:contextualSpacing/>
        <w:rPr>
          <w:rFonts w:ascii="Arial" w:hAnsi="Arial" w:cs="Arial"/>
          <w:sz w:val="22"/>
          <w:szCs w:val="22"/>
        </w:rPr>
      </w:pPr>
      <w:r w:rsidRPr="00F94EBC">
        <w:rPr>
          <w:rFonts w:ascii="Arial" w:hAnsi="Arial" w:cs="Arial"/>
          <w:sz w:val="22"/>
          <w:szCs w:val="22"/>
        </w:rPr>
        <w:t>Four mean latency response times, from the onset of the stimuli to the correct response being made on each trial for each block (3, 4, 6, and 7), are computed.</w:t>
      </w:r>
    </w:p>
    <w:p w14:paraId="0B8F3063" w14:textId="77777777" w:rsidR="00F81779" w:rsidRPr="00F94EBC" w:rsidRDefault="00F81779" w:rsidP="00F81779">
      <w:pPr>
        <w:numPr>
          <w:ilvl w:val="0"/>
          <w:numId w:val="3"/>
        </w:numPr>
        <w:spacing w:line="480" w:lineRule="auto"/>
        <w:contextualSpacing/>
        <w:rPr>
          <w:rFonts w:ascii="Arial" w:hAnsi="Arial" w:cs="Arial"/>
          <w:sz w:val="22"/>
          <w:szCs w:val="22"/>
        </w:rPr>
      </w:pPr>
      <w:r w:rsidRPr="00F94EBC">
        <w:rPr>
          <w:rFonts w:ascii="Arial" w:hAnsi="Arial" w:cs="Arial"/>
          <w:sz w:val="22"/>
          <w:szCs w:val="22"/>
        </w:rPr>
        <w:t>Two mean difference scores are calculated, one for blocks 3 and 6 (i.e., block 3 – block 6), and another for blocks 4 and 7, such that lower values indicate faster congruent responses.</w:t>
      </w:r>
    </w:p>
    <w:p w14:paraId="0F40085B" w14:textId="77777777" w:rsidR="00F81779" w:rsidRPr="00F94EBC" w:rsidRDefault="00F81779" w:rsidP="00F81779">
      <w:pPr>
        <w:numPr>
          <w:ilvl w:val="0"/>
          <w:numId w:val="3"/>
        </w:numPr>
        <w:spacing w:line="480" w:lineRule="auto"/>
        <w:contextualSpacing/>
        <w:rPr>
          <w:rFonts w:ascii="Arial" w:hAnsi="Arial" w:cs="Arial"/>
          <w:sz w:val="22"/>
          <w:szCs w:val="22"/>
        </w:rPr>
      </w:pPr>
      <w:r w:rsidRPr="00F94EBC">
        <w:rPr>
          <w:rFonts w:ascii="Arial" w:hAnsi="Arial" w:cs="Arial"/>
          <w:sz w:val="22"/>
          <w:szCs w:val="22"/>
        </w:rPr>
        <w:t>Each difference score is divided by its associated ‘inclusive’ standard deviation.</w:t>
      </w:r>
    </w:p>
    <w:p w14:paraId="268D3BFD" w14:textId="77777777" w:rsidR="00F81779" w:rsidRPr="00F94EBC" w:rsidRDefault="00F81779" w:rsidP="00F81779">
      <w:pPr>
        <w:numPr>
          <w:ilvl w:val="0"/>
          <w:numId w:val="3"/>
        </w:numPr>
        <w:spacing w:line="480" w:lineRule="auto"/>
        <w:contextualSpacing/>
        <w:rPr>
          <w:rFonts w:ascii="Arial" w:hAnsi="Arial" w:cs="Arial"/>
          <w:sz w:val="22"/>
          <w:szCs w:val="22"/>
        </w:rPr>
      </w:pPr>
      <w:r w:rsidRPr="00F94EBC">
        <w:rPr>
          <w:rFonts w:ascii="Arial" w:hAnsi="Arial" w:cs="Arial"/>
          <w:sz w:val="22"/>
          <w:szCs w:val="22"/>
        </w:rPr>
        <w:t xml:space="preserve">Finally, the D-algorithm score is derived by equal-weight averaging of the two separate D-scores from step </w:t>
      </w:r>
    </w:p>
    <w:p w14:paraId="134323D7" w14:textId="77777777" w:rsidR="00F81779" w:rsidRPr="00F94EBC" w:rsidRDefault="00F81779" w:rsidP="00F81779">
      <w:pPr>
        <w:rPr>
          <w:rFonts w:ascii="Arial" w:eastAsia="MS Mincho" w:hAnsi="Arial" w:cs="Arial"/>
          <w:lang w:bidi="ar-SA"/>
        </w:rPr>
      </w:pPr>
    </w:p>
    <w:p w14:paraId="11C2BB29" w14:textId="77777777" w:rsidR="00F81779" w:rsidRPr="00F94EBC" w:rsidRDefault="00F81779" w:rsidP="00F81779">
      <w:pPr>
        <w:rPr>
          <w:rFonts w:ascii="Arial" w:eastAsia="MS Mincho" w:hAnsi="Arial" w:cs="Arial"/>
          <w:lang w:bidi="ar-SA"/>
        </w:rPr>
      </w:pPr>
    </w:p>
    <w:p w14:paraId="7692D561" w14:textId="77777777" w:rsidR="00F81779" w:rsidRPr="00F94EBC" w:rsidRDefault="00F81779" w:rsidP="00F81779">
      <w:pPr>
        <w:spacing w:line="480" w:lineRule="auto"/>
        <w:contextualSpacing/>
        <w:rPr>
          <w:rFonts w:ascii="Arial" w:hAnsi="Arial" w:cs="Arial"/>
          <w:b/>
          <w:bCs/>
          <w:sz w:val="22"/>
          <w:szCs w:val="22"/>
        </w:rPr>
      </w:pPr>
      <w:r w:rsidRPr="00F94EBC">
        <w:rPr>
          <w:rFonts w:ascii="Arial" w:hAnsi="Arial" w:cs="Arial"/>
          <w:b/>
          <w:bCs/>
          <w:sz w:val="22"/>
          <w:szCs w:val="22"/>
        </w:rPr>
        <w:t xml:space="preserve">Supplementary materials S3: 10-fold cross-validation methods. </w:t>
      </w:r>
    </w:p>
    <w:p w14:paraId="7A10E0FF" w14:textId="02BE3032" w:rsidR="00F81779" w:rsidRPr="00F94EBC" w:rsidRDefault="00F81779" w:rsidP="00F81779">
      <w:pPr>
        <w:spacing w:line="480" w:lineRule="auto"/>
        <w:contextualSpacing/>
        <w:rPr>
          <w:rFonts w:ascii="Arial" w:eastAsia="Calibri" w:hAnsi="Arial" w:cs="Arial"/>
          <w:sz w:val="22"/>
          <w:szCs w:val="22"/>
          <w:lang w:val="de-DE" w:bidi="ar-SA"/>
        </w:rPr>
      </w:pPr>
      <w:r w:rsidRPr="00F94EBC">
        <w:rPr>
          <w:rFonts w:ascii="Arial" w:eastAsia="Calibri" w:hAnsi="Arial" w:cs="Arial"/>
          <w:bCs/>
          <w:sz w:val="22"/>
          <w:szCs w:val="22"/>
          <w:lang w:bidi="ar-SA"/>
        </w:rPr>
        <w:t xml:space="preserve">The results of the 10-fold cross-validation of the full population models (both univariable and multivariable) are described in Table S4a. For each fold, we calculated the </w:t>
      </w:r>
      <w:r w:rsidRPr="00F94EBC">
        <w:rPr>
          <w:rFonts w:ascii="Arial" w:eastAsia="Calibri" w:hAnsi="Arial" w:cs="Arial"/>
          <w:sz w:val="22"/>
          <w:szCs w:val="22"/>
          <w:lang w:val="de-DE" w:bidi="ar-SA"/>
        </w:rPr>
        <w:t>area under the precision-recall cu</w:t>
      </w:r>
      <w:r w:rsidR="00335D8F" w:rsidRPr="00F94EBC">
        <w:rPr>
          <w:rFonts w:ascii="Arial" w:eastAsia="Calibri" w:hAnsi="Arial" w:cs="Arial"/>
          <w:sz w:val="22"/>
          <w:szCs w:val="22"/>
          <w:lang w:val="de-DE" w:bidi="ar-SA"/>
        </w:rPr>
        <w:t>rve (AUPRC), the proportion of three</w:t>
      </w:r>
      <w:r w:rsidRPr="00F94EBC">
        <w:rPr>
          <w:rFonts w:ascii="Arial" w:eastAsia="Calibri" w:hAnsi="Arial" w:cs="Arial"/>
          <w:sz w:val="22"/>
          <w:szCs w:val="22"/>
          <w:lang w:val="de-DE" w:bidi="ar-SA"/>
        </w:rPr>
        <w:t xml:space="preserve">-month attempts for comparison with the AUPRC, and the AUC for comparison with AUCs reported in the manuscript. </w:t>
      </w:r>
    </w:p>
    <w:p w14:paraId="74949317" w14:textId="77777777" w:rsidR="00F81779" w:rsidRPr="00F94EBC" w:rsidRDefault="00F81779" w:rsidP="00F81779">
      <w:pPr>
        <w:spacing w:line="480" w:lineRule="auto"/>
        <w:ind w:left="720"/>
        <w:contextualSpacing/>
        <w:rPr>
          <w:rFonts w:ascii="Arial" w:eastAsia="Calibri" w:hAnsi="Arial" w:cs="Arial"/>
          <w:sz w:val="22"/>
          <w:szCs w:val="22"/>
          <w:lang w:val="de-DE" w:bidi="ar-SA"/>
        </w:rPr>
      </w:pPr>
    </w:p>
    <w:p w14:paraId="02DBCE53" w14:textId="652CE248" w:rsidR="00F81779" w:rsidRPr="00F94EBC" w:rsidRDefault="00F81779" w:rsidP="00F81779">
      <w:pPr>
        <w:spacing w:line="480" w:lineRule="auto"/>
        <w:rPr>
          <w:rFonts w:ascii="Arial" w:eastAsia="Times New Roman" w:hAnsi="Arial" w:cs="Arial"/>
          <w:sz w:val="22"/>
          <w:szCs w:val="22"/>
          <w:lang w:val="de-DE" w:bidi="ar-SA"/>
        </w:rPr>
      </w:pPr>
      <w:r w:rsidRPr="00F94EBC">
        <w:rPr>
          <w:rFonts w:ascii="Arial" w:eastAsia="Times New Roman" w:hAnsi="Arial" w:cs="Arial"/>
          <w:sz w:val="22"/>
          <w:szCs w:val="22"/>
          <w:lang w:val="de-DE" w:bidi="ar-SA"/>
        </w:rPr>
        <w:t>The AUPRC shows that the univariable IAT model may not be better</w:t>
      </w:r>
      <w:r w:rsidR="00335D8F" w:rsidRPr="00F94EBC">
        <w:rPr>
          <w:rFonts w:ascii="Arial" w:eastAsia="Times New Roman" w:hAnsi="Arial" w:cs="Arial"/>
          <w:sz w:val="22"/>
          <w:szCs w:val="22"/>
          <w:lang w:val="de-DE" w:bidi="ar-SA"/>
        </w:rPr>
        <w:t xml:space="preserve"> than chance as a predictor of three</w:t>
      </w:r>
      <w:r w:rsidRPr="00F94EBC">
        <w:rPr>
          <w:rFonts w:ascii="Arial" w:eastAsia="Times New Roman" w:hAnsi="Arial" w:cs="Arial"/>
          <w:sz w:val="22"/>
          <w:szCs w:val="22"/>
          <w:lang w:val="de-DE" w:bidi="ar-SA"/>
        </w:rPr>
        <w:t>-month attempt. The multivariable model is not significantly better than the univariable model.</w:t>
      </w:r>
      <w:r w:rsidR="00737B8D" w:rsidRPr="00F94EBC">
        <w:rPr>
          <w:rFonts w:ascii="Arial" w:eastAsia="Times New Roman" w:hAnsi="Arial" w:cs="Arial"/>
          <w:sz w:val="22"/>
          <w:szCs w:val="22"/>
          <w:lang w:val="de-DE" w:bidi="ar-SA"/>
        </w:rPr>
        <w:t xml:space="preserve"> </w:t>
      </w:r>
      <w:r w:rsidRPr="00F94EBC">
        <w:rPr>
          <w:rFonts w:ascii="Arial" w:eastAsia="Times New Roman" w:hAnsi="Arial" w:cs="Arial"/>
          <w:sz w:val="22"/>
          <w:szCs w:val="22"/>
          <w:lang w:val="de-DE" w:bidi="ar-SA"/>
        </w:rPr>
        <w:t>The multivariable model is a better-than-chance predictor according to the AUPRC. The cross-validated AUCs show that the univariable model is not better than chance and the multivariable model is better than the univariable model at pred</w:t>
      </w:r>
      <w:r w:rsidR="00335D8F" w:rsidRPr="00F94EBC">
        <w:rPr>
          <w:rFonts w:ascii="Arial" w:eastAsia="Times New Roman" w:hAnsi="Arial" w:cs="Arial"/>
          <w:sz w:val="22"/>
          <w:szCs w:val="22"/>
          <w:lang w:val="de-DE" w:bidi="ar-SA"/>
        </w:rPr>
        <w:t>icting three</w:t>
      </w:r>
      <w:r w:rsidRPr="00F94EBC">
        <w:rPr>
          <w:rFonts w:ascii="Arial" w:eastAsia="Times New Roman" w:hAnsi="Arial" w:cs="Arial"/>
          <w:sz w:val="22"/>
          <w:szCs w:val="22"/>
          <w:lang w:val="de-DE" w:bidi="ar-SA"/>
        </w:rPr>
        <w:t>-month attempt.</w:t>
      </w:r>
    </w:p>
    <w:p w14:paraId="4586E818" w14:textId="77777777" w:rsidR="00F81779" w:rsidRPr="00F94EBC" w:rsidRDefault="00F81779" w:rsidP="00F81779">
      <w:pPr>
        <w:spacing w:line="480" w:lineRule="auto"/>
        <w:ind w:left="720"/>
        <w:rPr>
          <w:rFonts w:ascii="Arial" w:eastAsia="Times New Roman" w:hAnsi="Arial" w:cs="Arial"/>
          <w:sz w:val="22"/>
          <w:szCs w:val="22"/>
          <w:lang w:val="de-DE" w:bidi="ar-SA"/>
        </w:rPr>
      </w:pPr>
    </w:p>
    <w:p w14:paraId="6382C56C" w14:textId="1658CF34" w:rsidR="00F81779" w:rsidRPr="00F94EBC" w:rsidRDefault="00F81779" w:rsidP="00F81779">
      <w:pPr>
        <w:spacing w:line="480" w:lineRule="auto"/>
        <w:rPr>
          <w:rFonts w:ascii="Arial" w:eastAsia="Times New Roman" w:hAnsi="Arial" w:cs="Arial"/>
          <w:sz w:val="22"/>
          <w:szCs w:val="22"/>
          <w:lang w:val="de-DE" w:bidi="ar-SA"/>
        </w:rPr>
      </w:pPr>
      <w:r w:rsidRPr="00F94EBC">
        <w:rPr>
          <w:rFonts w:ascii="Arial" w:eastAsia="Times New Roman" w:hAnsi="Arial" w:cs="Arial"/>
          <w:sz w:val="22"/>
          <w:szCs w:val="22"/>
          <w:lang w:val="de-DE" w:bidi="ar-SA"/>
        </w:rPr>
        <w:lastRenderedPageBreak/>
        <w:t>The full population models in the mansucript show a univariable model AUC of 0.58 (0.52, 0.65) and a multivariable model AUC of 0.87 (0.84, 0.90). The cross-validated univariable model AUC has a mean and 95% CI of 0.588 (0.436, 0.740) and the multivariable model had an AUC mean and 95% CI of 0.876 (0.789, 0.963). The point estimates are very similar and the confidence limits are a little wider for the cross-validated results which is expected due to the smaller sample size estimating them.</w:t>
      </w:r>
    </w:p>
    <w:p w14:paraId="2ADCB5E0" w14:textId="77777777" w:rsidR="00F81779" w:rsidRPr="00F94EBC" w:rsidRDefault="00F81779" w:rsidP="00F81779">
      <w:pPr>
        <w:rPr>
          <w:rFonts w:ascii="Arial" w:eastAsia="MS Mincho" w:hAnsi="Arial" w:cs="Arial"/>
          <w:lang w:bidi="ar-SA"/>
        </w:rPr>
      </w:pPr>
    </w:p>
    <w:p w14:paraId="703A0C97" w14:textId="77777777" w:rsidR="00F81779" w:rsidRPr="00F94EBC" w:rsidRDefault="00F81779" w:rsidP="00F81779">
      <w:pPr>
        <w:rPr>
          <w:rFonts w:ascii="Arial" w:eastAsia="MS Mincho" w:hAnsi="Arial" w:cs="Arial"/>
          <w:lang w:bidi="ar-SA"/>
        </w:rPr>
      </w:pPr>
    </w:p>
    <w:p w14:paraId="7E020239" w14:textId="77777777" w:rsidR="00F81779" w:rsidRPr="00F94EBC" w:rsidRDefault="00F81779" w:rsidP="00F81779">
      <w:pPr>
        <w:rPr>
          <w:rFonts w:ascii="Arial" w:eastAsia="MS Mincho" w:hAnsi="Arial" w:cs="Arial"/>
          <w:lang w:bidi="ar-SA"/>
        </w:rPr>
      </w:pPr>
    </w:p>
    <w:p w14:paraId="2E1C5133" w14:textId="77777777" w:rsidR="00F81779" w:rsidRPr="00F94EBC" w:rsidRDefault="00F81779" w:rsidP="00F81779">
      <w:pPr>
        <w:rPr>
          <w:rFonts w:ascii="Arial" w:eastAsia="MS Mincho" w:hAnsi="Arial" w:cs="Arial"/>
          <w:lang w:bidi="ar-SA"/>
        </w:rPr>
      </w:pPr>
    </w:p>
    <w:p w14:paraId="0F63DB2F" w14:textId="77777777" w:rsidR="00F81779" w:rsidRPr="00F94EBC" w:rsidRDefault="00F81779" w:rsidP="00F81779">
      <w:pPr>
        <w:rPr>
          <w:rFonts w:ascii="Arial" w:eastAsia="MS Mincho" w:hAnsi="Arial" w:cs="Arial"/>
          <w:lang w:bidi="ar-SA"/>
        </w:rPr>
      </w:pPr>
    </w:p>
    <w:p w14:paraId="04DC62C2" w14:textId="77777777" w:rsidR="00F81779" w:rsidRPr="00F94EBC" w:rsidRDefault="00F81779" w:rsidP="00F81779">
      <w:pPr>
        <w:rPr>
          <w:rFonts w:ascii="Arial" w:eastAsia="MS Mincho" w:hAnsi="Arial" w:cs="Arial"/>
          <w:lang w:bidi="ar-SA"/>
        </w:rPr>
      </w:pPr>
    </w:p>
    <w:p w14:paraId="15C5674C" w14:textId="77777777" w:rsidR="00F81779" w:rsidRPr="00F94EBC" w:rsidRDefault="00F81779" w:rsidP="00F81779">
      <w:pPr>
        <w:rPr>
          <w:rFonts w:ascii="Arial" w:eastAsia="MS Mincho" w:hAnsi="Arial" w:cs="Arial"/>
          <w:lang w:bidi="ar-SA"/>
        </w:rPr>
      </w:pPr>
    </w:p>
    <w:p w14:paraId="511898A3" w14:textId="77777777" w:rsidR="00F81779" w:rsidRPr="00F94EBC" w:rsidRDefault="00F81779" w:rsidP="00F81779">
      <w:pPr>
        <w:rPr>
          <w:rFonts w:ascii="Arial" w:eastAsia="MS Mincho" w:hAnsi="Arial" w:cs="Arial"/>
          <w:lang w:bidi="ar-SA"/>
        </w:rPr>
      </w:pPr>
    </w:p>
    <w:p w14:paraId="37A490BD" w14:textId="77777777" w:rsidR="00F81779" w:rsidRPr="00F94EBC" w:rsidRDefault="00F81779" w:rsidP="00F81779">
      <w:pPr>
        <w:rPr>
          <w:rFonts w:ascii="Arial" w:eastAsia="MS Mincho" w:hAnsi="Arial" w:cs="Arial"/>
          <w:lang w:bidi="ar-SA"/>
        </w:rPr>
      </w:pPr>
    </w:p>
    <w:p w14:paraId="3F516F3D" w14:textId="77777777" w:rsidR="00F81779" w:rsidRPr="00F94EBC" w:rsidRDefault="00F81779" w:rsidP="00F81779">
      <w:pPr>
        <w:rPr>
          <w:rFonts w:ascii="Arial" w:eastAsia="MS Mincho" w:hAnsi="Arial" w:cs="Arial"/>
          <w:lang w:bidi="ar-SA"/>
        </w:rPr>
      </w:pPr>
    </w:p>
    <w:p w14:paraId="32254310" w14:textId="77777777" w:rsidR="00F81779" w:rsidRPr="00F94EBC" w:rsidRDefault="00F81779" w:rsidP="00F81779">
      <w:pPr>
        <w:rPr>
          <w:rFonts w:ascii="Arial" w:eastAsia="MS Mincho" w:hAnsi="Arial" w:cs="Arial"/>
          <w:lang w:bidi="ar-SA"/>
        </w:rPr>
      </w:pPr>
    </w:p>
    <w:p w14:paraId="5A8A96BA" w14:textId="77777777" w:rsidR="00F81779" w:rsidRPr="00F94EBC" w:rsidRDefault="00F81779" w:rsidP="00F81779">
      <w:pPr>
        <w:rPr>
          <w:rFonts w:ascii="Arial" w:eastAsia="MS Mincho" w:hAnsi="Arial" w:cs="Arial"/>
          <w:lang w:bidi="ar-SA"/>
        </w:rPr>
      </w:pPr>
    </w:p>
    <w:p w14:paraId="11C53637" w14:textId="77777777" w:rsidR="00F81779" w:rsidRPr="00F94EBC" w:rsidRDefault="00F81779" w:rsidP="00F81779">
      <w:pPr>
        <w:rPr>
          <w:rFonts w:ascii="Arial" w:eastAsia="MS Mincho" w:hAnsi="Arial" w:cs="Arial"/>
          <w:lang w:bidi="ar-SA"/>
        </w:rPr>
      </w:pPr>
    </w:p>
    <w:p w14:paraId="55BD8AE2" w14:textId="77777777" w:rsidR="00F81779" w:rsidRPr="00F94EBC" w:rsidRDefault="00F81779" w:rsidP="00F81779">
      <w:pPr>
        <w:rPr>
          <w:rFonts w:ascii="Arial" w:eastAsia="MS Mincho" w:hAnsi="Arial" w:cs="Arial"/>
          <w:lang w:bidi="ar-SA"/>
        </w:rPr>
      </w:pPr>
    </w:p>
    <w:p w14:paraId="6385F510" w14:textId="77777777" w:rsidR="00F81779" w:rsidRPr="00F94EBC" w:rsidRDefault="00F81779" w:rsidP="00F81779">
      <w:pPr>
        <w:rPr>
          <w:rFonts w:ascii="Arial" w:eastAsia="MS Mincho" w:hAnsi="Arial" w:cs="Arial"/>
          <w:lang w:bidi="ar-SA"/>
        </w:rPr>
      </w:pPr>
    </w:p>
    <w:p w14:paraId="25175569" w14:textId="77777777" w:rsidR="00F81779" w:rsidRPr="00F94EBC" w:rsidRDefault="00F81779" w:rsidP="00F81779">
      <w:pPr>
        <w:rPr>
          <w:rFonts w:ascii="Arial" w:eastAsia="MS Mincho" w:hAnsi="Arial" w:cs="Arial"/>
          <w:lang w:bidi="ar-SA"/>
        </w:rPr>
      </w:pPr>
    </w:p>
    <w:p w14:paraId="0B345485" w14:textId="77777777" w:rsidR="00F81779" w:rsidRPr="00F94EBC" w:rsidRDefault="00F81779" w:rsidP="00F81779">
      <w:pPr>
        <w:rPr>
          <w:rFonts w:ascii="Arial" w:eastAsia="MS Mincho" w:hAnsi="Arial" w:cs="Arial"/>
          <w:lang w:bidi="ar-SA"/>
        </w:rPr>
      </w:pPr>
    </w:p>
    <w:p w14:paraId="719B2EB5" w14:textId="77777777" w:rsidR="00F81779" w:rsidRPr="00F94EBC" w:rsidRDefault="00F81779" w:rsidP="00F81779">
      <w:pPr>
        <w:rPr>
          <w:rFonts w:ascii="Arial" w:eastAsia="MS Mincho" w:hAnsi="Arial" w:cs="Arial"/>
          <w:lang w:bidi="ar-SA"/>
        </w:rPr>
      </w:pPr>
    </w:p>
    <w:p w14:paraId="695BBF07" w14:textId="77777777" w:rsidR="00F81779" w:rsidRPr="00F94EBC" w:rsidRDefault="00F81779" w:rsidP="00F81779">
      <w:pPr>
        <w:rPr>
          <w:rFonts w:ascii="Arial" w:eastAsia="MS Mincho" w:hAnsi="Arial" w:cs="Arial"/>
          <w:lang w:bidi="ar-SA"/>
        </w:rPr>
      </w:pPr>
    </w:p>
    <w:p w14:paraId="7FBC5152" w14:textId="77777777" w:rsidR="00F81779" w:rsidRPr="00F94EBC" w:rsidRDefault="00F81779" w:rsidP="00F81779">
      <w:pPr>
        <w:rPr>
          <w:rFonts w:ascii="Arial" w:eastAsia="MS Mincho" w:hAnsi="Arial" w:cs="Arial"/>
          <w:lang w:bidi="ar-SA"/>
        </w:rPr>
      </w:pPr>
    </w:p>
    <w:p w14:paraId="7688B890" w14:textId="77777777" w:rsidR="00F81779" w:rsidRPr="00F94EBC" w:rsidRDefault="00F81779" w:rsidP="00F81779">
      <w:pPr>
        <w:rPr>
          <w:rFonts w:ascii="Arial" w:eastAsia="MS Mincho" w:hAnsi="Arial" w:cs="Arial"/>
          <w:lang w:bidi="ar-SA"/>
        </w:rPr>
      </w:pPr>
    </w:p>
    <w:p w14:paraId="761D5D3A" w14:textId="77777777" w:rsidR="00F81779" w:rsidRPr="00F94EBC" w:rsidRDefault="00F81779" w:rsidP="00F81779">
      <w:pPr>
        <w:rPr>
          <w:rFonts w:ascii="Arial" w:eastAsia="MS Mincho" w:hAnsi="Arial" w:cs="Arial"/>
          <w:lang w:bidi="ar-SA"/>
        </w:rPr>
      </w:pPr>
    </w:p>
    <w:p w14:paraId="5F8E7015" w14:textId="77777777" w:rsidR="00F81779" w:rsidRPr="00F94EBC" w:rsidRDefault="00F81779" w:rsidP="00F81779">
      <w:pPr>
        <w:rPr>
          <w:rFonts w:ascii="Arial" w:eastAsia="MS Mincho" w:hAnsi="Arial" w:cs="Arial"/>
          <w:lang w:bidi="ar-SA"/>
        </w:rPr>
      </w:pPr>
    </w:p>
    <w:p w14:paraId="766EB2C3" w14:textId="77777777" w:rsidR="00F81779" w:rsidRPr="00F94EBC" w:rsidRDefault="00F81779" w:rsidP="00F81779">
      <w:pPr>
        <w:rPr>
          <w:rFonts w:ascii="Arial" w:eastAsia="MS Mincho" w:hAnsi="Arial" w:cs="Arial"/>
          <w:lang w:bidi="ar-SA"/>
        </w:rPr>
      </w:pPr>
    </w:p>
    <w:p w14:paraId="0FCCDA94" w14:textId="77777777" w:rsidR="00F81779" w:rsidRPr="00F94EBC" w:rsidRDefault="00F81779" w:rsidP="00F81779">
      <w:pPr>
        <w:rPr>
          <w:rFonts w:ascii="Arial" w:eastAsia="MS Mincho" w:hAnsi="Arial" w:cs="Arial"/>
          <w:lang w:bidi="ar-SA"/>
        </w:rPr>
      </w:pPr>
    </w:p>
    <w:p w14:paraId="40EA1D6F" w14:textId="77777777" w:rsidR="00F81779" w:rsidRPr="00F94EBC" w:rsidRDefault="00F81779" w:rsidP="00F81779">
      <w:pPr>
        <w:rPr>
          <w:rFonts w:ascii="Arial" w:eastAsia="MS Mincho" w:hAnsi="Arial" w:cs="Arial"/>
          <w:lang w:bidi="ar-SA"/>
        </w:rPr>
      </w:pPr>
    </w:p>
    <w:p w14:paraId="7077F19B" w14:textId="77777777" w:rsidR="00F81779" w:rsidRPr="00F94EBC" w:rsidRDefault="00F81779" w:rsidP="00F81779">
      <w:pPr>
        <w:rPr>
          <w:rFonts w:ascii="Arial" w:eastAsia="MS Mincho" w:hAnsi="Arial" w:cs="Arial"/>
          <w:lang w:bidi="ar-SA"/>
        </w:rPr>
      </w:pPr>
    </w:p>
    <w:p w14:paraId="447CAFAF" w14:textId="77777777" w:rsidR="00F81779" w:rsidRPr="00F94EBC" w:rsidRDefault="00F81779" w:rsidP="00F81779">
      <w:pPr>
        <w:rPr>
          <w:rFonts w:ascii="Arial" w:eastAsia="MS Mincho" w:hAnsi="Arial" w:cs="Arial"/>
          <w:lang w:bidi="ar-SA"/>
        </w:rPr>
      </w:pPr>
    </w:p>
    <w:p w14:paraId="7E6CA775" w14:textId="77777777" w:rsidR="00F81779" w:rsidRPr="00F94EBC" w:rsidRDefault="00F81779" w:rsidP="00F81779">
      <w:pPr>
        <w:rPr>
          <w:rFonts w:ascii="Arial" w:eastAsia="MS Mincho" w:hAnsi="Arial" w:cs="Arial"/>
          <w:lang w:bidi="ar-SA"/>
        </w:rPr>
      </w:pPr>
    </w:p>
    <w:p w14:paraId="2961405F" w14:textId="77777777" w:rsidR="00F81779" w:rsidRPr="00F94EBC" w:rsidRDefault="00F81779" w:rsidP="00F81779">
      <w:pPr>
        <w:rPr>
          <w:rFonts w:ascii="Arial" w:eastAsia="MS Mincho" w:hAnsi="Arial" w:cs="Arial"/>
          <w:lang w:bidi="ar-SA"/>
        </w:rPr>
      </w:pPr>
    </w:p>
    <w:p w14:paraId="12EF4293" w14:textId="77777777" w:rsidR="00F81779" w:rsidRPr="00F94EBC" w:rsidRDefault="00F81779" w:rsidP="00F81779">
      <w:pPr>
        <w:rPr>
          <w:rFonts w:ascii="Arial" w:eastAsia="MS Mincho" w:hAnsi="Arial" w:cs="Arial"/>
          <w:lang w:bidi="ar-SA"/>
        </w:rPr>
      </w:pPr>
    </w:p>
    <w:p w14:paraId="7FD9AE81" w14:textId="77777777" w:rsidR="00F81779" w:rsidRPr="00F94EBC" w:rsidRDefault="00F81779" w:rsidP="00F81779">
      <w:pPr>
        <w:rPr>
          <w:rFonts w:ascii="Arial" w:eastAsia="MS Mincho" w:hAnsi="Arial" w:cs="Arial"/>
          <w:lang w:bidi="ar-SA"/>
        </w:rPr>
      </w:pPr>
    </w:p>
    <w:p w14:paraId="5D089867" w14:textId="77777777" w:rsidR="00F81779" w:rsidRPr="00F94EBC" w:rsidRDefault="00F81779" w:rsidP="00F81779">
      <w:pPr>
        <w:rPr>
          <w:rFonts w:ascii="Arial" w:eastAsia="MS Mincho" w:hAnsi="Arial" w:cs="Arial"/>
          <w:lang w:bidi="ar-SA"/>
        </w:rPr>
      </w:pPr>
    </w:p>
    <w:p w14:paraId="2DCB85E7" w14:textId="77777777" w:rsidR="00F81779" w:rsidRPr="00F94EBC" w:rsidRDefault="00F81779" w:rsidP="00F81779">
      <w:pPr>
        <w:rPr>
          <w:rFonts w:ascii="Arial" w:eastAsia="MS Mincho" w:hAnsi="Arial" w:cs="Arial"/>
          <w:lang w:bidi="ar-SA"/>
        </w:rPr>
      </w:pPr>
    </w:p>
    <w:p w14:paraId="73DCCAA1" w14:textId="77777777" w:rsidR="00F81779" w:rsidRPr="00F94EBC" w:rsidRDefault="00F81779" w:rsidP="00F81779">
      <w:pPr>
        <w:rPr>
          <w:rFonts w:ascii="Arial" w:eastAsia="MS Mincho" w:hAnsi="Arial" w:cs="Arial"/>
          <w:lang w:bidi="ar-SA"/>
        </w:rPr>
      </w:pPr>
    </w:p>
    <w:p w14:paraId="4A89704A" w14:textId="77777777" w:rsidR="002E5012" w:rsidRDefault="002E5012" w:rsidP="00F81779">
      <w:pPr>
        <w:rPr>
          <w:rFonts w:ascii="Arial" w:eastAsia="MS Mincho" w:hAnsi="Arial" w:cs="Arial"/>
          <w:lang w:bidi="ar-SA"/>
        </w:rPr>
      </w:pPr>
    </w:p>
    <w:p w14:paraId="7D9B8B82" w14:textId="528EC787" w:rsidR="00F81779" w:rsidRPr="00F94EBC" w:rsidRDefault="00F81779" w:rsidP="00F81779">
      <w:pPr>
        <w:rPr>
          <w:rFonts w:ascii="Arial" w:eastAsia="MS Mincho" w:hAnsi="Arial" w:cs="Arial"/>
          <w:sz w:val="20"/>
          <w:lang w:bidi="ar-SA"/>
        </w:rPr>
      </w:pPr>
      <w:r w:rsidRPr="00F94EBC">
        <w:rPr>
          <w:rFonts w:ascii="Arial" w:eastAsia="MS Mincho" w:hAnsi="Arial" w:cs="Arial"/>
          <w:sz w:val="20"/>
          <w:lang w:bidi="ar-SA"/>
        </w:rPr>
        <w:t>Table S1: List of measures used for baseline and follow-up assessments</w:t>
      </w:r>
    </w:p>
    <w:p w14:paraId="5343EE5D" w14:textId="77777777" w:rsidR="00F81779" w:rsidRPr="00F94EBC" w:rsidRDefault="00F81779" w:rsidP="00F81779">
      <w:pPr>
        <w:rPr>
          <w:rFonts w:ascii="Arial" w:eastAsia="MS Mincho" w:hAnsi="Arial" w:cs="Arial"/>
          <w:lang w:bidi="ar-SA"/>
        </w:rPr>
      </w:pPr>
    </w:p>
    <w:tbl>
      <w:tblPr>
        <w:tblStyle w:val="TableGrid2"/>
        <w:tblW w:w="0" w:type="auto"/>
        <w:tblLook w:val="04A0" w:firstRow="1" w:lastRow="0" w:firstColumn="1" w:lastColumn="0" w:noHBand="0" w:noVBand="1"/>
      </w:tblPr>
      <w:tblGrid>
        <w:gridCol w:w="1712"/>
        <w:gridCol w:w="2807"/>
        <w:gridCol w:w="777"/>
        <w:gridCol w:w="2363"/>
        <w:gridCol w:w="1691"/>
      </w:tblGrid>
      <w:tr w:rsidR="00F52842" w:rsidRPr="00F94EBC" w14:paraId="7B73EA14" w14:textId="77777777" w:rsidTr="00335D8F">
        <w:tc>
          <w:tcPr>
            <w:tcW w:w="0" w:type="auto"/>
          </w:tcPr>
          <w:p w14:paraId="701C549A"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Domain</w:t>
            </w:r>
          </w:p>
        </w:tc>
        <w:tc>
          <w:tcPr>
            <w:tcW w:w="0" w:type="auto"/>
          </w:tcPr>
          <w:p w14:paraId="09E68A97"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Measure</w:t>
            </w:r>
          </w:p>
        </w:tc>
        <w:tc>
          <w:tcPr>
            <w:tcW w:w="0" w:type="auto"/>
          </w:tcPr>
          <w:p w14:paraId="6C5F7308"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 items</w:t>
            </w:r>
          </w:p>
        </w:tc>
        <w:tc>
          <w:tcPr>
            <w:tcW w:w="0" w:type="auto"/>
          </w:tcPr>
          <w:p w14:paraId="24CCF23E"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Sample item(s)</w:t>
            </w:r>
          </w:p>
        </w:tc>
        <w:tc>
          <w:tcPr>
            <w:tcW w:w="0" w:type="auto"/>
          </w:tcPr>
          <w:p w14:paraId="65760392"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comments</w:t>
            </w:r>
          </w:p>
        </w:tc>
      </w:tr>
      <w:tr w:rsidR="00F52842" w:rsidRPr="00F94EBC" w14:paraId="7C608058" w14:textId="77777777" w:rsidTr="00335D8F">
        <w:tc>
          <w:tcPr>
            <w:tcW w:w="0" w:type="auto"/>
          </w:tcPr>
          <w:p w14:paraId="28E7ECA4"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Suicidality</w:t>
            </w:r>
          </w:p>
        </w:tc>
        <w:tc>
          <w:tcPr>
            <w:tcW w:w="0" w:type="auto"/>
          </w:tcPr>
          <w:p w14:paraId="646E0E4B" w14:textId="48E38CC6"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 xml:space="preserve">Ask Suicide Screening </w:t>
            </w:r>
            <w:r w:rsidR="005A60FE" w:rsidRPr="00F94EBC">
              <w:rPr>
                <w:rFonts w:ascii="Arial" w:eastAsia="MS Mincho" w:hAnsi="Arial" w:cs="Arial"/>
                <w:sz w:val="20"/>
                <w:szCs w:val="20"/>
                <w:lang w:bidi="ar-SA"/>
              </w:rPr>
              <w:t xml:space="preserve">Questions </w:t>
            </w:r>
            <w:r w:rsidRPr="00F94EBC">
              <w:rPr>
                <w:rFonts w:ascii="Arial" w:eastAsia="MS Mincho" w:hAnsi="Arial" w:cs="Arial"/>
                <w:sz w:val="20"/>
                <w:szCs w:val="20"/>
                <w:lang w:bidi="ar-SA"/>
              </w:rPr>
              <w:t>(ASQ) (Horowitz et al., 2012)</w:t>
            </w:r>
          </w:p>
        </w:tc>
        <w:tc>
          <w:tcPr>
            <w:tcW w:w="0" w:type="auto"/>
          </w:tcPr>
          <w:p w14:paraId="6D272E5B"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4</w:t>
            </w:r>
          </w:p>
        </w:tc>
        <w:tc>
          <w:tcPr>
            <w:tcW w:w="0" w:type="auto"/>
          </w:tcPr>
          <w:p w14:paraId="132A5478"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ASQ-3: In the past week you had thoughts of killing yourself?</w:t>
            </w:r>
          </w:p>
        </w:tc>
        <w:tc>
          <w:tcPr>
            <w:tcW w:w="0" w:type="auto"/>
          </w:tcPr>
          <w:p w14:paraId="59F7395D" w14:textId="513F0C94"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ASQ-3 used to define s</w:t>
            </w:r>
            <w:r w:rsidR="00335D8F" w:rsidRPr="00F94EBC">
              <w:rPr>
                <w:rFonts w:ascii="Arial" w:eastAsia="MS Mincho" w:hAnsi="Arial" w:cs="Arial"/>
                <w:sz w:val="20"/>
                <w:szCs w:val="20"/>
                <w:lang w:bidi="ar-SA"/>
              </w:rPr>
              <w:t>uicidal ideation; baseline and three</w:t>
            </w:r>
            <w:r w:rsidRPr="00F94EBC">
              <w:rPr>
                <w:rFonts w:ascii="Arial" w:eastAsia="MS Mincho" w:hAnsi="Arial" w:cs="Arial"/>
                <w:sz w:val="20"/>
                <w:szCs w:val="20"/>
                <w:lang w:bidi="ar-SA"/>
              </w:rPr>
              <w:t xml:space="preserve"> months</w:t>
            </w:r>
          </w:p>
        </w:tc>
      </w:tr>
      <w:tr w:rsidR="00F52842" w:rsidRPr="00F94EBC" w14:paraId="4BBCBCAB" w14:textId="77777777" w:rsidTr="00335D8F">
        <w:tc>
          <w:tcPr>
            <w:tcW w:w="0" w:type="auto"/>
          </w:tcPr>
          <w:p w14:paraId="1D28AED3" w14:textId="77777777" w:rsidR="00F81779" w:rsidRPr="00F94EBC" w:rsidRDefault="00F81779" w:rsidP="00335D8F">
            <w:pPr>
              <w:rPr>
                <w:rFonts w:ascii="Arial" w:eastAsia="MS Mincho" w:hAnsi="Arial" w:cs="Arial"/>
                <w:sz w:val="20"/>
                <w:szCs w:val="20"/>
                <w:lang w:bidi="ar-SA"/>
              </w:rPr>
            </w:pPr>
          </w:p>
        </w:tc>
        <w:tc>
          <w:tcPr>
            <w:tcW w:w="0" w:type="auto"/>
          </w:tcPr>
          <w:p w14:paraId="3CC79C0F"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Columbia Suicide Severity Rating Scale (C-SSRS) (Posner et al., 2011)</w:t>
            </w:r>
          </w:p>
        </w:tc>
        <w:tc>
          <w:tcPr>
            <w:tcW w:w="0" w:type="auto"/>
          </w:tcPr>
          <w:p w14:paraId="50BAC942"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6-7</w:t>
            </w:r>
          </w:p>
        </w:tc>
        <w:tc>
          <w:tcPr>
            <w:tcW w:w="0" w:type="auto"/>
          </w:tcPr>
          <w:p w14:paraId="28C7D2B4"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In the past month, have you had thoughts of killing yourself</w:t>
            </w:r>
          </w:p>
        </w:tc>
        <w:tc>
          <w:tcPr>
            <w:tcW w:w="0" w:type="auto"/>
          </w:tcPr>
          <w:p w14:paraId="14EB022F" w14:textId="4974307C"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Covers lifetime severity of thoughts, attempts, other suicidal behavior, severity of s</w:t>
            </w:r>
            <w:r w:rsidR="00335D8F" w:rsidRPr="00F94EBC">
              <w:rPr>
                <w:rFonts w:ascii="Arial" w:eastAsia="MS Mincho" w:hAnsi="Arial" w:cs="Arial"/>
                <w:sz w:val="20"/>
                <w:szCs w:val="20"/>
                <w:lang w:bidi="ar-SA"/>
              </w:rPr>
              <w:t>uicidal ideation, baseline and three</w:t>
            </w:r>
            <w:r w:rsidRPr="00F94EBC">
              <w:rPr>
                <w:rFonts w:ascii="Arial" w:eastAsia="MS Mincho" w:hAnsi="Arial" w:cs="Arial"/>
                <w:sz w:val="20"/>
                <w:szCs w:val="20"/>
                <w:lang w:bidi="ar-SA"/>
              </w:rPr>
              <w:t xml:space="preserve"> months.</w:t>
            </w:r>
          </w:p>
          <w:p w14:paraId="16BF80CB"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At follow-up youth and/or parent report</w:t>
            </w:r>
          </w:p>
        </w:tc>
      </w:tr>
      <w:tr w:rsidR="00F52842" w:rsidRPr="00F94EBC" w14:paraId="6A14E183" w14:textId="77777777" w:rsidTr="00335D8F">
        <w:tc>
          <w:tcPr>
            <w:tcW w:w="0" w:type="auto"/>
          </w:tcPr>
          <w:p w14:paraId="229ECC8E" w14:textId="77777777" w:rsidR="00F81779" w:rsidRPr="00F94EBC" w:rsidRDefault="00F81779" w:rsidP="00335D8F">
            <w:pPr>
              <w:rPr>
                <w:rFonts w:ascii="Arial" w:eastAsia="MS Mincho" w:hAnsi="Arial" w:cs="Arial"/>
                <w:sz w:val="20"/>
                <w:szCs w:val="20"/>
                <w:lang w:bidi="ar-SA"/>
              </w:rPr>
            </w:pPr>
          </w:p>
        </w:tc>
        <w:tc>
          <w:tcPr>
            <w:tcW w:w="0" w:type="auto"/>
          </w:tcPr>
          <w:p w14:paraId="34658EA1"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Suicide Rumination Scale</w:t>
            </w:r>
          </w:p>
          <w:p w14:paraId="411A34A9" w14:textId="4613A667" w:rsidR="00121244" w:rsidRPr="00F94EBC" w:rsidRDefault="00121244" w:rsidP="00335D8F">
            <w:pPr>
              <w:rPr>
                <w:rFonts w:ascii="Arial" w:eastAsia="MS Mincho" w:hAnsi="Arial" w:cs="Arial"/>
                <w:sz w:val="20"/>
                <w:szCs w:val="20"/>
                <w:lang w:bidi="ar-SA"/>
              </w:rPr>
            </w:pPr>
            <w:r w:rsidRPr="00F94EBC">
              <w:rPr>
                <w:rFonts w:ascii="Arial" w:eastAsia="MS Mincho" w:hAnsi="Arial" w:cs="Arial"/>
                <w:sz w:val="20"/>
                <w:szCs w:val="20"/>
                <w:lang w:bidi="ar-SA"/>
              </w:rPr>
              <w:t>(King et al., 2019)</w:t>
            </w:r>
          </w:p>
        </w:tc>
        <w:tc>
          <w:tcPr>
            <w:tcW w:w="0" w:type="auto"/>
          </w:tcPr>
          <w:p w14:paraId="2562FF67"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2</w:t>
            </w:r>
          </w:p>
        </w:tc>
        <w:tc>
          <w:tcPr>
            <w:tcW w:w="0" w:type="auto"/>
          </w:tcPr>
          <w:p w14:paraId="61ECDB3F"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When I have suicidal thoughts, it is hard to think about other things; My suicidal thoughts repeat over and over in my head</w:t>
            </w:r>
          </w:p>
        </w:tc>
        <w:tc>
          <w:tcPr>
            <w:tcW w:w="0" w:type="auto"/>
          </w:tcPr>
          <w:p w14:paraId="56A3EF01" w14:textId="77777777" w:rsidR="00F81779" w:rsidRPr="00F94EBC" w:rsidRDefault="00F81779" w:rsidP="00335D8F">
            <w:pPr>
              <w:rPr>
                <w:rFonts w:ascii="Arial" w:eastAsia="MS Mincho" w:hAnsi="Arial" w:cs="Arial"/>
                <w:sz w:val="20"/>
                <w:szCs w:val="20"/>
                <w:lang w:bidi="ar-SA"/>
              </w:rPr>
            </w:pPr>
          </w:p>
        </w:tc>
      </w:tr>
      <w:tr w:rsidR="00F52842" w:rsidRPr="00F94EBC" w14:paraId="698770DA" w14:textId="77777777" w:rsidTr="00335D8F">
        <w:tc>
          <w:tcPr>
            <w:tcW w:w="0" w:type="auto"/>
          </w:tcPr>
          <w:p w14:paraId="3E1C4ADD"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Depression</w:t>
            </w:r>
          </w:p>
        </w:tc>
        <w:tc>
          <w:tcPr>
            <w:tcW w:w="0" w:type="auto"/>
          </w:tcPr>
          <w:p w14:paraId="5E70C5D1" w14:textId="267443CF"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Patient Health Questionnaire-9 (PHQ-9) (Kroenke, Spitzer &amp; Williams</w:t>
            </w:r>
            <w:r w:rsidR="009D41C9" w:rsidRPr="00F94EBC">
              <w:rPr>
                <w:rFonts w:ascii="Arial" w:eastAsia="MS Mincho" w:hAnsi="Arial" w:cs="Arial"/>
                <w:sz w:val="20"/>
                <w:szCs w:val="20"/>
                <w:lang w:bidi="ar-SA"/>
              </w:rPr>
              <w:t>, 2001</w:t>
            </w:r>
            <w:r w:rsidRPr="00F94EBC">
              <w:rPr>
                <w:rFonts w:ascii="Arial" w:eastAsia="MS Mincho" w:hAnsi="Arial" w:cs="Arial"/>
                <w:sz w:val="20"/>
                <w:szCs w:val="20"/>
                <w:lang w:bidi="ar-SA"/>
              </w:rPr>
              <w:t>; Richardson et al., 2010)</w:t>
            </w:r>
          </w:p>
        </w:tc>
        <w:tc>
          <w:tcPr>
            <w:tcW w:w="0" w:type="auto"/>
          </w:tcPr>
          <w:p w14:paraId="2761D259"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9</w:t>
            </w:r>
          </w:p>
        </w:tc>
        <w:tc>
          <w:tcPr>
            <w:tcW w:w="0" w:type="auto"/>
          </w:tcPr>
          <w:p w14:paraId="23619747" w14:textId="71C8EFF0"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PHQ-9, item 9, “Over the past two weeks, how often have you been bothered by… thoughts that you would be better off dead, or of hurting yourself?</w:t>
            </w:r>
          </w:p>
        </w:tc>
        <w:tc>
          <w:tcPr>
            <w:tcW w:w="0" w:type="auto"/>
          </w:tcPr>
          <w:p w14:paraId="71F545E6"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First two items, PHQ-2 measure mood and anhedonia</w:t>
            </w:r>
          </w:p>
        </w:tc>
      </w:tr>
      <w:tr w:rsidR="00F52842" w:rsidRPr="00F94EBC" w14:paraId="5F1B91EB" w14:textId="77777777" w:rsidTr="00335D8F">
        <w:tc>
          <w:tcPr>
            <w:tcW w:w="0" w:type="auto"/>
          </w:tcPr>
          <w:p w14:paraId="0C015568"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Hopelessness</w:t>
            </w:r>
          </w:p>
        </w:tc>
        <w:tc>
          <w:tcPr>
            <w:tcW w:w="0" w:type="auto"/>
          </w:tcPr>
          <w:p w14:paraId="2A363413" w14:textId="7E14CF1E"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Mood and</w:t>
            </w:r>
            <w:r w:rsidR="00E9183A" w:rsidRPr="00F94EBC">
              <w:rPr>
                <w:rFonts w:ascii="Arial" w:eastAsia="MS Mincho" w:hAnsi="Arial" w:cs="Arial"/>
                <w:sz w:val="20"/>
                <w:szCs w:val="20"/>
                <w:lang w:bidi="ar-SA"/>
              </w:rPr>
              <w:t xml:space="preserve"> Feelings Questionnaire (</w:t>
            </w:r>
            <w:proofErr w:type="spellStart"/>
            <w:r w:rsidR="00E9183A" w:rsidRPr="00F94EBC">
              <w:rPr>
                <w:rFonts w:ascii="Arial" w:eastAsia="MS Mincho" w:hAnsi="Arial" w:cs="Arial"/>
                <w:sz w:val="20"/>
                <w:szCs w:val="20"/>
                <w:lang w:bidi="ar-SA"/>
              </w:rPr>
              <w:t>Angold</w:t>
            </w:r>
            <w:proofErr w:type="spellEnd"/>
            <w:r w:rsidR="00E9183A" w:rsidRPr="00F94EBC">
              <w:rPr>
                <w:rFonts w:ascii="Arial" w:eastAsia="MS Mincho" w:hAnsi="Arial" w:cs="Arial"/>
                <w:sz w:val="20"/>
                <w:szCs w:val="20"/>
                <w:lang w:bidi="ar-SA"/>
              </w:rPr>
              <w:t xml:space="preserve"> et al.,</w:t>
            </w:r>
            <w:r w:rsidRPr="00F94EBC">
              <w:rPr>
                <w:rFonts w:ascii="Arial" w:eastAsia="MS Mincho" w:hAnsi="Arial" w:cs="Arial"/>
                <w:sz w:val="20"/>
                <w:szCs w:val="20"/>
                <w:lang w:bidi="ar-SA"/>
              </w:rPr>
              <w:t>1995)</w:t>
            </w:r>
          </w:p>
        </w:tc>
        <w:tc>
          <w:tcPr>
            <w:tcW w:w="0" w:type="auto"/>
          </w:tcPr>
          <w:p w14:paraId="7C7886B4"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1</w:t>
            </w:r>
          </w:p>
        </w:tc>
        <w:tc>
          <w:tcPr>
            <w:tcW w:w="0" w:type="auto"/>
          </w:tcPr>
          <w:p w14:paraId="36D4A45F"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How hopeless do you feel now (3-point scale)?</w:t>
            </w:r>
          </w:p>
        </w:tc>
        <w:tc>
          <w:tcPr>
            <w:tcW w:w="0" w:type="auto"/>
          </w:tcPr>
          <w:p w14:paraId="16B2A974"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3-point Likert scale</w:t>
            </w:r>
          </w:p>
        </w:tc>
      </w:tr>
      <w:tr w:rsidR="00F52842" w:rsidRPr="00F94EBC" w14:paraId="6B6DD1B6" w14:textId="77777777" w:rsidTr="00335D8F">
        <w:tc>
          <w:tcPr>
            <w:tcW w:w="0" w:type="auto"/>
          </w:tcPr>
          <w:p w14:paraId="3FB9C8DA"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Anxiety</w:t>
            </w:r>
          </w:p>
        </w:tc>
        <w:tc>
          <w:tcPr>
            <w:tcW w:w="0" w:type="auto"/>
          </w:tcPr>
          <w:p w14:paraId="555B1CEC"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Short Screen for Anxiety Related Emotional Disorders (SCARED) (Birmaher et al., 1999)</w:t>
            </w:r>
          </w:p>
        </w:tc>
        <w:tc>
          <w:tcPr>
            <w:tcW w:w="0" w:type="auto"/>
          </w:tcPr>
          <w:p w14:paraId="23717FC0"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5</w:t>
            </w:r>
          </w:p>
        </w:tc>
        <w:tc>
          <w:tcPr>
            <w:tcW w:w="0" w:type="auto"/>
          </w:tcPr>
          <w:p w14:paraId="543E9F72"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People tell me I worry too much.</w:t>
            </w:r>
          </w:p>
        </w:tc>
        <w:tc>
          <w:tcPr>
            <w:tcW w:w="0" w:type="auto"/>
          </w:tcPr>
          <w:p w14:paraId="0177C92F"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3-point Likert scale</w:t>
            </w:r>
          </w:p>
        </w:tc>
      </w:tr>
      <w:tr w:rsidR="00F52842" w:rsidRPr="00F94EBC" w14:paraId="31AF449B" w14:textId="77777777" w:rsidTr="00335D8F">
        <w:tc>
          <w:tcPr>
            <w:tcW w:w="0" w:type="auto"/>
            <w:tcBorders>
              <w:bottom w:val="single" w:sz="4" w:space="0" w:color="auto"/>
            </w:tcBorders>
          </w:tcPr>
          <w:p w14:paraId="6F131173"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Agitation</w:t>
            </w:r>
          </w:p>
        </w:tc>
        <w:tc>
          <w:tcPr>
            <w:tcW w:w="0" w:type="auto"/>
            <w:tcBorders>
              <w:bottom w:val="single" w:sz="4" w:space="0" w:color="auto"/>
            </w:tcBorders>
          </w:tcPr>
          <w:p w14:paraId="49916888" w14:textId="093A0DCC" w:rsidR="00F81779" w:rsidRPr="00F94EBC" w:rsidRDefault="00F81779" w:rsidP="001A6DD1">
            <w:pPr>
              <w:rPr>
                <w:rFonts w:ascii="Arial" w:eastAsia="MS Mincho" w:hAnsi="Arial" w:cs="Arial"/>
                <w:sz w:val="20"/>
                <w:szCs w:val="20"/>
                <w:lang w:bidi="ar-SA"/>
              </w:rPr>
            </w:pPr>
            <w:r w:rsidRPr="00F94EBC">
              <w:rPr>
                <w:rFonts w:ascii="Arial" w:eastAsia="MS Mincho" w:hAnsi="Arial" w:cs="Arial"/>
                <w:sz w:val="20"/>
                <w:szCs w:val="20"/>
                <w:lang w:bidi="ar-SA"/>
              </w:rPr>
              <w:t>Brief Agitation Measure (BAM) (</w:t>
            </w:r>
            <w:r w:rsidR="001A6DD1" w:rsidRPr="00F94EBC">
              <w:rPr>
                <w:rFonts w:ascii="Arial" w:eastAsia="MS Mincho" w:hAnsi="Arial" w:cs="Arial"/>
                <w:sz w:val="20"/>
                <w:szCs w:val="20"/>
                <w:lang w:bidi="ar-SA"/>
              </w:rPr>
              <w:t xml:space="preserve">Ribeiro, Bender, Selby, Hames, &amp; Joiner, </w:t>
            </w:r>
            <w:r w:rsidRPr="00F94EBC">
              <w:rPr>
                <w:rFonts w:ascii="Arial" w:eastAsia="MS Mincho" w:hAnsi="Arial" w:cs="Arial"/>
                <w:sz w:val="20"/>
                <w:szCs w:val="20"/>
                <w:lang w:bidi="ar-SA"/>
              </w:rPr>
              <w:t>2011)</w:t>
            </w:r>
          </w:p>
        </w:tc>
        <w:tc>
          <w:tcPr>
            <w:tcW w:w="0" w:type="auto"/>
            <w:tcBorders>
              <w:bottom w:val="single" w:sz="4" w:space="0" w:color="auto"/>
            </w:tcBorders>
          </w:tcPr>
          <w:p w14:paraId="6A63F7B4"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3</w:t>
            </w:r>
          </w:p>
        </w:tc>
        <w:tc>
          <w:tcPr>
            <w:tcW w:w="0" w:type="auto"/>
            <w:tcBorders>
              <w:bottom w:val="single" w:sz="4" w:space="0" w:color="auto"/>
            </w:tcBorders>
          </w:tcPr>
          <w:p w14:paraId="1822AD7A"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I feel so stirred up, I want to scream.</w:t>
            </w:r>
          </w:p>
        </w:tc>
        <w:tc>
          <w:tcPr>
            <w:tcW w:w="0" w:type="auto"/>
            <w:tcBorders>
              <w:bottom w:val="single" w:sz="4" w:space="0" w:color="auto"/>
            </w:tcBorders>
          </w:tcPr>
          <w:p w14:paraId="0565E92E"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7-point Likert scale</w:t>
            </w:r>
          </w:p>
        </w:tc>
      </w:tr>
      <w:tr w:rsidR="00F52842" w:rsidRPr="00F94EBC" w14:paraId="78E3BB1D" w14:textId="77777777" w:rsidTr="00335D8F">
        <w:tc>
          <w:tcPr>
            <w:tcW w:w="0" w:type="auto"/>
            <w:tcBorders>
              <w:top w:val="single" w:sz="4" w:space="0" w:color="auto"/>
              <w:left w:val="single" w:sz="4" w:space="0" w:color="auto"/>
              <w:bottom w:val="single" w:sz="4" w:space="0" w:color="auto"/>
              <w:right w:val="single" w:sz="4" w:space="0" w:color="auto"/>
            </w:tcBorders>
          </w:tcPr>
          <w:p w14:paraId="2BE7BF4F"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Sleep</w:t>
            </w:r>
          </w:p>
        </w:tc>
        <w:tc>
          <w:tcPr>
            <w:tcW w:w="0" w:type="auto"/>
            <w:tcBorders>
              <w:top w:val="single" w:sz="4" w:space="0" w:color="auto"/>
              <w:left w:val="single" w:sz="4" w:space="0" w:color="auto"/>
              <w:bottom w:val="single" w:sz="4" w:space="0" w:color="auto"/>
              <w:right w:val="single" w:sz="4" w:space="0" w:color="auto"/>
            </w:tcBorders>
          </w:tcPr>
          <w:p w14:paraId="74A2FABC" w14:textId="31976590" w:rsidR="00F81779" w:rsidRPr="00F94EBC" w:rsidRDefault="00F81779" w:rsidP="001D4CC9">
            <w:pPr>
              <w:rPr>
                <w:rFonts w:ascii="Arial" w:eastAsia="MS Mincho" w:hAnsi="Arial" w:cs="Arial"/>
                <w:sz w:val="20"/>
                <w:szCs w:val="20"/>
                <w:lang w:bidi="ar-SA"/>
              </w:rPr>
            </w:pPr>
            <w:r w:rsidRPr="00F94EBC">
              <w:rPr>
                <w:rFonts w:ascii="Arial" w:eastAsia="MS Mincho" w:hAnsi="Arial" w:cs="Arial"/>
                <w:sz w:val="20"/>
                <w:szCs w:val="20"/>
                <w:lang w:bidi="ar-SA"/>
              </w:rPr>
              <w:t>Patient Reported Outcomes Measurement Information System (PROMIS), short form</w:t>
            </w:r>
            <w:r w:rsidR="001D4CC9" w:rsidRPr="00F94EBC">
              <w:rPr>
                <w:rFonts w:ascii="Arial" w:eastAsia="MS Mincho" w:hAnsi="Arial" w:cs="Arial"/>
                <w:sz w:val="20"/>
                <w:szCs w:val="20"/>
                <w:lang w:bidi="ar-SA"/>
              </w:rPr>
              <w:t xml:space="preserve"> (</w:t>
            </w:r>
            <w:proofErr w:type="spellStart"/>
            <w:r w:rsidR="001D4CC9" w:rsidRPr="00F94EBC">
              <w:rPr>
                <w:rFonts w:ascii="Arial" w:eastAsia="MS Mincho" w:hAnsi="Arial" w:cs="Arial"/>
                <w:sz w:val="20"/>
                <w:szCs w:val="20"/>
                <w:lang w:bidi="ar-SA"/>
              </w:rPr>
              <w:t>Cella</w:t>
            </w:r>
            <w:proofErr w:type="spellEnd"/>
            <w:r w:rsidR="001D4CC9" w:rsidRPr="00F94EBC">
              <w:rPr>
                <w:rFonts w:ascii="Arial" w:eastAsia="MS Mincho" w:hAnsi="Arial" w:cs="Arial"/>
                <w:sz w:val="20"/>
                <w:szCs w:val="20"/>
                <w:lang w:bidi="ar-SA"/>
              </w:rPr>
              <w:t xml:space="preserve"> et al., </w:t>
            </w:r>
            <w:r w:rsidR="001A6DD1" w:rsidRPr="00F94EBC">
              <w:rPr>
                <w:rFonts w:ascii="Arial" w:eastAsia="MS Mincho" w:hAnsi="Arial" w:cs="Arial"/>
                <w:sz w:val="20"/>
                <w:szCs w:val="20"/>
                <w:lang w:bidi="ar-SA"/>
              </w:rPr>
              <w:t>2007)</w:t>
            </w:r>
          </w:p>
        </w:tc>
        <w:tc>
          <w:tcPr>
            <w:tcW w:w="0" w:type="auto"/>
            <w:tcBorders>
              <w:top w:val="single" w:sz="4" w:space="0" w:color="auto"/>
              <w:left w:val="single" w:sz="4" w:space="0" w:color="auto"/>
              <w:bottom w:val="single" w:sz="4" w:space="0" w:color="auto"/>
              <w:right w:val="single" w:sz="4" w:space="0" w:color="auto"/>
            </w:tcBorders>
          </w:tcPr>
          <w:p w14:paraId="2B79F19D"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4</w:t>
            </w:r>
          </w:p>
        </w:tc>
        <w:tc>
          <w:tcPr>
            <w:tcW w:w="0" w:type="auto"/>
            <w:tcBorders>
              <w:top w:val="single" w:sz="4" w:space="0" w:color="auto"/>
              <w:left w:val="single" w:sz="4" w:space="0" w:color="auto"/>
              <w:bottom w:val="single" w:sz="4" w:space="0" w:color="auto"/>
              <w:right w:val="single" w:sz="4" w:space="0" w:color="auto"/>
            </w:tcBorders>
          </w:tcPr>
          <w:p w14:paraId="0036DC7F"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My sleep was refreshing.</w:t>
            </w:r>
          </w:p>
        </w:tc>
        <w:tc>
          <w:tcPr>
            <w:tcW w:w="0" w:type="auto"/>
            <w:tcBorders>
              <w:top w:val="single" w:sz="4" w:space="0" w:color="auto"/>
              <w:left w:val="single" w:sz="4" w:space="0" w:color="auto"/>
              <w:bottom w:val="single" w:sz="4" w:space="0" w:color="auto"/>
              <w:right w:val="single" w:sz="4" w:space="0" w:color="auto"/>
            </w:tcBorders>
          </w:tcPr>
          <w:p w14:paraId="53B59A0D"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5-point Likert scale</w:t>
            </w:r>
          </w:p>
        </w:tc>
      </w:tr>
      <w:tr w:rsidR="00F52842" w:rsidRPr="00F94EBC" w14:paraId="372C4A6A" w14:textId="77777777" w:rsidTr="00335D8F">
        <w:tc>
          <w:tcPr>
            <w:tcW w:w="0" w:type="auto"/>
            <w:tcBorders>
              <w:top w:val="single" w:sz="4" w:space="0" w:color="auto"/>
            </w:tcBorders>
          </w:tcPr>
          <w:p w14:paraId="538E4052"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Adaptive</w:t>
            </w:r>
          </w:p>
          <w:p w14:paraId="13465C23"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 xml:space="preserve"> functioning</w:t>
            </w:r>
          </w:p>
        </w:tc>
        <w:tc>
          <w:tcPr>
            <w:tcW w:w="0" w:type="auto"/>
            <w:tcBorders>
              <w:top w:val="single" w:sz="4" w:space="0" w:color="auto"/>
            </w:tcBorders>
          </w:tcPr>
          <w:p w14:paraId="0D497619" w14:textId="4E12B15B" w:rsidR="00F81779" w:rsidRPr="00F94EBC" w:rsidRDefault="00F81779" w:rsidP="000B1FE5">
            <w:pPr>
              <w:rPr>
                <w:rFonts w:ascii="Arial" w:eastAsia="MS Mincho" w:hAnsi="Arial" w:cs="Arial"/>
                <w:sz w:val="20"/>
                <w:szCs w:val="20"/>
                <w:lang w:bidi="ar-SA"/>
              </w:rPr>
            </w:pPr>
            <w:r w:rsidRPr="00F94EBC">
              <w:rPr>
                <w:rFonts w:ascii="Arial" w:eastAsia="MS Mincho" w:hAnsi="Arial" w:cs="Arial"/>
                <w:sz w:val="20"/>
                <w:szCs w:val="20"/>
                <w:lang w:bidi="ar-SA"/>
              </w:rPr>
              <w:t>From Patient Hea</w:t>
            </w:r>
            <w:r w:rsidR="000B1FE5" w:rsidRPr="00F94EBC">
              <w:rPr>
                <w:rFonts w:ascii="Arial" w:eastAsia="MS Mincho" w:hAnsi="Arial" w:cs="Arial"/>
                <w:sz w:val="20"/>
                <w:szCs w:val="20"/>
                <w:lang w:bidi="ar-SA"/>
              </w:rPr>
              <w:t xml:space="preserve">lth Questionnaire-10 </w:t>
            </w:r>
            <w:r w:rsidR="000B1FE5" w:rsidRPr="00F94EBC">
              <w:rPr>
                <w:rFonts w:ascii="Arial" w:eastAsia="MS Mincho" w:hAnsi="Arial" w:cs="Arial"/>
                <w:sz w:val="20"/>
                <w:szCs w:val="20"/>
                <w:lang w:bidi="ar-SA"/>
              </w:rPr>
              <w:lastRenderedPageBreak/>
              <w:t xml:space="preserve">(Eisenberg, Hunt, &amp; Speer </w:t>
            </w:r>
            <w:r w:rsidRPr="00F94EBC">
              <w:rPr>
                <w:rFonts w:ascii="Arial" w:eastAsia="MS Mincho" w:hAnsi="Arial" w:cs="Arial"/>
                <w:sz w:val="20"/>
                <w:szCs w:val="20"/>
                <w:lang w:bidi="ar-SA"/>
              </w:rPr>
              <w:t>2013)</w:t>
            </w:r>
          </w:p>
        </w:tc>
        <w:tc>
          <w:tcPr>
            <w:tcW w:w="0" w:type="auto"/>
            <w:tcBorders>
              <w:top w:val="single" w:sz="4" w:space="0" w:color="auto"/>
            </w:tcBorders>
          </w:tcPr>
          <w:p w14:paraId="56444637"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lastRenderedPageBreak/>
              <w:t>1</w:t>
            </w:r>
          </w:p>
        </w:tc>
        <w:tc>
          <w:tcPr>
            <w:tcW w:w="0" w:type="auto"/>
            <w:tcBorders>
              <w:top w:val="single" w:sz="4" w:space="0" w:color="auto"/>
            </w:tcBorders>
          </w:tcPr>
          <w:p w14:paraId="1446A179"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 xml:space="preserve">Over the past two weeks, how hard has it been for you to do what </w:t>
            </w:r>
            <w:r w:rsidRPr="00F94EBC">
              <w:rPr>
                <w:rFonts w:ascii="Arial" w:eastAsia="MS Mincho" w:hAnsi="Arial" w:cs="Arial"/>
                <w:sz w:val="20"/>
                <w:szCs w:val="20"/>
                <w:lang w:bidi="ar-SA"/>
              </w:rPr>
              <w:lastRenderedPageBreak/>
              <w:t>you need to do and get along with others?</w:t>
            </w:r>
          </w:p>
        </w:tc>
        <w:tc>
          <w:tcPr>
            <w:tcW w:w="0" w:type="auto"/>
            <w:tcBorders>
              <w:top w:val="single" w:sz="4" w:space="0" w:color="auto"/>
            </w:tcBorders>
          </w:tcPr>
          <w:p w14:paraId="74AD4B3D" w14:textId="77777777" w:rsidR="00F81779" w:rsidRPr="00F94EBC" w:rsidRDefault="00F81779" w:rsidP="00335D8F">
            <w:pPr>
              <w:rPr>
                <w:rFonts w:ascii="Arial" w:eastAsia="MS Mincho" w:hAnsi="Arial" w:cs="Arial"/>
                <w:sz w:val="20"/>
                <w:szCs w:val="20"/>
                <w:lang w:bidi="ar-SA"/>
              </w:rPr>
            </w:pPr>
          </w:p>
        </w:tc>
      </w:tr>
      <w:tr w:rsidR="00F52842" w:rsidRPr="00F94EBC" w14:paraId="404D2878" w14:textId="77777777" w:rsidTr="00335D8F">
        <w:tc>
          <w:tcPr>
            <w:tcW w:w="0" w:type="auto"/>
          </w:tcPr>
          <w:p w14:paraId="392F83AC"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Alcohol Use</w:t>
            </w:r>
          </w:p>
        </w:tc>
        <w:tc>
          <w:tcPr>
            <w:tcW w:w="0" w:type="auto"/>
          </w:tcPr>
          <w:p w14:paraId="6EDB3C0B" w14:textId="7B1E369B" w:rsidR="00F81779" w:rsidRPr="00F94EBC" w:rsidRDefault="00F81779" w:rsidP="0004161B">
            <w:pPr>
              <w:rPr>
                <w:rFonts w:ascii="Arial" w:eastAsia="MS Mincho" w:hAnsi="Arial" w:cs="Arial"/>
                <w:sz w:val="20"/>
                <w:szCs w:val="20"/>
                <w:lang w:bidi="ar-SA"/>
              </w:rPr>
            </w:pPr>
            <w:r w:rsidRPr="00F94EBC">
              <w:rPr>
                <w:rFonts w:ascii="Arial" w:eastAsia="MS Mincho" w:hAnsi="Arial" w:cs="Arial"/>
                <w:sz w:val="20"/>
                <w:szCs w:val="20"/>
                <w:lang w:bidi="ar-SA"/>
              </w:rPr>
              <w:t>Alcohol Use Disorders Identification Test-Consumption (AUDIT-C) (</w:t>
            </w:r>
            <w:r w:rsidR="00EC5284" w:rsidRPr="00F94EBC">
              <w:rPr>
                <w:rFonts w:ascii="Arial" w:eastAsia="MS Mincho" w:hAnsi="Arial" w:cs="Arial"/>
                <w:sz w:val="20"/>
                <w:szCs w:val="20"/>
                <w:lang w:bidi="ar-SA"/>
              </w:rPr>
              <w:t xml:space="preserve">Bush, </w:t>
            </w:r>
            <w:proofErr w:type="spellStart"/>
            <w:r w:rsidR="00EC5284" w:rsidRPr="00F94EBC">
              <w:rPr>
                <w:rFonts w:ascii="Arial" w:eastAsia="MS Mincho" w:hAnsi="Arial" w:cs="Arial"/>
                <w:sz w:val="20"/>
                <w:szCs w:val="20"/>
                <w:lang w:bidi="ar-SA"/>
              </w:rPr>
              <w:t>Kivlahan</w:t>
            </w:r>
            <w:proofErr w:type="spellEnd"/>
            <w:r w:rsidR="00EC5284" w:rsidRPr="00F94EBC">
              <w:rPr>
                <w:rFonts w:ascii="Arial" w:eastAsia="MS Mincho" w:hAnsi="Arial" w:cs="Arial"/>
                <w:sz w:val="20"/>
                <w:szCs w:val="20"/>
                <w:lang w:bidi="ar-SA"/>
              </w:rPr>
              <w:t xml:space="preserve">, </w:t>
            </w:r>
            <w:proofErr w:type="spellStart"/>
            <w:r w:rsidR="00EC5284" w:rsidRPr="00F94EBC">
              <w:rPr>
                <w:rFonts w:ascii="Arial" w:eastAsia="MS Mincho" w:hAnsi="Arial" w:cs="Arial"/>
                <w:sz w:val="20"/>
                <w:szCs w:val="20"/>
                <w:lang w:bidi="ar-SA"/>
              </w:rPr>
              <w:t>McDonell</w:t>
            </w:r>
            <w:proofErr w:type="spellEnd"/>
            <w:r w:rsidR="00EC5284" w:rsidRPr="00F94EBC">
              <w:rPr>
                <w:rFonts w:ascii="Arial" w:eastAsia="MS Mincho" w:hAnsi="Arial" w:cs="Arial"/>
                <w:sz w:val="20"/>
                <w:szCs w:val="20"/>
                <w:lang w:bidi="ar-SA"/>
              </w:rPr>
              <w:t xml:space="preserve">, </w:t>
            </w:r>
            <w:proofErr w:type="spellStart"/>
            <w:r w:rsidR="00EC5284" w:rsidRPr="00F94EBC">
              <w:rPr>
                <w:rFonts w:ascii="Arial" w:eastAsia="MS Mincho" w:hAnsi="Arial" w:cs="Arial"/>
                <w:sz w:val="20"/>
                <w:szCs w:val="20"/>
                <w:lang w:bidi="ar-SA"/>
              </w:rPr>
              <w:t>Fihn</w:t>
            </w:r>
            <w:proofErr w:type="spellEnd"/>
            <w:r w:rsidR="00EC5284" w:rsidRPr="00F94EBC">
              <w:rPr>
                <w:rFonts w:ascii="Arial" w:eastAsia="MS Mincho" w:hAnsi="Arial" w:cs="Arial"/>
                <w:sz w:val="20"/>
                <w:szCs w:val="20"/>
                <w:lang w:bidi="ar-SA"/>
              </w:rPr>
              <w:t xml:space="preserve">, &amp; Bradley, </w:t>
            </w:r>
            <w:r w:rsidRPr="00F94EBC">
              <w:rPr>
                <w:rFonts w:ascii="Arial" w:eastAsia="MS Mincho" w:hAnsi="Arial" w:cs="Arial"/>
                <w:sz w:val="20"/>
                <w:szCs w:val="20"/>
                <w:lang w:bidi="ar-SA"/>
              </w:rPr>
              <w:t>1998;</w:t>
            </w:r>
            <w:r w:rsidR="009D41C9" w:rsidRPr="00F94EBC">
              <w:rPr>
                <w:rFonts w:ascii="Arial" w:eastAsia="MS Mincho" w:hAnsi="Arial" w:cs="Arial"/>
                <w:sz w:val="20"/>
                <w:szCs w:val="20"/>
                <w:lang w:bidi="ar-SA"/>
              </w:rPr>
              <w:t xml:space="preserve"> </w:t>
            </w:r>
            <w:r w:rsidR="0004161B" w:rsidRPr="00F94EBC">
              <w:rPr>
                <w:rFonts w:ascii="Arial" w:eastAsia="MS Mincho" w:hAnsi="Arial" w:cs="Arial"/>
                <w:sz w:val="20"/>
                <w:szCs w:val="20"/>
                <w:lang w:bidi="ar-SA"/>
              </w:rPr>
              <w:t xml:space="preserve">Chung, Colby, Barnett, &amp; Monti, 2002; </w:t>
            </w:r>
            <w:r w:rsidR="00377D4B" w:rsidRPr="00F94EBC">
              <w:rPr>
                <w:rFonts w:ascii="Arial" w:eastAsia="MS Mincho" w:hAnsi="Arial" w:cs="Arial"/>
                <w:sz w:val="20"/>
                <w:szCs w:val="20"/>
                <w:lang w:bidi="ar-SA"/>
              </w:rPr>
              <w:t xml:space="preserve">Saunders, </w:t>
            </w:r>
            <w:proofErr w:type="spellStart"/>
            <w:r w:rsidR="00377D4B" w:rsidRPr="00F94EBC">
              <w:rPr>
                <w:rFonts w:ascii="Arial" w:eastAsia="MS Mincho" w:hAnsi="Arial" w:cs="Arial"/>
                <w:sz w:val="20"/>
                <w:szCs w:val="20"/>
                <w:lang w:bidi="ar-SA"/>
              </w:rPr>
              <w:t>Aasland</w:t>
            </w:r>
            <w:proofErr w:type="spellEnd"/>
            <w:r w:rsidR="00377D4B" w:rsidRPr="00F94EBC">
              <w:rPr>
                <w:rFonts w:ascii="Arial" w:eastAsia="MS Mincho" w:hAnsi="Arial" w:cs="Arial"/>
                <w:sz w:val="20"/>
                <w:szCs w:val="20"/>
                <w:lang w:bidi="ar-SA"/>
              </w:rPr>
              <w:t xml:space="preserve">, </w:t>
            </w:r>
            <w:proofErr w:type="spellStart"/>
            <w:r w:rsidR="00377D4B" w:rsidRPr="00F94EBC">
              <w:rPr>
                <w:rFonts w:ascii="Arial" w:eastAsia="MS Mincho" w:hAnsi="Arial" w:cs="Arial"/>
                <w:sz w:val="20"/>
                <w:szCs w:val="20"/>
                <w:lang w:bidi="ar-SA"/>
              </w:rPr>
              <w:t>Babor</w:t>
            </w:r>
            <w:proofErr w:type="spellEnd"/>
            <w:r w:rsidR="00377D4B" w:rsidRPr="00F94EBC">
              <w:rPr>
                <w:rFonts w:ascii="Arial" w:eastAsia="MS Mincho" w:hAnsi="Arial" w:cs="Arial"/>
                <w:sz w:val="20"/>
                <w:szCs w:val="20"/>
                <w:lang w:bidi="ar-SA"/>
              </w:rPr>
              <w:t>, De La Fuente, &amp; Grant,</w:t>
            </w:r>
            <w:r w:rsidRPr="00F94EBC">
              <w:rPr>
                <w:rFonts w:ascii="Arial" w:eastAsia="MS Mincho" w:hAnsi="Arial" w:cs="Arial"/>
                <w:sz w:val="20"/>
                <w:szCs w:val="20"/>
                <w:lang w:bidi="ar-SA"/>
              </w:rPr>
              <w:t>1993)</w:t>
            </w:r>
          </w:p>
        </w:tc>
        <w:tc>
          <w:tcPr>
            <w:tcW w:w="0" w:type="auto"/>
          </w:tcPr>
          <w:p w14:paraId="6B9B54AD"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3</w:t>
            </w:r>
          </w:p>
        </w:tc>
        <w:tc>
          <w:tcPr>
            <w:tcW w:w="0" w:type="auto"/>
          </w:tcPr>
          <w:p w14:paraId="410C533B"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How many drinks with alcohol in it do you have on a day when you were drinking?</w:t>
            </w:r>
          </w:p>
        </w:tc>
        <w:tc>
          <w:tcPr>
            <w:tcW w:w="0" w:type="auto"/>
          </w:tcPr>
          <w:p w14:paraId="10E1C4F2" w14:textId="377CF372" w:rsidR="00F81779" w:rsidRPr="00F94EBC" w:rsidRDefault="00335D8F" w:rsidP="00335D8F">
            <w:pPr>
              <w:rPr>
                <w:rFonts w:ascii="Arial" w:eastAsia="MS Mincho" w:hAnsi="Arial" w:cs="Arial"/>
                <w:sz w:val="20"/>
                <w:szCs w:val="20"/>
                <w:lang w:bidi="ar-SA"/>
              </w:rPr>
            </w:pPr>
            <w:r w:rsidRPr="00F94EBC">
              <w:rPr>
                <w:rFonts w:ascii="Arial" w:eastAsia="MS Mincho" w:hAnsi="Arial" w:cs="Arial"/>
                <w:sz w:val="20"/>
                <w:szCs w:val="20"/>
                <w:lang w:bidi="ar-SA"/>
              </w:rPr>
              <w:t>Baseline and three</w:t>
            </w:r>
            <w:r w:rsidR="00F81779" w:rsidRPr="00F94EBC">
              <w:rPr>
                <w:rFonts w:ascii="Arial" w:eastAsia="MS Mincho" w:hAnsi="Arial" w:cs="Arial"/>
                <w:sz w:val="20"/>
                <w:szCs w:val="20"/>
                <w:lang w:bidi="ar-SA"/>
              </w:rPr>
              <w:t xml:space="preserve"> months</w:t>
            </w:r>
          </w:p>
        </w:tc>
      </w:tr>
      <w:tr w:rsidR="00F52842" w:rsidRPr="00F94EBC" w14:paraId="2800DF65" w14:textId="77777777" w:rsidTr="00335D8F">
        <w:tc>
          <w:tcPr>
            <w:tcW w:w="0" w:type="auto"/>
          </w:tcPr>
          <w:p w14:paraId="6B16520B"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Binge Eating</w:t>
            </w:r>
          </w:p>
        </w:tc>
        <w:tc>
          <w:tcPr>
            <w:tcW w:w="0" w:type="auto"/>
          </w:tcPr>
          <w:p w14:paraId="525650A7" w14:textId="0D4538C4" w:rsidR="00F81779" w:rsidRPr="00F94EBC" w:rsidRDefault="00F81779" w:rsidP="00377D4B">
            <w:pPr>
              <w:rPr>
                <w:rFonts w:ascii="Arial" w:eastAsia="MS Mincho" w:hAnsi="Arial" w:cs="Arial"/>
                <w:sz w:val="20"/>
                <w:szCs w:val="20"/>
                <w:lang w:bidi="ar-SA"/>
              </w:rPr>
            </w:pPr>
            <w:r w:rsidRPr="00F94EBC">
              <w:rPr>
                <w:rFonts w:ascii="Arial" w:eastAsia="MS Mincho" w:hAnsi="Arial" w:cs="Arial"/>
                <w:sz w:val="20"/>
                <w:szCs w:val="20"/>
                <w:lang w:bidi="ar-SA"/>
              </w:rPr>
              <w:t>Eating Attitudes Test (EAT) (</w:t>
            </w:r>
            <w:proofErr w:type="spellStart"/>
            <w:r w:rsidR="00377D4B" w:rsidRPr="00F94EBC">
              <w:rPr>
                <w:rFonts w:ascii="Arial" w:eastAsia="MS Mincho" w:hAnsi="Arial" w:cs="Arial"/>
                <w:sz w:val="20"/>
                <w:szCs w:val="20"/>
                <w:lang w:bidi="ar-SA"/>
              </w:rPr>
              <w:t>Ocker</w:t>
            </w:r>
            <w:proofErr w:type="spellEnd"/>
            <w:r w:rsidR="00377D4B" w:rsidRPr="00F94EBC">
              <w:rPr>
                <w:rFonts w:ascii="Arial" w:eastAsia="MS Mincho" w:hAnsi="Arial" w:cs="Arial"/>
                <w:sz w:val="20"/>
                <w:szCs w:val="20"/>
                <w:lang w:bidi="ar-SA"/>
              </w:rPr>
              <w:t xml:space="preserve">, Lam, Jensen, &amp; Zhang, </w:t>
            </w:r>
            <w:r w:rsidRPr="00F94EBC">
              <w:rPr>
                <w:rFonts w:ascii="Arial" w:eastAsia="MS Mincho" w:hAnsi="Arial" w:cs="Arial"/>
                <w:sz w:val="20"/>
                <w:szCs w:val="20"/>
                <w:lang w:bidi="ar-SA"/>
              </w:rPr>
              <w:t>2007)</w:t>
            </w:r>
          </w:p>
        </w:tc>
        <w:tc>
          <w:tcPr>
            <w:tcW w:w="0" w:type="auto"/>
          </w:tcPr>
          <w:p w14:paraId="5460FCCB"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1</w:t>
            </w:r>
          </w:p>
        </w:tc>
        <w:tc>
          <w:tcPr>
            <w:tcW w:w="0" w:type="auto"/>
          </w:tcPr>
          <w:p w14:paraId="27CEE7B1"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I have gone on eating binges where I feel that I may not be able to stop</w:t>
            </w:r>
          </w:p>
        </w:tc>
        <w:tc>
          <w:tcPr>
            <w:tcW w:w="0" w:type="auto"/>
          </w:tcPr>
          <w:p w14:paraId="479B3303"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6-point scale for frequency from never to once a day or more</w:t>
            </w:r>
          </w:p>
        </w:tc>
      </w:tr>
      <w:tr w:rsidR="00F52842" w:rsidRPr="00F94EBC" w14:paraId="1225F21F" w14:textId="77777777" w:rsidTr="00335D8F">
        <w:tc>
          <w:tcPr>
            <w:tcW w:w="0" w:type="auto"/>
          </w:tcPr>
          <w:p w14:paraId="4486EF59"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Dieting</w:t>
            </w:r>
          </w:p>
        </w:tc>
        <w:tc>
          <w:tcPr>
            <w:tcW w:w="0" w:type="auto"/>
          </w:tcPr>
          <w:p w14:paraId="0798F204" w14:textId="710A72C9"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Youth Risk Behavior Survey (</w:t>
            </w:r>
            <w:r w:rsidR="00E9183A" w:rsidRPr="00F94EBC">
              <w:rPr>
                <w:rFonts w:ascii="Arial" w:eastAsia="MS Mincho" w:hAnsi="Arial" w:cs="Arial"/>
                <w:sz w:val="20"/>
                <w:szCs w:val="20"/>
                <w:lang w:bidi="ar-SA"/>
              </w:rPr>
              <w:t>Centers for Disease Control and Prevention</w:t>
            </w:r>
            <w:r w:rsidRPr="00F94EBC">
              <w:rPr>
                <w:rFonts w:ascii="Arial" w:eastAsia="MS Mincho" w:hAnsi="Arial" w:cs="Arial"/>
                <w:sz w:val="20"/>
                <w:szCs w:val="20"/>
                <w:lang w:bidi="ar-SA"/>
              </w:rPr>
              <w:t>, 2012)</w:t>
            </w:r>
          </w:p>
        </w:tc>
        <w:tc>
          <w:tcPr>
            <w:tcW w:w="0" w:type="auto"/>
          </w:tcPr>
          <w:p w14:paraId="11893E46"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1</w:t>
            </w:r>
          </w:p>
        </w:tc>
        <w:tc>
          <w:tcPr>
            <w:tcW w:w="0" w:type="auto"/>
          </w:tcPr>
          <w:p w14:paraId="5926CD75"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 xml:space="preserve"> During the past 30 days, did you ever take any diet powders, or liquids without a </w:t>
            </w:r>
            <w:proofErr w:type="spellStart"/>
            <w:proofErr w:type="gramStart"/>
            <w:r w:rsidRPr="00F94EBC">
              <w:rPr>
                <w:rFonts w:ascii="Arial" w:eastAsia="MS Mincho" w:hAnsi="Arial" w:cs="Arial"/>
                <w:sz w:val="20"/>
                <w:szCs w:val="20"/>
                <w:lang w:bidi="ar-SA"/>
              </w:rPr>
              <w:t>doctors</w:t>
            </w:r>
            <w:proofErr w:type="spellEnd"/>
            <w:proofErr w:type="gramEnd"/>
            <w:r w:rsidRPr="00F94EBC">
              <w:rPr>
                <w:rFonts w:ascii="Arial" w:eastAsia="MS Mincho" w:hAnsi="Arial" w:cs="Arial"/>
                <w:sz w:val="20"/>
                <w:szCs w:val="20"/>
                <w:lang w:bidi="ar-SA"/>
              </w:rPr>
              <w:t xml:space="preserve"> advice, or did you vomit or take laxatives to keep from gaining weight? </w:t>
            </w:r>
          </w:p>
        </w:tc>
        <w:tc>
          <w:tcPr>
            <w:tcW w:w="0" w:type="auto"/>
          </w:tcPr>
          <w:p w14:paraId="40A4ED07" w14:textId="77777777" w:rsidR="00F81779" w:rsidRPr="00F94EBC" w:rsidRDefault="00F81779" w:rsidP="00335D8F">
            <w:pPr>
              <w:rPr>
                <w:rFonts w:ascii="Arial" w:eastAsia="MS Mincho" w:hAnsi="Arial" w:cs="Arial"/>
                <w:sz w:val="20"/>
                <w:szCs w:val="20"/>
                <w:lang w:bidi="ar-SA"/>
              </w:rPr>
            </w:pPr>
          </w:p>
        </w:tc>
      </w:tr>
      <w:tr w:rsidR="00F52842" w:rsidRPr="00F94EBC" w14:paraId="7D99BD8C" w14:textId="77777777" w:rsidTr="00335D8F">
        <w:tc>
          <w:tcPr>
            <w:tcW w:w="0" w:type="auto"/>
          </w:tcPr>
          <w:p w14:paraId="54C65B2A"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Stressful Life Events</w:t>
            </w:r>
          </w:p>
        </w:tc>
        <w:tc>
          <w:tcPr>
            <w:tcW w:w="0" w:type="auto"/>
          </w:tcPr>
          <w:p w14:paraId="58A4342C" w14:textId="1F557559" w:rsidR="00F81779" w:rsidRPr="00F94EBC" w:rsidRDefault="00F81779" w:rsidP="00C20326">
            <w:pPr>
              <w:rPr>
                <w:rFonts w:ascii="Arial" w:eastAsia="MS Mincho" w:hAnsi="Arial" w:cs="Arial"/>
                <w:sz w:val="20"/>
                <w:szCs w:val="20"/>
                <w:lang w:bidi="ar-SA"/>
              </w:rPr>
            </w:pPr>
            <w:r w:rsidRPr="00F94EBC">
              <w:rPr>
                <w:rFonts w:ascii="Arial" w:eastAsia="MS Mincho" w:hAnsi="Arial" w:cs="Arial"/>
                <w:sz w:val="20"/>
                <w:szCs w:val="20"/>
                <w:lang w:bidi="ar-SA"/>
              </w:rPr>
              <w:t>Li</w:t>
            </w:r>
            <w:r w:rsidR="00C20326" w:rsidRPr="00F94EBC">
              <w:rPr>
                <w:rFonts w:ascii="Arial" w:eastAsia="MS Mincho" w:hAnsi="Arial" w:cs="Arial"/>
                <w:sz w:val="20"/>
                <w:szCs w:val="20"/>
                <w:lang w:bidi="ar-SA"/>
              </w:rPr>
              <w:t xml:space="preserve">fe Events Checklist (Gray, </w:t>
            </w:r>
            <w:proofErr w:type="spellStart"/>
            <w:r w:rsidR="00C20326" w:rsidRPr="00F94EBC">
              <w:rPr>
                <w:rFonts w:ascii="Arial" w:eastAsia="MS Mincho" w:hAnsi="Arial" w:cs="Arial"/>
                <w:sz w:val="20"/>
                <w:szCs w:val="20"/>
                <w:lang w:bidi="ar-SA"/>
              </w:rPr>
              <w:t>Litz</w:t>
            </w:r>
            <w:proofErr w:type="spellEnd"/>
            <w:r w:rsidR="00C20326" w:rsidRPr="00F94EBC">
              <w:rPr>
                <w:rFonts w:ascii="Arial" w:eastAsia="MS Mincho" w:hAnsi="Arial" w:cs="Arial"/>
                <w:sz w:val="20"/>
                <w:szCs w:val="20"/>
                <w:lang w:bidi="ar-SA"/>
              </w:rPr>
              <w:t>, Hsu, &amp; Lombardo</w:t>
            </w:r>
            <w:r w:rsidRPr="00F94EBC">
              <w:rPr>
                <w:rFonts w:ascii="Arial" w:eastAsia="MS Mincho" w:hAnsi="Arial" w:cs="Arial"/>
                <w:sz w:val="20"/>
                <w:szCs w:val="20"/>
                <w:lang w:bidi="ar-SA"/>
              </w:rPr>
              <w:t>, 2004)</w:t>
            </w:r>
          </w:p>
        </w:tc>
        <w:tc>
          <w:tcPr>
            <w:tcW w:w="0" w:type="auto"/>
          </w:tcPr>
          <w:p w14:paraId="2E7254A0"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4</w:t>
            </w:r>
          </w:p>
        </w:tc>
        <w:tc>
          <w:tcPr>
            <w:tcW w:w="0" w:type="auto"/>
          </w:tcPr>
          <w:p w14:paraId="73255364"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Surveys loss due to death or relationship break-up, suspended or expelled from school, arrested, parents separated or divorced</w:t>
            </w:r>
          </w:p>
        </w:tc>
        <w:tc>
          <w:tcPr>
            <w:tcW w:w="0" w:type="auto"/>
          </w:tcPr>
          <w:p w14:paraId="79FD184A" w14:textId="77777777" w:rsidR="00F81779" w:rsidRPr="00F94EBC" w:rsidRDefault="00F81779" w:rsidP="00335D8F">
            <w:pPr>
              <w:rPr>
                <w:rFonts w:ascii="Arial" w:eastAsia="MS Mincho" w:hAnsi="Arial" w:cs="Arial"/>
                <w:sz w:val="20"/>
                <w:szCs w:val="20"/>
                <w:lang w:bidi="ar-SA"/>
              </w:rPr>
            </w:pPr>
          </w:p>
        </w:tc>
      </w:tr>
      <w:tr w:rsidR="00F52842" w:rsidRPr="00F94EBC" w14:paraId="549797AD" w14:textId="77777777" w:rsidTr="00335D8F">
        <w:tc>
          <w:tcPr>
            <w:tcW w:w="0" w:type="auto"/>
          </w:tcPr>
          <w:p w14:paraId="0E09AF01"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Positive Emotion</w:t>
            </w:r>
          </w:p>
        </w:tc>
        <w:tc>
          <w:tcPr>
            <w:tcW w:w="0" w:type="auto"/>
          </w:tcPr>
          <w:p w14:paraId="248B78AE"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Positive and Negative Affective Symptoms (PANAS) (Laurent et al., 1999)</w:t>
            </w:r>
          </w:p>
        </w:tc>
        <w:tc>
          <w:tcPr>
            <w:tcW w:w="0" w:type="auto"/>
          </w:tcPr>
          <w:p w14:paraId="15A17159"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5</w:t>
            </w:r>
          </w:p>
        </w:tc>
        <w:tc>
          <w:tcPr>
            <w:tcW w:w="0" w:type="auto"/>
          </w:tcPr>
          <w:p w14:paraId="6D861768"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Joyful, Cheerful, Lively, Happy, Proud</w:t>
            </w:r>
          </w:p>
        </w:tc>
        <w:tc>
          <w:tcPr>
            <w:tcW w:w="0" w:type="auto"/>
          </w:tcPr>
          <w:p w14:paraId="4C3CD3D6" w14:textId="77777777" w:rsidR="00F81779" w:rsidRPr="00F94EBC" w:rsidRDefault="00F81779" w:rsidP="00335D8F">
            <w:pPr>
              <w:rPr>
                <w:rFonts w:ascii="Arial" w:eastAsia="MS Mincho" w:hAnsi="Arial" w:cs="Arial"/>
                <w:sz w:val="20"/>
                <w:szCs w:val="20"/>
                <w:lang w:bidi="ar-SA"/>
              </w:rPr>
            </w:pPr>
          </w:p>
        </w:tc>
      </w:tr>
      <w:tr w:rsidR="00F52842" w:rsidRPr="00F94EBC" w14:paraId="2AA5734D" w14:textId="77777777" w:rsidTr="00335D8F">
        <w:tc>
          <w:tcPr>
            <w:tcW w:w="0" w:type="auto"/>
          </w:tcPr>
          <w:p w14:paraId="56A2A701"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Exposure to Violence</w:t>
            </w:r>
          </w:p>
        </w:tc>
        <w:tc>
          <w:tcPr>
            <w:tcW w:w="0" w:type="auto"/>
          </w:tcPr>
          <w:p w14:paraId="38EDC56E" w14:textId="023175D9" w:rsidR="00F81779" w:rsidRPr="00F94EBC" w:rsidRDefault="00F81779" w:rsidP="00377D4B">
            <w:pPr>
              <w:rPr>
                <w:rFonts w:ascii="Arial" w:eastAsia="MS Mincho" w:hAnsi="Arial" w:cs="Arial"/>
                <w:sz w:val="20"/>
                <w:szCs w:val="20"/>
                <w:lang w:bidi="ar-SA"/>
              </w:rPr>
            </w:pPr>
            <w:r w:rsidRPr="00F94EBC">
              <w:rPr>
                <w:rFonts w:ascii="Arial" w:eastAsia="MS Mincho" w:hAnsi="Arial" w:cs="Arial"/>
                <w:sz w:val="20"/>
                <w:szCs w:val="20"/>
                <w:lang w:bidi="ar-SA"/>
              </w:rPr>
              <w:t>DISC-IV Trauma Screen (</w:t>
            </w:r>
            <w:r w:rsidR="00377D4B" w:rsidRPr="00F94EBC">
              <w:rPr>
                <w:rFonts w:ascii="Arial" w:eastAsia="MS Mincho" w:hAnsi="Arial" w:cs="Arial"/>
                <w:sz w:val="20"/>
                <w:szCs w:val="20"/>
                <w:lang w:bidi="ar-SA"/>
              </w:rPr>
              <w:t xml:space="preserve">Shaffer, Fisher, Lucas, Dulcan, &amp; Schwab-Stone, </w:t>
            </w:r>
            <w:r w:rsidRPr="00F94EBC">
              <w:rPr>
                <w:rFonts w:ascii="Arial" w:eastAsia="MS Mincho" w:hAnsi="Arial" w:cs="Arial"/>
                <w:sz w:val="20"/>
                <w:szCs w:val="20"/>
                <w:lang w:bidi="ar-SA"/>
              </w:rPr>
              <w:t>2000)</w:t>
            </w:r>
          </w:p>
        </w:tc>
        <w:tc>
          <w:tcPr>
            <w:tcW w:w="0" w:type="auto"/>
          </w:tcPr>
          <w:p w14:paraId="14BBCE4D"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2</w:t>
            </w:r>
          </w:p>
        </w:tc>
        <w:tc>
          <w:tcPr>
            <w:tcW w:w="0" w:type="auto"/>
          </w:tcPr>
          <w:p w14:paraId="03E62270"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Have you ever been in a situation where you or someone close to you was going to be killed… or to be hurt very badly?</w:t>
            </w:r>
          </w:p>
        </w:tc>
        <w:tc>
          <w:tcPr>
            <w:tcW w:w="0" w:type="auto"/>
          </w:tcPr>
          <w:p w14:paraId="2EC3DA96" w14:textId="77777777" w:rsidR="00F81779" w:rsidRPr="00F94EBC" w:rsidRDefault="00F81779" w:rsidP="00335D8F">
            <w:pPr>
              <w:rPr>
                <w:rFonts w:ascii="Arial" w:eastAsia="MS Mincho" w:hAnsi="Arial" w:cs="Arial"/>
                <w:sz w:val="20"/>
                <w:szCs w:val="20"/>
                <w:lang w:bidi="ar-SA"/>
              </w:rPr>
            </w:pPr>
          </w:p>
        </w:tc>
      </w:tr>
      <w:tr w:rsidR="00F52842" w:rsidRPr="00F94EBC" w14:paraId="17416319" w14:textId="77777777" w:rsidTr="00335D8F">
        <w:tc>
          <w:tcPr>
            <w:tcW w:w="0" w:type="auto"/>
          </w:tcPr>
          <w:p w14:paraId="28451D67"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Drug Use</w:t>
            </w:r>
          </w:p>
        </w:tc>
        <w:tc>
          <w:tcPr>
            <w:tcW w:w="0" w:type="auto"/>
          </w:tcPr>
          <w:p w14:paraId="7E85B661" w14:textId="37491342"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National Institute on Drug Abuse—Modified Alcohol, Smoking and Substance Involvement Screening Test (version 31) of the Drug Use Scale (</w:t>
            </w:r>
            <w:r w:rsidR="009D41C9" w:rsidRPr="00F94EBC">
              <w:rPr>
                <w:rFonts w:ascii="Arial" w:eastAsia="MS Mincho" w:hAnsi="Arial" w:cs="Arial"/>
                <w:sz w:val="20"/>
                <w:szCs w:val="20"/>
                <w:lang w:bidi="ar-SA"/>
              </w:rPr>
              <w:t>National Institute for Drug Abuse</w:t>
            </w:r>
            <w:r w:rsidRPr="00F94EBC">
              <w:rPr>
                <w:rFonts w:ascii="Arial" w:eastAsia="MS Mincho" w:hAnsi="Arial" w:cs="Arial"/>
                <w:sz w:val="20"/>
                <w:szCs w:val="20"/>
                <w:lang w:bidi="ar-SA"/>
              </w:rPr>
              <w:t>, 2013)</w:t>
            </w:r>
          </w:p>
        </w:tc>
        <w:tc>
          <w:tcPr>
            <w:tcW w:w="0" w:type="auto"/>
          </w:tcPr>
          <w:p w14:paraId="6AB2AFC1"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1</w:t>
            </w:r>
          </w:p>
        </w:tc>
        <w:tc>
          <w:tcPr>
            <w:tcW w:w="0" w:type="auto"/>
          </w:tcPr>
          <w:p w14:paraId="640D7D84" w14:textId="77777777" w:rsidR="00F81779" w:rsidRPr="00F94EBC" w:rsidRDefault="00F81779" w:rsidP="00335D8F">
            <w:pPr>
              <w:rPr>
                <w:rFonts w:ascii="Arial" w:eastAsia="MS Mincho" w:hAnsi="Arial" w:cs="Arial"/>
                <w:sz w:val="20"/>
                <w:szCs w:val="20"/>
                <w:lang w:bidi="ar-SA"/>
              </w:rPr>
            </w:pPr>
          </w:p>
        </w:tc>
        <w:tc>
          <w:tcPr>
            <w:tcW w:w="0" w:type="auto"/>
          </w:tcPr>
          <w:p w14:paraId="74951B33" w14:textId="620027B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 xml:space="preserve">Focus on cannabis use of </w:t>
            </w:r>
            <w:r w:rsidR="00335D8F" w:rsidRPr="00F94EBC">
              <w:rPr>
                <w:rFonts w:ascii="Arial" w:eastAsia="MS Mincho" w:hAnsi="Arial" w:cs="Arial"/>
                <w:sz w:val="20"/>
                <w:szCs w:val="20"/>
                <w:lang w:bidi="ar-SA"/>
              </w:rPr>
              <w:t>at least monthly over the past three</w:t>
            </w:r>
            <w:r w:rsidRPr="00F94EBC">
              <w:rPr>
                <w:rFonts w:ascii="Arial" w:eastAsia="MS Mincho" w:hAnsi="Arial" w:cs="Arial"/>
                <w:sz w:val="20"/>
                <w:szCs w:val="20"/>
                <w:lang w:bidi="ar-SA"/>
              </w:rPr>
              <w:t xml:space="preserve"> months</w:t>
            </w:r>
          </w:p>
        </w:tc>
      </w:tr>
      <w:tr w:rsidR="00F52842" w:rsidRPr="00F94EBC" w14:paraId="29022BF9" w14:textId="77777777" w:rsidTr="00335D8F">
        <w:tc>
          <w:tcPr>
            <w:tcW w:w="0" w:type="auto"/>
          </w:tcPr>
          <w:p w14:paraId="42837B64"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Impulsivity/</w:t>
            </w:r>
          </w:p>
          <w:p w14:paraId="492185D7"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aggression</w:t>
            </w:r>
          </w:p>
        </w:tc>
        <w:tc>
          <w:tcPr>
            <w:tcW w:w="0" w:type="auto"/>
          </w:tcPr>
          <w:p w14:paraId="26187322" w14:textId="7E6F7A64"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 xml:space="preserve">Impulsive-Aggressive Quick Screen from the Impulsive Pre-meditated Aggression Scale </w:t>
            </w:r>
            <w:r w:rsidR="00F33C53" w:rsidRPr="00F94EBC">
              <w:rPr>
                <w:rFonts w:ascii="Arial" w:eastAsia="MS Mincho" w:hAnsi="Arial" w:cs="Arial"/>
                <w:sz w:val="20"/>
                <w:szCs w:val="20"/>
                <w:lang w:bidi="ar-SA"/>
              </w:rPr>
              <w:t xml:space="preserve">(Stanford, </w:t>
            </w:r>
            <w:proofErr w:type="spellStart"/>
            <w:r w:rsidR="00F33C53" w:rsidRPr="00F94EBC">
              <w:rPr>
                <w:rFonts w:ascii="Arial" w:eastAsia="MS Mincho" w:hAnsi="Arial" w:cs="Arial"/>
                <w:sz w:val="20"/>
                <w:szCs w:val="20"/>
                <w:lang w:bidi="ar-SA"/>
              </w:rPr>
              <w:t>Greve</w:t>
            </w:r>
            <w:proofErr w:type="spellEnd"/>
            <w:r w:rsidR="00F33C53" w:rsidRPr="00F94EBC">
              <w:rPr>
                <w:rFonts w:ascii="Arial" w:eastAsia="MS Mincho" w:hAnsi="Arial" w:cs="Arial"/>
                <w:sz w:val="20"/>
                <w:szCs w:val="20"/>
                <w:lang w:bidi="ar-SA"/>
              </w:rPr>
              <w:t>, &amp; Dickens</w:t>
            </w:r>
            <w:r w:rsidRPr="00F94EBC">
              <w:rPr>
                <w:rFonts w:ascii="Arial" w:eastAsia="MS Mincho" w:hAnsi="Arial" w:cs="Arial"/>
                <w:sz w:val="20"/>
                <w:szCs w:val="20"/>
                <w:lang w:bidi="ar-SA"/>
              </w:rPr>
              <w:t>, 1995)</w:t>
            </w:r>
          </w:p>
        </w:tc>
        <w:tc>
          <w:tcPr>
            <w:tcW w:w="0" w:type="auto"/>
          </w:tcPr>
          <w:p w14:paraId="130593A8"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1-4</w:t>
            </w:r>
          </w:p>
        </w:tc>
        <w:tc>
          <w:tcPr>
            <w:tcW w:w="0" w:type="auto"/>
          </w:tcPr>
          <w:p w14:paraId="57FE3F44" w14:textId="2F6EC425" w:rsidR="00F81779" w:rsidRPr="00F94EBC" w:rsidRDefault="00335D8F" w:rsidP="00335D8F">
            <w:pPr>
              <w:rPr>
                <w:rFonts w:ascii="Arial" w:eastAsia="MS Mincho" w:hAnsi="Arial" w:cs="Arial"/>
                <w:sz w:val="20"/>
                <w:szCs w:val="20"/>
                <w:lang w:bidi="ar-SA"/>
              </w:rPr>
            </w:pPr>
            <w:r w:rsidRPr="00F94EBC">
              <w:rPr>
                <w:rFonts w:ascii="Arial" w:eastAsia="MS Mincho" w:hAnsi="Arial" w:cs="Arial"/>
                <w:sz w:val="20"/>
                <w:szCs w:val="20"/>
                <w:lang w:bidi="ar-SA"/>
              </w:rPr>
              <w:t>Over the past three</w:t>
            </w:r>
            <w:r w:rsidR="00F81779" w:rsidRPr="00F94EBC">
              <w:rPr>
                <w:rFonts w:ascii="Arial" w:eastAsia="MS Mincho" w:hAnsi="Arial" w:cs="Arial"/>
                <w:sz w:val="20"/>
                <w:szCs w:val="20"/>
                <w:lang w:bidi="ar-SA"/>
              </w:rPr>
              <w:t xml:space="preserve"> months, have there been times when you have become angry in a way that you at times became angry and engaged with others in a way that was out-of-</w:t>
            </w:r>
            <w:r w:rsidR="00F81779" w:rsidRPr="00F94EBC">
              <w:rPr>
                <w:rFonts w:ascii="Arial" w:eastAsia="MS Mincho" w:hAnsi="Arial" w:cs="Arial"/>
                <w:sz w:val="20"/>
                <w:szCs w:val="20"/>
                <w:lang w:bidi="ar-SA"/>
              </w:rPr>
              <w:lastRenderedPageBreak/>
              <w:t>control and inappropriate?</w:t>
            </w:r>
          </w:p>
        </w:tc>
        <w:tc>
          <w:tcPr>
            <w:tcW w:w="0" w:type="auto"/>
          </w:tcPr>
          <w:p w14:paraId="4FCDE620" w14:textId="77777777" w:rsidR="00F81779" w:rsidRPr="00F94EBC" w:rsidRDefault="00F81779" w:rsidP="00335D8F">
            <w:pPr>
              <w:rPr>
                <w:rFonts w:ascii="Arial" w:eastAsia="MS Mincho" w:hAnsi="Arial" w:cs="Arial"/>
                <w:sz w:val="20"/>
                <w:szCs w:val="20"/>
                <w:lang w:bidi="ar-SA"/>
              </w:rPr>
            </w:pPr>
          </w:p>
        </w:tc>
      </w:tr>
      <w:tr w:rsidR="00F52842" w:rsidRPr="00F94EBC" w14:paraId="7392AF6B" w14:textId="77777777" w:rsidTr="00335D8F">
        <w:tc>
          <w:tcPr>
            <w:tcW w:w="0" w:type="auto"/>
          </w:tcPr>
          <w:p w14:paraId="535DBAD6" w14:textId="77777777" w:rsidR="00F81779" w:rsidRPr="00F94EBC" w:rsidRDefault="00F81779" w:rsidP="00335D8F">
            <w:pPr>
              <w:rPr>
                <w:rFonts w:ascii="Arial" w:eastAsia="MS Mincho" w:hAnsi="Arial" w:cs="Arial"/>
                <w:sz w:val="20"/>
                <w:szCs w:val="20"/>
                <w:lang w:bidi="ar-SA"/>
              </w:rPr>
            </w:pPr>
          </w:p>
        </w:tc>
        <w:tc>
          <w:tcPr>
            <w:tcW w:w="0" w:type="auto"/>
          </w:tcPr>
          <w:p w14:paraId="4DD5733E" w14:textId="20D504F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 xml:space="preserve">UPPS  (Urgency, Premeditation (lack of), Perseverance (lack of), Sensation Seeking) </w:t>
            </w:r>
            <w:r w:rsidR="00C275CC" w:rsidRPr="00F94EBC">
              <w:rPr>
                <w:rFonts w:ascii="Arial" w:eastAsia="MS Mincho" w:hAnsi="Arial" w:cs="Arial"/>
                <w:sz w:val="20"/>
                <w:szCs w:val="20"/>
                <w:lang w:bidi="ar-SA"/>
              </w:rPr>
              <w:t xml:space="preserve">Urgency Subscale (Miller, </w:t>
            </w:r>
            <w:proofErr w:type="spellStart"/>
            <w:r w:rsidR="00C275CC" w:rsidRPr="00F94EBC">
              <w:rPr>
                <w:rFonts w:ascii="Arial" w:eastAsia="MS Mincho" w:hAnsi="Arial" w:cs="Arial"/>
                <w:sz w:val="20"/>
                <w:szCs w:val="20"/>
                <w:lang w:bidi="ar-SA"/>
              </w:rPr>
              <w:t>Zeichner</w:t>
            </w:r>
            <w:proofErr w:type="spellEnd"/>
            <w:r w:rsidR="00C275CC" w:rsidRPr="00F94EBC">
              <w:rPr>
                <w:rFonts w:ascii="Arial" w:eastAsia="MS Mincho" w:hAnsi="Arial" w:cs="Arial"/>
                <w:sz w:val="20"/>
                <w:szCs w:val="20"/>
                <w:lang w:bidi="ar-SA"/>
              </w:rPr>
              <w:t>, &amp; Wilson,</w:t>
            </w:r>
            <w:r w:rsidRPr="00F94EBC">
              <w:rPr>
                <w:rFonts w:ascii="Arial" w:eastAsia="MS Mincho" w:hAnsi="Arial" w:cs="Arial"/>
                <w:sz w:val="20"/>
                <w:szCs w:val="20"/>
                <w:lang w:bidi="ar-SA"/>
              </w:rPr>
              <w:t xml:space="preserve"> 2012)</w:t>
            </w:r>
          </w:p>
        </w:tc>
        <w:tc>
          <w:tcPr>
            <w:tcW w:w="0" w:type="auto"/>
          </w:tcPr>
          <w:p w14:paraId="10B2E0A7"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4</w:t>
            </w:r>
          </w:p>
        </w:tc>
        <w:tc>
          <w:tcPr>
            <w:tcW w:w="0" w:type="auto"/>
          </w:tcPr>
          <w:p w14:paraId="396112F4"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When I feel rejected, I will often say things I wish I hadn’t.</w:t>
            </w:r>
          </w:p>
        </w:tc>
        <w:tc>
          <w:tcPr>
            <w:tcW w:w="0" w:type="auto"/>
          </w:tcPr>
          <w:p w14:paraId="5C20DB87"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4-point Likert scale</w:t>
            </w:r>
          </w:p>
        </w:tc>
      </w:tr>
      <w:tr w:rsidR="00F52842" w:rsidRPr="00F94EBC" w14:paraId="6132411A" w14:textId="77777777" w:rsidTr="00335D8F">
        <w:tc>
          <w:tcPr>
            <w:tcW w:w="0" w:type="auto"/>
          </w:tcPr>
          <w:p w14:paraId="5D6092DB" w14:textId="77777777" w:rsidR="00F81779" w:rsidRPr="00F94EBC" w:rsidRDefault="00F81779" w:rsidP="00335D8F">
            <w:pPr>
              <w:rPr>
                <w:rFonts w:ascii="Arial" w:eastAsia="MS Mincho" w:hAnsi="Arial" w:cs="Arial"/>
                <w:sz w:val="20"/>
                <w:szCs w:val="20"/>
                <w:lang w:bidi="ar-SA"/>
              </w:rPr>
            </w:pPr>
          </w:p>
        </w:tc>
        <w:tc>
          <w:tcPr>
            <w:tcW w:w="0" w:type="auto"/>
          </w:tcPr>
          <w:p w14:paraId="5CEEC67B" w14:textId="19235D28" w:rsidR="00F81779" w:rsidRPr="00F94EBC" w:rsidRDefault="00F81779" w:rsidP="00377D4B">
            <w:pPr>
              <w:rPr>
                <w:rFonts w:ascii="Arial" w:eastAsia="MS Mincho" w:hAnsi="Arial" w:cs="Arial"/>
                <w:sz w:val="20"/>
                <w:szCs w:val="20"/>
                <w:lang w:bidi="ar-SA"/>
              </w:rPr>
            </w:pPr>
            <w:r w:rsidRPr="00F94EBC">
              <w:rPr>
                <w:rFonts w:ascii="Arial" w:eastAsia="MS Mincho" w:hAnsi="Arial" w:cs="Arial"/>
                <w:sz w:val="20"/>
                <w:szCs w:val="20"/>
                <w:lang w:bidi="ar-SA"/>
              </w:rPr>
              <w:t xml:space="preserve">Youth Risk Behavior Survey (Martins &amp; Alexandre, 2012; </w:t>
            </w:r>
            <w:r w:rsidR="00377D4B" w:rsidRPr="00F94EBC">
              <w:rPr>
                <w:rFonts w:ascii="Arial" w:eastAsia="MS Mincho" w:hAnsi="Arial" w:cs="Arial"/>
                <w:sz w:val="20"/>
                <w:szCs w:val="20"/>
                <w:lang w:bidi="ar-SA"/>
              </w:rPr>
              <w:t xml:space="preserve">Peleg-Oren, Saint-Jean, Cardenas, Tammara, </w:t>
            </w:r>
            <w:r w:rsidR="00BD3F96" w:rsidRPr="00F94EBC">
              <w:rPr>
                <w:rFonts w:ascii="Arial" w:eastAsia="MS Mincho" w:hAnsi="Arial" w:cs="Arial"/>
                <w:sz w:val="20"/>
                <w:szCs w:val="20"/>
                <w:lang w:bidi="ar-SA"/>
              </w:rPr>
              <w:t>&amp; Pierre,</w:t>
            </w:r>
            <w:r w:rsidR="00377D4B" w:rsidRPr="00F94EBC">
              <w:rPr>
                <w:rFonts w:ascii="Arial" w:eastAsia="MS Mincho" w:hAnsi="Arial" w:cs="Arial"/>
                <w:sz w:val="20"/>
                <w:szCs w:val="20"/>
                <w:lang w:bidi="ar-SA"/>
              </w:rPr>
              <w:t xml:space="preserve"> </w:t>
            </w:r>
            <w:r w:rsidRPr="00F94EBC">
              <w:rPr>
                <w:rFonts w:ascii="Arial" w:eastAsia="MS Mincho" w:hAnsi="Arial" w:cs="Arial"/>
                <w:sz w:val="20"/>
                <w:szCs w:val="20"/>
                <w:lang w:bidi="ar-SA"/>
              </w:rPr>
              <w:t>2009)</w:t>
            </w:r>
          </w:p>
        </w:tc>
        <w:tc>
          <w:tcPr>
            <w:tcW w:w="0" w:type="auto"/>
          </w:tcPr>
          <w:p w14:paraId="4F413E3D"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1</w:t>
            </w:r>
          </w:p>
        </w:tc>
        <w:tc>
          <w:tcPr>
            <w:tcW w:w="0" w:type="auto"/>
          </w:tcPr>
          <w:p w14:paraId="14FD9709" w14:textId="77777777" w:rsidR="00F81779" w:rsidRPr="00F94EBC" w:rsidRDefault="00F81779" w:rsidP="00335D8F">
            <w:pPr>
              <w:rPr>
                <w:rFonts w:ascii="Arial" w:eastAsia="MS Mincho" w:hAnsi="Arial" w:cs="Arial"/>
                <w:sz w:val="20"/>
                <w:szCs w:val="20"/>
                <w:lang w:bidi="ar-SA"/>
              </w:rPr>
            </w:pPr>
          </w:p>
        </w:tc>
        <w:tc>
          <w:tcPr>
            <w:tcW w:w="0" w:type="auto"/>
          </w:tcPr>
          <w:p w14:paraId="5F97E4D2" w14:textId="77777777" w:rsidR="00F81779" w:rsidRPr="00F94EBC" w:rsidRDefault="00F81779" w:rsidP="00335D8F">
            <w:pPr>
              <w:rPr>
                <w:rFonts w:ascii="Arial" w:eastAsia="MS Mincho" w:hAnsi="Arial" w:cs="Arial"/>
                <w:sz w:val="20"/>
                <w:szCs w:val="20"/>
                <w:lang w:bidi="ar-SA"/>
              </w:rPr>
            </w:pPr>
          </w:p>
        </w:tc>
      </w:tr>
      <w:tr w:rsidR="00F52842" w:rsidRPr="00F94EBC" w14:paraId="61DCBE65" w14:textId="77777777" w:rsidTr="00335D8F">
        <w:tc>
          <w:tcPr>
            <w:tcW w:w="0" w:type="auto"/>
          </w:tcPr>
          <w:p w14:paraId="5FF8631A"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Non-suicidal self-injury (NSSI)</w:t>
            </w:r>
          </w:p>
        </w:tc>
        <w:tc>
          <w:tcPr>
            <w:tcW w:w="0" w:type="auto"/>
          </w:tcPr>
          <w:p w14:paraId="56FEC26C"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Youth Risk Behavior Survey (CDC, 2012)</w:t>
            </w:r>
          </w:p>
          <w:p w14:paraId="06758B3F" w14:textId="56B39C50" w:rsidR="00F81779" w:rsidRPr="00F94EBC" w:rsidRDefault="00F81779" w:rsidP="00377D4B">
            <w:pPr>
              <w:rPr>
                <w:rFonts w:ascii="Arial" w:eastAsia="MS Mincho" w:hAnsi="Arial" w:cs="Arial"/>
                <w:sz w:val="20"/>
                <w:szCs w:val="20"/>
                <w:lang w:bidi="ar-SA"/>
              </w:rPr>
            </w:pPr>
            <w:r w:rsidRPr="00F94EBC">
              <w:rPr>
                <w:rFonts w:ascii="Arial" w:eastAsia="MS Mincho" w:hAnsi="Arial" w:cs="Arial"/>
                <w:sz w:val="20"/>
                <w:szCs w:val="20"/>
                <w:lang w:bidi="ar-SA"/>
              </w:rPr>
              <w:t>Methods  and Functional Assessment of Self-Mutilation (</w:t>
            </w:r>
            <w:r w:rsidR="00377D4B" w:rsidRPr="00F94EBC">
              <w:rPr>
                <w:rFonts w:ascii="Arial" w:eastAsia="MS Mincho" w:hAnsi="Arial" w:cs="Arial"/>
                <w:sz w:val="20"/>
                <w:szCs w:val="20"/>
                <w:lang w:bidi="ar-SA"/>
              </w:rPr>
              <w:t xml:space="preserve">Lloyd-Richardson, Perrine, </w:t>
            </w:r>
            <w:proofErr w:type="spellStart"/>
            <w:r w:rsidR="00377D4B" w:rsidRPr="00F94EBC">
              <w:rPr>
                <w:rFonts w:ascii="Arial" w:eastAsia="MS Mincho" w:hAnsi="Arial" w:cs="Arial"/>
                <w:sz w:val="20"/>
                <w:szCs w:val="20"/>
                <w:lang w:bidi="ar-SA"/>
              </w:rPr>
              <w:t>Dierker</w:t>
            </w:r>
            <w:proofErr w:type="spellEnd"/>
            <w:r w:rsidR="00377D4B" w:rsidRPr="00F94EBC">
              <w:rPr>
                <w:rFonts w:ascii="Arial" w:eastAsia="MS Mincho" w:hAnsi="Arial" w:cs="Arial"/>
                <w:sz w:val="20"/>
                <w:szCs w:val="20"/>
                <w:lang w:bidi="ar-SA"/>
              </w:rPr>
              <w:t xml:space="preserve">, &amp; Kelley, </w:t>
            </w:r>
            <w:r w:rsidRPr="00F94EBC">
              <w:rPr>
                <w:rFonts w:ascii="Arial" w:eastAsia="MS Mincho" w:hAnsi="Arial" w:cs="Arial"/>
                <w:sz w:val="20"/>
                <w:szCs w:val="20"/>
                <w:lang w:bidi="ar-SA"/>
              </w:rPr>
              <w:t xml:space="preserve">2007) </w:t>
            </w:r>
          </w:p>
        </w:tc>
        <w:tc>
          <w:tcPr>
            <w:tcW w:w="0" w:type="auto"/>
          </w:tcPr>
          <w:p w14:paraId="666B937A"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2</w:t>
            </w:r>
          </w:p>
        </w:tc>
        <w:tc>
          <w:tcPr>
            <w:tcW w:w="0" w:type="auto"/>
          </w:tcPr>
          <w:p w14:paraId="480593E0"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During the past 12 months, how many times did you do something to purposely hurt yourself without wanting to die, such as cutting or burning yourself on purpose?</w:t>
            </w:r>
          </w:p>
          <w:p w14:paraId="1906C913"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What methods have used (total # methods)?</w:t>
            </w:r>
          </w:p>
        </w:tc>
        <w:tc>
          <w:tcPr>
            <w:tcW w:w="0" w:type="auto"/>
          </w:tcPr>
          <w:p w14:paraId="345CA96E" w14:textId="77777777" w:rsidR="00F81779" w:rsidRPr="00F94EBC" w:rsidRDefault="00F81779" w:rsidP="00335D8F">
            <w:pPr>
              <w:rPr>
                <w:rFonts w:ascii="Arial" w:eastAsia="MS Mincho" w:hAnsi="Arial" w:cs="Arial"/>
                <w:sz w:val="20"/>
                <w:szCs w:val="20"/>
                <w:lang w:bidi="ar-SA"/>
              </w:rPr>
            </w:pPr>
          </w:p>
        </w:tc>
      </w:tr>
      <w:tr w:rsidR="00F52842" w:rsidRPr="00F94EBC" w14:paraId="558F908D" w14:textId="77777777" w:rsidTr="00335D8F">
        <w:tc>
          <w:tcPr>
            <w:tcW w:w="0" w:type="auto"/>
          </w:tcPr>
          <w:p w14:paraId="6C8115EF"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Peer victimization</w:t>
            </w:r>
          </w:p>
          <w:p w14:paraId="2F336B96"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 xml:space="preserve">Parent-child </w:t>
            </w:r>
          </w:p>
          <w:p w14:paraId="62B31369"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connection</w:t>
            </w:r>
          </w:p>
        </w:tc>
        <w:tc>
          <w:tcPr>
            <w:tcW w:w="0" w:type="auto"/>
          </w:tcPr>
          <w:p w14:paraId="0AFC8CA6" w14:textId="64857CA6" w:rsidR="00F81779" w:rsidRPr="00F94EBC" w:rsidRDefault="00F81779" w:rsidP="004F01C9">
            <w:pPr>
              <w:rPr>
                <w:rFonts w:ascii="Arial" w:eastAsia="MS Mincho" w:hAnsi="Arial" w:cs="Arial"/>
                <w:sz w:val="20"/>
                <w:szCs w:val="20"/>
                <w:lang w:bidi="ar-SA"/>
              </w:rPr>
            </w:pPr>
            <w:r w:rsidRPr="00F94EBC">
              <w:rPr>
                <w:rFonts w:ascii="Arial" w:eastAsia="MS Mincho" w:hAnsi="Arial" w:cs="Arial"/>
                <w:sz w:val="20"/>
                <w:szCs w:val="20"/>
                <w:lang w:bidi="ar-SA"/>
              </w:rPr>
              <w:t>Peer Victimization and Perpetration Questionnaire—Peer Victimization, and Bully Perpetration (</w:t>
            </w:r>
            <w:proofErr w:type="spellStart"/>
            <w:r w:rsidR="004F01C9" w:rsidRPr="00F94EBC">
              <w:rPr>
                <w:rFonts w:ascii="Arial" w:eastAsia="MS Mincho" w:hAnsi="Arial" w:cs="Arial"/>
                <w:sz w:val="20"/>
                <w:szCs w:val="20"/>
                <w:lang w:bidi="ar-SA"/>
              </w:rPr>
              <w:t>Brunstein-Klomek</w:t>
            </w:r>
            <w:proofErr w:type="spellEnd"/>
            <w:r w:rsidR="004F01C9" w:rsidRPr="00F94EBC">
              <w:rPr>
                <w:rFonts w:ascii="Arial" w:eastAsia="MS Mincho" w:hAnsi="Arial" w:cs="Arial"/>
                <w:sz w:val="20"/>
                <w:szCs w:val="20"/>
                <w:lang w:bidi="ar-SA"/>
              </w:rPr>
              <w:t xml:space="preserve"> et al., 2011; </w:t>
            </w:r>
            <w:proofErr w:type="spellStart"/>
            <w:r w:rsidR="00F52842" w:rsidRPr="00F94EBC">
              <w:rPr>
                <w:rFonts w:ascii="Arial" w:eastAsia="MS Mincho" w:hAnsi="Arial" w:cs="Arial"/>
                <w:sz w:val="20"/>
                <w:szCs w:val="20"/>
                <w:lang w:bidi="ar-SA"/>
              </w:rPr>
              <w:t>Brunstein-Klomek</w:t>
            </w:r>
            <w:proofErr w:type="spellEnd"/>
            <w:r w:rsidR="00F52842" w:rsidRPr="00F94EBC">
              <w:rPr>
                <w:rFonts w:ascii="Arial" w:eastAsia="MS Mincho" w:hAnsi="Arial" w:cs="Arial"/>
                <w:sz w:val="20"/>
                <w:szCs w:val="20"/>
                <w:lang w:bidi="ar-SA"/>
              </w:rPr>
              <w:t xml:space="preserve">, </w:t>
            </w:r>
            <w:proofErr w:type="spellStart"/>
            <w:r w:rsidR="00F52842" w:rsidRPr="00F94EBC">
              <w:rPr>
                <w:rFonts w:ascii="Arial" w:eastAsia="MS Mincho" w:hAnsi="Arial" w:cs="Arial"/>
                <w:sz w:val="20"/>
                <w:szCs w:val="20"/>
                <w:lang w:bidi="ar-SA"/>
              </w:rPr>
              <w:t>Marrocco</w:t>
            </w:r>
            <w:proofErr w:type="spellEnd"/>
            <w:r w:rsidR="00F52842" w:rsidRPr="00F94EBC">
              <w:rPr>
                <w:rFonts w:ascii="Arial" w:eastAsia="MS Mincho" w:hAnsi="Arial" w:cs="Arial"/>
                <w:sz w:val="20"/>
                <w:szCs w:val="20"/>
                <w:lang w:bidi="ar-SA"/>
              </w:rPr>
              <w:t xml:space="preserve">, </w:t>
            </w:r>
            <w:proofErr w:type="spellStart"/>
            <w:r w:rsidR="00F52842" w:rsidRPr="00F94EBC">
              <w:rPr>
                <w:rFonts w:ascii="Arial" w:eastAsia="MS Mincho" w:hAnsi="Arial" w:cs="Arial"/>
                <w:sz w:val="20"/>
                <w:szCs w:val="20"/>
                <w:lang w:bidi="ar-SA"/>
              </w:rPr>
              <w:t>Kleinman</w:t>
            </w:r>
            <w:proofErr w:type="spellEnd"/>
            <w:r w:rsidR="00F52842" w:rsidRPr="00F94EBC">
              <w:rPr>
                <w:rFonts w:ascii="Arial" w:eastAsia="MS Mincho" w:hAnsi="Arial" w:cs="Arial"/>
                <w:sz w:val="20"/>
                <w:szCs w:val="20"/>
                <w:lang w:bidi="ar-SA"/>
              </w:rPr>
              <w:t xml:space="preserve">, </w:t>
            </w:r>
            <w:proofErr w:type="spellStart"/>
            <w:r w:rsidR="00F52842" w:rsidRPr="00F94EBC">
              <w:rPr>
                <w:rFonts w:ascii="Arial" w:eastAsia="MS Mincho" w:hAnsi="Arial" w:cs="Arial"/>
                <w:sz w:val="20"/>
                <w:szCs w:val="20"/>
                <w:lang w:bidi="ar-SA"/>
              </w:rPr>
              <w:t>Schonfeld</w:t>
            </w:r>
            <w:proofErr w:type="spellEnd"/>
            <w:r w:rsidR="00F52842" w:rsidRPr="00F94EBC">
              <w:rPr>
                <w:rFonts w:ascii="Arial" w:eastAsia="MS Mincho" w:hAnsi="Arial" w:cs="Arial"/>
                <w:sz w:val="20"/>
                <w:szCs w:val="20"/>
                <w:lang w:bidi="ar-SA"/>
              </w:rPr>
              <w:t xml:space="preserve">, &amp; Gould, 2007; </w:t>
            </w:r>
            <w:proofErr w:type="spellStart"/>
            <w:r w:rsidR="00F52842" w:rsidRPr="00F94EBC">
              <w:rPr>
                <w:rFonts w:ascii="Arial" w:eastAsia="MS Mincho" w:hAnsi="Arial" w:cs="Arial"/>
                <w:sz w:val="20"/>
                <w:szCs w:val="20"/>
                <w:lang w:bidi="ar-SA"/>
              </w:rPr>
              <w:t>Brunstein-Klomek</w:t>
            </w:r>
            <w:proofErr w:type="spellEnd"/>
            <w:r w:rsidR="00F52842" w:rsidRPr="00F94EBC">
              <w:rPr>
                <w:rFonts w:ascii="Arial" w:eastAsia="MS Mincho" w:hAnsi="Arial" w:cs="Arial"/>
                <w:sz w:val="20"/>
                <w:szCs w:val="20"/>
                <w:lang w:bidi="ar-SA"/>
              </w:rPr>
              <w:t xml:space="preserve">, </w:t>
            </w:r>
            <w:proofErr w:type="spellStart"/>
            <w:r w:rsidR="00F52842" w:rsidRPr="00F94EBC">
              <w:rPr>
                <w:rFonts w:ascii="Arial" w:eastAsia="MS Mincho" w:hAnsi="Arial" w:cs="Arial"/>
                <w:sz w:val="20"/>
                <w:szCs w:val="20"/>
                <w:lang w:bidi="ar-SA"/>
              </w:rPr>
              <w:t>Marrocco</w:t>
            </w:r>
            <w:proofErr w:type="spellEnd"/>
            <w:r w:rsidR="00F52842" w:rsidRPr="00F94EBC">
              <w:rPr>
                <w:rFonts w:ascii="Arial" w:eastAsia="MS Mincho" w:hAnsi="Arial" w:cs="Arial"/>
                <w:sz w:val="20"/>
                <w:szCs w:val="20"/>
                <w:lang w:bidi="ar-SA"/>
              </w:rPr>
              <w:t xml:space="preserve">, </w:t>
            </w:r>
            <w:proofErr w:type="spellStart"/>
            <w:r w:rsidR="00F52842" w:rsidRPr="00F94EBC">
              <w:rPr>
                <w:rFonts w:ascii="Arial" w:eastAsia="MS Mincho" w:hAnsi="Arial" w:cs="Arial"/>
                <w:sz w:val="20"/>
                <w:szCs w:val="20"/>
                <w:lang w:bidi="ar-SA"/>
              </w:rPr>
              <w:t>Kleinman</w:t>
            </w:r>
            <w:proofErr w:type="spellEnd"/>
            <w:r w:rsidR="00F52842" w:rsidRPr="00F94EBC">
              <w:rPr>
                <w:rFonts w:ascii="Arial" w:eastAsia="MS Mincho" w:hAnsi="Arial" w:cs="Arial"/>
                <w:sz w:val="20"/>
                <w:szCs w:val="20"/>
                <w:lang w:bidi="ar-SA"/>
              </w:rPr>
              <w:t xml:space="preserve">, </w:t>
            </w:r>
            <w:proofErr w:type="spellStart"/>
            <w:r w:rsidR="00F52842" w:rsidRPr="00F94EBC">
              <w:rPr>
                <w:rFonts w:ascii="Arial" w:eastAsia="MS Mincho" w:hAnsi="Arial" w:cs="Arial"/>
                <w:sz w:val="20"/>
                <w:szCs w:val="20"/>
                <w:lang w:bidi="ar-SA"/>
              </w:rPr>
              <w:t>Schonfeld</w:t>
            </w:r>
            <w:proofErr w:type="spellEnd"/>
            <w:r w:rsidR="00F52842" w:rsidRPr="00F94EBC">
              <w:rPr>
                <w:rFonts w:ascii="Arial" w:eastAsia="MS Mincho" w:hAnsi="Arial" w:cs="Arial"/>
                <w:sz w:val="20"/>
                <w:szCs w:val="20"/>
                <w:lang w:bidi="ar-SA"/>
              </w:rPr>
              <w:t>, &amp; Gould, 2008</w:t>
            </w:r>
            <w:r w:rsidRPr="00F94EBC">
              <w:rPr>
                <w:rFonts w:ascii="Arial" w:eastAsia="MS Mincho" w:hAnsi="Arial" w:cs="Arial"/>
                <w:sz w:val="20"/>
                <w:szCs w:val="20"/>
                <w:lang w:bidi="ar-SA"/>
              </w:rPr>
              <w:t>)</w:t>
            </w:r>
            <w:r w:rsidR="004F01C9" w:rsidRPr="00F94EBC">
              <w:rPr>
                <w:rFonts w:ascii="Arial" w:eastAsia="MS Mincho" w:hAnsi="Arial" w:cs="Arial"/>
                <w:sz w:val="20"/>
                <w:szCs w:val="20"/>
                <w:lang w:bidi="ar-SA"/>
              </w:rPr>
              <w:t xml:space="preserve"> </w:t>
            </w:r>
          </w:p>
        </w:tc>
        <w:tc>
          <w:tcPr>
            <w:tcW w:w="0" w:type="auto"/>
          </w:tcPr>
          <w:p w14:paraId="15AC6631"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4 (two items each)</w:t>
            </w:r>
          </w:p>
        </w:tc>
        <w:tc>
          <w:tcPr>
            <w:tcW w:w="0" w:type="auto"/>
          </w:tcPr>
          <w:p w14:paraId="11D92DE3" w14:textId="77777777" w:rsidR="00F81779" w:rsidRPr="00F94EBC" w:rsidRDefault="00F81779" w:rsidP="00335D8F">
            <w:pPr>
              <w:rPr>
                <w:rFonts w:ascii="Arial" w:eastAsia="MS Mincho" w:hAnsi="Arial" w:cs="Arial"/>
                <w:sz w:val="20"/>
                <w:szCs w:val="20"/>
                <w:lang w:bidi="ar-SA"/>
              </w:rPr>
            </w:pPr>
          </w:p>
        </w:tc>
        <w:tc>
          <w:tcPr>
            <w:tcW w:w="0" w:type="auto"/>
          </w:tcPr>
          <w:p w14:paraId="53C206E6"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5-item Likert scale</w:t>
            </w:r>
          </w:p>
        </w:tc>
      </w:tr>
      <w:tr w:rsidR="00F52842" w:rsidRPr="00F94EBC" w14:paraId="38CD29D2" w14:textId="77777777" w:rsidTr="00335D8F">
        <w:tc>
          <w:tcPr>
            <w:tcW w:w="0" w:type="auto"/>
          </w:tcPr>
          <w:p w14:paraId="7FA959BE"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Homicidal thoughts</w:t>
            </w:r>
          </w:p>
        </w:tc>
        <w:tc>
          <w:tcPr>
            <w:tcW w:w="0" w:type="auto"/>
          </w:tcPr>
          <w:p w14:paraId="1EE4DD24" w14:textId="77777777" w:rsidR="00F81779" w:rsidRPr="00F94EBC" w:rsidRDefault="00F81779" w:rsidP="00335D8F">
            <w:pPr>
              <w:rPr>
                <w:rFonts w:ascii="Arial" w:eastAsia="MS Mincho" w:hAnsi="Arial" w:cs="Arial"/>
                <w:sz w:val="20"/>
                <w:szCs w:val="20"/>
                <w:lang w:bidi="ar-SA"/>
              </w:rPr>
            </w:pPr>
          </w:p>
        </w:tc>
        <w:tc>
          <w:tcPr>
            <w:tcW w:w="0" w:type="auto"/>
          </w:tcPr>
          <w:p w14:paraId="4D045F28"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1-2</w:t>
            </w:r>
          </w:p>
        </w:tc>
        <w:tc>
          <w:tcPr>
            <w:tcW w:w="0" w:type="auto"/>
          </w:tcPr>
          <w:p w14:paraId="3BC35A66"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In the past month, have you had any thoughts about wanting to kill someone else?</w:t>
            </w:r>
          </w:p>
          <w:p w14:paraId="506FBEDD"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If yes, “do you currently have any intent or plan to kill someone</w:t>
            </w:r>
          </w:p>
        </w:tc>
        <w:tc>
          <w:tcPr>
            <w:tcW w:w="0" w:type="auto"/>
          </w:tcPr>
          <w:p w14:paraId="69FA0CE2" w14:textId="77777777" w:rsidR="00F81779" w:rsidRPr="00F94EBC" w:rsidRDefault="00F81779" w:rsidP="00335D8F">
            <w:pPr>
              <w:rPr>
                <w:rFonts w:ascii="Arial" w:eastAsia="MS Mincho" w:hAnsi="Arial" w:cs="Arial"/>
                <w:sz w:val="20"/>
                <w:szCs w:val="20"/>
                <w:lang w:bidi="ar-SA"/>
              </w:rPr>
            </w:pPr>
          </w:p>
        </w:tc>
      </w:tr>
      <w:tr w:rsidR="00F52842" w:rsidRPr="00F94EBC" w14:paraId="23EDF7E2" w14:textId="77777777" w:rsidTr="00335D8F">
        <w:tc>
          <w:tcPr>
            <w:tcW w:w="0" w:type="auto"/>
          </w:tcPr>
          <w:p w14:paraId="31CA3076"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Connectedness</w:t>
            </w:r>
          </w:p>
        </w:tc>
        <w:tc>
          <w:tcPr>
            <w:tcW w:w="0" w:type="auto"/>
          </w:tcPr>
          <w:p w14:paraId="34B1EA2C"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Parent-child connectedness scale (Resnick et al., 1997)</w:t>
            </w:r>
          </w:p>
        </w:tc>
        <w:tc>
          <w:tcPr>
            <w:tcW w:w="0" w:type="auto"/>
          </w:tcPr>
          <w:p w14:paraId="28716284"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2</w:t>
            </w:r>
          </w:p>
        </w:tc>
        <w:tc>
          <w:tcPr>
            <w:tcW w:w="0" w:type="auto"/>
          </w:tcPr>
          <w:p w14:paraId="20DD3533"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How much do people in your family understand you?</w:t>
            </w:r>
          </w:p>
        </w:tc>
        <w:tc>
          <w:tcPr>
            <w:tcW w:w="0" w:type="auto"/>
          </w:tcPr>
          <w:p w14:paraId="614EB7CC"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5-item Likert Scale</w:t>
            </w:r>
          </w:p>
        </w:tc>
      </w:tr>
      <w:tr w:rsidR="00F52842" w:rsidRPr="00F94EBC" w14:paraId="4590F916" w14:textId="77777777" w:rsidTr="00335D8F">
        <w:tc>
          <w:tcPr>
            <w:tcW w:w="0" w:type="auto"/>
          </w:tcPr>
          <w:p w14:paraId="7B4B6CB8" w14:textId="77777777" w:rsidR="00F81779" w:rsidRPr="00F94EBC" w:rsidRDefault="00F81779" w:rsidP="00335D8F">
            <w:pPr>
              <w:rPr>
                <w:rFonts w:ascii="Arial" w:eastAsia="MS Mincho" w:hAnsi="Arial" w:cs="Arial"/>
                <w:sz w:val="20"/>
                <w:szCs w:val="20"/>
                <w:lang w:bidi="ar-SA"/>
              </w:rPr>
            </w:pPr>
          </w:p>
        </w:tc>
        <w:tc>
          <w:tcPr>
            <w:tcW w:w="0" w:type="auto"/>
          </w:tcPr>
          <w:p w14:paraId="1796C3F6"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School Connectedness Scale (Resnick et al., 1997)</w:t>
            </w:r>
          </w:p>
        </w:tc>
        <w:tc>
          <w:tcPr>
            <w:tcW w:w="0" w:type="auto"/>
          </w:tcPr>
          <w:p w14:paraId="0DE86440"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2</w:t>
            </w:r>
          </w:p>
        </w:tc>
        <w:tc>
          <w:tcPr>
            <w:tcW w:w="0" w:type="auto"/>
          </w:tcPr>
          <w:p w14:paraId="275AA15A"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You feel like you are a part of the school.</w:t>
            </w:r>
          </w:p>
        </w:tc>
        <w:tc>
          <w:tcPr>
            <w:tcW w:w="0" w:type="auto"/>
          </w:tcPr>
          <w:p w14:paraId="5AECB2B7"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5-item Likert from strongly disagree to strongly agree</w:t>
            </w:r>
          </w:p>
        </w:tc>
      </w:tr>
      <w:tr w:rsidR="00F52842" w:rsidRPr="00F94EBC" w14:paraId="2D52F254" w14:textId="77777777" w:rsidTr="00335D8F">
        <w:tc>
          <w:tcPr>
            <w:tcW w:w="0" w:type="auto"/>
          </w:tcPr>
          <w:p w14:paraId="65B09C54" w14:textId="77777777" w:rsidR="00F81779" w:rsidRPr="00F94EBC" w:rsidRDefault="00F81779" w:rsidP="00335D8F">
            <w:pPr>
              <w:rPr>
                <w:rFonts w:ascii="Arial" w:eastAsia="MS Mincho" w:hAnsi="Arial" w:cs="Arial"/>
                <w:sz w:val="20"/>
                <w:szCs w:val="20"/>
                <w:lang w:bidi="ar-SA"/>
              </w:rPr>
            </w:pPr>
          </w:p>
        </w:tc>
        <w:tc>
          <w:tcPr>
            <w:tcW w:w="0" w:type="auto"/>
          </w:tcPr>
          <w:p w14:paraId="436A2C77"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Social connectedness: How I feel about friends from Hemingway’s Adolescent Connectedness Scale (</w:t>
            </w:r>
            <w:proofErr w:type="spellStart"/>
            <w:r w:rsidRPr="00F94EBC">
              <w:rPr>
                <w:rFonts w:ascii="Arial" w:eastAsia="MS Mincho" w:hAnsi="Arial" w:cs="Arial"/>
                <w:sz w:val="20"/>
                <w:szCs w:val="20"/>
                <w:lang w:bidi="ar-SA"/>
              </w:rPr>
              <w:t>Karcher</w:t>
            </w:r>
            <w:proofErr w:type="spellEnd"/>
            <w:r w:rsidRPr="00F94EBC">
              <w:rPr>
                <w:rFonts w:ascii="Arial" w:eastAsia="MS Mincho" w:hAnsi="Arial" w:cs="Arial"/>
                <w:sz w:val="20"/>
                <w:szCs w:val="20"/>
                <w:lang w:bidi="ar-SA"/>
              </w:rPr>
              <w:t xml:space="preserve"> &amp; Sass, 2010)</w:t>
            </w:r>
          </w:p>
        </w:tc>
        <w:tc>
          <w:tcPr>
            <w:tcW w:w="0" w:type="auto"/>
          </w:tcPr>
          <w:p w14:paraId="5B38A4ED"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2</w:t>
            </w:r>
          </w:p>
        </w:tc>
        <w:tc>
          <w:tcPr>
            <w:tcW w:w="0" w:type="auto"/>
          </w:tcPr>
          <w:p w14:paraId="271BEDD1"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I have friends I’m really close to and trust completely.</w:t>
            </w:r>
          </w:p>
        </w:tc>
        <w:tc>
          <w:tcPr>
            <w:tcW w:w="0" w:type="auto"/>
          </w:tcPr>
          <w:p w14:paraId="757F3CF8" w14:textId="77777777" w:rsidR="00F81779" w:rsidRPr="00F94EBC" w:rsidRDefault="00F81779" w:rsidP="00335D8F">
            <w:pPr>
              <w:rPr>
                <w:rFonts w:ascii="Arial" w:eastAsia="MS Mincho" w:hAnsi="Arial" w:cs="Arial"/>
                <w:sz w:val="20"/>
                <w:szCs w:val="20"/>
                <w:lang w:bidi="ar-SA"/>
              </w:rPr>
            </w:pPr>
          </w:p>
        </w:tc>
      </w:tr>
      <w:tr w:rsidR="00F52842" w:rsidRPr="00F94EBC" w14:paraId="1C07934C" w14:textId="77777777" w:rsidTr="00335D8F">
        <w:tc>
          <w:tcPr>
            <w:tcW w:w="0" w:type="auto"/>
          </w:tcPr>
          <w:p w14:paraId="62273A49"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lastRenderedPageBreak/>
              <w:t>Childhood Physical and Sexual Abuse</w:t>
            </w:r>
          </w:p>
        </w:tc>
        <w:tc>
          <w:tcPr>
            <w:tcW w:w="0" w:type="auto"/>
          </w:tcPr>
          <w:p w14:paraId="15F3DE16"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 xml:space="preserve">Childhood Trauma Questionnaire, Short Form (CTQ-SF) (Bernstein et al, 2003; </w:t>
            </w:r>
            <w:proofErr w:type="spellStart"/>
            <w:r w:rsidRPr="00F94EBC">
              <w:rPr>
                <w:rFonts w:ascii="Arial" w:eastAsia="MS Mincho" w:hAnsi="Arial" w:cs="Arial"/>
                <w:sz w:val="20"/>
                <w:szCs w:val="20"/>
                <w:lang w:bidi="ar-SA"/>
              </w:rPr>
              <w:t>Garisch</w:t>
            </w:r>
            <w:proofErr w:type="spellEnd"/>
            <w:r w:rsidRPr="00F94EBC">
              <w:rPr>
                <w:rFonts w:ascii="Arial" w:eastAsia="MS Mincho" w:hAnsi="Arial" w:cs="Arial"/>
                <w:sz w:val="20"/>
                <w:szCs w:val="20"/>
                <w:lang w:bidi="ar-SA"/>
              </w:rPr>
              <w:t xml:space="preserve"> &amp; Wilson, 2015)</w:t>
            </w:r>
          </w:p>
        </w:tc>
        <w:tc>
          <w:tcPr>
            <w:tcW w:w="0" w:type="auto"/>
          </w:tcPr>
          <w:p w14:paraId="479BA41E"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2</w:t>
            </w:r>
          </w:p>
        </w:tc>
        <w:tc>
          <w:tcPr>
            <w:tcW w:w="0" w:type="auto"/>
          </w:tcPr>
          <w:p w14:paraId="38F40098"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People in my family have hit me so hard that it left me with bruises or marks.</w:t>
            </w:r>
          </w:p>
        </w:tc>
        <w:tc>
          <w:tcPr>
            <w:tcW w:w="0" w:type="auto"/>
          </w:tcPr>
          <w:p w14:paraId="03C79E11"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One item each for physical and sexual abuse</w:t>
            </w:r>
          </w:p>
        </w:tc>
      </w:tr>
      <w:tr w:rsidR="00F52842" w:rsidRPr="00F94EBC" w14:paraId="7810FFC9" w14:textId="77777777" w:rsidTr="00335D8F">
        <w:tc>
          <w:tcPr>
            <w:tcW w:w="0" w:type="auto"/>
          </w:tcPr>
          <w:p w14:paraId="69AA8906"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Gender  Identity</w:t>
            </w:r>
          </w:p>
        </w:tc>
        <w:tc>
          <w:tcPr>
            <w:tcW w:w="0" w:type="auto"/>
          </w:tcPr>
          <w:p w14:paraId="4E5790C8" w14:textId="77777777" w:rsidR="00F81779" w:rsidRPr="00F94EBC" w:rsidRDefault="00F81779" w:rsidP="00335D8F">
            <w:pPr>
              <w:rPr>
                <w:rFonts w:ascii="Arial" w:eastAsia="MS Mincho" w:hAnsi="Arial" w:cs="Arial"/>
                <w:sz w:val="20"/>
                <w:szCs w:val="20"/>
                <w:lang w:bidi="ar-SA"/>
              </w:rPr>
            </w:pPr>
          </w:p>
        </w:tc>
        <w:tc>
          <w:tcPr>
            <w:tcW w:w="0" w:type="auto"/>
          </w:tcPr>
          <w:p w14:paraId="105A2E30"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1</w:t>
            </w:r>
          </w:p>
        </w:tc>
        <w:tc>
          <w:tcPr>
            <w:tcW w:w="0" w:type="auto"/>
          </w:tcPr>
          <w:p w14:paraId="6EAA9FA2"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What is your current gender identity?</w:t>
            </w:r>
          </w:p>
        </w:tc>
        <w:tc>
          <w:tcPr>
            <w:tcW w:w="0" w:type="auto"/>
          </w:tcPr>
          <w:p w14:paraId="22BAEC89" w14:textId="77777777" w:rsidR="00F81779" w:rsidRPr="00F94EBC" w:rsidRDefault="00F81779" w:rsidP="00335D8F">
            <w:pPr>
              <w:rPr>
                <w:rFonts w:ascii="Arial" w:eastAsia="MS Mincho" w:hAnsi="Arial" w:cs="Arial"/>
                <w:sz w:val="20"/>
                <w:szCs w:val="20"/>
                <w:lang w:bidi="ar-SA"/>
              </w:rPr>
            </w:pPr>
          </w:p>
        </w:tc>
      </w:tr>
      <w:tr w:rsidR="00F52842" w:rsidRPr="00F94EBC" w14:paraId="01E3C2CB" w14:textId="77777777" w:rsidTr="00335D8F">
        <w:tc>
          <w:tcPr>
            <w:tcW w:w="0" w:type="auto"/>
          </w:tcPr>
          <w:p w14:paraId="3F31AED1"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Sexual identity</w:t>
            </w:r>
          </w:p>
        </w:tc>
        <w:tc>
          <w:tcPr>
            <w:tcW w:w="0" w:type="auto"/>
          </w:tcPr>
          <w:p w14:paraId="700C57DF"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 xml:space="preserve">Kann et al., 2011; </w:t>
            </w:r>
            <w:proofErr w:type="spellStart"/>
            <w:r w:rsidRPr="00F94EBC">
              <w:rPr>
                <w:rFonts w:ascii="Arial" w:eastAsia="MS Mincho" w:hAnsi="Arial" w:cs="Arial"/>
                <w:sz w:val="20"/>
                <w:szCs w:val="20"/>
                <w:lang w:bidi="ar-SA"/>
              </w:rPr>
              <w:t>Loosier</w:t>
            </w:r>
            <w:proofErr w:type="spellEnd"/>
            <w:r w:rsidRPr="00F94EBC">
              <w:rPr>
                <w:rFonts w:ascii="Arial" w:eastAsia="MS Mincho" w:hAnsi="Arial" w:cs="Arial"/>
                <w:sz w:val="20"/>
                <w:szCs w:val="20"/>
                <w:lang w:bidi="ar-SA"/>
              </w:rPr>
              <w:t xml:space="preserve"> &amp; </w:t>
            </w:r>
            <w:proofErr w:type="spellStart"/>
            <w:r w:rsidRPr="00F94EBC">
              <w:rPr>
                <w:rFonts w:ascii="Arial" w:eastAsia="MS Mincho" w:hAnsi="Arial" w:cs="Arial"/>
                <w:sz w:val="20"/>
                <w:szCs w:val="20"/>
                <w:lang w:bidi="ar-SA"/>
              </w:rPr>
              <w:t>Dittus</w:t>
            </w:r>
            <w:proofErr w:type="spellEnd"/>
            <w:r w:rsidRPr="00F94EBC">
              <w:rPr>
                <w:rFonts w:ascii="Arial" w:eastAsia="MS Mincho" w:hAnsi="Arial" w:cs="Arial"/>
                <w:sz w:val="20"/>
                <w:szCs w:val="20"/>
                <w:lang w:bidi="ar-SA"/>
              </w:rPr>
              <w:t xml:space="preserve">, 2010; </w:t>
            </w:r>
            <w:proofErr w:type="spellStart"/>
            <w:r w:rsidRPr="00F94EBC">
              <w:rPr>
                <w:rFonts w:ascii="Arial" w:eastAsia="MS Mincho" w:hAnsi="Arial" w:cs="Arial"/>
                <w:sz w:val="20"/>
                <w:szCs w:val="20"/>
                <w:lang w:bidi="ar-SA"/>
              </w:rPr>
              <w:t>Savin</w:t>
            </w:r>
            <w:proofErr w:type="spellEnd"/>
            <w:r w:rsidRPr="00F94EBC">
              <w:rPr>
                <w:rFonts w:ascii="Arial" w:eastAsia="MS Mincho" w:hAnsi="Arial" w:cs="Arial"/>
                <w:sz w:val="20"/>
                <w:szCs w:val="20"/>
                <w:lang w:bidi="ar-SA"/>
              </w:rPr>
              <w:t xml:space="preserve">-Williams &amp; </w:t>
            </w:r>
            <w:proofErr w:type="spellStart"/>
            <w:r w:rsidRPr="00F94EBC">
              <w:rPr>
                <w:rFonts w:ascii="Arial" w:eastAsia="MS Mincho" w:hAnsi="Arial" w:cs="Arial"/>
                <w:sz w:val="20"/>
                <w:szCs w:val="20"/>
                <w:lang w:bidi="ar-SA"/>
              </w:rPr>
              <w:t>Vrangalova</w:t>
            </w:r>
            <w:proofErr w:type="spellEnd"/>
            <w:r w:rsidRPr="00F94EBC">
              <w:rPr>
                <w:rFonts w:ascii="Arial" w:eastAsia="MS Mincho" w:hAnsi="Arial" w:cs="Arial"/>
                <w:sz w:val="20"/>
                <w:szCs w:val="20"/>
                <w:lang w:bidi="ar-SA"/>
              </w:rPr>
              <w:t>, 2013</w:t>
            </w:r>
          </w:p>
        </w:tc>
        <w:tc>
          <w:tcPr>
            <w:tcW w:w="0" w:type="auto"/>
          </w:tcPr>
          <w:p w14:paraId="2493FEF3"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1</w:t>
            </w:r>
          </w:p>
        </w:tc>
        <w:tc>
          <w:tcPr>
            <w:tcW w:w="0" w:type="auto"/>
          </w:tcPr>
          <w:p w14:paraId="5CA86A58"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Do you see yourself as… (straight, mostly straight, etc.)?</w:t>
            </w:r>
          </w:p>
        </w:tc>
        <w:tc>
          <w:tcPr>
            <w:tcW w:w="0" w:type="auto"/>
          </w:tcPr>
          <w:p w14:paraId="4404A968" w14:textId="77777777" w:rsidR="00F81779" w:rsidRPr="00F94EBC" w:rsidRDefault="00F81779" w:rsidP="00335D8F">
            <w:pPr>
              <w:rPr>
                <w:rFonts w:ascii="Arial" w:eastAsia="MS Mincho" w:hAnsi="Arial" w:cs="Arial"/>
                <w:sz w:val="20"/>
                <w:szCs w:val="20"/>
                <w:lang w:bidi="ar-SA"/>
              </w:rPr>
            </w:pPr>
          </w:p>
        </w:tc>
      </w:tr>
      <w:tr w:rsidR="00F52842" w:rsidRPr="00F94EBC" w14:paraId="29A88557" w14:textId="77777777" w:rsidTr="00335D8F">
        <w:tc>
          <w:tcPr>
            <w:tcW w:w="0" w:type="auto"/>
          </w:tcPr>
          <w:p w14:paraId="19B48837"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Demographics</w:t>
            </w:r>
          </w:p>
        </w:tc>
        <w:tc>
          <w:tcPr>
            <w:tcW w:w="0" w:type="auto"/>
          </w:tcPr>
          <w:p w14:paraId="3DDA6EBD"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Age, gender, racial and ethnic identification, mother and father education, welfare status, pubertal status</w:t>
            </w:r>
          </w:p>
        </w:tc>
        <w:tc>
          <w:tcPr>
            <w:tcW w:w="0" w:type="auto"/>
          </w:tcPr>
          <w:p w14:paraId="7FD72172"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12</w:t>
            </w:r>
          </w:p>
        </w:tc>
        <w:tc>
          <w:tcPr>
            <w:tcW w:w="0" w:type="auto"/>
          </w:tcPr>
          <w:p w14:paraId="7B2B1BFB" w14:textId="77777777" w:rsidR="00F81779" w:rsidRPr="00F94EBC" w:rsidRDefault="00F81779" w:rsidP="00335D8F">
            <w:pPr>
              <w:rPr>
                <w:rFonts w:ascii="Arial" w:eastAsia="MS Mincho" w:hAnsi="Arial" w:cs="Arial"/>
                <w:sz w:val="20"/>
                <w:szCs w:val="20"/>
                <w:lang w:bidi="ar-SA"/>
              </w:rPr>
            </w:pPr>
          </w:p>
        </w:tc>
        <w:tc>
          <w:tcPr>
            <w:tcW w:w="0" w:type="auto"/>
          </w:tcPr>
          <w:p w14:paraId="3FDD58E8" w14:textId="77777777" w:rsidR="00F81779" w:rsidRPr="00F94EBC" w:rsidRDefault="00F81779" w:rsidP="00335D8F">
            <w:pPr>
              <w:rPr>
                <w:rFonts w:ascii="Arial" w:eastAsia="MS Mincho" w:hAnsi="Arial" w:cs="Arial"/>
                <w:sz w:val="20"/>
                <w:szCs w:val="20"/>
                <w:lang w:bidi="ar-SA"/>
              </w:rPr>
            </w:pPr>
            <w:r w:rsidRPr="00F94EBC">
              <w:rPr>
                <w:rFonts w:ascii="Arial" w:eastAsia="MS Mincho" w:hAnsi="Arial" w:cs="Arial"/>
                <w:sz w:val="20"/>
                <w:szCs w:val="20"/>
                <w:lang w:bidi="ar-SA"/>
              </w:rPr>
              <w:t>Youth and parent report</w:t>
            </w:r>
          </w:p>
        </w:tc>
      </w:tr>
    </w:tbl>
    <w:p w14:paraId="3BEA3F94" w14:textId="1813D6A5" w:rsidR="00737B8D" w:rsidRPr="00F94EBC" w:rsidRDefault="00737B8D" w:rsidP="00F81779">
      <w:pPr>
        <w:spacing w:line="480" w:lineRule="auto"/>
        <w:rPr>
          <w:rFonts w:ascii="Arial" w:hAnsi="Arial" w:cs="Arial"/>
          <w:b/>
          <w:bCs/>
          <w:sz w:val="22"/>
          <w:szCs w:val="22"/>
        </w:rPr>
      </w:pPr>
    </w:p>
    <w:p w14:paraId="76E99CC5" w14:textId="77777777" w:rsidR="00BD3F96" w:rsidRPr="00F94EBC" w:rsidRDefault="00BD3F96" w:rsidP="00F81779">
      <w:pPr>
        <w:jc w:val="center"/>
        <w:rPr>
          <w:rFonts w:ascii="Arial" w:eastAsia="MS Mincho" w:hAnsi="Arial" w:cs="Arial"/>
          <w:sz w:val="22"/>
          <w:szCs w:val="20"/>
          <w:lang w:bidi="ar-SA"/>
        </w:rPr>
      </w:pPr>
    </w:p>
    <w:p w14:paraId="00A7BEB3" w14:textId="77777777" w:rsidR="00BD3F96" w:rsidRPr="00F94EBC" w:rsidRDefault="00BD3F96" w:rsidP="00F81779">
      <w:pPr>
        <w:jc w:val="center"/>
        <w:rPr>
          <w:rFonts w:ascii="Arial" w:eastAsia="MS Mincho" w:hAnsi="Arial" w:cs="Arial"/>
          <w:sz w:val="22"/>
          <w:szCs w:val="20"/>
          <w:lang w:bidi="ar-SA"/>
        </w:rPr>
      </w:pPr>
    </w:p>
    <w:p w14:paraId="73D87CD8" w14:textId="77777777" w:rsidR="00BD3F96" w:rsidRPr="00F94EBC" w:rsidRDefault="00BD3F96" w:rsidP="00F81779">
      <w:pPr>
        <w:jc w:val="center"/>
        <w:rPr>
          <w:rFonts w:ascii="Arial" w:eastAsia="MS Mincho" w:hAnsi="Arial" w:cs="Arial"/>
          <w:sz w:val="22"/>
          <w:szCs w:val="20"/>
          <w:lang w:bidi="ar-SA"/>
        </w:rPr>
      </w:pPr>
    </w:p>
    <w:p w14:paraId="00945769" w14:textId="77777777" w:rsidR="00BD3F96" w:rsidRPr="00F94EBC" w:rsidRDefault="00BD3F96" w:rsidP="00F81779">
      <w:pPr>
        <w:jc w:val="center"/>
        <w:rPr>
          <w:rFonts w:ascii="Arial" w:eastAsia="MS Mincho" w:hAnsi="Arial" w:cs="Arial"/>
          <w:sz w:val="22"/>
          <w:szCs w:val="20"/>
          <w:lang w:bidi="ar-SA"/>
        </w:rPr>
      </w:pPr>
    </w:p>
    <w:p w14:paraId="0BE60720" w14:textId="77777777" w:rsidR="00BD3F96" w:rsidRPr="00F94EBC" w:rsidRDefault="00BD3F96" w:rsidP="00F81779">
      <w:pPr>
        <w:jc w:val="center"/>
        <w:rPr>
          <w:rFonts w:ascii="Arial" w:eastAsia="MS Mincho" w:hAnsi="Arial" w:cs="Arial"/>
          <w:sz w:val="22"/>
          <w:szCs w:val="20"/>
          <w:lang w:bidi="ar-SA"/>
        </w:rPr>
      </w:pPr>
    </w:p>
    <w:p w14:paraId="6AC7B33D" w14:textId="77777777" w:rsidR="00BD3F96" w:rsidRPr="00F94EBC" w:rsidRDefault="00BD3F96" w:rsidP="00F81779">
      <w:pPr>
        <w:jc w:val="center"/>
        <w:rPr>
          <w:rFonts w:ascii="Arial" w:eastAsia="MS Mincho" w:hAnsi="Arial" w:cs="Arial"/>
          <w:sz w:val="22"/>
          <w:szCs w:val="20"/>
          <w:lang w:bidi="ar-SA"/>
        </w:rPr>
      </w:pPr>
    </w:p>
    <w:p w14:paraId="0CA4753A" w14:textId="77777777" w:rsidR="00BD3F96" w:rsidRPr="00F94EBC" w:rsidRDefault="00BD3F96" w:rsidP="00F81779">
      <w:pPr>
        <w:jc w:val="center"/>
        <w:rPr>
          <w:rFonts w:ascii="Arial" w:eastAsia="MS Mincho" w:hAnsi="Arial" w:cs="Arial"/>
          <w:sz w:val="22"/>
          <w:szCs w:val="20"/>
          <w:lang w:bidi="ar-SA"/>
        </w:rPr>
      </w:pPr>
    </w:p>
    <w:p w14:paraId="434E05DD" w14:textId="77777777" w:rsidR="00BD3F96" w:rsidRPr="00F94EBC" w:rsidRDefault="00BD3F96" w:rsidP="00F81779">
      <w:pPr>
        <w:jc w:val="center"/>
        <w:rPr>
          <w:rFonts w:ascii="Arial" w:eastAsia="MS Mincho" w:hAnsi="Arial" w:cs="Arial"/>
          <w:sz w:val="22"/>
          <w:szCs w:val="20"/>
          <w:lang w:bidi="ar-SA"/>
        </w:rPr>
      </w:pPr>
    </w:p>
    <w:p w14:paraId="7C6D6C70" w14:textId="77777777" w:rsidR="00BD3F96" w:rsidRPr="00F94EBC" w:rsidRDefault="00BD3F96" w:rsidP="00F81779">
      <w:pPr>
        <w:jc w:val="center"/>
        <w:rPr>
          <w:rFonts w:ascii="Arial" w:eastAsia="MS Mincho" w:hAnsi="Arial" w:cs="Arial"/>
          <w:sz w:val="22"/>
          <w:szCs w:val="20"/>
          <w:lang w:bidi="ar-SA"/>
        </w:rPr>
      </w:pPr>
    </w:p>
    <w:p w14:paraId="6E621BA4" w14:textId="77777777" w:rsidR="00BD3F96" w:rsidRPr="00F94EBC" w:rsidRDefault="00BD3F96" w:rsidP="00F81779">
      <w:pPr>
        <w:jc w:val="center"/>
        <w:rPr>
          <w:rFonts w:ascii="Arial" w:eastAsia="MS Mincho" w:hAnsi="Arial" w:cs="Arial"/>
          <w:sz w:val="22"/>
          <w:szCs w:val="20"/>
          <w:lang w:bidi="ar-SA"/>
        </w:rPr>
      </w:pPr>
    </w:p>
    <w:p w14:paraId="469FA6C0" w14:textId="77777777" w:rsidR="00BD3F96" w:rsidRPr="00F94EBC" w:rsidRDefault="00BD3F96" w:rsidP="00F81779">
      <w:pPr>
        <w:jc w:val="center"/>
        <w:rPr>
          <w:rFonts w:ascii="Arial" w:eastAsia="MS Mincho" w:hAnsi="Arial" w:cs="Arial"/>
          <w:sz w:val="22"/>
          <w:szCs w:val="20"/>
          <w:lang w:bidi="ar-SA"/>
        </w:rPr>
      </w:pPr>
    </w:p>
    <w:p w14:paraId="50B8378E" w14:textId="77777777" w:rsidR="00BD3F96" w:rsidRPr="00F94EBC" w:rsidRDefault="00BD3F96" w:rsidP="00F81779">
      <w:pPr>
        <w:jc w:val="center"/>
        <w:rPr>
          <w:rFonts w:ascii="Arial" w:eastAsia="MS Mincho" w:hAnsi="Arial" w:cs="Arial"/>
          <w:sz w:val="22"/>
          <w:szCs w:val="20"/>
          <w:lang w:bidi="ar-SA"/>
        </w:rPr>
      </w:pPr>
    </w:p>
    <w:p w14:paraId="718A948F" w14:textId="77777777" w:rsidR="00BD3F96" w:rsidRPr="00F94EBC" w:rsidRDefault="00BD3F96" w:rsidP="00F81779">
      <w:pPr>
        <w:jc w:val="center"/>
        <w:rPr>
          <w:rFonts w:ascii="Arial" w:eastAsia="MS Mincho" w:hAnsi="Arial" w:cs="Arial"/>
          <w:sz w:val="22"/>
          <w:szCs w:val="20"/>
          <w:lang w:bidi="ar-SA"/>
        </w:rPr>
      </w:pPr>
    </w:p>
    <w:p w14:paraId="7456CFC6" w14:textId="77777777" w:rsidR="00BD3F96" w:rsidRPr="00F94EBC" w:rsidRDefault="00BD3F96" w:rsidP="00F81779">
      <w:pPr>
        <w:jc w:val="center"/>
        <w:rPr>
          <w:rFonts w:ascii="Arial" w:eastAsia="MS Mincho" w:hAnsi="Arial" w:cs="Arial"/>
          <w:sz w:val="22"/>
          <w:szCs w:val="20"/>
          <w:lang w:bidi="ar-SA"/>
        </w:rPr>
      </w:pPr>
    </w:p>
    <w:p w14:paraId="2D8EFEB0" w14:textId="77777777" w:rsidR="00BD3F96" w:rsidRPr="00F94EBC" w:rsidRDefault="00BD3F96" w:rsidP="00F81779">
      <w:pPr>
        <w:jc w:val="center"/>
        <w:rPr>
          <w:rFonts w:ascii="Arial" w:eastAsia="MS Mincho" w:hAnsi="Arial" w:cs="Arial"/>
          <w:sz w:val="22"/>
          <w:szCs w:val="20"/>
          <w:lang w:bidi="ar-SA"/>
        </w:rPr>
      </w:pPr>
    </w:p>
    <w:p w14:paraId="2266F595" w14:textId="77777777" w:rsidR="00BD3F96" w:rsidRPr="00F94EBC" w:rsidRDefault="00BD3F96" w:rsidP="00F81779">
      <w:pPr>
        <w:jc w:val="center"/>
        <w:rPr>
          <w:rFonts w:ascii="Arial" w:eastAsia="MS Mincho" w:hAnsi="Arial" w:cs="Arial"/>
          <w:sz w:val="22"/>
          <w:szCs w:val="20"/>
          <w:lang w:bidi="ar-SA"/>
        </w:rPr>
      </w:pPr>
    </w:p>
    <w:p w14:paraId="7B59CB92" w14:textId="77777777" w:rsidR="00BD3F96" w:rsidRPr="00F94EBC" w:rsidRDefault="00BD3F96" w:rsidP="00F81779">
      <w:pPr>
        <w:jc w:val="center"/>
        <w:rPr>
          <w:rFonts w:ascii="Arial" w:eastAsia="MS Mincho" w:hAnsi="Arial" w:cs="Arial"/>
          <w:sz w:val="22"/>
          <w:szCs w:val="20"/>
          <w:lang w:bidi="ar-SA"/>
        </w:rPr>
      </w:pPr>
    </w:p>
    <w:p w14:paraId="3D8FDBF5" w14:textId="77777777" w:rsidR="00BD3F96" w:rsidRPr="00F94EBC" w:rsidRDefault="00BD3F96" w:rsidP="00F81779">
      <w:pPr>
        <w:jc w:val="center"/>
        <w:rPr>
          <w:rFonts w:ascii="Arial" w:eastAsia="MS Mincho" w:hAnsi="Arial" w:cs="Arial"/>
          <w:sz w:val="22"/>
          <w:szCs w:val="20"/>
          <w:lang w:bidi="ar-SA"/>
        </w:rPr>
      </w:pPr>
    </w:p>
    <w:p w14:paraId="475B9133" w14:textId="77777777" w:rsidR="00BD3F96" w:rsidRPr="00F94EBC" w:rsidRDefault="00BD3F96" w:rsidP="00F81779">
      <w:pPr>
        <w:jc w:val="center"/>
        <w:rPr>
          <w:rFonts w:ascii="Arial" w:eastAsia="MS Mincho" w:hAnsi="Arial" w:cs="Arial"/>
          <w:sz w:val="22"/>
          <w:szCs w:val="20"/>
          <w:lang w:bidi="ar-SA"/>
        </w:rPr>
      </w:pPr>
    </w:p>
    <w:p w14:paraId="4E5D4DDC" w14:textId="77777777" w:rsidR="00BD3F96" w:rsidRPr="00F94EBC" w:rsidRDefault="00BD3F96" w:rsidP="00F81779">
      <w:pPr>
        <w:jc w:val="center"/>
        <w:rPr>
          <w:rFonts w:ascii="Arial" w:eastAsia="MS Mincho" w:hAnsi="Arial" w:cs="Arial"/>
          <w:sz w:val="22"/>
          <w:szCs w:val="20"/>
          <w:lang w:bidi="ar-SA"/>
        </w:rPr>
      </w:pPr>
    </w:p>
    <w:p w14:paraId="2567FB92" w14:textId="77777777" w:rsidR="00BD3F96" w:rsidRPr="00F94EBC" w:rsidRDefault="00BD3F96" w:rsidP="00F81779">
      <w:pPr>
        <w:jc w:val="center"/>
        <w:rPr>
          <w:rFonts w:ascii="Arial" w:eastAsia="MS Mincho" w:hAnsi="Arial" w:cs="Arial"/>
          <w:sz w:val="22"/>
          <w:szCs w:val="20"/>
          <w:lang w:bidi="ar-SA"/>
        </w:rPr>
      </w:pPr>
    </w:p>
    <w:p w14:paraId="05E273D8" w14:textId="77777777" w:rsidR="00BD3F96" w:rsidRPr="00F94EBC" w:rsidRDefault="00BD3F96" w:rsidP="00F81779">
      <w:pPr>
        <w:jc w:val="center"/>
        <w:rPr>
          <w:rFonts w:ascii="Arial" w:eastAsia="MS Mincho" w:hAnsi="Arial" w:cs="Arial"/>
          <w:sz w:val="22"/>
          <w:szCs w:val="20"/>
          <w:lang w:bidi="ar-SA"/>
        </w:rPr>
      </w:pPr>
    </w:p>
    <w:p w14:paraId="48A96C7A" w14:textId="77777777" w:rsidR="00BD3F96" w:rsidRPr="00F94EBC" w:rsidRDefault="00BD3F96" w:rsidP="00F81779">
      <w:pPr>
        <w:jc w:val="center"/>
        <w:rPr>
          <w:rFonts w:ascii="Arial" w:eastAsia="MS Mincho" w:hAnsi="Arial" w:cs="Arial"/>
          <w:sz w:val="22"/>
          <w:szCs w:val="20"/>
          <w:lang w:bidi="ar-SA"/>
        </w:rPr>
      </w:pPr>
    </w:p>
    <w:p w14:paraId="4CFEBC3C" w14:textId="77777777" w:rsidR="00BD3F96" w:rsidRPr="00F94EBC" w:rsidRDefault="00BD3F96" w:rsidP="00F81779">
      <w:pPr>
        <w:jc w:val="center"/>
        <w:rPr>
          <w:rFonts w:ascii="Arial" w:eastAsia="MS Mincho" w:hAnsi="Arial" w:cs="Arial"/>
          <w:sz w:val="22"/>
          <w:szCs w:val="20"/>
          <w:lang w:bidi="ar-SA"/>
        </w:rPr>
      </w:pPr>
    </w:p>
    <w:p w14:paraId="798F6D17" w14:textId="77777777" w:rsidR="00BD3F96" w:rsidRPr="00F94EBC" w:rsidRDefault="00BD3F96" w:rsidP="00F81779">
      <w:pPr>
        <w:jc w:val="center"/>
        <w:rPr>
          <w:rFonts w:ascii="Arial" w:eastAsia="MS Mincho" w:hAnsi="Arial" w:cs="Arial"/>
          <w:sz w:val="22"/>
          <w:szCs w:val="20"/>
          <w:lang w:bidi="ar-SA"/>
        </w:rPr>
      </w:pPr>
    </w:p>
    <w:p w14:paraId="074B93A7" w14:textId="77777777" w:rsidR="00BD3F96" w:rsidRPr="00F94EBC" w:rsidRDefault="00BD3F96" w:rsidP="00F81779">
      <w:pPr>
        <w:jc w:val="center"/>
        <w:rPr>
          <w:rFonts w:ascii="Arial" w:eastAsia="MS Mincho" w:hAnsi="Arial" w:cs="Arial"/>
          <w:sz w:val="22"/>
          <w:szCs w:val="20"/>
          <w:lang w:bidi="ar-SA"/>
        </w:rPr>
      </w:pPr>
    </w:p>
    <w:p w14:paraId="41CAD670" w14:textId="77777777" w:rsidR="00BD3F96" w:rsidRPr="00F94EBC" w:rsidRDefault="00BD3F96" w:rsidP="00F81779">
      <w:pPr>
        <w:jc w:val="center"/>
        <w:rPr>
          <w:rFonts w:ascii="Arial" w:eastAsia="MS Mincho" w:hAnsi="Arial" w:cs="Arial"/>
          <w:sz w:val="22"/>
          <w:szCs w:val="20"/>
          <w:lang w:bidi="ar-SA"/>
        </w:rPr>
      </w:pPr>
    </w:p>
    <w:p w14:paraId="6A680CC9" w14:textId="77777777" w:rsidR="00BD3F96" w:rsidRPr="00F94EBC" w:rsidRDefault="00BD3F96" w:rsidP="00F81779">
      <w:pPr>
        <w:jc w:val="center"/>
        <w:rPr>
          <w:rFonts w:ascii="Arial" w:eastAsia="MS Mincho" w:hAnsi="Arial" w:cs="Arial"/>
          <w:sz w:val="22"/>
          <w:szCs w:val="20"/>
          <w:lang w:bidi="ar-SA"/>
        </w:rPr>
      </w:pPr>
    </w:p>
    <w:p w14:paraId="2EC4E3F4" w14:textId="77777777" w:rsidR="00BD3F96" w:rsidRPr="00F94EBC" w:rsidRDefault="00BD3F96" w:rsidP="00F81779">
      <w:pPr>
        <w:jc w:val="center"/>
        <w:rPr>
          <w:rFonts w:ascii="Arial" w:eastAsia="MS Mincho" w:hAnsi="Arial" w:cs="Arial"/>
          <w:sz w:val="22"/>
          <w:szCs w:val="20"/>
          <w:lang w:bidi="ar-SA"/>
        </w:rPr>
      </w:pPr>
    </w:p>
    <w:p w14:paraId="3F86A530" w14:textId="77777777" w:rsidR="00BD3F96" w:rsidRPr="00F94EBC" w:rsidRDefault="00BD3F96" w:rsidP="00F81779">
      <w:pPr>
        <w:jc w:val="center"/>
        <w:rPr>
          <w:rFonts w:ascii="Arial" w:eastAsia="MS Mincho" w:hAnsi="Arial" w:cs="Arial"/>
          <w:sz w:val="22"/>
          <w:szCs w:val="20"/>
          <w:lang w:bidi="ar-SA"/>
        </w:rPr>
      </w:pPr>
    </w:p>
    <w:p w14:paraId="4EF73C8D" w14:textId="77777777" w:rsidR="00BD3F96" w:rsidRPr="00F94EBC" w:rsidRDefault="00BD3F96" w:rsidP="00F81779">
      <w:pPr>
        <w:jc w:val="center"/>
        <w:rPr>
          <w:rFonts w:ascii="Arial" w:eastAsia="MS Mincho" w:hAnsi="Arial" w:cs="Arial"/>
          <w:sz w:val="22"/>
          <w:szCs w:val="20"/>
          <w:lang w:bidi="ar-SA"/>
        </w:rPr>
      </w:pPr>
    </w:p>
    <w:p w14:paraId="4C8988B1" w14:textId="77777777" w:rsidR="00BD3F96" w:rsidRPr="00F94EBC" w:rsidRDefault="00BD3F96" w:rsidP="00F81779">
      <w:pPr>
        <w:jc w:val="center"/>
        <w:rPr>
          <w:rFonts w:ascii="Arial" w:eastAsia="MS Mincho" w:hAnsi="Arial" w:cs="Arial"/>
          <w:sz w:val="22"/>
          <w:szCs w:val="20"/>
          <w:lang w:bidi="ar-SA"/>
        </w:rPr>
      </w:pPr>
    </w:p>
    <w:p w14:paraId="6ADE54EB" w14:textId="77777777" w:rsidR="00BD3F96" w:rsidRPr="00F94EBC" w:rsidRDefault="00BD3F96" w:rsidP="00F81779">
      <w:pPr>
        <w:jc w:val="center"/>
        <w:rPr>
          <w:rFonts w:ascii="Arial" w:eastAsia="MS Mincho" w:hAnsi="Arial" w:cs="Arial"/>
          <w:sz w:val="22"/>
          <w:szCs w:val="20"/>
          <w:lang w:bidi="ar-SA"/>
        </w:rPr>
      </w:pPr>
    </w:p>
    <w:p w14:paraId="5B6213C9" w14:textId="77777777" w:rsidR="00BD3F96" w:rsidRPr="00F94EBC" w:rsidRDefault="00BD3F96" w:rsidP="00F81779">
      <w:pPr>
        <w:jc w:val="center"/>
        <w:rPr>
          <w:rFonts w:ascii="Arial" w:eastAsia="MS Mincho" w:hAnsi="Arial" w:cs="Arial"/>
          <w:sz w:val="22"/>
          <w:szCs w:val="20"/>
          <w:lang w:bidi="ar-SA"/>
        </w:rPr>
      </w:pPr>
    </w:p>
    <w:p w14:paraId="3475D4FC" w14:textId="77777777" w:rsidR="00BD3F96" w:rsidRPr="00F94EBC" w:rsidRDefault="00BD3F96" w:rsidP="00F81779">
      <w:pPr>
        <w:jc w:val="center"/>
        <w:rPr>
          <w:rFonts w:ascii="Arial" w:eastAsia="MS Mincho" w:hAnsi="Arial" w:cs="Arial"/>
          <w:sz w:val="22"/>
          <w:szCs w:val="20"/>
          <w:lang w:bidi="ar-SA"/>
        </w:rPr>
      </w:pPr>
    </w:p>
    <w:p w14:paraId="58A93216" w14:textId="77777777" w:rsidR="00BD3F96" w:rsidRPr="00F94EBC" w:rsidRDefault="00BD3F96" w:rsidP="00F81779">
      <w:pPr>
        <w:jc w:val="center"/>
        <w:rPr>
          <w:rFonts w:ascii="Arial" w:eastAsia="MS Mincho" w:hAnsi="Arial" w:cs="Arial"/>
          <w:sz w:val="22"/>
          <w:szCs w:val="20"/>
          <w:lang w:bidi="ar-SA"/>
        </w:rPr>
      </w:pPr>
    </w:p>
    <w:p w14:paraId="4B4528A9" w14:textId="2B378F72" w:rsidR="00F81779" w:rsidRPr="00F94EBC" w:rsidRDefault="00F81779" w:rsidP="00F81779">
      <w:pPr>
        <w:jc w:val="center"/>
        <w:rPr>
          <w:rFonts w:ascii="Arial" w:eastAsia="MS Mincho" w:hAnsi="Arial" w:cs="Arial"/>
          <w:sz w:val="22"/>
          <w:szCs w:val="20"/>
          <w:lang w:bidi="ar-SA"/>
        </w:rPr>
      </w:pPr>
      <w:r w:rsidRPr="00F94EBC">
        <w:rPr>
          <w:rFonts w:ascii="Arial" w:eastAsia="MS Mincho" w:hAnsi="Arial" w:cs="Arial"/>
          <w:sz w:val="22"/>
          <w:szCs w:val="20"/>
          <w:lang w:bidi="ar-SA"/>
        </w:rPr>
        <w:lastRenderedPageBreak/>
        <w:t>References</w:t>
      </w:r>
      <w:r w:rsidR="0000766F" w:rsidRPr="00F94EBC">
        <w:rPr>
          <w:rFonts w:ascii="Arial" w:eastAsia="MS Mincho" w:hAnsi="Arial" w:cs="Arial"/>
          <w:sz w:val="22"/>
          <w:szCs w:val="20"/>
          <w:lang w:bidi="ar-SA"/>
        </w:rPr>
        <w:t xml:space="preserve"> for Table S1</w:t>
      </w:r>
    </w:p>
    <w:p w14:paraId="3735BEAD" w14:textId="77777777" w:rsidR="00F81779" w:rsidRPr="00F94EBC" w:rsidRDefault="00F81779" w:rsidP="00F81779">
      <w:pPr>
        <w:jc w:val="center"/>
        <w:rPr>
          <w:rFonts w:ascii="Arial" w:eastAsia="MS Mincho" w:hAnsi="Arial" w:cs="Arial"/>
          <w:szCs w:val="20"/>
          <w:lang w:bidi="ar-SA"/>
        </w:rPr>
      </w:pPr>
    </w:p>
    <w:p w14:paraId="23E0C02D" w14:textId="77777777" w:rsidR="00F81779" w:rsidRPr="00F94EBC" w:rsidRDefault="00F81779" w:rsidP="00F81779">
      <w:pPr>
        <w:spacing w:line="480" w:lineRule="auto"/>
        <w:ind w:left="720" w:hanging="720"/>
        <w:rPr>
          <w:rFonts w:ascii="Arial" w:eastAsia="MS Mincho" w:hAnsi="Arial" w:cs="Arial"/>
          <w:noProof/>
          <w:sz w:val="22"/>
          <w:szCs w:val="22"/>
          <w:lang w:bidi="ar-SA"/>
        </w:rPr>
      </w:pPr>
      <w:r w:rsidRPr="00F94EBC">
        <w:rPr>
          <w:rFonts w:ascii="Arial" w:eastAsia="MS Mincho" w:hAnsi="Arial" w:cs="Arial"/>
          <w:sz w:val="22"/>
          <w:szCs w:val="22"/>
          <w:lang w:bidi="ar-SA"/>
        </w:rPr>
        <w:fldChar w:fldCharType="begin"/>
      </w:r>
      <w:r w:rsidRPr="00F94EBC">
        <w:rPr>
          <w:rFonts w:ascii="Arial" w:eastAsia="MS Mincho" w:hAnsi="Arial" w:cs="Arial"/>
          <w:sz w:val="22"/>
          <w:szCs w:val="22"/>
          <w:lang w:bidi="ar-SA"/>
        </w:rPr>
        <w:instrText xml:space="preserve"> ADDIN EN.REFLIST </w:instrText>
      </w:r>
      <w:r w:rsidRPr="00F94EBC">
        <w:rPr>
          <w:rFonts w:ascii="Arial" w:eastAsia="MS Mincho" w:hAnsi="Arial" w:cs="Arial"/>
          <w:sz w:val="22"/>
          <w:szCs w:val="22"/>
          <w:lang w:bidi="ar-SA"/>
        </w:rPr>
        <w:fldChar w:fldCharType="separate"/>
      </w:r>
      <w:r w:rsidRPr="00F94EBC">
        <w:rPr>
          <w:rFonts w:ascii="Arial" w:eastAsia="MS Mincho" w:hAnsi="Arial" w:cs="Arial"/>
          <w:noProof/>
          <w:sz w:val="22"/>
          <w:szCs w:val="22"/>
          <w:lang w:bidi="ar-SA"/>
        </w:rPr>
        <w:t xml:space="preserve">Angold, A., Costello, E. J., Messer, S. C., Pickles, A., Winder, F., &amp; Silver, D. (1995). Development of a short questionnaire for use in epidemiological studies of depression in children and adolescents. </w:t>
      </w:r>
      <w:r w:rsidRPr="00F94EBC">
        <w:rPr>
          <w:rFonts w:ascii="Arial" w:eastAsia="MS Mincho" w:hAnsi="Arial" w:cs="Arial"/>
          <w:i/>
          <w:noProof/>
          <w:sz w:val="22"/>
          <w:szCs w:val="22"/>
          <w:lang w:bidi="ar-SA"/>
        </w:rPr>
        <w:t>International Journal of Methods in Psychiatric Research, 5</w:t>
      </w:r>
      <w:r w:rsidRPr="00F94EBC">
        <w:rPr>
          <w:rFonts w:ascii="Arial" w:eastAsia="MS Mincho" w:hAnsi="Arial" w:cs="Arial"/>
          <w:noProof/>
          <w:sz w:val="22"/>
          <w:szCs w:val="22"/>
          <w:lang w:bidi="ar-SA"/>
        </w:rPr>
        <w:t xml:space="preserve">, 237-249. </w:t>
      </w:r>
    </w:p>
    <w:p w14:paraId="00394336" w14:textId="7A6064FF" w:rsidR="00F81779" w:rsidRPr="00F94EBC" w:rsidRDefault="00F81779" w:rsidP="00F81779">
      <w:pPr>
        <w:spacing w:line="480" w:lineRule="auto"/>
        <w:ind w:left="720" w:hanging="720"/>
        <w:rPr>
          <w:rFonts w:ascii="Arial" w:eastAsia="MS Mincho" w:hAnsi="Arial" w:cs="Arial"/>
          <w:noProof/>
          <w:sz w:val="22"/>
          <w:szCs w:val="22"/>
          <w:lang w:bidi="ar-SA"/>
        </w:rPr>
      </w:pPr>
      <w:r w:rsidRPr="00F94EBC">
        <w:rPr>
          <w:rFonts w:ascii="Arial" w:eastAsia="MS Mincho" w:hAnsi="Arial" w:cs="Arial"/>
          <w:noProof/>
          <w:sz w:val="22"/>
          <w:szCs w:val="22"/>
          <w:lang w:bidi="ar-SA"/>
        </w:rPr>
        <w:t xml:space="preserve">Bernstein, D. P., Stein, J. A., Newcomb, M. D., Walker, E., Pogge, D., Ahluvalia, T., . . . Desmond, D. (2003). Development and validation of a brief screening version of the Childhood Trauma Questionnaire. </w:t>
      </w:r>
      <w:r w:rsidRPr="00F94EBC">
        <w:rPr>
          <w:rFonts w:ascii="Arial" w:eastAsia="MS Mincho" w:hAnsi="Arial" w:cs="Arial"/>
          <w:i/>
          <w:noProof/>
          <w:sz w:val="22"/>
          <w:szCs w:val="22"/>
          <w:lang w:bidi="ar-SA"/>
        </w:rPr>
        <w:t>Child Abuse and Neglect, 27</w:t>
      </w:r>
      <w:r w:rsidRPr="00F94EBC">
        <w:rPr>
          <w:rFonts w:ascii="Arial" w:eastAsia="MS Mincho" w:hAnsi="Arial" w:cs="Arial"/>
          <w:noProof/>
          <w:sz w:val="22"/>
          <w:szCs w:val="22"/>
          <w:lang w:bidi="ar-SA"/>
        </w:rPr>
        <w:t xml:space="preserve">(2), 169-190. </w:t>
      </w:r>
      <w:r w:rsidR="00F47E06" w:rsidRPr="00F94EBC">
        <w:rPr>
          <w:rFonts w:ascii="Arial" w:eastAsia="MS Mincho" w:hAnsi="Arial" w:cs="Arial"/>
          <w:noProof/>
          <w:sz w:val="22"/>
          <w:szCs w:val="22"/>
          <w:lang w:bidi="ar-SA"/>
        </w:rPr>
        <w:t>https://doi.org/10.1016/s0145-2134(02)00541-0</w:t>
      </w:r>
    </w:p>
    <w:p w14:paraId="2FD41F52" w14:textId="0C097B24" w:rsidR="00F81779" w:rsidRPr="00F94EBC" w:rsidRDefault="00F81779" w:rsidP="00F81779">
      <w:pPr>
        <w:spacing w:line="480" w:lineRule="auto"/>
        <w:ind w:left="720" w:hanging="720"/>
        <w:rPr>
          <w:rFonts w:ascii="Arial" w:eastAsia="MS Mincho" w:hAnsi="Arial" w:cs="Arial"/>
          <w:noProof/>
          <w:sz w:val="22"/>
          <w:szCs w:val="22"/>
          <w:lang w:bidi="ar-SA"/>
        </w:rPr>
      </w:pPr>
      <w:r w:rsidRPr="00F94EBC">
        <w:rPr>
          <w:rFonts w:ascii="Arial" w:eastAsia="MS Mincho" w:hAnsi="Arial" w:cs="Arial"/>
          <w:noProof/>
          <w:sz w:val="22"/>
          <w:szCs w:val="22"/>
          <w:lang w:bidi="ar-SA"/>
        </w:rPr>
        <w:t xml:space="preserve">Birmaher, B., Brent, D. A., Chiappetta, L., Bridge, J., Monga, S., &amp; Baugher, M. (1999). Psychometric properties of the Screen for Child Anxiety Related Emotional Disorders (SCARED): A replication study. </w:t>
      </w:r>
      <w:r w:rsidRPr="00F94EBC">
        <w:rPr>
          <w:rFonts w:ascii="Arial" w:eastAsia="MS Mincho" w:hAnsi="Arial" w:cs="Arial"/>
          <w:i/>
          <w:noProof/>
          <w:sz w:val="22"/>
          <w:szCs w:val="22"/>
          <w:lang w:bidi="ar-SA"/>
        </w:rPr>
        <w:t>Journal of the American Academy of Child &amp; Adolescent Psychiatry, 38</w:t>
      </w:r>
      <w:r w:rsidRPr="00F94EBC">
        <w:rPr>
          <w:rFonts w:ascii="Arial" w:eastAsia="MS Mincho" w:hAnsi="Arial" w:cs="Arial"/>
          <w:noProof/>
          <w:sz w:val="22"/>
          <w:szCs w:val="22"/>
          <w:lang w:bidi="ar-SA"/>
        </w:rPr>
        <w:t xml:space="preserve">(10), 1230-1236. </w:t>
      </w:r>
      <w:r w:rsidR="00F47E06" w:rsidRPr="00F94EBC">
        <w:rPr>
          <w:rFonts w:ascii="Arial" w:eastAsia="MS Mincho" w:hAnsi="Arial" w:cs="Arial"/>
          <w:noProof/>
          <w:sz w:val="22"/>
          <w:szCs w:val="22"/>
          <w:lang w:bidi="ar-SA"/>
        </w:rPr>
        <w:t>https://doi.org/10.1097/00004583-199910000-00011</w:t>
      </w:r>
    </w:p>
    <w:p w14:paraId="37B9E917" w14:textId="77777777" w:rsidR="004F01C9" w:rsidRPr="00F94EBC" w:rsidRDefault="004F01C9" w:rsidP="004F01C9">
      <w:pPr>
        <w:spacing w:line="480" w:lineRule="auto"/>
        <w:ind w:left="720" w:hanging="720"/>
        <w:rPr>
          <w:rFonts w:ascii="Arial" w:eastAsia="MS Mincho" w:hAnsi="Arial" w:cs="Arial"/>
          <w:noProof/>
          <w:sz w:val="22"/>
          <w:szCs w:val="22"/>
          <w:lang w:bidi="ar-SA"/>
        </w:rPr>
      </w:pPr>
      <w:r w:rsidRPr="00F94EBC">
        <w:rPr>
          <w:rFonts w:ascii="Arial" w:eastAsia="MS Mincho" w:hAnsi="Arial" w:cs="Arial"/>
          <w:noProof/>
          <w:sz w:val="22"/>
          <w:szCs w:val="22"/>
          <w:lang w:bidi="ar-SA"/>
        </w:rPr>
        <w:t xml:space="preserve">Brunstein-Klomek, A. B., Kleinman, M., Altschuler, E., Marrocco, F., Amakawa, L., &amp; Gould, M. S. (2011). High school bullying as a risk for later depression and suicidality. </w:t>
      </w:r>
      <w:r w:rsidRPr="00F94EBC">
        <w:rPr>
          <w:rFonts w:ascii="Arial" w:eastAsia="MS Mincho" w:hAnsi="Arial" w:cs="Arial"/>
          <w:i/>
          <w:noProof/>
          <w:sz w:val="22"/>
          <w:szCs w:val="22"/>
          <w:lang w:bidi="ar-SA"/>
        </w:rPr>
        <w:t>Suicide and Life-Threatening Behavior, 41</w:t>
      </w:r>
      <w:r w:rsidRPr="00F94EBC">
        <w:rPr>
          <w:rFonts w:ascii="Arial" w:eastAsia="MS Mincho" w:hAnsi="Arial" w:cs="Arial"/>
          <w:noProof/>
          <w:sz w:val="22"/>
          <w:szCs w:val="22"/>
          <w:lang w:bidi="ar-SA"/>
        </w:rPr>
        <w:t>(5), 501-516. https://doi.org/10.1111/j.1943-278x.2011.00046.x</w:t>
      </w:r>
    </w:p>
    <w:p w14:paraId="77C2692D" w14:textId="45D276C7" w:rsidR="00F81779" w:rsidRPr="00F94EBC" w:rsidRDefault="00F81779" w:rsidP="00F81779">
      <w:pPr>
        <w:spacing w:line="480" w:lineRule="auto"/>
        <w:ind w:left="720" w:hanging="720"/>
        <w:rPr>
          <w:rFonts w:ascii="Arial" w:eastAsia="MS Mincho" w:hAnsi="Arial" w:cs="Arial"/>
          <w:noProof/>
          <w:sz w:val="22"/>
          <w:szCs w:val="22"/>
          <w:lang w:bidi="ar-SA"/>
        </w:rPr>
      </w:pPr>
      <w:r w:rsidRPr="00F94EBC">
        <w:rPr>
          <w:rFonts w:ascii="Arial" w:eastAsia="MS Mincho" w:hAnsi="Arial" w:cs="Arial"/>
          <w:noProof/>
          <w:sz w:val="22"/>
          <w:szCs w:val="22"/>
          <w:lang w:bidi="ar-SA"/>
        </w:rPr>
        <w:t xml:space="preserve">Brunstein-Klomek, A., Marrocco, F., Kleinman, M., Schonfeld, I. S., &amp; Gould, M. S. (2007). Bullying, depression, and suicidality in adolescents. </w:t>
      </w:r>
      <w:r w:rsidRPr="00F94EBC">
        <w:rPr>
          <w:rFonts w:ascii="Arial" w:eastAsia="MS Mincho" w:hAnsi="Arial" w:cs="Arial"/>
          <w:i/>
          <w:noProof/>
          <w:sz w:val="22"/>
          <w:szCs w:val="22"/>
          <w:lang w:bidi="ar-SA"/>
        </w:rPr>
        <w:t>Journal of the American Academy of Child and Adolescent Psychiatry, 46</w:t>
      </w:r>
      <w:r w:rsidRPr="00F94EBC">
        <w:rPr>
          <w:rFonts w:ascii="Arial" w:eastAsia="MS Mincho" w:hAnsi="Arial" w:cs="Arial"/>
          <w:noProof/>
          <w:sz w:val="22"/>
          <w:szCs w:val="22"/>
          <w:lang w:bidi="ar-SA"/>
        </w:rPr>
        <w:t xml:space="preserve">(1), 40-49. </w:t>
      </w:r>
      <w:r w:rsidR="00F47E06" w:rsidRPr="00F94EBC">
        <w:rPr>
          <w:rFonts w:ascii="Arial" w:eastAsia="MS Mincho" w:hAnsi="Arial" w:cs="Arial"/>
          <w:noProof/>
          <w:sz w:val="22"/>
          <w:szCs w:val="22"/>
          <w:lang w:bidi="ar-SA"/>
        </w:rPr>
        <w:t>https://doi.org/10.1097/01.chi.0000242237.84925.18</w:t>
      </w:r>
    </w:p>
    <w:p w14:paraId="41DCF5BC" w14:textId="2F8C4674" w:rsidR="00F81779" w:rsidRPr="00F94EBC" w:rsidRDefault="00F81779" w:rsidP="00F81779">
      <w:pPr>
        <w:spacing w:line="480" w:lineRule="auto"/>
        <w:ind w:left="720" w:hanging="720"/>
        <w:rPr>
          <w:rFonts w:ascii="Arial" w:eastAsia="MS Mincho" w:hAnsi="Arial" w:cs="Arial"/>
          <w:noProof/>
          <w:sz w:val="22"/>
          <w:szCs w:val="22"/>
          <w:lang w:bidi="ar-SA"/>
        </w:rPr>
      </w:pPr>
      <w:r w:rsidRPr="00F94EBC">
        <w:rPr>
          <w:rFonts w:ascii="Arial" w:eastAsia="MS Mincho" w:hAnsi="Arial" w:cs="Arial"/>
          <w:noProof/>
          <w:sz w:val="22"/>
          <w:szCs w:val="22"/>
          <w:lang w:bidi="ar-SA"/>
        </w:rPr>
        <w:t xml:space="preserve">Brunstein-Klomek, A. B., Marrocco, F., Kleinman, M., Schonfeld, I. S., &amp; Gould, M. S. (2008). Peer victimization, depression, and suicidality in adolescents. </w:t>
      </w:r>
      <w:r w:rsidRPr="00F94EBC">
        <w:rPr>
          <w:rFonts w:ascii="Arial" w:eastAsia="MS Mincho" w:hAnsi="Arial" w:cs="Arial"/>
          <w:i/>
          <w:noProof/>
          <w:sz w:val="22"/>
          <w:szCs w:val="22"/>
          <w:lang w:bidi="ar-SA"/>
        </w:rPr>
        <w:t>Suicide and Life-Threatening Behavior, 38</w:t>
      </w:r>
      <w:r w:rsidRPr="00F94EBC">
        <w:rPr>
          <w:rFonts w:ascii="Arial" w:eastAsia="MS Mincho" w:hAnsi="Arial" w:cs="Arial"/>
          <w:noProof/>
          <w:sz w:val="22"/>
          <w:szCs w:val="22"/>
          <w:lang w:bidi="ar-SA"/>
        </w:rPr>
        <w:t xml:space="preserve">(2), 166-180. </w:t>
      </w:r>
      <w:r w:rsidR="006C0D9A" w:rsidRPr="00F94EBC">
        <w:rPr>
          <w:rFonts w:ascii="Arial" w:eastAsia="MS Mincho" w:hAnsi="Arial" w:cs="Arial"/>
          <w:noProof/>
          <w:sz w:val="22"/>
          <w:szCs w:val="22"/>
          <w:lang w:bidi="ar-SA"/>
        </w:rPr>
        <w:t>https://doi.org/10.1521/suli.2008.38.2.166</w:t>
      </w:r>
    </w:p>
    <w:p w14:paraId="54CC16B8" w14:textId="470587A5" w:rsidR="00F81779" w:rsidRPr="00F94EBC" w:rsidRDefault="00F81779" w:rsidP="00F81779">
      <w:pPr>
        <w:spacing w:line="480" w:lineRule="auto"/>
        <w:ind w:left="720" w:hanging="720"/>
        <w:rPr>
          <w:rFonts w:ascii="Arial" w:eastAsia="MS Mincho" w:hAnsi="Arial" w:cs="Arial"/>
          <w:noProof/>
          <w:sz w:val="22"/>
          <w:szCs w:val="22"/>
          <w:lang w:bidi="ar-SA"/>
        </w:rPr>
      </w:pPr>
      <w:r w:rsidRPr="00F94EBC">
        <w:rPr>
          <w:rFonts w:ascii="Arial" w:eastAsia="MS Mincho" w:hAnsi="Arial" w:cs="Arial"/>
          <w:noProof/>
          <w:sz w:val="22"/>
          <w:szCs w:val="22"/>
          <w:lang w:bidi="ar-SA"/>
        </w:rPr>
        <w:t xml:space="preserve">Bush, K., Kivlahan, D. R., McDonell, M. B., Fihn, D., &amp; Bradley, K. A. (1998). The AUDIT Alcohol Consumption Questions (AUDIT-C): An effective brief screening test for problem </w:t>
      </w:r>
      <w:r w:rsidRPr="00F94EBC">
        <w:rPr>
          <w:rFonts w:ascii="Arial" w:eastAsia="MS Mincho" w:hAnsi="Arial" w:cs="Arial"/>
          <w:noProof/>
          <w:sz w:val="22"/>
          <w:szCs w:val="22"/>
          <w:lang w:bidi="ar-SA"/>
        </w:rPr>
        <w:lastRenderedPageBreak/>
        <w:t xml:space="preserve">drinking. Archives of Internal Medicine. </w:t>
      </w:r>
      <w:r w:rsidRPr="00F94EBC">
        <w:rPr>
          <w:rFonts w:ascii="Arial" w:eastAsia="MS Mincho" w:hAnsi="Arial" w:cs="Arial"/>
          <w:i/>
          <w:noProof/>
          <w:sz w:val="22"/>
          <w:szCs w:val="22"/>
          <w:lang w:bidi="ar-SA"/>
        </w:rPr>
        <w:t>158</w:t>
      </w:r>
      <w:r w:rsidRPr="00F94EBC">
        <w:rPr>
          <w:rFonts w:ascii="Arial" w:eastAsia="MS Mincho" w:hAnsi="Arial" w:cs="Arial"/>
          <w:noProof/>
          <w:sz w:val="22"/>
          <w:szCs w:val="22"/>
          <w:lang w:bidi="ar-SA"/>
        </w:rPr>
        <w:t>(16), 1789-1795.</w:t>
      </w:r>
      <w:r w:rsidR="006C0D9A" w:rsidRPr="00F94EBC">
        <w:rPr>
          <w:rFonts w:ascii="Arial" w:eastAsia="MS Mincho" w:hAnsi="Arial" w:cs="Arial"/>
          <w:noProof/>
          <w:sz w:val="22"/>
          <w:szCs w:val="22"/>
          <w:lang w:bidi="ar-SA"/>
        </w:rPr>
        <w:t xml:space="preserve"> https://doi.org/10.1001/archinte.158.16.1789</w:t>
      </w:r>
    </w:p>
    <w:p w14:paraId="3490807D" w14:textId="44F07920" w:rsidR="00F81779" w:rsidRPr="00F94EBC" w:rsidRDefault="00F81779" w:rsidP="00F81779">
      <w:pPr>
        <w:spacing w:line="480" w:lineRule="auto"/>
        <w:ind w:left="720" w:hanging="720"/>
        <w:rPr>
          <w:rFonts w:ascii="Arial" w:eastAsia="MS Mincho" w:hAnsi="Arial" w:cs="Arial"/>
          <w:noProof/>
          <w:sz w:val="22"/>
          <w:szCs w:val="22"/>
          <w:lang w:bidi="ar-SA"/>
        </w:rPr>
      </w:pPr>
      <w:r w:rsidRPr="00F94EBC">
        <w:rPr>
          <w:rFonts w:ascii="Arial" w:eastAsia="MS Mincho" w:hAnsi="Arial" w:cs="Arial"/>
          <w:noProof/>
          <w:sz w:val="22"/>
          <w:szCs w:val="22"/>
          <w:lang w:bidi="ar-SA"/>
        </w:rPr>
        <w:t xml:space="preserve">Cella, D., Yount, S., Rothrock, N., Gershon, R., Cook, K., Reeve, B., . . . Rose, M. (2007). The Patient-Reported Outcomes Measurement Information System (PROMIS): Progress of an NIH Roadmap cooperative group during its first two years. </w:t>
      </w:r>
      <w:r w:rsidRPr="00F94EBC">
        <w:rPr>
          <w:rFonts w:ascii="Arial" w:eastAsia="MS Mincho" w:hAnsi="Arial" w:cs="Arial"/>
          <w:i/>
          <w:noProof/>
          <w:sz w:val="22"/>
          <w:szCs w:val="22"/>
          <w:lang w:bidi="ar-SA"/>
        </w:rPr>
        <w:t>Medical Care, 45</w:t>
      </w:r>
      <w:r w:rsidRPr="00F94EBC">
        <w:rPr>
          <w:rFonts w:ascii="Arial" w:eastAsia="MS Mincho" w:hAnsi="Arial" w:cs="Arial"/>
          <w:noProof/>
          <w:sz w:val="22"/>
          <w:szCs w:val="22"/>
          <w:lang w:bidi="ar-SA"/>
        </w:rPr>
        <w:t xml:space="preserve">(5 Suppl 1), S3. </w:t>
      </w:r>
      <w:r w:rsidR="006C0D9A" w:rsidRPr="00F94EBC">
        <w:rPr>
          <w:rFonts w:ascii="Arial" w:eastAsia="MS Mincho" w:hAnsi="Arial" w:cs="Arial"/>
          <w:noProof/>
          <w:sz w:val="22"/>
          <w:szCs w:val="22"/>
          <w:lang w:bidi="ar-SA"/>
        </w:rPr>
        <w:t>https://doi.org/10.1097/01.mlr.0000258615.42478.55</w:t>
      </w:r>
    </w:p>
    <w:p w14:paraId="269E079D" w14:textId="77777777" w:rsidR="00F81779" w:rsidRPr="00F94EBC" w:rsidRDefault="00F81779" w:rsidP="00F81779">
      <w:pPr>
        <w:spacing w:line="480" w:lineRule="auto"/>
        <w:ind w:left="720" w:hanging="720"/>
        <w:rPr>
          <w:rFonts w:ascii="Arial" w:eastAsia="MS Mincho" w:hAnsi="Arial" w:cs="Arial"/>
          <w:noProof/>
          <w:sz w:val="22"/>
          <w:szCs w:val="22"/>
          <w:lang w:bidi="ar-SA"/>
        </w:rPr>
      </w:pPr>
      <w:r w:rsidRPr="00F94EBC">
        <w:rPr>
          <w:rFonts w:ascii="Arial" w:eastAsia="MS Mincho" w:hAnsi="Arial" w:cs="Arial"/>
          <w:noProof/>
          <w:sz w:val="22"/>
          <w:szCs w:val="22"/>
          <w:lang w:bidi="ar-SA"/>
        </w:rPr>
        <w:t xml:space="preserve">Centers for Disease Control and Prevention (Cartographer). (2012). National Youth Risk Behavior Survey - United States, 2011. Retrieved from </w:t>
      </w:r>
      <w:hyperlink r:id="rId7" w:history="1">
        <w:r w:rsidRPr="00F94EBC">
          <w:rPr>
            <w:rFonts w:ascii="Arial" w:eastAsia="MS Mincho" w:hAnsi="Arial" w:cs="Arial"/>
            <w:noProof/>
            <w:sz w:val="22"/>
            <w:szCs w:val="22"/>
            <w:u w:val="single"/>
            <w:lang w:bidi="ar-SA"/>
          </w:rPr>
          <w:t>http://www.cdc.gov/mmwr/pdf/ss/ss6104.pdf</w:t>
        </w:r>
      </w:hyperlink>
    </w:p>
    <w:p w14:paraId="1796E176" w14:textId="77777777" w:rsidR="00F81779" w:rsidRPr="00F94EBC" w:rsidRDefault="00F81779" w:rsidP="00F81779">
      <w:pPr>
        <w:spacing w:line="480" w:lineRule="auto"/>
        <w:ind w:left="720" w:hanging="720"/>
        <w:rPr>
          <w:rFonts w:ascii="Arial" w:eastAsia="MS Mincho" w:hAnsi="Arial" w:cs="Arial"/>
          <w:noProof/>
          <w:sz w:val="22"/>
          <w:szCs w:val="22"/>
          <w:lang w:bidi="ar-SA"/>
        </w:rPr>
      </w:pPr>
      <w:r w:rsidRPr="00F94EBC">
        <w:rPr>
          <w:rFonts w:ascii="Arial" w:eastAsia="MS Mincho" w:hAnsi="Arial" w:cs="Arial"/>
          <w:noProof/>
          <w:sz w:val="22"/>
          <w:szCs w:val="22"/>
          <w:lang w:bidi="ar-SA"/>
        </w:rPr>
        <w:t xml:space="preserve">Chung, T., Colby, S. M., Barnett, N. P., &amp; Monti, P. M. (2002). Alcohol Use Disorders Identification Test: Factor structure in an adolescent emergency department sample. </w:t>
      </w:r>
      <w:r w:rsidRPr="00F94EBC">
        <w:rPr>
          <w:rFonts w:ascii="Arial" w:eastAsia="MS Mincho" w:hAnsi="Arial" w:cs="Arial"/>
          <w:i/>
          <w:noProof/>
          <w:sz w:val="22"/>
          <w:szCs w:val="22"/>
          <w:lang w:bidi="ar-SA"/>
        </w:rPr>
        <w:t>Alcoholism: Clinical and Experimental Research, 26</w:t>
      </w:r>
      <w:r w:rsidRPr="00F94EBC">
        <w:rPr>
          <w:rFonts w:ascii="Arial" w:eastAsia="MS Mincho" w:hAnsi="Arial" w:cs="Arial"/>
          <w:noProof/>
          <w:sz w:val="22"/>
          <w:szCs w:val="22"/>
          <w:lang w:bidi="ar-SA"/>
        </w:rPr>
        <w:t xml:space="preserve">(2), 223-231. </w:t>
      </w:r>
    </w:p>
    <w:p w14:paraId="12543407" w14:textId="6098ABB0" w:rsidR="00F81779" w:rsidRPr="00F94EBC" w:rsidRDefault="00F81779" w:rsidP="00F81779">
      <w:pPr>
        <w:spacing w:line="480" w:lineRule="auto"/>
        <w:ind w:left="720" w:hanging="720"/>
        <w:rPr>
          <w:rFonts w:ascii="Arial" w:eastAsia="MS Mincho" w:hAnsi="Arial" w:cs="Arial"/>
          <w:noProof/>
          <w:sz w:val="22"/>
          <w:szCs w:val="22"/>
          <w:lang w:bidi="ar-SA"/>
        </w:rPr>
      </w:pPr>
      <w:r w:rsidRPr="00F94EBC">
        <w:rPr>
          <w:rFonts w:ascii="Arial" w:eastAsia="MS Mincho" w:hAnsi="Arial" w:cs="Arial"/>
          <w:noProof/>
          <w:sz w:val="22"/>
          <w:szCs w:val="22"/>
          <w:lang w:bidi="ar-SA"/>
        </w:rPr>
        <w:t xml:space="preserve">Eisenberg, D., Hunt, J., &amp; Speer, N. (2013). Mental health in American colleges and universities: Variation across student subgroups and across campuses. </w:t>
      </w:r>
      <w:r w:rsidRPr="00F94EBC">
        <w:rPr>
          <w:rFonts w:ascii="Arial" w:eastAsia="MS Mincho" w:hAnsi="Arial" w:cs="Arial"/>
          <w:i/>
          <w:noProof/>
          <w:sz w:val="22"/>
          <w:szCs w:val="22"/>
          <w:lang w:bidi="ar-SA"/>
        </w:rPr>
        <w:t>Journal of Nervous and Mental Disease, 201</w:t>
      </w:r>
      <w:r w:rsidRPr="00F94EBC">
        <w:rPr>
          <w:rFonts w:ascii="Arial" w:eastAsia="MS Mincho" w:hAnsi="Arial" w:cs="Arial"/>
          <w:noProof/>
          <w:sz w:val="22"/>
          <w:szCs w:val="22"/>
          <w:lang w:bidi="ar-SA"/>
        </w:rPr>
        <w:t xml:space="preserve">(1), 60-67. </w:t>
      </w:r>
      <w:r w:rsidR="006C0D9A" w:rsidRPr="00F94EBC">
        <w:rPr>
          <w:rFonts w:ascii="Arial" w:eastAsia="MS Mincho" w:hAnsi="Arial" w:cs="Arial"/>
          <w:noProof/>
          <w:sz w:val="22"/>
          <w:szCs w:val="22"/>
          <w:lang w:bidi="ar-SA"/>
        </w:rPr>
        <w:t>https://doi.org/10.1097/nmd.0b013e31827ab077</w:t>
      </w:r>
    </w:p>
    <w:p w14:paraId="435CA0F2" w14:textId="69B52079" w:rsidR="00F81779" w:rsidRPr="00F94EBC" w:rsidRDefault="00F81779" w:rsidP="00F81779">
      <w:pPr>
        <w:spacing w:line="480" w:lineRule="auto"/>
        <w:ind w:left="720" w:hanging="720"/>
        <w:rPr>
          <w:rFonts w:ascii="Arial" w:eastAsia="MS Mincho" w:hAnsi="Arial" w:cs="Arial"/>
          <w:noProof/>
          <w:sz w:val="22"/>
          <w:szCs w:val="22"/>
          <w:lang w:bidi="ar-SA"/>
        </w:rPr>
      </w:pPr>
      <w:r w:rsidRPr="00F94EBC">
        <w:rPr>
          <w:rFonts w:ascii="Arial" w:eastAsia="MS Mincho" w:hAnsi="Arial" w:cs="Arial"/>
          <w:noProof/>
          <w:sz w:val="22"/>
          <w:szCs w:val="22"/>
          <w:lang w:bidi="ar-SA"/>
        </w:rPr>
        <w:t xml:space="preserve">Garisch, J. A., &amp; Wilson, M. S. (2015). Prevalence, correlates, and prospective predictors of non-suicidal self-injury among New Zealand adolescents: Cross-sectional and longitudinal survey data. </w:t>
      </w:r>
      <w:r w:rsidRPr="00F94EBC">
        <w:rPr>
          <w:rFonts w:ascii="Arial" w:eastAsia="MS Mincho" w:hAnsi="Arial" w:cs="Arial"/>
          <w:i/>
          <w:noProof/>
          <w:sz w:val="22"/>
          <w:szCs w:val="22"/>
          <w:lang w:bidi="ar-SA"/>
        </w:rPr>
        <w:t>Child and Adolescent Psychiatry and Mental Health, 9</w:t>
      </w:r>
      <w:r w:rsidRPr="00F94EBC">
        <w:rPr>
          <w:rFonts w:ascii="Arial" w:eastAsia="MS Mincho" w:hAnsi="Arial" w:cs="Arial"/>
          <w:noProof/>
          <w:sz w:val="22"/>
          <w:szCs w:val="22"/>
          <w:lang w:bidi="ar-SA"/>
        </w:rPr>
        <w:t xml:space="preserve">(1), 28-39. </w:t>
      </w:r>
      <w:r w:rsidR="006C0D9A" w:rsidRPr="00F94EBC">
        <w:rPr>
          <w:rFonts w:ascii="Arial" w:eastAsia="MS Mincho" w:hAnsi="Arial" w:cs="Arial"/>
          <w:noProof/>
          <w:sz w:val="22"/>
          <w:szCs w:val="22"/>
          <w:lang w:bidi="ar-SA"/>
        </w:rPr>
        <w:t>https://doi.org/10.1186/s13034-015-0055-6</w:t>
      </w:r>
    </w:p>
    <w:p w14:paraId="53974ACA" w14:textId="7C707F4F" w:rsidR="00F81779" w:rsidRPr="00F94EBC" w:rsidRDefault="00F81779" w:rsidP="00F81779">
      <w:pPr>
        <w:spacing w:line="480" w:lineRule="auto"/>
        <w:ind w:left="720" w:hanging="720"/>
        <w:rPr>
          <w:rFonts w:ascii="Arial" w:eastAsia="MS Mincho" w:hAnsi="Arial" w:cs="Arial"/>
          <w:noProof/>
          <w:sz w:val="22"/>
          <w:szCs w:val="22"/>
          <w:lang w:bidi="ar-SA"/>
        </w:rPr>
      </w:pPr>
      <w:r w:rsidRPr="00F94EBC">
        <w:rPr>
          <w:rFonts w:ascii="Arial" w:eastAsia="MS Mincho" w:hAnsi="Arial" w:cs="Arial"/>
          <w:noProof/>
          <w:sz w:val="22"/>
          <w:szCs w:val="22"/>
          <w:lang w:bidi="ar-SA"/>
        </w:rPr>
        <w:t xml:space="preserve">Gray, M. J., Litz, B. T., Hsu, J. L., &amp; Lombardo, T. W. (2004). Psychometric properties of the life events checklist. </w:t>
      </w:r>
      <w:r w:rsidRPr="00F94EBC">
        <w:rPr>
          <w:rFonts w:ascii="Arial" w:eastAsia="MS Mincho" w:hAnsi="Arial" w:cs="Arial"/>
          <w:i/>
          <w:noProof/>
          <w:sz w:val="22"/>
          <w:szCs w:val="22"/>
          <w:lang w:bidi="ar-SA"/>
        </w:rPr>
        <w:t>Assessment, 11</w:t>
      </w:r>
      <w:r w:rsidRPr="00F94EBC">
        <w:rPr>
          <w:rFonts w:ascii="Arial" w:eastAsia="MS Mincho" w:hAnsi="Arial" w:cs="Arial"/>
          <w:noProof/>
          <w:sz w:val="22"/>
          <w:szCs w:val="22"/>
          <w:lang w:bidi="ar-SA"/>
        </w:rPr>
        <w:t xml:space="preserve">(4), 330-341. </w:t>
      </w:r>
      <w:r w:rsidR="006C0D9A" w:rsidRPr="00F94EBC">
        <w:rPr>
          <w:rFonts w:ascii="Arial" w:eastAsia="MS Mincho" w:hAnsi="Arial" w:cs="Arial"/>
          <w:noProof/>
          <w:sz w:val="22"/>
          <w:szCs w:val="22"/>
          <w:lang w:bidi="ar-SA"/>
        </w:rPr>
        <w:t>https://doi.org/10.1177/1073191104269954</w:t>
      </w:r>
    </w:p>
    <w:p w14:paraId="6E1D1048" w14:textId="527ECE64" w:rsidR="00F81779" w:rsidRPr="00F94EBC" w:rsidRDefault="00F81779" w:rsidP="00F81779">
      <w:pPr>
        <w:spacing w:line="480" w:lineRule="auto"/>
        <w:ind w:left="720" w:hanging="720"/>
        <w:rPr>
          <w:rFonts w:ascii="Arial" w:eastAsia="MS Mincho" w:hAnsi="Arial" w:cs="Arial"/>
          <w:noProof/>
          <w:sz w:val="22"/>
          <w:szCs w:val="22"/>
          <w:lang w:bidi="ar-SA"/>
        </w:rPr>
      </w:pPr>
      <w:r w:rsidRPr="00F94EBC">
        <w:rPr>
          <w:rFonts w:ascii="Arial" w:eastAsia="MS Mincho" w:hAnsi="Arial" w:cs="Arial"/>
          <w:noProof/>
          <w:sz w:val="22"/>
          <w:szCs w:val="22"/>
          <w:lang w:bidi="ar-SA"/>
        </w:rPr>
        <w:t xml:space="preserve">Horowitz, L. M., Bridge, J. A., Teach, S. J., Ballard, E., Klima, J., Rosenstein, D. L., . . . Pao, M. (2012). Ask Suicide-Screening Questions (ASQ): A brief instrument for the pediatric emergency department. </w:t>
      </w:r>
      <w:r w:rsidRPr="00F94EBC">
        <w:rPr>
          <w:rFonts w:ascii="Arial" w:eastAsia="MS Mincho" w:hAnsi="Arial" w:cs="Arial"/>
          <w:i/>
          <w:noProof/>
          <w:sz w:val="22"/>
          <w:szCs w:val="22"/>
          <w:lang w:bidi="ar-SA"/>
        </w:rPr>
        <w:t>Archives of Pediatrics and Adolescent Medicine, 166</w:t>
      </w:r>
      <w:r w:rsidRPr="00F94EBC">
        <w:rPr>
          <w:rFonts w:ascii="Arial" w:eastAsia="MS Mincho" w:hAnsi="Arial" w:cs="Arial"/>
          <w:noProof/>
          <w:sz w:val="22"/>
          <w:szCs w:val="22"/>
          <w:lang w:bidi="ar-SA"/>
        </w:rPr>
        <w:t xml:space="preserve">(12), 1170-1176. </w:t>
      </w:r>
      <w:r w:rsidR="006C0D9A" w:rsidRPr="00F94EBC">
        <w:rPr>
          <w:rFonts w:ascii="Arial" w:eastAsia="MS Mincho" w:hAnsi="Arial" w:cs="Arial"/>
          <w:noProof/>
          <w:sz w:val="22"/>
          <w:szCs w:val="22"/>
          <w:lang w:bidi="ar-SA"/>
        </w:rPr>
        <w:t>https://doi.org/10.1001/archpediatrics.2012.1276</w:t>
      </w:r>
    </w:p>
    <w:p w14:paraId="6C067F62" w14:textId="77777777" w:rsidR="00F81779" w:rsidRPr="00F94EBC" w:rsidRDefault="00F81779" w:rsidP="00F81779">
      <w:pPr>
        <w:spacing w:line="480" w:lineRule="auto"/>
        <w:ind w:left="720" w:hanging="720"/>
        <w:rPr>
          <w:rFonts w:ascii="Arial" w:eastAsia="MS Mincho" w:hAnsi="Arial" w:cs="Arial"/>
          <w:noProof/>
          <w:sz w:val="22"/>
          <w:szCs w:val="22"/>
          <w:lang w:bidi="ar-SA"/>
        </w:rPr>
      </w:pPr>
      <w:r w:rsidRPr="00F94EBC">
        <w:rPr>
          <w:rFonts w:ascii="Arial" w:eastAsia="MS Mincho" w:hAnsi="Arial" w:cs="Arial"/>
          <w:noProof/>
          <w:sz w:val="22"/>
          <w:szCs w:val="22"/>
          <w:lang w:bidi="ar-SA"/>
        </w:rPr>
        <w:lastRenderedPageBreak/>
        <w:t xml:space="preserve">Kann, L., Olsen, E. O., McManus, T., Kinchen, S., Chyen, D., Harris, W. A., &amp; Wechsler, H. (2011). Sexual identity, sex of sexual contacts, and health-risk behaviors among students in grades 9-12--Youth risk behavior surveillance, selected sites, United States, 2001-2009. </w:t>
      </w:r>
      <w:r w:rsidRPr="00F94EBC">
        <w:rPr>
          <w:rFonts w:ascii="Arial" w:eastAsia="MS Mincho" w:hAnsi="Arial" w:cs="Arial"/>
          <w:i/>
          <w:noProof/>
          <w:sz w:val="22"/>
          <w:szCs w:val="22"/>
          <w:lang w:bidi="ar-SA"/>
        </w:rPr>
        <w:t>MMWR Surveillance Summaries, 60</w:t>
      </w:r>
      <w:r w:rsidRPr="00F94EBC">
        <w:rPr>
          <w:rFonts w:ascii="Arial" w:eastAsia="MS Mincho" w:hAnsi="Arial" w:cs="Arial"/>
          <w:noProof/>
          <w:sz w:val="22"/>
          <w:szCs w:val="22"/>
          <w:lang w:bidi="ar-SA"/>
        </w:rPr>
        <w:t xml:space="preserve">(7), 1-133. </w:t>
      </w:r>
    </w:p>
    <w:p w14:paraId="5051BBBA" w14:textId="77090833" w:rsidR="00F81779" w:rsidRPr="00F94EBC" w:rsidRDefault="00F81779" w:rsidP="00F81779">
      <w:pPr>
        <w:spacing w:line="480" w:lineRule="auto"/>
        <w:ind w:left="720" w:hanging="720"/>
        <w:rPr>
          <w:rFonts w:ascii="Arial" w:eastAsia="MS Mincho" w:hAnsi="Arial" w:cs="Arial"/>
          <w:noProof/>
          <w:sz w:val="22"/>
          <w:szCs w:val="22"/>
          <w:lang w:bidi="ar-SA"/>
        </w:rPr>
      </w:pPr>
      <w:r w:rsidRPr="00F94EBC">
        <w:rPr>
          <w:rFonts w:ascii="Arial" w:eastAsia="MS Mincho" w:hAnsi="Arial" w:cs="Arial"/>
          <w:noProof/>
          <w:sz w:val="22"/>
          <w:szCs w:val="22"/>
          <w:lang w:bidi="ar-SA"/>
        </w:rPr>
        <w:t xml:space="preserve">Karcher, M. J., &amp; Sass, D. (2010). A multicultural assessment of adolescent connectedness: Testing measurement invariance across gender and ethnicity. </w:t>
      </w:r>
      <w:r w:rsidRPr="00F94EBC">
        <w:rPr>
          <w:rFonts w:ascii="Arial" w:eastAsia="MS Mincho" w:hAnsi="Arial" w:cs="Arial"/>
          <w:i/>
          <w:noProof/>
          <w:sz w:val="22"/>
          <w:szCs w:val="22"/>
          <w:lang w:bidi="ar-SA"/>
        </w:rPr>
        <w:t>Journal of Counseling Psychology, 57</w:t>
      </w:r>
      <w:r w:rsidRPr="00F94EBC">
        <w:rPr>
          <w:rFonts w:ascii="Arial" w:eastAsia="MS Mincho" w:hAnsi="Arial" w:cs="Arial"/>
          <w:noProof/>
          <w:sz w:val="22"/>
          <w:szCs w:val="22"/>
          <w:lang w:bidi="ar-SA"/>
        </w:rPr>
        <w:t xml:space="preserve">(3), 274-289. </w:t>
      </w:r>
      <w:r w:rsidR="006C0D9A" w:rsidRPr="00F94EBC">
        <w:rPr>
          <w:rFonts w:ascii="Arial" w:eastAsia="MS Mincho" w:hAnsi="Arial" w:cs="Arial"/>
          <w:noProof/>
          <w:sz w:val="22"/>
          <w:szCs w:val="22"/>
          <w:lang w:bidi="ar-SA"/>
        </w:rPr>
        <w:t>https://doi.org/10.1037/a0019357</w:t>
      </w:r>
    </w:p>
    <w:p w14:paraId="504AFC6E" w14:textId="3F8BD0A4" w:rsidR="00D62150" w:rsidRPr="00F94EBC" w:rsidRDefault="00D62150" w:rsidP="00D62150">
      <w:pPr>
        <w:shd w:val="clear" w:color="auto" w:fill="FFFFFF"/>
        <w:spacing w:line="480" w:lineRule="auto"/>
        <w:rPr>
          <w:rFonts w:ascii="Arial" w:hAnsi="Arial" w:cs="Arial"/>
          <w:sz w:val="22"/>
          <w:szCs w:val="22"/>
        </w:rPr>
      </w:pPr>
      <w:r w:rsidRPr="00F94EBC">
        <w:rPr>
          <w:rFonts w:ascii="Arial" w:hAnsi="Arial" w:cs="Arial"/>
          <w:sz w:val="22"/>
          <w:szCs w:val="22"/>
        </w:rPr>
        <w:t>King</w:t>
      </w:r>
      <w:r w:rsidR="001B5B65" w:rsidRPr="00F94EBC">
        <w:rPr>
          <w:rFonts w:ascii="Arial" w:hAnsi="Arial" w:cs="Arial"/>
          <w:sz w:val="22"/>
          <w:szCs w:val="22"/>
        </w:rPr>
        <w:t>,</w:t>
      </w:r>
      <w:r w:rsidRPr="00F94EBC">
        <w:rPr>
          <w:rFonts w:ascii="Arial" w:hAnsi="Arial" w:cs="Arial"/>
          <w:sz w:val="22"/>
          <w:szCs w:val="22"/>
        </w:rPr>
        <w:t xml:space="preserve"> C. A., Grupp-Phelan</w:t>
      </w:r>
      <w:r w:rsidR="001B5B65" w:rsidRPr="00F94EBC">
        <w:rPr>
          <w:rFonts w:ascii="Arial" w:hAnsi="Arial" w:cs="Arial"/>
          <w:sz w:val="22"/>
          <w:szCs w:val="22"/>
        </w:rPr>
        <w:t>,</w:t>
      </w:r>
      <w:r w:rsidRPr="00F94EBC">
        <w:rPr>
          <w:rFonts w:ascii="Arial" w:hAnsi="Arial" w:cs="Arial"/>
          <w:sz w:val="22"/>
          <w:szCs w:val="22"/>
        </w:rPr>
        <w:t xml:space="preserve"> J., Brent</w:t>
      </w:r>
      <w:r w:rsidR="001B5B65" w:rsidRPr="00F94EBC">
        <w:rPr>
          <w:rFonts w:ascii="Arial" w:hAnsi="Arial" w:cs="Arial"/>
          <w:sz w:val="22"/>
          <w:szCs w:val="22"/>
        </w:rPr>
        <w:t>,</w:t>
      </w:r>
      <w:r w:rsidRPr="00F94EBC">
        <w:rPr>
          <w:rFonts w:ascii="Arial" w:hAnsi="Arial" w:cs="Arial"/>
          <w:sz w:val="22"/>
          <w:szCs w:val="22"/>
        </w:rPr>
        <w:t xml:space="preserve"> D., Dean, M. J., Webb</w:t>
      </w:r>
      <w:r w:rsidR="001B5B65" w:rsidRPr="00F94EBC">
        <w:rPr>
          <w:rFonts w:ascii="Arial" w:hAnsi="Arial" w:cs="Arial"/>
          <w:sz w:val="22"/>
          <w:szCs w:val="22"/>
        </w:rPr>
        <w:t>,</w:t>
      </w:r>
      <w:r w:rsidRPr="00F94EBC">
        <w:rPr>
          <w:rFonts w:ascii="Arial" w:hAnsi="Arial" w:cs="Arial"/>
          <w:sz w:val="22"/>
          <w:szCs w:val="22"/>
        </w:rPr>
        <w:t xml:space="preserve"> M., Spirito</w:t>
      </w:r>
      <w:r w:rsidR="001B5B65" w:rsidRPr="00F94EBC">
        <w:rPr>
          <w:rFonts w:ascii="Arial" w:hAnsi="Arial" w:cs="Arial"/>
          <w:sz w:val="22"/>
          <w:szCs w:val="22"/>
        </w:rPr>
        <w:t>,</w:t>
      </w:r>
      <w:r w:rsidRPr="00F94EBC">
        <w:rPr>
          <w:rFonts w:ascii="Arial" w:hAnsi="Arial" w:cs="Arial"/>
          <w:sz w:val="22"/>
          <w:szCs w:val="22"/>
        </w:rPr>
        <w:t xml:space="preserve"> A., Chernick</w:t>
      </w:r>
      <w:r w:rsidR="001B5B65" w:rsidRPr="00F94EBC">
        <w:rPr>
          <w:rFonts w:ascii="Arial" w:hAnsi="Arial" w:cs="Arial"/>
          <w:sz w:val="22"/>
          <w:szCs w:val="22"/>
        </w:rPr>
        <w:t>,</w:t>
      </w:r>
      <w:r w:rsidRPr="00F94EBC">
        <w:rPr>
          <w:rFonts w:ascii="Arial" w:hAnsi="Arial" w:cs="Arial"/>
          <w:sz w:val="22"/>
          <w:szCs w:val="22"/>
        </w:rPr>
        <w:t xml:space="preserve"> L. S., </w:t>
      </w:r>
    </w:p>
    <w:p w14:paraId="308C7BCC" w14:textId="2F193B32" w:rsidR="00D62150" w:rsidRPr="00F94EBC" w:rsidRDefault="00D62150" w:rsidP="00D62150">
      <w:pPr>
        <w:shd w:val="clear" w:color="auto" w:fill="FFFFFF"/>
        <w:spacing w:line="480" w:lineRule="auto"/>
        <w:ind w:left="720"/>
        <w:rPr>
          <w:rFonts w:ascii="Arial" w:hAnsi="Arial" w:cs="Arial"/>
          <w:color w:val="767676"/>
          <w:sz w:val="22"/>
          <w:szCs w:val="22"/>
        </w:rPr>
      </w:pPr>
      <w:r w:rsidRPr="00F94EBC">
        <w:rPr>
          <w:rFonts w:ascii="Arial" w:hAnsi="Arial" w:cs="Arial"/>
          <w:sz w:val="22"/>
          <w:szCs w:val="22"/>
        </w:rPr>
        <w:t>…Casper</w:t>
      </w:r>
      <w:r w:rsidR="001B5B65" w:rsidRPr="00F94EBC">
        <w:rPr>
          <w:rFonts w:ascii="Arial" w:hAnsi="Arial" w:cs="Arial"/>
          <w:sz w:val="22"/>
          <w:szCs w:val="22"/>
        </w:rPr>
        <w:t>,</w:t>
      </w:r>
      <w:r w:rsidRPr="00F94EBC">
        <w:rPr>
          <w:rFonts w:ascii="Arial" w:hAnsi="Arial" w:cs="Arial"/>
          <w:sz w:val="22"/>
          <w:szCs w:val="22"/>
        </w:rPr>
        <w:t xml:space="preserve"> T.C. (2019). Predicting 3-month risk for adolescent suicide attempts among pediatric emergency department patients. </w:t>
      </w:r>
      <w:r w:rsidRPr="00F94EBC">
        <w:rPr>
          <w:rFonts w:ascii="Arial" w:hAnsi="Arial" w:cs="Arial"/>
          <w:i/>
          <w:sz w:val="22"/>
          <w:szCs w:val="22"/>
        </w:rPr>
        <w:t>Journal of Child Psychology and Psychiatry, 60</w:t>
      </w:r>
      <w:r w:rsidRPr="00F94EBC">
        <w:rPr>
          <w:rFonts w:ascii="Arial" w:hAnsi="Arial" w:cs="Arial"/>
          <w:sz w:val="22"/>
          <w:szCs w:val="22"/>
        </w:rPr>
        <w:t>(10), 1055-1064. https://doi.org/10.1111/jcpp.13087</w:t>
      </w:r>
    </w:p>
    <w:p w14:paraId="6A9BA26A" w14:textId="3C798DE3" w:rsidR="00F81779" w:rsidRPr="00F94EBC" w:rsidRDefault="00F81779" w:rsidP="00F81779">
      <w:pPr>
        <w:spacing w:line="480" w:lineRule="auto"/>
        <w:ind w:left="720" w:hanging="720"/>
        <w:rPr>
          <w:rFonts w:ascii="Arial" w:eastAsia="MS Mincho" w:hAnsi="Arial" w:cs="Arial"/>
          <w:noProof/>
          <w:sz w:val="22"/>
          <w:szCs w:val="22"/>
          <w:lang w:bidi="ar-SA"/>
        </w:rPr>
      </w:pPr>
      <w:r w:rsidRPr="00F94EBC">
        <w:rPr>
          <w:rFonts w:ascii="Arial" w:eastAsia="MS Mincho" w:hAnsi="Arial" w:cs="Arial"/>
          <w:noProof/>
          <w:sz w:val="22"/>
          <w:szCs w:val="22"/>
          <w:lang w:bidi="ar-SA"/>
        </w:rPr>
        <w:t xml:space="preserve">Kroenke, K., Spitzer, R. L., &amp; Williams, J. B. W. (2001). The PHQ-9: Validity of a brief depression severity measure. </w:t>
      </w:r>
      <w:r w:rsidRPr="00F94EBC">
        <w:rPr>
          <w:rFonts w:ascii="Arial" w:eastAsia="MS Mincho" w:hAnsi="Arial" w:cs="Arial"/>
          <w:i/>
          <w:noProof/>
          <w:sz w:val="22"/>
          <w:szCs w:val="22"/>
          <w:lang w:bidi="ar-SA"/>
        </w:rPr>
        <w:t>Journal of General Internal Medicine, 16</w:t>
      </w:r>
      <w:r w:rsidRPr="00F94EBC">
        <w:rPr>
          <w:rFonts w:ascii="Arial" w:eastAsia="MS Mincho" w:hAnsi="Arial" w:cs="Arial"/>
          <w:noProof/>
          <w:sz w:val="22"/>
          <w:szCs w:val="22"/>
          <w:lang w:bidi="ar-SA"/>
        </w:rPr>
        <w:t xml:space="preserve">(9), 606-613. </w:t>
      </w:r>
      <w:r w:rsidR="006C0D9A" w:rsidRPr="00F94EBC">
        <w:rPr>
          <w:rFonts w:ascii="Arial" w:eastAsia="MS Mincho" w:hAnsi="Arial" w:cs="Arial"/>
          <w:noProof/>
          <w:sz w:val="22"/>
          <w:szCs w:val="22"/>
          <w:lang w:bidi="ar-SA"/>
        </w:rPr>
        <w:t>https://doi.org/10.1046/j.1525-1497.2001.016009606.x</w:t>
      </w:r>
    </w:p>
    <w:p w14:paraId="6FB2A029" w14:textId="571E4B1C" w:rsidR="00F81779" w:rsidRPr="00F94EBC" w:rsidRDefault="00F81779" w:rsidP="00F81779">
      <w:pPr>
        <w:spacing w:line="480" w:lineRule="auto"/>
        <w:ind w:left="720" w:hanging="720"/>
        <w:rPr>
          <w:rFonts w:ascii="Arial" w:hAnsi="Arial" w:cs="Arial"/>
          <w:sz w:val="22"/>
          <w:szCs w:val="22"/>
        </w:rPr>
      </w:pPr>
      <w:r w:rsidRPr="002C352C">
        <w:rPr>
          <w:rFonts w:ascii="Arial" w:hAnsi="Arial" w:cs="Arial"/>
          <w:sz w:val="22"/>
          <w:szCs w:val="22"/>
          <w:shd w:val="clear" w:color="auto" w:fill="FFFFFF"/>
        </w:rPr>
        <w:t>Laurent, J.</w:t>
      </w:r>
      <w:r w:rsidRPr="00F94EBC">
        <w:rPr>
          <w:rFonts w:ascii="Arial" w:hAnsi="Arial" w:cs="Arial"/>
          <w:sz w:val="22"/>
          <w:szCs w:val="22"/>
          <w:shd w:val="clear" w:color="auto" w:fill="FFFFFF"/>
        </w:rPr>
        <w:t>, Catanzaro, S. J., Joiner, T. E., Jr., Rudolph, K. D., Potter, K. I., Lambert, S</w:t>
      </w:r>
      <w:proofErr w:type="gramStart"/>
      <w:r w:rsidRPr="00F94EBC">
        <w:rPr>
          <w:rFonts w:ascii="Arial" w:hAnsi="Arial" w:cs="Arial"/>
          <w:sz w:val="22"/>
          <w:szCs w:val="22"/>
          <w:shd w:val="clear" w:color="auto" w:fill="FFFFFF"/>
        </w:rPr>
        <w:t>.,</w:t>
      </w:r>
      <w:r w:rsidR="00D50B0F">
        <w:rPr>
          <w:rFonts w:ascii="Arial" w:hAnsi="Arial" w:cs="Arial"/>
          <w:sz w:val="22"/>
          <w:szCs w:val="22"/>
          <w:shd w:val="clear" w:color="auto" w:fill="FFFFFF"/>
        </w:rPr>
        <w:t xml:space="preserve"> …</w:t>
      </w:r>
      <w:proofErr w:type="gramEnd"/>
      <w:r w:rsidRPr="00F94EBC">
        <w:rPr>
          <w:rFonts w:ascii="Arial" w:hAnsi="Arial" w:cs="Arial"/>
          <w:sz w:val="22"/>
          <w:szCs w:val="22"/>
          <w:shd w:val="clear" w:color="auto" w:fill="FFFFFF"/>
        </w:rPr>
        <w:t xml:space="preserve"> </w:t>
      </w:r>
      <w:proofErr w:type="spellStart"/>
      <w:r w:rsidRPr="00F94EBC">
        <w:rPr>
          <w:rFonts w:ascii="Arial" w:hAnsi="Arial" w:cs="Arial"/>
          <w:sz w:val="22"/>
          <w:szCs w:val="22"/>
          <w:shd w:val="clear" w:color="auto" w:fill="FFFFFF"/>
        </w:rPr>
        <w:t>Gathright</w:t>
      </w:r>
      <w:proofErr w:type="spellEnd"/>
      <w:r w:rsidRPr="00F94EBC">
        <w:rPr>
          <w:rFonts w:ascii="Arial" w:hAnsi="Arial" w:cs="Arial"/>
          <w:sz w:val="22"/>
          <w:szCs w:val="22"/>
          <w:shd w:val="clear" w:color="auto" w:fill="FFFFFF"/>
        </w:rPr>
        <w:t>, T. (1999). A measure of positive and negative affect for children: Scale development and preliminary validation. </w:t>
      </w:r>
      <w:r w:rsidRPr="00F94EBC">
        <w:rPr>
          <w:rFonts w:ascii="Arial" w:hAnsi="Arial" w:cs="Arial"/>
          <w:i/>
          <w:iCs/>
          <w:sz w:val="22"/>
          <w:szCs w:val="22"/>
          <w:shd w:val="clear" w:color="auto" w:fill="FFFFFF"/>
        </w:rPr>
        <w:t>Psychological Assessment, 11</w:t>
      </w:r>
      <w:r w:rsidRPr="00F94EBC">
        <w:rPr>
          <w:rFonts w:ascii="Arial" w:hAnsi="Arial" w:cs="Arial"/>
          <w:sz w:val="22"/>
          <w:szCs w:val="22"/>
          <w:shd w:val="clear" w:color="auto" w:fill="FFFFFF"/>
        </w:rPr>
        <w:t>(3), 326–338. https://doi.org/10.1037/1040-3590.11.3.326</w:t>
      </w:r>
    </w:p>
    <w:p w14:paraId="32B73510" w14:textId="1F8DA9EF" w:rsidR="00F81779" w:rsidRPr="00F94EBC" w:rsidRDefault="00F81779" w:rsidP="00F81779">
      <w:pPr>
        <w:spacing w:line="480" w:lineRule="auto"/>
        <w:ind w:left="720" w:hanging="720"/>
        <w:rPr>
          <w:rFonts w:ascii="Arial" w:eastAsia="MS Mincho" w:hAnsi="Arial" w:cs="Arial"/>
          <w:noProof/>
          <w:sz w:val="22"/>
          <w:szCs w:val="22"/>
          <w:lang w:bidi="ar-SA"/>
        </w:rPr>
      </w:pPr>
      <w:r w:rsidRPr="00F94EBC">
        <w:rPr>
          <w:rFonts w:ascii="Arial" w:eastAsia="MS Mincho" w:hAnsi="Arial" w:cs="Arial"/>
          <w:noProof/>
          <w:sz w:val="22"/>
          <w:szCs w:val="22"/>
          <w:lang w:bidi="ar-SA"/>
        </w:rPr>
        <w:t xml:space="preserve">Lloyd-Richardson, E. E., Perrine, N., Dierker, L., &amp; Kelley, M. L. (2007). Characteristics and functions of non-suicidal self-injury in a community sample of adolescents. </w:t>
      </w:r>
      <w:r w:rsidRPr="00F94EBC">
        <w:rPr>
          <w:rFonts w:ascii="Arial" w:eastAsia="MS Mincho" w:hAnsi="Arial" w:cs="Arial"/>
          <w:i/>
          <w:noProof/>
          <w:sz w:val="22"/>
          <w:szCs w:val="22"/>
          <w:lang w:bidi="ar-SA"/>
        </w:rPr>
        <w:t>Psychological Medicine, 37</w:t>
      </w:r>
      <w:r w:rsidRPr="00F94EBC">
        <w:rPr>
          <w:rFonts w:ascii="Arial" w:eastAsia="MS Mincho" w:hAnsi="Arial" w:cs="Arial"/>
          <w:noProof/>
          <w:sz w:val="22"/>
          <w:szCs w:val="22"/>
          <w:lang w:bidi="ar-SA"/>
        </w:rPr>
        <w:t xml:space="preserve">(8), 1183-1192. </w:t>
      </w:r>
      <w:r w:rsidR="006C0D9A" w:rsidRPr="00F94EBC">
        <w:rPr>
          <w:rFonts w:ascii="Arial" w:eastAsia="MS Mincho" w:hAnsi="Arial" w:cs="Arial"/>
          <w:noProof/>
          <w:sz w:val="22"/>
          <w:szCs w:val="22"/>
          <w:lang w:bidi="ar-SA"/>
        </w:rPr>
        <w:t>https://doi.org/10.1017/s003329170700027x</w:t>
      </w:r>
    </w:p>
    <w:p w14:paraId="397B7D81" w14:textId="6F06C58D" w:rsidR="00F81779" w:rsidRPr="00F94EBC" w:rsidRDefault="00F81779" w:rsidP="00F81779">
      <w:pPr>
        <w:spacing w:line="480" w:lineRule="auto"/>
        <w:ind w:left="720" w:hanging="720"/>
        <w:rPr>
          <w:rFonts w:ascii="Arial" w:eastAsia="MS Mincho" w:hAnsi="Arial" w:cs="Arial"/>
          <w:noProof/>
          <w:sz w:val="22"/>
          <w:szCs w:val="22"/>
          <w:lang w:bidi="ar-SA"/>
        </w:rPr>
      </w:pPr>
      <w:r w:rsidRPr="00F94EBC">
        <w:rPr>
          <w:rFonts w:ascii="Arial" w:eastAsia="MS Mincho" w:hAnsi="Arial" w:cs="Arial"/>
          <w:noProof/>
          <w:sz w:val="22"/>
          <w:szCs w:val="22"/>
          <w:lang w:bidi="ar-SA"/>
        </w:rPr>
        <w:t xml:space="preserve">Loosier, P. S., &amp; Dittus, P. J. (2010). Group differences in risk across three domains using an expanded measure of sexual orientation. </w:t>
      </w:r>
      <w:r w:rsidRPr="00F94EBC">
        <w:rPr>
          <w:rFonts w:ascii="Arial" w:eastAsia="MS Mincho" w:hAnsi="Arial" w:cs="Arial"/>
          <w:i/>
          <w:noProof/>
          <w:sz w:val="22"/>
          <w:szCs w:val="22"/>
          <w:lang w:bidi="ar-SA"/>
        </w:rPr>
        <w:t>Journal of Primary Prevention, 31</w:t>
      </w:r>
      <w:r w:rsidRPr="00F94EBC">
        <w:rPr>
          <w:rFonts w:ascii="Arial" w:eastAsia="MS Mincho" w:hAnsi="Arial" w:cs="Arial"/>
          <w:noProof/>
          <w:sz w:val="22"/>
          <w:szCs w:val="22"/>
          <w:lang w:bidi="ar-SA"/>
        </w:rPr>
        <w:t xml:space="preserve">(5-6), 261-272. </w:t>
      </w:r>
      <w:r w:rsidR="006C0D9A" w:rsidRPr="00F94EBC">
        <w:rPr>
          <w:rFonts w:ascii="Arial" w:eastAsia="MS Mincho" w:hAnsi="Arial" w:cs="Arial"/>
          <w:noProof/>
          <w:sz w:val="22"/>
          <w:szCs w:val="22"/>
          <w:lang w:bidi="ar-SA"/>
        </w:rPr>
        <w:t>https://doi.org/10.1007/s10935-010-0228-2</w:t>
      </w:r>
    </w:p>
    <w:p w14:paraId="518A9DC5" w14:textId="5A8A4B4B" w:rsidR="00F81779" w:rsidRPr="00F94EBC" w:rsidRDefault="00F81779" w:rsidP="00F81779">
      <w:pPr>
        <w:spacing w:line="480" w:lineRule="auto"/>
        <w:ind w:left="720" w:hanging="720"/>
        <w:rPr>
          <w:rFonts w:ascii="Arial" w:eastAsia="MS Mincho" w:hAnsi="Arial" w:cs="Arial"/>
          <w:noProof/>
          <w:sz w:val="22"/>
          <w:szCs w:val="22"/>
          <w:lang w:bidi="ar-SA"/>
        </w:rPr>
      </w:pPr>
      <w:r w:rsidRPr="00F94EBC">
        <w:rPr>
          <w:rFonts w:ascii="Arial" w:eastAsia="MS Mincho" w:hAnsi="Arial" w:cs="Arial"/>
          <w:noProof/>
          <w:sz w:val="22"/>
          <w:szCs w:val="22"/>
          <w:lang w:bidi="ar-SA"/>
        </w:rPr>
        <w:lastRenderedPageBreak/>
        <w:t xml:space="preserve">Martins, S. S., &amp; Alexandre, P. K. (2009). The association of ecstasy use and academic achievement among adolescents in two U.S. national surveys. </w:t>
      </w:r>
      <w:r w:rsidRPr="00F94EBC">
        <w:rPr>
          <w:rFonts w:ascii="Arial" w:eastAsia="MS Mincho" w:hAnsi="Arial" w:cs="Arial"/>
          <w:i/>
          <w:noProof/>
          <w:sz w:val="22"/>
          <w:szCs w:val="22"/>
          <w:lang w:bidi="ar-SA"/>
        </w:rPr>
        <w:t>Addictive Behaviors, 34</w:t>
      </w:r>
      <w:r w:rsidRPr="00F94EBC">
        <w:rPr>
          <w:rFonts w:ascii="Arial" w:eastAsia="MS Mincho" w:hAnsi="Arial" w:cs="Arial"/>
          <w:noProof/>
          <w:sz w:val="22"/>
          <w:szCs w:val="22"/>
          <w:lang w:bidi="ar-SA"/>
        </w:rPr>
        <w:t xml:space="preserve">(1), 9-16. </w:t>
      </w:r>
      <w:r w:rsidR="006C0D9A" w:rsidRPr="00F94EBC">
        <w:rPr>
          <w:rFonts w:ascii="Arial" w:eastAsia="MS Mincho" w:hAnsi="Arial" w:cs="Arial"/>
          <w:noProof/>
          <w:sz w:val="22"/>
          <w:szCs w:val="22"/>
          <w:lang w:bidi="ar-SA"/>
        </w:rPr>
        <w:t>https://doi.org/10.1016/j.addbeh.2008.07.022</w:t>
      </w:r>
    </w:p>
    <w:p w14:paraId="4DD37B96" w14:textId="03BA7990" w:rsidR="00F81779" w:rsidRPr="00F94EBC" w:rsidRDefault="00F81779" w:rsidP="00F81779">
      <w:pPr>
        <w:spacing w:line="480" w:lineRule="auto"/>
        <w:ind w:left="720" w:hanging="720"/>
        <w:rPr>
          <w:rFonts w:ascii="Arial" w:eastAsia="MS Mincho" w:hAnsi="Arial" w:cs="Arial"/>
          <w:noProof/>
          <w:sz w:val="22"/>
          <w:szCs w:val="22"/>
          <w:lang w:bidi="ar-SA"/>
        </w:rPr>
      </w:pPr>
      <w:r w:rsidRPr="00F94EBC">
        <w:rPr>
          <w:rFonts w:ascii="Arial" w:eastAsia="MS Mincho" w:hAnsi="Arial" w:cs="Arial"/>
          <w:noProof/>
          <w:sz w:val="22"/>
          <w:szCs w:val="22"/>
          <w:lang w:bidi="ar-SA"/>
        </w:rPr>
        <w:t xml:space="preserve">Miller, J. D., Zeichner, A., &amp; Wilson, L. F. (2012). Personality correlates of aggression: Evidence from measures of the five-factor model, UPPS model of impulsivity, and BIS/BAS. </w:t>
      </w:r>
      <w:r w:rsidRPr="00F94EBC">
        <w:rPr>
          <w:rFonts w:ascii="Arial" w:eastAsia="MS Mincho" w:hAnsi="Arial" w:cs="Arial"/>
          <w:i/>
          <w:noProof/>
          <w:sz w:val="22"/>
          <w:szCs w:val="22"/>
          <w:lang w:bidi="ar-SA"/>
        </w:rPr>
        <w:t>Journal of Interpersonal Violence, 27</w:t>
      </w:r>
      <w:r w:rsidRPr="00F94EBC">
        <w:rPr>
          <w:rFonts w:ascii="Arial" w:eastAsia="MS Mincho" w:hAnsi="Arial" w:cs="Arial"/>
          <w:noProof/>
          <w:sz w:val="22"/>
          <w:szCs w:val="22"/>
          <w:lang w:bidi="ar-SA"/>
        </w:rPr>
        <w:t xml:space="preserve">(14), 2903-2919. </w:t>
      </w:r>
      <w:r w:rsidR="006C0D9A" w:rsidRPr="00F94EBC">
        <w:rPr>
          <w:rFonts w:ascii="Arial" w:eastAsia="MS Mincho" w:hAnsi="Arial" w:cs="Arial"/>
          <w:noProof/>
          <w:sz w:val="22"/>
          <w:szCs w:val="22"/>
          <w:lang w:bidi="ar-SA"/>
        </w:rPr>
        <w:t>https://doi.org/10.1177/0886260512438279</w:t>
      </w:r>
    </w:p>
    <w:p w14:paraId="45390E58" w14:textId="77777777" w:rsidR="00F81779" w:rsidRPr="00F94EBC" w:rsidRDefault="00F81779" w:rsidP="00F81779">
      <w:pPr>
        <w:spacing w:line="480" w:lineRule="auto"/>
        <w:ind w:left="720" w:hanging="720"/>
        <w:rPr>
          <w:rFonts w:ascii="Arial" w:eastAsia="MS Mincho" w:hAnsi="Arial" w:cs="Arial"/>
          <w:noProof/>
          <w:sz w:val="22"/>
          <w:szCs w:val="22"/>
          <w:lang w:bidi="ar-SA"/>
        </w:rPr>
      </w:pPr>
      <w:r w:rsidRPr="00F94EBC">
        <w:rPr>
          <w:rFonts w:ascii="Arial" w:eastAsia="MS Mincho" w:hAnsi="Arial" w:cs="Arial"/>
          <w:noProof/>
          <w:sz w:val="22"/>
          <w:szCs w:val="22"/>
          <w:lang w:bidi="ar-SA"/>
        </w:rPr>
        <w:t>National Institute for Drug Abuse. NIDA-Modified Assist (2013). Retrieved from https://www.drugabuse.gov/sites/default/files/pdf/nmassist.pdf, accessed 10/11/15</w:t>
      </w:r>
    </w:p>
    <w:p w14:paraId="38E8328A" w14:textId="78656D05" w:rsidR="00F81779" w:rsidRPr="00F94EBC" w:rsidRDefault="00F81779" w:rsidP="00F81779">
      <w:pPr>
        <w:spacing w:line="480" w:lineRule="auto"/>
        <w:ind w:left="720" w:hanging="720"/>
        <w:rPr>
          <w:rFonts w:ascii="Arial" w:hAnsi="Arial" w:cs="Arial"/>
          <w:sz w:val="22"/>
          <w:szCs w:val="22"/>
        </w:rPr>
      </w:pPr>
      <w:r w:rsidRPr="00F94EBC">
        <w:rPr>
          <w:rFonts w:ascii="Arial" w:hAnsi="Arial" w:cs="Arial"/>
          <w:sz w:val="22"/>
          <w:szCs w:val="22"/>
          <w:shd w:val="clear" w:color="auto" w:fill="FFFFFF"/>
        </w:rPr>
        <w:t>Ocker, L. B., Lam, E. T. C., Jensen, B. E., &amp; Zhang, J. J. (2007). Psychometric properties of the Eating Attitudes Test. </w:t>
      </w:r>
      <w:r w:rsidRPr="00F94EBC">
        <w:rPr>
          <w:rFonts w:ascii="Arial" w:hAnsi="Arial" w:cs="Arial"/>
          <w:i/>
          <w:iCs/>
          <w:sz w:val="22"/>
          <w:szCs w:val="22"/>
          <w:shd w:val="clear" w:color="auto" w:fill="FFFFFF"/>
        </w:rPr>
        <w:t>Measurement in Physical Education and Exercise Science, 11</w:t>
      </w:r>
      <w:r w:rsidRPr="00F94EBC">
        <w:rPr>
          <w:rFonts w:ascii="Arial" w:hAnsi="Arial" w:cs="Arial"/>
          <w:sz w:val="22"/>
          <w:szCs w:val="22"/>
          <w:shd w:val="clear" w:color="auto" w:fill="FFFFFF"/>
        </w:rPr>
        <w:t>(1), 25-48. </w:t>
      </w:r>
      <w:r w:rsidR="006C0D9A" w:rsidRPr="00F94EBC">
        <w:rPr>
          <w:rFonts w:ascii="Arial" w:hAnsi="Arial" w:cs="Arial"/>
          <w:sz w:val="22"/>
          <w:szCs w:val="22"/>
          <w:shd w:val="clear" w:color="auto" w:fill="FFFFFF"/>
        </w:rPr>
        <w:t>https://doi.org/10.1080/10913670709337010</w:t>
      </w:r>
    </w:p>
    <w:p w14:paraId="3EE7B98A" w14:textId="1001F331" w:rsidR="00F81779" w:rsidRPr="00F94EBC" w:rsidRDefault="00F81779" w:rsidP="00F81779">
      <w:pPr>
        <w:spacing w:line="480" w:lineRule="auto"/>
        <w:ind w:left="720" w:hanging="720"/>
        <w:rPr>
          <w:rFonts w:ascii="Arial" w:eastAsia="MS Mincho" w:hAnsi="Arial" w:cs="Arial"/>
          <w:noProof/>
          <w:sz w:val="22"/>
          <w:szCs w:val="22"/>
          <w:lang w:bidi="ar-SA"/>
        </w:rPr>
      </w:pPr>
      <w:r w:rsidRPr="00F94EBC">
        <w:rPr>
          <w:rFonts w:ascii="Arial" w:eastAsia="MS Mincho" w:hAnsi="Arial" w:cs="Arial"/>
          <w:noProof/>
          <w:sz w:val="22"/>
          <w:szCs w:val="22"/>
          <w:lang w:bidi="ar-SA"/>
        </w:rPr>
        <w:t xml:space="preserve">Peleg-Oren, N., Saint-Jean, G., Cardenas, G. A., Tammara, H., &amp; Pierre, C. (2009). Drinking alcohol before age 13 and negative outcomes in late adolescence. </w:t>
      </w:r>
      <w:r w:rsidRPr="00F94EBC">
        <w:rPr>
          <w:rFonts w:ascii="Arial" w:eastAsia="MS Mincho" w:hAnsi="Arial" w:cs="Arial"/>
          <w:i/>
          <w:noProof/>
          <w:sz w:val="22"/>
          <w:szCs w:val="22"/>
          <w:lang w:bidi="ar-SA"/>
        </w:rPr>
        <w:t>Alcoholism: Clinical and Experimental Research, 33</w:t>
      </w:r>
      <w:r w:rsidRPr="00F94EBC">
        <w:rPr>
          <w:rFonts w:ascii="Arial" w:eastAsia="MS Mincho" w:hAnsi="Arial" w:cs="Arial"/>
          <w:noProof/>
          <w:sz w:val="22"/>
          <w:szCs w:val="22"/>
          <w:lang w:bidi="ar-SA"/>
        </w:rPr>
        <w:t xml:space="preserve">(11), 1966-1972. </w:t>
      </w:r>
      <w:r w:rsidR="008D1D74" w:rsidRPr="00F94EBC">
        <w:rPr>
          <w:rFonts w:ascii="Arial" w:eastAsia="MS Mincho" w:hAnsi="Arial" w:cs="Arial"/>
          <w:noProof/>
          <w:sz w:val="22"/>
          <w:szCs w:val="22"/>
          <w:lang w:bidi="ar-SA"/>
        </w:rPr>
        <w:t>https://doi.org/10.1111/j.1530-0277.2009.01035.x</w:t>
      </w:r>
    </w:p>
    <w:p w14:paraId="5AC5C211" w14:textId="471593FB" w:rsidR="00F81779" w:rsidRPr="00F94EBC" w:rsidRDefault="00F81779" w:rsidP="00F81779">
      <w:pPr>
        <w:spacing w:line="480" w:lineRule="auto"/>
        <w:ind w:left="720" w:hanging="720"/>
        <w:rPr>
          <w:rFonts w:ascii="Arial" w:eastAsia="MS Mincho" w:hAnsi="Arial" w:cs="Arial"/>
          <w:noProof/>
          <w:sz w:val="22"/>
          <w:szCs w:val="22"/>
          <w:lang w:bidi="ar-SA"/>
        </w:rPr>
      </w:pPr>
      <w:r w:rsidRPr="00F94EBC">
        <w:rPr>
          <w:rFonts w:ascii="Arial" w:eastAsia="MS Mincho" w:hAnsi="Arial" w:cs="Arial"/>
          <w:noProof/>
          <w:sz w:val="22"/>
          <w:szCs w:val="22"/>
          <w:lang w:bidi="ar-SA"/>
        </w:rPr>
        <w:t xml:space="preserve">Posner, K., Brown, G. K., Stanley, B., Brent, D. A., Yershova, K. V., Oquendo, M. A., . . . Shen, S. (2011). The Columbia–Suicide Severity Rating Scale: Initial validity and internal consistency findings from three multisite studies with adolescents and adults. </w:t>
      </w:r>
      <w:r w:rsidRPr="00F94EBC">
        <w:rPr>
          <w:rFonts w:ascii="Arial" w:eastAsia="MS Mincho" w:hAnsi="Arial" w:cs="Arial"/>
          <w:i/>
          <w:noProof/>
          <w:sz w:val="22"/>
          <w:szCs w:val="22"/>
          <w:lang w:bidi="ar-SA"/>
        </w:rPr>
        <w:t>American Journal of Psychiatry, 168</w:t>
      </w:r>
      <w:r w:rsidRPr="00F94EBC">
        <w:rPr>
          <w:rFonts w:ascii="Arial" w:eastAsia="MS Mincho" w:hAnsi="Arial" w:cs="Arial"/>
          <w:noProof/>
          <w:sz w:val="22"/>
          <w:szCs w:val="22"/>
          <w:lang w:bidi="ar-SA"/>
        </w:rPr>
        <w:t xml:space="preserve">(12), 1266-1277. </w:t>
      </w:r>
      <w:r w:rsidR="008D1D74" w:rsidRPr="00F94EBC">
        <w:rPr>
          <w:rFonts w:ascii="Arial" w:eastAsia="MS Mincho" w:hAnsi="Arial" w:cs="Arial"/>
          <w:noProof/>
          <w:sz w:val="22"/>
          <w:szCs w:val="22"/>
          <w:lang w:bidi="ar-SA"/>
        </w:rPr>
        <w:t>https://doi.org/10.1176/appi.ajp.2011.10111704</w:t>
      </w:r>
    </w:p>
    <w:p w14:paraId="6FB2E555" w14:textId="77777777" w:rsidR="00F81779" w:rsidRPr="00F94EBC" w:rsidRDefault="00F81779" w:rsidP="00F81779">
      <w:pPr>
        <w:spacing w:line="480" w:lineRule="auto"/>
        <w:ind w:left="720" w:hanging="720"/>
        <w:rPr>
          <w:rFonts w:ascii="Arial" w:eastAsia="MS Mincho" w:hAnsi="Arial" w:cs="Arial"/>
          <w:noProof/>
          <w:sz w:val="22"/>
          <w:szCs w:val="22"/>
          <w:lang w:bidi="ar-SA"/>
        </w:rPr>
      </w:pPr>
      <w:r w:rsidRPr="00F94EBC">
        <w:rPr>
          <w:rFonts w:ascii="Arial" w:eastAsia="MS Mincho" w:hAnsi="Arial" w:cs="Arial"/>
          <w:noProof/>
          <w:sz w:val="22"/>
          <w:szCs w:val="22"/>
          <w:lang w:bidi="ar-SA"/>
        </w:rPr>
        <w:t xml:space="preserve">Resnick, M. D., Bearman, P. S., Blum, R. W., Bauman, K. E., Harris, K. M., Jones, J., . . . Udry, J. R. (1997). Protecting adolescents from harm: Findings from the National Longitudinal Study on Adolescent Health. </w:t>
      </w:r>
      <w:r w:rsidRPr="00F94EBC">
        <w:rPr>
          <w:rFonts w:ascii="Arial" w:eastAsia="MS Mincho" w:hAnsi="Arial" w:cs="Arial"/>
          <w:i/>
          <w:noProof/>
          <w:sz w:val="22"/>
          <w:szCs w:val="22"/>
          <w:lang w:bidi="ar-SA"/>
        </w:rPr>
        <w:t>JAMA, 278</w:t>
      </w:r>
      <w:r w:rsidRPr="00F94EBC">
        <w:rPr>
          <w:rFonts w:ascii="Arial" w:eastAsia="MS Mincho" w:hAnsi="Arial" w:cs="Arial"/>
          <w:noProof/>
          <w:sz w:val="22"/>
          <w:szCs w:val="22"/>
          <w:lang w:bidi="ar-SA"/>
        </w:rPr>
        <w:t>(10), 823-832. doi:10.1001/jama.1997.03550100049038</w:t>
      </w:r>
    </w:p>
    <w:p w14:paraId="3D14E1F1" w14:textId="644E07F5" w:rsidR="00F81779" w:rsidRPr="00F94EBC" w:rsidRDefault="00F81779" w:rsidP="00F81779">
      <w:pPr>
        <w:spacing w:line="480" w:lineRule="auto"/>
        <w:ind w:left="720" w:hanging="720"/>
        <w:rPr>
          <w:rFonts w:ascii="Arial" w:eastAsia="MS Mincho" w:hAnsi="Arial" w:cs="Arial"/>
          <w:noProof/>
          <w:sz w:val="22"/>
          <w:szCs w:val="22"/>
          <w:lang w:bidi="ar-SA"/>
        </w:rPr>
      </w:pPr>
      <w:r w:rsidRPr="00F94EBC">
        <w:rPr>
          <w:rFonts w:ascii="Arial" w:eastAsia="MS Mincho" w:hAnsi="Arial" w:cs="Arial"/>
          <w:noProof/>
          <w:sz w:val="22"/>
          <w:szCs w:val="22"/>
          <w:lang w:bidi="ar-SA"/>
        </w:rPr>
        <w:lastRenderedPageBreak/>
        <w:t xml:space="preserve">Ribeiro, J. D., Bender, T. W., Selby, E. A., Hames, J. L., &amp; Joiner, T. E. (2011). Development and validation of a brief self-report measure of agitation: The Brief Agitation Measure. </w:t>
      </w:r>
      <w:r w:rsidRPr="00F94EBC">
        <w:rPr>
          <w:rFonts w:ascii="Arial" w:eastAsia="MS Mincho" w:hAnsi="Arial" w:cs="Arial"/>
          <w:i/>
          <w:noProof/>
          <w:sz w:val="22"/>
          <w:szCs w:val="22"/>
          <w:lang w:bidi="ar-SA"/>
        </w:rPr>
        <w:t>Journal of Personality Assessment, 93</w:t>
      </w:r>
      <w:r w:rsidRPr="00F94EBC">
        <w:rPr>
          <w:rFonts w:ascii="Arial" w:eastAsia="MS Mincho" w:hAnsi="Arial" w:cs="Arial"/>
          <w:noProof/>
          <w:sz w:val="22"/>
          <w:szCs w:val="22"/>
          <w:lang w:bidi="ar-SA"/>
        </w:rPr>
        <w:t xml:space="preserve">(6), 597-604. </w:t>
      </w:r>
      <w:r w:rsidR="008D1D74" w:rsidRPr="00F94EBC">
        <w:rPr>
          <w:rFonts w:ascii="Arial" w:eastAsia="MS Mincho" w:hAnsi="Arial" w:cs="Arial"/>
          <w:noProof/>
          <w:sz w:val="22"/>
          <w:szCs w:val="22"/>
          <w:lang w:bidi="ar-SA"/>
        </w:rPr>
        <w:t>https://doi.org/10.1080/00223891.2011.608758</w:t>
      </w:r>
    </w:p>
    <w:p w14:paraId="652CC253" w14:textId="184155E2" w:rsidR="00F81779" w:rsidRPr="00F94EBC" w:rsidRDefault="00F81779" w:rsidP="00F81779">
      <w:pPr>
        <w:spacing w:line="480" w:lineRule="auto"/>
        <w:ind w:left="720" w:hanging="720"/>
        <w:rPr>
          <w:rFonts w:ascii="Arial" w:eastAsia="MS Mincho" w:hAnsi="Arial" w:cs="Arial"/>
          <w:noProof/>
          <w:sz w:val="22"/>
          <w:szCs w:val="22"/>
          <w:lang w:bidi="ar-SA"/>
        </w:rPr>
      </w:pPr>
      <w:r w:rsidRPr="002C352C">
        <w:rPr>
          <w:rFonts w:ascii="Arial" w:eastAsia="MS Mincho" w:hAnsi="Arial" w:cs="Arial"/>
          <w:noProof/>
          <w:sz w:val="22"/>
          <w:szCs w:val="22"/>
          <w:lang w:bidi="ar-SA"/>
        </w:rPr>
        <w:t>Richardson</w:t>
      </w:r>
      <w:r w:rsidRPr="00F94EBC">
        <w:rPr>
          <w:rFonts w:ascii="Arial" w:eastAsia="MS Mincho" w:hAnsi="Arial" w:cs="Arial"/>
          <w:noProof/>
          <w:sz w:val="22"/>
          <w:szCs w:val="22"/>
          <w:lang w:bidi="ar-SA"/>
        </w:rPr>
        <w:t>, L. P., McCauley, E., Grossman, D. C., McCarty, C.A., Richards, J., Russo, J. E.,</w:t>
      </w:r>
      <w:r w:rsidR="00D50B0F">
        <w:rPr>
          <w:rFonts w:ascii="Arial" w:eastAsia="MS Mincho" w:hAnsi="Arial" w:cs="Arial"/>
          <w:noProof/>
          <w:sz w:val="22"/>
          <w:szCs w:val="22"/>
          <w:lang w:bidi="ar-SA"/>
        </w:rPr>
        <w:t xml:space="preserve"> …</w:t>
      </w:r>
      <w:r w:rsidRPr="00F94EBC">
        <w:rPr>
          <w:rFonts w:ascii="Arial" w:eastAsia="MS Mincho" w:hAnsi="Arial" w:cs="Arial"/>
          <w:noProof/>
          <w:sz w:val="22"/>
          <w:szCs w:val="22"/>
          <w:lang w:bidi="ar-SA"/>
        </w:rPr>
        <w:t xml:space="preserve"> </w:t>
      </w:r>
      <w:bookmarkStart w:id="0" w:name="_GoBack"/>
      <w:bookmarkEnd w:id="0"/>
      <w:r w:rsidRPr="00F94EBC">
        <w:rPr>
          <w:rFonts w:ascii="Arial" w:eastAsia="MS Mincho" w:hAnsi="Arial" w:cs="Arial"/>
          <w:noProof/>
          <w:sz w:val="22"/>
          <w:szCs w:val="22"/>
          <w:lang w:bidi="ar-SA"/>
        </w:rPr>
        <w:t xml:space="preserve"> Katon, W. (2010). Evaluation of the Patient Health Questionnaire 9-item for detecting major depression among adolescents. </w:t>
      </w:r>
      <w:r w:rsidRPr="00F94EBC">
        <w:rPr>
          <w:rFonts w:ascii="Arial" w:eastAsia="MS Mincho" w:hAnsi="Arial" w:cs="Arial"/>
          <w:i/>
          <w:noProof/>
          <w:sz w:val="22"/>
          <w:szCs w:val="22"/>
          <w:lang w:bidi="ar-SA"/>
        </w:rPr>
        <w:t>Pediatrics, 126</w:t>
      </w:r>
      <w:r w:rsidRPr="00F94EBC">
        <w:rPr>
          <w:rFonts w:ascii="Arial" w:eastAsia="MS Mincho" w:hAnsi="Arial" w:cs="Arial"/>
          <w:noProof/>
          <w:sz w:val="22"/>
          <w:szCs w:val="22"/>
          <w:lang w:bidi="ar-SA"/>
        </w:rPr>
        <w:t>(6), 117-123.</w:t>
      </w:r>
      <w:r w:rsidR="008D1D74" w:rsidRPr="00F94EBC">
        <w:t xml:space="preserve"> </w:t>
      </w:r>
      <w:r w:rsidR="008D1D74" w:rsidRPr="00F94EBC">
        <w:rPr>
          <w:rFonts w:ascii="Arial" w:eastAsia="MS Mincho" w:hAnsi="Arial" w:cs="Arial"/>
          <w:noProof/>
          <w:sz w:val="22"/>
          <w:szCs w:val="22"/>
          <w:lang w:bidi="ar-SA"/>
        </w:rPr>
        <w:t>https://doi.org/10.1542/peds.2010-0852</w:t>
      </w:r>
    </w:p>
    <w:p w14:paraId="0127D9F3" w14:textId="6BE39FDA" w:rsidR="00F81779" w:rsidRPr="00F94EBC" w:rsidRDefault="00F81779" w:rsidP="00F81779">
      <w:pPr>
        <w:spacing w:line="480" w:lineRule="auto"/>
        <w:ind w:left="720" w:hanging="720"/>
        <w:rPr>
          <w:rFonts w:ascii="Arial" w:eastAsia="MS Mincho" w:hAnsi="Arial" w:cs="Arial"/>
          <w:noProof/>
          <w:sz w:val="22"/>
          <w:szCs w:val="22"/>
          <w:lang w:bidi="ar-SA"/>
        </w:rPr>
      </w:pPr>
      <w:r w:rsidRPr="00F94EBC">
        <w:rPr>
          <w:rFonts w:ascii="Arial" w:eastAsia="MS Mincho" w:hAnsi="Arial" w:cs="Arial"/>
          <w:noProof/>
          <w:sz w:val="22"/>
          <w:szCs w:val="22"/>
          <w:lang w:bidi="ar-SA"/>
        </w:rPr>
        <w:t xml:space="preserve">Saunders, J. B., Aasland, O. G., Babor, T. F., De La Fuente, J. R., &amp; Grant, M. (1993). Development of the Alcohol Use Disorders Identification Test (AUDIT): WHO collaborative project on early detection of persons with harmful alcohol consumption--II. </w:t>
      </w:r>
      <w:r w:rsidRPr="00F94EBC">
        <w:rPr>
          <w:rFonts w:ascii="Arial" w:eastAsia="MS Mincho" w:hAnsi="Arial" w:cs="Arial"/>
          <w:i/>
          <w:noProof/>
          <w:sz w:val="22"/>
          <w:szCs w:val="22"/>
          <w:lang w:bidi="ar-SA"/>
        </w:rPr>
        <w:t>Addiction, 88</w:t>
      </w:r>
      <w:r w:rsidRPr="00F94EBC">
        <w:rPr>
          <w:rFonts w:ascii="Arial" w:eastAsia="MS Mincho" w:hAnsi="Arial" w:cs="Arial"/>
          <w:noProof/>
          <w:sz w:val="22"/>
          <w:szCs w:val="22"/>
          <w:lang w:bidi="ar-SA"/>
        </w:rPr>
        <w:t xml:space="preserve">(6), 791-804. </w:t>
      </w:r>
      <w:r w:rsidR="008D1D74" w:rsidRPr="00F94EBC">
        <w:rPr>
          <w:rFonts w:ascii="Arial" w:eastAsia="MS Mincho" w:hAnsi="Arial" w:cs="Arial"/>
          <w:noProof/>
          <w:sz w:val="22"/>
          <w:szCs w:val="22"/>
          <w:lang w:bidi="ar-SA"/>
        </w:rPr>
        <w:t>https://doi.org/10.1111/j.1360-0443.1993.tb02093.x</w:t>
      </w:r>
    </w:p>
    <w:p w14:paraId="70E0F30D" w14:textId="3AA67E0F" w:rsidR="00F81779" w:rsidRPr="00F94EBC" w:rsidRDefault="00F81779" w:rsidP="00F81779">
      <w:pPr>
        <w:spacing w:line="480" w:lineRule="auto"/>
        <w:ind w:left="720" w:hanging="720"/>
        <w:rPr>
          <w:rFonts w:ascii="Arial" w:eastAsia="MS Mincho" w:hAnsi="Arial" w:cs="Arial"/>
          <w:noProof/>
          <w:sz w:val="22"/>
          <w:szCs w:val="22"/>
          <w:u w:val="single"/>
          <w:lang w:bidi="ar-SA"/>
        </w:rPr>
      </w:pPr>
      <w:r w:rsidRPr="00F94EBC">
        <w:rPr>
          <w:rFonts w:ascii="Arial" w:eastAsia="MS Mincho" w:hAnsi="Arial" w:cs="Arial"/>
          <w:noProof/>
          <w:sz w:val="22"/>
          <w:szCs w:val="22"/>
          <w:lang w:bidi="ar-SA"/>
        </w:rPr>
        <w:t xml:space="preserve">Savin-Williams, R. C., &amp; Vrangalova, Z. (2013). Mostly heterosexual as a distinct sexual orientation group: A systematic review of the empirical evidence. </w:t>
      </w:r>
      <w:r w:rsidRPr="00F94EBC">
        <w:rPr>
          <w:rFonts w:ascii="Arial" w:eastAsia="MS Mincho" w:hAnsi="Arial" w:cs="Arial"/>
          <w:i/>
          <w:noProof/>
          <w:sz w:val="22"/>
          <w:szCs w:val="22"/>
          <w:lang w:bidi="ar-SA"/>
        </w:rPr>
        <w:t>Developmental Review, 33</w:t>
      </w:r>
      <w:r w:rsidRPr="00F94EBC">
        <w:rPr>
          <w:rFonts w:ascii="Arial" w:eastAsia="MS Mincho" w:hAnsi="Arial" w:cs="Arial"/>
          <w:noProof/>
          <w:sz w:val="22"/>
          <w:szCs w:val="22"/>
          <w:lang w:bidi="ar-SA"/>
        </w:rPr>
        <w:t xml:space="preserve">(1), 58-88. </w:t>
      </w:r>
      <w:r w:rsidR="008D1D74" w:rsidRPr="00F94EBC">
        <w:rPr>
          <w:rFonts w:ascii="Arial" w:eastAsia="MS Mincho" w:hAnsi="Arial" w:cs="Arial"/>
          <w:noProof/>
          <w:sz w:val="22"/>
          <w:szCs w:val="22"/>
          <w:lang w:bidi="ar-SA"/>
        </w:rPr>
        <w:t>https://doi.org/10.1016/j.dr.2013.01.001</w:t>
      </w:r>
    </w:p>
    <w:p w14:paraId="00D92746" w14:textId="3E1422AC" w:rsidR="00F81779" w:rsidRPr="00F94EBC" w:rsidRDefault="00F81779" w:rsidP="00F81779">
      <w:pPr>
        <w:spacing w:line="480" w:lineRule="auto"/>
        <w:rPr>
          <w:rFonts w:ascii="Arial" w:eastAsia="MS Mincho" w:hAnsi="Arial" w:cs="Arial"/>
          <w:noProof/>
          <w:sz w:val="22"/>
          <w:szCs w:val="22"/>
          <w:lang w:bidi="ar-SA"/>
        </w:rPr>
      </w:pPr>
      <w:r w:rsidRPr="00F94EBC">
        <w:rPr>
          <w:rFonts w:ascii="Arial" w:eastAsia="MS Mincho" w:hAnsi="Arial" w:cs="Arial"/>
          <w:noProof/>
          <w:sz w:val="22"/>
          <w:szCs w:val="22"/>
          <w:lang w:bidi="ar-SA"/>
        </w:rPr>
        <w:t>Shaffer</w:t>
      </w:r>
      <w:r w:rsidR="00377D4B" w:rsidRPr="00F94EBC">
        <w:rPr>
          <w:rFonts w:ascii="Arial" w:eastAsia="MS Mincho" w:hAnsi="Arial" w:cs="Arial"/>
          <w:noProof/>
          <w:sz w:val="22"/>
          <w:szCs w:val="22"/>
          <w:lang w:bidi="ar-SA"/>
        </w:rPr>
        <w:t>,</w:t>
      </w:r>
      <w:r w:rsidRPr="00F94EBC">
        <w:rPr>
          <w:rFonts w:ascii="Arial" w:eastAsia="MS Mincho" w:hAnsi="Arial" w:cs="Arial"/>
          <w:noProof/>
          <w:sz w:val="22"/>
          <w:szCs w:val="22"/>
          <w:lang w:bidi="ar-SA"/>
        </w:rPr>
        <w:t xml:space="preserve"> D., Fisher</w:t>
      </w:r>
      <w:r w:rsidR="00377D4B" w:rsidRPr="00F94EBC">
        <w:rPr>
          <w:rFonts w:ascii="Arial" w:eastAsia="MS Mincho" w:hAnsi="Arial" w:cs="Arial"/>
          <w:noProof/>
          <w:sz w:val="22"/>
          <w:szCs w:val="22"/>
          <w:lang w:bidi="ar-SA"/>
        </w:rPr>
        <w:t>,</w:t>
      </w:r>
      <w:r w:rsidRPr="00F94EBC">
        <w:rPr>
          <w:rFonts w:ascii="Arial" w:eastAsia="MS Mincho" w:hAnsi="Arial" w:cs="Arial"/>
          <w:noProof/>
          <w:sz w:val="22"/>
          <w:szCs w:val="22"/>
          <w:lang w:bidi="ar-SA"/>
        </w:rPr>
        <w:t xml:space="preserve"> P., Lucas, C. P., Dulcan, M. K., &amp; Schwab-Stone, M. E. (2000), NIMH </w:t>
      </w:r>
    </w:p>
    <w:p w14:paraId="25C45683" w14:textId="682B999D" w:rsidR="00F81779" w:rsidRPr="00F94EBC" w:rsidRDefault="00F81779" w:rsidP="00F81779">
      <w:pPr>
        <w:spacing w:line="480" w:lineRule="auto"/>
        <w:ind w:left="720"/>
        <w:rPr>
          <w:rFonts w:ascii="Arial" w:eastAsia="MS Mincho" w:hAnsi="Arial" w:cs="Arial"/>
          <w:noProof/>
          <w:sz w:val="22"/>
          <w:szCs w:val="22"/>
          <w:lang w:bidi="ar-SA"/>
        </w:rPr>
      </w:pPr>
      <w:r w:rsidRPr="00F94EBC">
        <w:rPr>
          <w:rFonts w:ascii="Arial" w:eastAsia="MS Mincho" w:hAnsi="Arial" w:cs="Arial"/>
          <w:noProof/>
          <w:sz w:val="22"/>
          <w:szCs w:val="22"/>
          <w:lang w:bidi="ar-SA"/>
        </w:rPr>
        <w:t xml:space="preserve">Diagnostic Interview Schedule for Children, Version IV (NIMH DISC-IV): Description, differences from previous versions, and reliability of some common diagnoses. </w:t>
      </w:r>
      <w:r w:rsidRPr="00F94EBC">
        <w:rPr>
          <w:rFonts w:ascii="Arial" w:eastAsia="MS Mincho" w:hAnsi="Arial" w:cs="Arial"/>
          <w:i/>
          <w:noProof/>
          <w:sz w:val="22"/>
          <w:szCs w:val="22"/>
          <w:lang w:bidi="ar-SA"/>
        </w:rPr>
        <w:t>Journal of the American Academy of Child and Adolescent Psychiatry, 39</w:t>
      </w:r>
      <w:r w:rsidRPr="00F94EBC">
        <w:rPr>
          <w:rFonts w:ascii="Arial" w:eastAsia="MS Mincho" w:hAnsi="Arial" w:cs="Arial"/>
          <w:noProof/>
          <w:sz w:val="22"/>
          <w:szCs w:val="22"/>
          <w:lang w:bidi="ar-SA"/>
        </w:rPr>
        <w:t>(1), 28-38.</w:t>
      </w:r>
      <w:r w:rsidR="008D1D74" w:rsidRPr="00F94EBC">
        <w:rPr>
          <w:rFonts w:ascii="Arial" w:eastAsia="MS Mincho" w:hAnsi="Arial" w:cs="Arial"/>
          <w:noProof/>
          <w:sz w:val="22"/>
          <w:szCs w:val="22"/>
          <w:lang w:bidi="ar-SA"/>
        </w:rPr>
        <w:t xml:space="preserve"> https://doi.org/10.1097/00004583-200001000-00014</w:t>
      </w:r>
    </w:p>
    <w:p w14:paraId="0B254168" w14:textId="4D6EA667" w:rsidR="00F81779" w:rsidRPr="00F94EBC" w:rsidRDefault="00F81779" w:rsidP="008D1D74">
      <w:pPr>
        <w:spacing w:line="480" w:lineRule="auto"/>
        <w:ind w:left="720" w:hanging="720"/>
        <w:rPr>
          <w:rFonts w:ascii="Arial" w:eastAsia="MS Mincho" w:hAnsi="Arial" w:cs="Arial"/>
          <w:noProof/>
          <w:sz w:val="22"/>
          <w:szCs w:val="22"/>
          <w:u w:val="single"/>
          <w:lang w:bidi="ar-SA"/>
        </w:rPr>
      </w:pPr>
      <w:r w:rsidRPr="00F94EBC">
        <w:rPr>
          <w:rFonts w:ascii="Arial" w:eastAsia="MS Mincho" w:hAnsi="Arial" w:cs="Arial"/>
          <w:noProof/>
          <w:sz w:val="22"/>
          <w:szCs w:val="22"/>
          <w:lang w:bidi="ar-SA"/>
        </w:rPr>
        <w:t xml:space="preserve">Stanford, M. S., Greve, K. W., &amp; Dickens, T. J. (1995). Irritability and impulsiveness: Relationship to self-reported impulsive aggression. </w:t>
      </w:r>
      <w:r w:rsidRPr="00F94EBC">
        <w:rPr>
          <w:rFonts w:ascii="Arial" w:eastAsia="MS Mincho" w:hAnsi="Arial" w:cs="Arial"/>
          <w:i/>
          <w:noProof/>
          <w:sz w:val="22"/>
          <w:szCs w:val="22"/>
          <w:lang w:bidi="ar-SA"/>
        </w:rPr>
        <w:t>Personality and Individual Differences, 19</w:t>
      </w:r>
      <w:r w:rsidRPr="00F94EBC">
        <w:rPr>
          <w:rFonts w:ascii="Arial" w:eastAsia="MS Mincho" w:hAnsi="Arial" w:cs="Arial"/>
          <w:noProof/>
          <w:sz w:val="22"/>
          <w:szCs w:val="22"/>
          <w:lang w:bidi="ar-SA"/>
        </w:rPr>
        <w:t xml:space="preserve">(5), 757-760. </w:t>
      </w:r>
      <w:r w:rsidR="008D1D74" w:rsidRPr="00F94EBC">
        <w:rPr>
          <w:rFonts w:ascii="Arial" w:eastAsia="MS Mincho" w:hAnsi="Arial" w:cs="Arial"/>
          <w:noProof/>
          <w:sz w:val="22"/>
          <w:szCs w:val="22"/>
          <w:lang w:bidi="ar-SA"/>
        </w:rPr>
        <w:t>https://doi.org/10.1016/0191-8869(95)00144-U</w:t>
      </w:r>
    </w:p>
    <w:p w14:paraId="26C2123A" w14:textId="77777777" w:rsidR="00F81779" w:rsidRPr="00F94EBC" w:rsidRDefault="00F81779" w:rsidP="00F81779">
      <w:pPr>
        <w:spacing w:line="480" w:lineRule="auto"/>
        <w:rPr>
          <w:rFonts w:ascii="Arial" w:hAnsi="Arial" w:cs="Arial"/>
          <w:b/>
          <w:bCs/>
          <w:sz w:val="22"/>
          <w:szCs w:val="22"/>
          <w:lang w:val="de-DE"/>
        </w:rPr>
      </w:pPr>
    </w:p>
    <w:p w14:paraId="7E420E2A" w14:textId="77777777" w:rsidR="00F81779" w:rsidRPr="00F94EBC" w:rsidRDefault="00F81779" w:rsidP="008D1D74">
      <w:pPr>
        <w:spacing w:line="480" w:lineRule="auto"/>
        <w:ind w:left="720" w:hanging="720"/>
        <w:jc w:val="center"/>
        <w:rPr>
          <w:rFonts w:ascii="Arial" w:eastAsia="MS Mincho" w:hAnsi="Arial" w:cs="Arial"/>
          <w:noProof/>
          <w:sz w:val="22"/>
          <w:szCs w:val="22"/>
          <w:lang w:bidi="ar-SA"/>
        </w:rPr>
      </w:pPr>
    </w:p>
    <w:p w14:paraId="334EE735" w14:textId="7750F679" w:rsidR="00F81779" w:rsidRPr="00F94EBC" w:rsidRDefault="00F81779" w:rsidP="00F81779">
      <w:pPr>
        <w:spacing w:line="480" w:lineRule="auto"/>
        <w:rPr>
          <w:rFonts w:ascii="Arial" w:hAnsi="Arial" w:cs="Arial"/>
          <w:b/>
          <w:bCs/>
          <w:sz w:val="22"/>
          <w:szCs w:val="22"/>
        </w:rPr>
      </w:pPr>
      <w:r w:rsidRPr="00F94EBC">
        <w:rPr>
          <w:rFonts w:ascii="Arial" w:eastAsia="MS Mincho" w:hAnsi="Arial" w:cs="Arial"/>
          <w:sz w:val="22"/>
          <w:szCs w:val="22"/>
          <w:lang w:bidi="ar-SA"/>
        </w:rPr>
        <w:fldChar w:fldCharType="end"/>
      </w:r>
    </w:p>
    <w:tbl>
      <w:tblPr>
        <w:tblW w:w="0" w:type="auto"/>
        <w:jc w:val="center"/>
        <w:tblLayout w:type="fixed"/>
        <w:tblCellMar>
          <w:left w:w="0" w:type="dxa"/>
          <w:right w:w="0" w:type="dxa"/>
        </w:tblCellMar>
        <w:tblLook w:val="0000" w:firstRow="0" w:lastRow="0" w:firstColumn="0" w:lastColumn="0" w:noHBand="0" w:noVBand="0"/>
      </w:tblPr>
      <w:tblGrid>
        <w:gridCol w:w="3168"/>
        <w:gridCol w:w="1733"/>
        <w:gridCol w:w="1733"/>
        <w:gridCol w:w="1733"/>
        <w:gridCol w:w="1733"/>
      </w:tblGrid>
      <w:tr w:rsidR="00F81779" w:rsidRPr="00F94EBC" w14:paraId="6A136A54" w14:textId="77777777" w:rsidTr="00335D8F">
        <w:trPr>
          <w:cantSplit/>
          <w:tblHeader/>
          <w:jc w:val="center"/>
        </w:trPr>
        <w:tc>
          <w:tcPr>
            <w:tcW w:w="10100" w:type="dxa"/>
            <w:gridSpan w:val="5"/>
            <w:tcBorders>
              <w:top w:val="single" w:sz="6" w:space="0" w:color="000000"/>
              <w:left w:val="single" w:sz="6" w:space="0" w:color="000000"/>
              <w:bottom w:val="single" w:sz="2" w:space="0" w:color="000000"/>
              <w:right w:val="single" w:sz="6" w:space="0" w:color="000000"/>
            </w:tcBorders>
            <w:shd w:val="clear" w:color="auto" w:fill="FFFFFF"/>
            <w:tcMar>
              <w:left w:w="60" w:type="dxa"/>
              <w:right w:w="60" w:type="dxa"/>
            </w:tcMar>
            <w:vAlign w:val="bottom"/>
          </w:tcPr>
          <w:p w14:paraId="7508B4F7" w14:textId="3F657BAC" w:rsidR="00F81779" w:rsidRPr="00F94EBC" w:rsidRDefault="00F81779" w:rsidP="00335D8F">
            <w:pPr>
              <w:keepNext/>
              <w:adjustRightInd w:val="0"/>
              <w:spacing w:before="60" w:after="60"/>
              <w:jc w:val="center"/>
              <w:rPr>
                <w:rFonts w:ascii="Arial" w:hAnsi="Arial" w:cs="Arial"/>
                <w:sz w:val="20"/>
                <w:szCs w:val="20"/>
              </w:rPr>
            </w:pPr>
            <w:r w:rsidRPr="00F94EBC">
              <w:rPr>
                <w:rFonts w:ascii="Arial" w:hAnsi="Arial" w:cs="Arial"/>
                <w:sz w:val="20"/>
                <w:szCs w:val="20"/>
              </w:rPr>
              <w:lastRenderedPageBreak/>
              <w:t>Supplemental Table S2: Demogra</w:t>
            </w:r>
            <w:r w:rsidR="00335D8F" w:rsidRPr="00F94EBC">
              <w:rPr>
                <w:rFonts w:ascii="Arial" w:hAnsi="Arial" w:cs="Arial"/>
                <w:sz w:val="20"/>
                <w:szCs w:val="20"/>
              </w:rPr>
              <w:t>phic and clinical variables by three</w:t>
            </w:r>
            <w:r w:rsidRPr="00F94EBC">
              <w:rPr>
                <w:rFonts w:ascii="Arial" w:hAnsi="Arial" w:cs="Arial"/>
                <w:sz w:val="20"/>
                <w:szCs w:val="20"/>
              </w:rPr>
              <w:t>-month attempt</w:t>
            </w:r>
            <w:r w:rsidRPr="00F94EBC">
              <w:rPr>
                <w:rFonts w:ascii="Arial" w:hAnsi="Arial" w:cs="Arial"/>
                <w:sz w:val="20"/>
                <w:szCs w:val="20"/>
              </w:rPr>
              <w:br/>
            </w:r>
          </w:p>
        </w:tc>
      </w:tr>
      <w:tr w:rsidR="00F81779" w:rsidRPr="00F94EBC" w14:paraId="3DC48DE8" w14:textId="77777777" w:rsidTr="00335D8F">
        <w:trPr>
          <w:cantSplit/>
          <w:tblHeader/>
          <w:jc w:val="center"/>
        </w:trPr>
        <w:tc>
          <w:tcPr>
            <w:tcW w:w="3168" w:type="dxa"/>
            <w:tcBorders>
              <w:top w:val="nil"/>
              <w:left w:val="single" w:sz="6" w:space="0" w:color="000000"/>
              <w:bottom w:val="single" w:sz="2" w:space="0" w:color="000000"/>
              <w:right w:val="nil"/>
            </w:tcBorders>
            <w:shd w:val="clear" w:color="auto" w:fill="BBBBBB"/>
            <w:tcMar>
              <w:left w:w="60" w:type="dxa"/>
              <w:right w:w="60" w:type="dxa"/>
            </w:tcMar>
            <w:vAlign w:val="bottom"/>
          </w:tcPr>
          <w:p w14:paraId="05E30970" w14:textId="77777777" w:rsidR="00F81779" w:rsidRPr="00F94EBC" w:rsidRDefault="00F81779" w:rsidP="00335D8F">
            <w:pPr>
              <w:keepNext/>
              <w:adjustRightInd w:val="0"/>
              <w:spacing w:before="60" w:after="60"/>
              <w:jc w:val="center"/>
              <w:rPr>
                <w:rFonts w:ascii="Arial" w:hAnsi="Arial" w:cs="Arial"/>
                <w:b/>
                <w:bCs/>
                <w:sz w:val="20"/>
                <w:szCs w:val="20"/>
              </w:rPr>
            </w:pPr>
          </w:p>
        </w:tc>
        <w:tc>
          <w:tcPr>
            <w:tcW w:w="3466" w:type="dxa"/>
            <w:gridSpan w:val="2"/>
            <w:tcBorders>
              <w:top w:val="nil"/>
              <w:left w:val="single" w:sz="2" w:space="0" w:color="000000"/>
              <w:bottom w:val="single" w:sz="2" w:space="0" w:color="000000"/>
              <w:right w:val="nil"/>
            </w:tcBorders>
            <w:shd w:val="clear" w:color="auto" w:fill="BBBBBB"/>
            <w:tcMar>
              <w:left w:w="60" w:type="dxa"/>
              <w:right w:w="60" w:type="dxa"/>
            </w:tcMar>
            <w:vAlign w:val="bottom"/>
          </w:tcPr>
          <w:p w14:paraId="71EDB6E5" w14:textId="186E4FBC" w:rsidR="00F81779" w:rsidRPr="00F94EBC" w:rsidRDefault="00F81779" w:rsidP="00335D8F">
            <w:pPr>
              <w:keepNext/>
              <w:pBdr>
                <w:bottom w:val="single" w:sz="6" w:space="0" w:color="auto"/>
              </w:pBdr>
              <w:adjustRightInd w:val="0"/>
              <w:spacing w:before="60" w:after="60"/>
              <w:jc w:val="center"/>
              <w:rPr>
                <w:rFonts w:ascii="Arial" w:hAnsi="Arial" w:cs="Arial"/>
                <w:b/>
                <w:bCs/>
                <w:sz w:val="20"/>
                <w:szCs w:val="20"/>
              </w:rPr>
            </w:pPr>
            <w:r w:rsidRPr="00F94EBC">
              <w:rPr>
                <w:rFonts w:ascii="Arial" w:hAnsi="Arial" w:cs="Arial"/>
                <w:b/>
                <w:bCs/>
                <w:sz w:val="20"/>
                <w:szCs w:val="20"/>
              </w:rPr>
              <w:t>Suicide attempt/death between initial Emerg</w:t>
            </w:r>
            <w:r w:rsidR="00335D8F" w:rsidRPr="00F94EBC">
              <w:rPr>
                <w:rFonts w:ascii="Arial" w:hAnsi="Arial" w:cs="Arial"/>
                <w:b/>
                <w:bCs/>
                <w:sz w:val="20"/>
                <w:szCs w:val="20"/>
              </w:rPr>
              <w:t>ency Department (ED) Visit and three</w:t>
            </w:r>
            <w:r w:rsidRPr="00F94EBC">
              <w:rPr>
                <w:rFonts w:ascii="Arial" w:hAnsi="Arial" w:cs="Arial"/>
                <w:b/>
                <w:bCs/>
                <w:sz w:val="20"/>
                <w:szCs w:val="20"/>
              </w:rPr>
              <w:t>-month follow-up</w:t>
            </w:r>
          </w:p>
        </w:tc>
        <w:tc>
          <w:tcPr>
            <w:tcW w:w="3466" w:type="dxa"/>
            <w:gridSpan w:val="2"/>
            <w:tcBorders>
              <w:top w:val="nil"/>
              <w:left w:val="single" w:sz="2" w:space="0" w:color="000000"/>
              <w:bottom w:val="single" w:sz="2" w:space="0" w:color="000000"/>
              <w:right w:val="single" w:sz="6" w:space="0" w:color="000000"/>
            </w:tcBorders>
            <w:shd w:val="clear" w:color="auto" w:fill="BBBBBB"/>
            <w:tcMar>
              <w:left w:w="60" w:type="dxa"/>
              <w:right w:w="60" w:type="dxa"/>
            </w:tcMar>
            <w:vAlign w:val="bottom"/>
          </w:tcPr>
          <w:p w14:paraId="478E6BA6" w14:textId="77777777" w:rsidR="00F81779" w:rsidRPr="00F94EBC" w:rsidRDefault="00F81779" w:rsidP="00335D8F">
            <w:pPr>
              <w:keepNext/>
              <w:adjustRightInd w:val="0"/>
              <w:spacing w:before="60" w:after="60"/>
              <w:jc w:val="center"/>
              <w:rPr>
                <w:rFonts w:ascii="Arial" w:hAnsi="Arial" w:cs="Arial"/>
                <w:b/>
                <w:bCs/>
                <w:sz w:val="20"/>
                <w:szCs w:val="20"/>
              </w:rPr>
            </w:pPr>
          </w:p>
        </w:tc>
      </w:tr>
      <w:tr w:rsidR="00F81779" w:rsidRPr="00F94EBC" w14:paraId="5E8475B0" w14:textId="77777777" w:rsidTr="00335D8F">
        <w:trPr>
          <w:cantSplit/>
          <w:tblHeader/>
          <w:jc w:val="center"/>
        </w:trPr>
        <w:tc>
          <w:tcPr>
            <w:tcW w:w="3168" w:type="dxa"/>
            <w:tcBorders>
              <w:top w:val="nil"/>
              <w:left w:val="single" w:sz="6" w:space="0" w:color="000000"/>
              <w:bottom w:val="single" w:sz="2" w:space="0" w:color="000000"/>
              <w:right w:val="nil"/>
            </w:tcBorders>
            <w:shd w:val="clear" w:color="auto" w:fill="BBBBBB"/>
            <w:tcMar>
              <w:left w:w="60" w:type="dxa"/>
              <w:right w:w="60" w:type="dxa"/>
            </w:tcMar>
            <w:vAlign w:val="bottom"/>
          </w:tcPr>
          <w:p w14:paraId="3884C583" w14:textId="77777777" w:rsidR="00F81779" w:rsidRPr="00F94EBC" w:rsidRDefault="00F81779" w:rsidP="00335D8F">
            <w:pPr>
              <w:keepNext/>
              <w:adjustRightInd w:val="0"/>
              <w:spacing w:before="60" w:after="60"/>
              <w:jc w:val="center"/>
              <w:rPr>
                <w:rFonts w:ascii="Arial" w:hAnsi="Arial" w:cs="Arial"/>
                <w:b/>
                <w:bCs/>
                <w:sz w:val="20"/>
                <w:szCs w:val="20"/>
              </w:rPr>
            </w:pPr>
            <w:r w:rsidRPr="00F94EBC">
              <w:rPr>
                <w:rFonts w:ascii="Arial" w:hAnsi="Arial" w:cs="Arial"/>
                <w:b/>
                <w:bCs/>
                <w:sz w:val="20"/>
                <w:szCs w:val="20"/>
              </w:rPr>
              <w:t xml:space="preserve"> </w:t>
            </w:r>
          </w:p>
        </w:tc>
        <w:tc>
          <w:tcPr>
            <w:tcW w:w="1733" w:type="dxa"/>
            <w:tcBorders>
              <w:top w:val="nil"/>
              <w:left w:val="single" w:sz="2" w:space="0" w:color="000000"/>
              <w:bottom w:val="single" w:sz="2" w:space="0" w:color="000000"/>
              <w:right w:val="nil"/>
            </w:tcBorders>
            <w:shd w:val="clear" w:color="auto" w:fill="BBBBBB"/>
            <w:tcMar>
              <w:left w:w="60" w:type="dxa"/>
              <w:right w:w="60" w:type="dxa"/>
            </w:tcMar>
            <w:vAlign w:val="bottom"/>
          </w:tcPr>
          <w:p w14:paraId="589A1053" w14:textId="77777777" w:rsidR="00F81779" w:rsidRPr="00F94EBC" w:rsidRDefault="00F81779" w:rsidP="00335D8F">
            <w:pPr>
              <w:keepNext/>
              <w:adjustRightInd w:val="0"/>
              <w:spacing w:before="60" w:after="60"/>
              <w:jc w:val="center"/>
              <w:rPr>
                <w:rFonts w:ascii="Arial" w:hAnsi="Arial" w:cs="Arial"/>
                <w:b/>
                <w:bCs/>
                <w:sz w:val="20"/>
                <w:szCs w:val="20"/>
              </w:rPr>
            </w:pPr>
            <w:r w:rsidRPr="00F94EBC">
              <w:rPr>
                <w:rFonts w:ascii="Arial" w:hAnsi="Arial" w:cs="Arial"/>
                <w:b/>
                <w:bCs/>
                <w:sz w:val="20"/>
                <w:szCs w:val="20"/>
              </w:rPr>
              <w:t>No</w:t>
            </w:r>
            <w:r w:rsidRPr="00F94EBC">
              <w:rPr>
                <w:rFonts w:ascii="Arial" w:hAnsi="Arial" w:cs="Arial"/>
                <w:b/>
                <w:bCs/>
                <w:sz w:val="20"/>
                <w:szCs w:val="20"/>
              </w:rPr>
              <w:br/>
              <w:t>(N = 1594)</w:t>
            </w:r>
          </w:p>
        </w:tc>
        <w:tc>
          <w:tcPr>
            <w:tcW w:w="1733" w:type="dxa"/>
            <w:tcBorders>
              <w:top w:val="nil"/>
              <w:left w:val="single" w:sz="2" w:space="0" w:color="000000"/>
              <w:bottom w:val="single" w:sz="2" w:space="0" w:color="000000"/>
              <w:right w:val="nil"/>
            </w:tcBorders>
            <w:shd w:val="clear" w:color="auto" w:fill="BBBBBB"/>
            <w:tcMar>
              <w:left w:w="60" w:type="dxa"/>
              <w:right w:w="60" w:type="dxa"/>
            </w:tcMar>
            <w:vAlign w:val="bottom"/>
          </w:tcPr>
          <w:p w14:paraId="297122E9" w14:textId="77777777" w:rsidR="00F81779" w:rsidRPr="00F94EBC" w:rsidRDefault="00F81779" w:rsidP="00335D8F">
            <w:pPr>
              <w:keepNext/>
              <w:adjustRightInd w:val="0"/>
              <w:spacing w:before="60" w:after="60"/>
              <w:jc w:val="center"/>
              <w:rPr>
                <w:rFonts w:ascii="Arial" w:hAnsi="Arial" w:cs="Arial"/>
                <w:b/>
                <w:bCs/>
                <w:sz w:val="20"/>
                <w:szCs w:val="20"/>
              </w:rPr>
            </w:pPr>
            <w:r w:rsidRPr="00F94EBC">
              <w:rPr>
                <w:rFonts w:ascii="Arial" w:hAnsi="Arial" w:cs="Arial"/>
                <w:b/>
                <w:bCs/>
                <w:sz w:val="20"/>
                <w:szCs w:val="20"/>
              </w:rPr>
              <w:t>Yes</w:t>
            </w:r>
            <w:r w:rsidRPr="00F94EBC">
              <w:rPr>
                <w:rFonts w:ascii="Arial" w:hAnsi="Arial" w:cs="Arial"/>
                <w:b/>
                <w:bCs/>
                <w:sz w:val="20"/>
                <w:szCs w:val="20"/>
              </w:rPr>
              <w:br/>
              <w:t>(N = 85)</w:t>
            </w:r>
          </w:p>
        </w:tc>
        <w:tc>
          <w:tcPr>
            <w:tcW w:w="1733" w:type="dxa"/>
            <w:tcBorders>
              <w:top w:val="nil"/>
              <w:left w:val="single" w:sz="2" w:space="0" w:color="000000"/>
              <w:bottom w:val="single" w:sz="2" w:space="0" w:color="000000"/>
              <w:right w:val="nil"/>
            </w:tcBorders>
            <w:shd w:val="clear" w:color="auto" w:fill="BBBBBB"/>
            <w:tcMar>
              <w:left w:w="60" w:type="dxa"/>
              <w:right w:w="60" w:type="dxa"/>
            </w:tcMar>
            <w:vAlign w:val="bottom"/>
          </w:tcPr>
          <w:p w14:paraId="7455078D" w14:textId="77777777" w:rsidR="00F81779" w:rsidRPr="00F94EBC" w:rsidRDefault="00F81779" w:rsidP="00335D8F">
            <w:pPr>
              <w:keepNext/>
              <w:adjustRightInd w:val="0"/>
              <w:spacing w:before="60" w:after="60"/>
              <w:jc w:val="center"/>
              <w:rPr>
                <w:rFonts w:ascii="Arial" w:hAnsi="Arial" w:cs="Arial"/>
                <w:b/>
                <w:bCs/>
                <w:sz w:val="20"/>
                <w:szCs w:val="20"/>
              </w:rPr>
            </w:pPr>
            <w:r w:rsidRPr="00F94EBC">
              <w:rPr>
                <w:rFonts w:ascii="Arial" w:hAnsi="Arial" w:cs="Arial"/>
                <w:b/>
                <w:bCs/>
                <w:sz w:val="20"/>
                <w:szCs w:val="20"/>
              </w:rPr>
              <w:t>Overall</w:t>
            </w:r>
            <w:r w:rsidRPr="00F94EBC">
              <w:rPr>
                <w:rFonts w:ascii="Arial" w:hAnsi="Arial" w:cs="Arial"/>
                <w:b/>
                <w:bCs/>
                <w:sz w:val="20"/>
                <w:szCs w:val="20"/>
              </w:rPr>
              <w:br/>
              <w:t>(N = 1679)</w:t>
            </w:r>
          </w:p>
        </w:tc>
        <w:tc>
          <w:tcPr>
            <w:tcW w:w="1733" w:type="dxa"/>
            <w:tcBorders>
              <w:top w:val="nil"/>
              <w:left w:val="single" w:sz="2" w:space="0" w:color="000000"/>
              <w:bottom w:val="single" w:sz="2" w:space="0" w:color="000000"/>
              <w:right w:val="single" w:sz="6" w:space="0" w:color="000000"/>
            </w:tcBorders>
            <w:shd w:val="clear" w:color="auto" w:fill="BBBBBB"/>
            <w:tcMar>
              <w:left w:w="60" w:type="dxa"/>
              <w:right w:w="60" w:type="dxa"/>
            </w:tcMar>
            <w:vAlign w:val="bottom"/>
          </w:tcPr>
          <w:p w14:paraId="7D0FB44A" w14:textId="77777777" w:rsidR="00F81779" w:rsidRPr="00F94EBC" w:rsidRDefault="00F81779" w:rsidP="00335D8F">
            <w:pPr>
              <w:keepNext/>
              <w:adjustRightInd w:val="0"/>
              <w:spacing w:before="60" w:after="60"/>
              <w:jc w:val="center"/>
              <w:rPr>
                <w:rFonts w:ascii="Arial" w:hAnsi="Arial" w:cs="Arial"/>
                <w:b/>
                <w:bCs/>
                <w:sz w:val="20"/>
                <w:szCs w:val="20"/>
              </w:rPr>
            </w:pPr>
            <w:r w:rsidRPr="00F94EBC">
              <w:rPr>
                <w:rFonts w:ascii="Arial" w:hAnsi="Arial" w:cs="Arial"/>
                <w:b/>
                <w:bCs/>
                <w:sz w:val="20"/>
                <w:szCs w:val="20"/>
              </w:rPr>
              <w:t>P-value</w:t>
            </w:r>
          </w:p>
        </w:tc>
      </w:tr>
      <w:tr w:rsidR="00F81779" w:rsidRPr="00F94EBC" w14:paraId="2FC3252E"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1AA3D60E"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b/>
                <w:bCs/>
                <w:sz w:val="20"/>
                <w:szCs w:val="20"/>
              </w:rPr>
              <w:t>Race</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A5786E5"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ADEAE53"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BD2634B"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138167B"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0.695</w:t>
            </w:r>
            <w:r w:rsidRPr="00F94EBC">
              <w:rPr>
                <w:rFonts w:ascii="Arial" w:hAnsi="Arial" w:cs="Arial"/>
                <w:sz w:val="20"/>
                <w:szCs w:val="20"/>
                <w:vertAlign w:val="superscript"/>
              </w:rPr>
              <w:t>3</w:t>
            </w:r>
          </w:p>
        </w:tc>
      </w:tr>
      <w:tr w:rsidR="00F81779" w:rsidRPr="00F94EBC" w14:paraId="77BDD20F"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6C762DE6"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American Indian or Alaska Native</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CCBC8BE"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19 (1.2%)</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0E0E1FE"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 (1.2%)</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E4A6CE5"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20 (1.2%)</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84059B2"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6184B461"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483085D4"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Asian or Native Hawaiian or Other Pacific Islander</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88B03F0"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24 (1.5%)</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822D392"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 (2.4%)</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B1B6985"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26 (1.5%)</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5ABF937"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087BFD4B"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3B08E1C1"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Black or African American</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EC96DE5"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368 (23.1%)</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089E0A7"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18 (21.2%)</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47C472C"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386 (23.0%)</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EC36163"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25328A4A"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17B0D00F"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White</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52A908F"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886 (55.6%)</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CF8B83B"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53 (62.4%)</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CC09A0E"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939 (55.9%)</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3E2F735"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11B7A93E"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1EF01127"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Multi-racial</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ACEB797"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110 (6.9%)</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766256C"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4 (4.7%)</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4B68CF4"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114 (6.8%)</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A4A5BFB"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2D410A69"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4DE46925"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Unknown or unavailable</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EA27E11"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187 (11.7%)</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ACB32E8"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7 (8.2%)</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06CDB39"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194 (11.6%)</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B231DF5"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7EB36E85"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33391FC8"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b/>
                <w:bCs/>
                <w:sz w:val="20"/>
                <w:szCs w:val="20"/>
              </w:rPr>
              <w:t>Ethnicity</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18519FE"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A42F30C"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5730207"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821AB3F"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0.836</w:t>
            </w:r>
            <w:r w:rsidRPr="00F94EBC">
              <w:rPr>
                <w:rFonts w:ascii="Arial" w:hAnsi="Arial" w:cs="Arial"/>
                <w:sz w:val="20"/>
                <w:szCs w:val="20"/>
                <w:vertAlign w:val="superscript"/>
              </w:rPr>
              <w:t>3</w:t>
            </w:r>
          </w:p>
        </w:tc>
      </w:tr>
      <w:tr w:rsidR="00F81779" w:rsidRPr="00F94EBC" w14:paraId="49533408"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44A3CDF7"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Hispanic or Latinx</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B215B10"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336 (21.1%)</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9AF68F4"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15 (17.6%)</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95A20F2"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351 (20.9%)</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1AEC89F"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57353F16"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1800008F"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Not Hispanic or Latinx</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32225C5"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1089 (68.3%)</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00FDCC4"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59 (69.4%)</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B95421D"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1148 (68.4%)</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816367E"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00B7A1E7"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30C21B7D"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Unknown</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1A564DA"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91 (5.7%)</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11ABBE3"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5 (5.9%)</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9A6D23F"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96 (5.7%)</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FDCB278"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6108801C"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1FCADB95"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MISSING</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456B39A"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78 (4.9%)</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D35036F"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6 (7.1%)</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5D18B73"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84 (5.0%)</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2DF7140"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4B83B6B4"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1E27A68A"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b/>
                <w:bCs/>
                <w:sz w:val="20"/>
                <w:szCs w:val="20"/>
              </w:rPr>
              <w:t>Gender</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22CB2FA"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7DB1F86"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C553783"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C3F82A5"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&lt;.001</w:t>
            </w:r>
            <w:r w:rsidRPr="00F94EBC">
              <w:rPr>
                <w:rFonts w:ascii="Arial" w:hAnsi="Arial" w:cs="Arial"/>
                <w:sz w:val="20"/>
                <w:szCs w:val="20"/>
                <w:vertAlign w:val="superscript"/>
              </w:rPr>
              <w:t>2</w:t>
            </w:r>
          </w:p>
        </w:tc>
      </w:tr>
      <w:tr w:rsidR="00F81779" w:rsidRPr="00F94EBC" w14:paraId="56D57134"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1704EB2A"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Male</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2BE6095"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586 (36.8%)</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C8C020E"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16 (18.8%)</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237A954"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602 (35.9%)</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C67D7FB"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3CF0672E"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5564BA7F"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Female</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453757A"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1008 (63.2%)</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0CE8CE7"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69 (81.2%)</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F0073F9"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1077 (64.1%)</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F6E1389"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5B6601CF"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6DB325A7"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b/>
                <w:bCs/>
                <w:sz w:val="20"/>
                <w:szCs w:val="20"/>
              </w:rPr>
              <w:t>Age in Years</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CB85E9F"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812C36B"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2DFA88E"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9520A67"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0.665</w:t>
            </w:r>
            <w:r w:rsidRPr="00F94EBC">
              <w:rPr>
                <w:rFonts w:ascii="Arial" w:hAnsi="Arial" w:cs="Arial"/>
                <w:sz w:val="20"/>
                <w:szCs w:val="20"/>
                <w:vertAlign w:val="superscript"/>
              </w:rPr>
              <w:t>1</w:t>
            </w:r>
          </w:p>
        </w:tc>
      </w:tr>
      <w:tr w:rsidR="00F81779" w:rsidRPr="00F94EBC" w14:paraId="77353096"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73604DB8"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mean (standard deviation)</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0927EC8"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15.1 (1.61)</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F16B113"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15.1 (1.43)</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493E764"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15.1 (1.60)</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920B7B9"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72A605FD"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4E95D869"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median (quartile 1 quartile 3)</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59C1FF7"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15.2 (13.8 16.4)</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1832F2F"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15.1 (14.0 16.1)</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0B5D97F"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15.2 (13.8 16.4)</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B659230"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69F05B68"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6640B0D8"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b/>
                <w:bCs/>
                <w:sz w:val="20"/>
                <w:szCs w:val="20"/>
              </w:rPr>
              <w:t>Childs grade in school</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ACD4B13"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0C5F45E"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53C732C"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B1B1B3A"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1.000</w:t>
            </w:r>
            <w:r w:rsidRPr="00F94EBC">
              <w:rPr>
                <w:rFonts w:ascii="Arial" w:hAnsi="Arial" w:cs="Arial"/>
                <w:sz w:val="20"/>
                <w:szCs w:val="20"/>
                <w:vertAlign w:val="superscript"/>
              </w:rPr>
              <w:t>3</w:t>
            </w:r>
          </w:p>
        </w:tc>
      </w:tr>
      <w:tr w:rsidR="00F81779" w:rsidRPr="00F94EBC" w14:paraId="4D0802F5"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44EF8EBB"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5th - 8th grade</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5436FA1"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519 (32.6%)</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71E4934"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28 (32.9%)</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FEB484C"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547 (32.6%)</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04187EA"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7246B577"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476660DF"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9th - High School graduate</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D9F2C1F"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1018 (63.9%)</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E6C6453"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54 (63.5%)</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F518D6F"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1072 (63.8%)</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6ABA787"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27F6BB00"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1DAC84C1"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Child does not attend school</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E6D9097"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8 (0.5%)</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C50DEB3"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 (0.0%)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57C5DF4"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8 (0.5%)</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F2D4D2F"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5E090C1E"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3F70A7F2"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MISSING</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FE7CA8D"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49 (3.1%)</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A5262AE"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3 (3.5%)</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5A096C9"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52 (3.1%)</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CC5743D"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0CAC2D26"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1C22D170"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b/>
                <w:bCs/>
                <w:sz w:val="20"/>
                <w:szCs w:val="20"/>
              </w:rPr>
              <w:t xml:space="preserve">Amount of school completed by </w:t>
            </w:r>
            <w:proofErr w:type="spellStart"/>
            <w:r w:rsidRPr="00F94EBC">
              <w:rPr>
                <w:rFonts w:ascii="Arial" w:hAnsi="Arial" w:cs="Arial"/>
                <w:b/>
                <w:bCs/>
                <w:sz w:val="20"/>
                <w:szCs w:val="20"/>
              </w:rPr>
              <w:t>childs</w:t>
            </w:r>
            <w:proofErr w:type="spellEnd"/>
            <w:r w:rsidRPr="00F94EBC">
              <w:rPr>
                <w:rFonts w:ascii="Arial" w:hAnsi="Arial" w:cs="Arial"/>
                <w:b/>
                <w:bCs/>
                <w:sz w:val="20"/>
                <w:szCs w:val="20"/>
              </w:rPr>
              <w:t xml:space="preserve"> mother/stepmother</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EC976CC"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1DF6A65"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30168F4"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8241E53"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0.655</w:t>
            </w:r>
            <w:r w:rsidRPr="00F94EBC">
              <w:rPr>
                <w:rFonts w:ascii="Arial" w:hAnsi="Arial" w:cs="Arial"/>
                <w:sz w:val="20"/>
                <w:szCs w:val="20"/>
                <w:vertAlign w:val="superscript"/>
              </w:rPr>
              <w:t>3</w:t>
            </w:r>
          </w:p>
        </w:tc>
      </w:tr>
      <w:tr w:rsidR="00F81779" w:rsidRPr="00F94EBC" w14:paraId="6183922E"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444CB9DC"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High school graduate or less</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E830975"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420 (26.3%)</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40EB3DC"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23 (27.1%)</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316B70C"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443 (26.4%)</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978FCB5"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5F3F2655"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0F8BD42B"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Some college/technical training</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25726DA"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438 (27.5%)</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47A39A2"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22 (25.9%)</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001DDC9"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460 (27.4%)</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2A64203"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4005D24D"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14AE8264"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College graduate/professional training</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5CD054E"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657 (41.2%)</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551460C"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34 (40.0%)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9F9037D"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691 (41.2%)</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107B70B"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068A5396"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3A619B61"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Don't know/Not applicable</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D92B60C"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30 (1.9%)</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05ED416"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3 (3.5%)</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0FB0EC9"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33 (2.0%)</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A72F0BC"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1258BE5E"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03B55B91"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lastRenderedPageBreak/>
              <w:t xml:space="preserve">  MISSING</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F867462"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49 (3.1%)</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42BC1F9"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3 (3.5%)</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DBD3649"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52 (3.1%)</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ED87DA3"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7948F71C"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718BE20E"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b/>
                <w:bCs/>
                <w:sz w:val="20"/>
                <w:szCs w:val="20"/>
              </w:rPr>
              <w:t>Amount of school completed by child’s father/stepfather</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E6C1EFC"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4ED729A"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4525B9C"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6912519"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0.380</w:t>
            </w:r>
            <w:r w:rsidRPr="00F94EBC">
              <w:rPr>
                <w:rFonts w:ascii="Arial" w:hAnsi="Arial" w:cs="Arial"/>
                <w:sz w:val="20"/>
                <w:szCs w:val="20"/>
                <w:vertAlign w:val="superscript"/>
              </w:rPr>
              <w:t>3</w:t>
            </w:r>
          </w:p>
        </w:tc>
      </w:tr>
      <w:tr w:rsidR="00F81779" w:rsidRPr="00F94EBC" w14:paraId="70358118"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7F3CF4DD"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High school graduate or less</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08AC0B0"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595 (37.3%)</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60F0A43"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29 (34.1%)</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A097C83"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624 (37.2%)</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8FA9510"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7F0E02CD"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4FA66057"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Some college/technical training</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CCAD5BA"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299 (18.8%)</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C761E88"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22 (25.9%)</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A7E18B4"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321 (19.1%)</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2868E4E"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23797D9E"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578E62B7"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College graduate/professional training</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C6DFB26"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497 (31.2%)</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2488D29"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22 (25.9%)</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45C4C1D"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519 (30.9%)</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3E0D5DE"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2D304798"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06D4D352"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Don't know/Not applicable</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DBB97C1"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146 (9.2%)</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0B98BFA"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8 (9.4%)</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93BA686"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154 (9.2%)</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0703F11"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4D6726C7"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30375295"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MISSING</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567F917"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57 (3.6%)</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0CBD4D4"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4 (4.7%)</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6B08AF3"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61 (3.6%)</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DCF867C"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2765A1B6"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09477125"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b/>
                <w:bCs/>
                <w:sz w:val="20"/>
                <w:szCs w:val="20"/>
              </w:rPr>
              <w:t>Family currently receives public assistance (i.e., food stamps, Medicaid)</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4CC4B8C"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C7AE8B0"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23D95EF"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FADBE2D"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0.272</w:t>
            </w:r>
            <w:r w:rsidRPr="00F94EBC">
              <w:rPr>
                <w:rFonts w:ascii="Arial" w:hAnsi="Arial" w:cs="Arial"/>
                <w:sz w:val="20"/>
                <w:szCs w:val="20"/>
                <w:vertAlign w:val="superscript"/>
              </w:rPr>
              <w:t>2</w:t>
            </w:r>
          </w:p>
        </w:tc>
      </w:tr>
      <w:tr w:rsidR="00F81779" w:rsidRPr="00F94EBC" w14:paraId="61A7DF3E"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00F98309"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No</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F24A16B"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882 (55.3%)</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B518C12"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42 (49.4%)</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27759D8"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924 (55.0%)</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7BE7BFF"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0ABDCAA4"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002C463D"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Yes</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D8F372D"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655 (41.1%)</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A4488D9"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40 (47.1%)</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242CA57"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695 (41.4%)</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7595FD3"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2C5392FF"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2E13B6C4"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MISSING</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5575817"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57 (3.6%)</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2DB50DC"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3 (3.5%)</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2B9CDFA"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60 (3.6%)</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D1FE9A7"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5B95CDBE"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1D3B069F" w14:textId="7437FEC1" w:rsidR="00F81779" w:rsidRPr="00F94EBC" w:rsidRDefault="00F81779" w:rsidP="00335D8F">
            <w:pPr>
              <w:adjustRightInd w:val="0"/>
              <w:spacing w:before="60" w:after="60"/>
              <w:rPr>
                <w:rFonts w:ascii="Arial" w:hAnsi="Arial" w:cs="Arial"/>
                <w:sz w:val="20"/>
                <w:szCs w:val="20"/>
              </w:rPr>
            </w:pPr>
            <w:r w:rsidRPr="00F94EBC">
              <w:rPr>
                <w:rFonts w:ascii="Arial" w:hAnsi="Arial" w:cs="Arial"/>
                <w:b/>
                <w:bCs/>
                <w:sz w:val="20"/>
                <w:szCs w:val="20"/>
              </w:rPr>
              <w:t xml:space="preserve">Suicidal Ideation in past week) (Ask Suicide-Screening </w:t>
            </w:r>
            <w:r w:rsidR="005A60FE" w:rsidRPr="00F94EBC">
              <w:rPr>
                <w:rFonts w:ascii="Arial" w:hAnsi="Arial" w:cs="Arial"/>
                <w:b/>
                <w:bCs/>
                <w:sz w:val="20"/>
                <w:szCs w:val="20"/>
              </w:rPr>
              <w:t>Questionnaire</w:t>
            </w:r>
            <w:r w:rsidRPr="00F94EBC">
              <w:rPr>
                <w:rFonts w:ascii="Arial" w:hAnsi="Arial" w:cs="Arial"/>
                <w:b/>
                <w:bCs/>
                <w:sz w:val="20"/>
                <w:szCs w:val="20"/>
              </w:rPr>
              <w:t>: ASQ-3)</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C79CE43"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7EACBA3"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5930A40"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4FD1183"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&lt;.001</w:t>
            </w:r>
            <w:r w:rsidRPr="00F94EBC">
              <w:rPr>
                <w:rFonts w:ascii="Arial" w:hAnsi="Arial" w:cs="Arial"/>
                <w:sz w:val="20"/>
                <w:szCs w:val="20"/>
                <w:vertAlign w:val="superscript"/>
              </w:rPr>
              <w:t>2</w:t>
            </w:r>
          </w:p>
        </w:tc>
      </w:tr>
      <w:tr w:rsidR="00F81779" w:rsidRPr="00F94EBC" w14:paraId="4DD087C7"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1D02D53B"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Yes</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0BAFECB"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285 (17.9%)</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0CD7AB9"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58 (68.2%)</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5EA0844"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343 (20.4%)</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E4BD253"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2A2F82E0"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53F5BE06"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No</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587D921"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1190 (74.7%)</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7A17E83"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21 (24.7%)</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97F31EC"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1211 (72.1%)</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FAAE568"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4467EA74"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7BBC98C6"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No response</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D3DD620"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117 (7.3%)</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84C3636"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6 (7.1%)</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EC86C04"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123 (7.3%)</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9E4AA59"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18868887"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619A40FA"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MISSING</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5BB92AE"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 (0.1%)</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7F71193"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 (0.0%)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C6A11B1"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 (0.1%)</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C356C3F"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224DA452"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7C305C23"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b/>
                <w:bCs/>
                <w:sz w:val="20"/>
                <w:szCs w:val="20"/>
              </w:rPr>
              <w:t>Columbia Suicide Severity Rating Scale: Lifetime Suicide Ideation Severity Score</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64B9449"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C84B22C"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9B43348"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11FF6D8"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&lt;.001</w:t>
            </w:r>
            <w:r w:rsidRPr="00F94EBC">
              <w:rPr>
                <w:rFonts w:ascii="Arial" w:hAnsi="Arial" w:cs="Arial"/>
                <w:sz w:val="20"/>
                <w:szCs w:val="20"/>
                <w:vertAlign w:val="superscript"/>
              </w:rPr>
              <w:t>1</w:t>
            </w:r>
          </w:p>
        </w:tc>
      </w:tr>
      <w:tr w:rsidR="00F81779" w:rsidRPr="00F94EBC" w14:paraId="02BA42D9"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17A5AE31"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mean (standard deviation)</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A183D74"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1.9 (1.97)</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EFA7910"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4.3 (1.22)</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A032033"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2.1 (2.01)</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4F6FFA6"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6F00C8D6"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3EA33382"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median (quartile 1 quartile3)</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5FBD04F"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2.0 (0.0 4.0)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8731527"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5.0 (4.0 5.0)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1FF6AAE"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2.0 (0.0 4.0)</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EAC9C9B"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4F30D826"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0C25B48E"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b/>
                <w:bCs/>
                <w:sz w:val="20"/>
                <w:szCs w:val="20"/>
              </w:rPr>
              <w:t>Number of Non-Suicidal Self Injury methods used over the last 12 months</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D8C53FA"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B7E4DA0"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774C89F"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64138E7"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&lt;.001</w:t>
            </w:r>
            <w:r w:rsidRPr="00F94EBC">
              <w:rPr>
                <w:rFonts w:ascii="Arial" w:hAnsi="Arial" w:cs="Arial"/>
                <w:sz w:val="20"/>
                <w:szCs w:val="20"/>
                <w:vertAlign w:val="superscript"/>
              </w:rPr>
              <w:t>1</w:t>
            </w:r>
          </w:p>
        </w:tc>
      </w:tr>
      <w:tr w:rsidR="00F81779" w:rsidRPr="00F94EBC" w14:paraId="7143037D"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1FE108AB"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mean (standard deviation)</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71639F4"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0.8 (1.54)</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AB9F119"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2.6 (2.45)</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A633368"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0.9 (1.65)</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AB80921"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52C53153"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32E9BDB5"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median (quartile 1 quartile 3)</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C1FA6CA"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0.0 (0.0 1.0)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54E6BA5"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2.0 (1.0 4.0)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C849818"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0.0 (0.0 1.0)</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5CBB3FF"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341CC898"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7202285F"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b/>
                <w:bCs/>
                <w:sz w:val="20"/>
                <w:szCs w:val="20"/>
              </w:rPr>
              <w:lastRenderedPageBreak/>
              <w:t>In the past 12 months, have you ever harmed or hurt your body on purpose, such as cutting or burning your skin, or hitting yourself, without wanting to die?</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7D3C1F1"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1C41716"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AB68D59"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859479B"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&lt;.001</w:t>
            </w:r>
            <w:r w:rsidRPr="00F94EBC">
              <w:rPr>
                <w:rFonts w:ascii="Arial" w:hAnsi="Arial" w:cs="Arial"/>
                <w:sz w:val="20"/>
                <w:szCs w:val="20"/>
                <w:vertAlign w:val="superscript"/>
              </w:rPr>
              <w:t>2</w:t>
            </w:r>
          </w:p>
        </w:tc>
      </w:tr>
      <w:tr w:rsidR="00F81779" w:rsidRPr="00F94EBC" w14:paraId="374BC477"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4F484D67"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0 times</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3CE4E9F"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1066 (66.9%)</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CAAFA4F"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19 (22.4%)</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6518CA8"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1085 (64.6%)</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18DC85A"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17D68395"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70BCE3AB"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1-2 times</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97705A5"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258 (16.2%)</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6203B6D"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20 (23.5%)</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D9465B8"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278 (16.6%)</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10F0242"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76B6ADBD"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1B82AA4C"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3-4 times</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ECBDDCD"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83 (5.2%)</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E090A84"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13 (15.3%)</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BE54C55"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96 (5.7%)</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6AE45C0"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00837120"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59342771"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5 or more times</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0D9F696"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185 (11.6%)</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4D5BED9"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33 (38.8%)</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70742F5"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218 (13.0%)</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CA0665B"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1FBE32AC"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4D9797B7"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MISSING</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BA41F13"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 (0.1%)</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248E7CD"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 (0.0%)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1F1A3BF"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 (0.1%)</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E23D563"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66B3522D"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5EAAC60D"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b/>
                <w:bCs/>
                <w:sz w:val="20"/>
                <w:szCs w:val="20"/>
              </w:rPr>
              <w:t>Any history of Suicide attempts or Suicidal Behavior</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87CCB32"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68C1B46"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7FF2BAB"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33AED6D"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&lt;.001</w:t>
            </w:r>
            <w:r w:rsidRPr="00F94EBC">
              <w:rPr>
                <w:rFonts w:ascii="Arial" w:hAnsi="Arial" w:cs="Arial"/>
                <w:sz w:val="20"/>
                <w:szCs w:val="20"/>
                <w:vertAlign w:val="superscript"/>
              </w:rPr>
              <w:t>3</w:t>
            </w:r>
          </w:p>
        </w:tc>
      </w:tr>
      <w:tr w:rsidR="00F81779" w:rsidRPr="00F94EBC" w14:paraId="40E9AF43"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0864718D"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No attempts and no suicidal behavior</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064E29A"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995 (62.4%)</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955E027"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9 (10.6%)</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E84E01B"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1004 (59.8%)</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A963E88"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25F0F255"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5FF57E98"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No attempts, but past suicidal behavior</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8068494"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154 (9.7%)</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D19092A"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9 (10.6%)</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4818393"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163 (9.7%)</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7A166C9"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36929D31"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278D5B08"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1 previous attempt</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4EA0590"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125 (7.8%)</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0E46657"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9 (10.6%)</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536E95A"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134 (8.0%)</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6A3020F"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68C4BAD3"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31A52CEE"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Multiple attempts</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8B96EEB"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301 (18.9%)</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CE0F9A5"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54 (63.5%)</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DD62BB3"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355 (21.1%)</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C573623"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22C104EB"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5E400FE2"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MISSING</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AAE4C22"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19 (1.2%)</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BAB97EE"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4 (4.7%)</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0F06EA9"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23 (1.4%)</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2D22423"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7CCE7025"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61E679AB"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b/>
                <w:bCs/>
                <w:sz w:val="20"/>
                <w:szCs w:val="20"/>
              </w:rPr>
              <w:t>Thoughts that you would be better off dead or of hurting yourself in some way. (Item 9 from the Patient Health Questionnaire-9)</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1D68E34"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F1A4F1B"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F59C66E"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21E3B1C"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&lt;.001</w:t>
            </w:r>
            <w:r w:rsidRPr="00F94EBC">
              <w:rPr>
                <w:rFonts w:ascii="Arial" w:hAnsi="Arial" w:cs="Arial"/>
                <w:sz w:val="20"/>
                <w:szCs w:val="20"/>
                <w:vertAlign w:val="superscript"/>
              </w:rPr>
              <w:t>3</w:t>
            </w:r>
          </w:p>
        </w:tc>
      </w:tr>
      <w:tr w:rsidR="00F81779" w:rsidRPr="00F94EBC" w14:paraId="3C5E7CA9"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16B12684"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Not at all</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51F5F29"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1145 (71.8%)</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F926D21"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18 (21.2%)</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F715E88"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1163 (69.3%)</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B44758C"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2B3669F4"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0FE14287"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Several days</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FC1F46F"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222 (13.9%)</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ECB136D"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17 (20.0%)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FB512EB"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239 (14.2%)</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0A37E70"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1DBE305E"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618B7242"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More than half the days</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DAB25CB"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91 (5.7%)</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9D5B216"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17 (20.0%)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61DF1EC"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108 (6.4%)</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5D6D536"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0AC217B2"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24523F05"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Nearly every day</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248777D"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130 (8.2%)</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11CB3A1"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33 (38.8%)</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523EA54"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163 (9.7%)</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DE163E5"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296745B7"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5313B06D"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MISSING</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564183F"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6 (0.4%)</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C02E9C6"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 (0.0%)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6CF364E"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6 (0.4%)</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6634553"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57166F63"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79EA38AC"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b/>
                <w:bCs/>
                <w:sz w:val="20"/>
                <w:szCs w:val="20"/>
              </w:rPr>
              <w:t>When you have suicidal thoughts, how long do they last?</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98D0B5B"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2F9790D"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7A5BD24"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C55EA9E"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&lt;.001</w:t>
            </w:r>
            <w:r w:rsidRPr="00F94EBC">
              <w:rPr>
                <w:rFonts w:ascii="Arial" w:hAnsi="Arial" w:cs="Arial"/>
                <w:sz w:val="20"/>
                <w:szCs w:val="20"/>
                <w:vertAlign w:val="superscript"/>
              </w:rPr>
              <w:t>3</w:t>
            </w:r>
          </w:p>
        </w:tc>
      </w:tr>
      <w:tr w:rsidR="00F81779" w:rsidRPr="00F94EBC" w14:paraId="064209EB"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12BC0774"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I have never had suicidal thoughts (not applicable)</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276A27D"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674 (42.3%)</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C447BD7"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3 (3.5%)</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A4FA632"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677 (40.3%)</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CA7A3C1"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5BDB40AF"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2E8337F1"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A few seconds or minutes</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B05DB89"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299 (18.8%)</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AC3FF72"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3 (3.5%)</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C2B88D0"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302 (18.0%)</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D2C6994"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0B1EBFB0"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054D6566"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lastRenderedPageBreak/>
              <w:t xml:space="preserve">  Less than 1 hour / some of the time</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537BC25"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263 (16.5%)</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63992DC"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13 (15.3%)</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9C3DD56"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276 (16.4%)</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A0EF6CB"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770E5BD0"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35AC72AB"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1-4 hours / a lot of time</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3B7D8A6"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172 (10.8%)</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EFF1992"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27 (31.8%)</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B84B189"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199 (11.9%)</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C9B90C9"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2D6F3E24"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7CE530DF"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4-8 hours / most of day</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F90D404"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83 (5.2%)</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222AB24"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17 (20.0%)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70C7080"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100 (6.0%)</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344B20B"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0D9DEDD1"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1FAFC585"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More than 8 hours / continuous</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5393C02"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84 (5.3%)</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FBFF782"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21 (24.7%)</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2872DD0"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105 (6.3%)</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6F55A82"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178394DB"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7EB9346D"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MISSING</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21D4112"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19 (1.2%)</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7561299"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 (1.2%)</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C14673A"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20 (1.2%)</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5C8E845"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4FAA5084"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2DF25DB7"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b/>
                <w:bCs/>
                <w:sz w:val="20"/>
                <w:szCs w:val="20"/>
              </w:rPr>
              <w:t>Suicidal Rumination 2-item scale</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6020C3F"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79CB3C3"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1A928BE"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18CBFE3"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&lt;.001</w:t>
            </w:r>
            <w:r w:rsidRPr="00F94EBC">
              <w:rPr>
                <w:rFonts w:ascii="Arial" w:hAnsi="Arial" w:cs="Arial"/>
                <w:sz w:val="20"/>
                <w:szCs w:val="20"/>
                <w:vertAlign w:val="superscript"/>
              </w:rPr>
              <w:t>1</w:t>
            </w:r>
          </w:p>
        </w:tc>
      </w:tr>
      <w:tr w:rsidR="00F81779" w:rsidRPr="00F94EBC" w14:paraId="777D3697"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53DFA4C1"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mean (standard deviation)</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5C060EC"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3.0 (3.22)</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0530B4A"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7.4 (2.59)</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CE4C949"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3.2 (3.33)</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00AC03A"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2C1A2567"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19A4455B"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median (quartile 1 quartile3)</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E056955"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2.0 (0.0 6.0)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0A6C156"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8.0 (6.0 10.0)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853E9D1"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2.0 (0.0 6.0)</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63DCE25"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51BB21AF"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0219B098"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b/>
                <w:bCs/>
                <w:sz w:val="20"/>
                <w:szCs w:val="20"/>
              </w:rPr>
              <w:t>Hopelessness: I thought there was nothing good for me in the future.</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E987855"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A4D28CD"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D231BBC"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6EBDE46"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&lt;.001</w:t>
            </w:r>
            <w:r w:rsidRPr="00F94EBC">
              <w:rPr>
                <w:rFonts w:ascii="Arial" w:hAnsi="Arial" w:cs="Arial"/>
                <w:sz w:val="20"/>
                <w:szCs w:val="20"/>
                <w:vertAlign w:val="superscript"/>
              </w:rPr>
              <w:t>2</w:t>
            </w:r>
          </w:p>
        </w:tc>
      </w:tr>
      <w:tr w:rsidR="00F81779" w:rsidRPr="00F94EBC" w14:paraId="1781E209"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130812F7"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Not true</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7CC3FC9"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936 (58.7%)</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1B7C262"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13 (15.3%)</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1A90490"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949 (56.5%)</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C20F5C8"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04BC0A49"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6CC927CB"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Sometimes</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C087D3F"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487 (30.6%)</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CB9C64E"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39 (45.9%)</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DF9983F"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526 (31.3%)</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B5270BE"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04A09903"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3CE33D27"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True</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4ADE891"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171 (10.7%)</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EBFF5FD"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33 (38.8%)</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54CD9BB"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204 (12.2%)</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049A735"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05AFD892"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201ACC21"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b/>
                <w:bCs/>
                <w:sz w:val="20"/>
                <w:szCs w:val="20"/>
              </w:rPr>
              <w:t>Patient Health Questionnaire- 9 (PHQ-9): Total Score Depression Severity</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F15BEC4"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044488F"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6A06A3F"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318B3A0"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&lt;.001</w:t>
            </w:r>
            <w:r w:rsidRPr="00F94EBC">
              <w:rPr>
                <w:rFonts w:ascii="Arial" w:hAnsi="Arial" w:cs="Arial"/>
                <w:sz w:val="20"/>
                <w:szCs w:val="20"/>
                <w:vertAlign w:val="superscript"/>
              </w:rPr>
              <w:t>1</w:t>
            </w:r>
          </w:p>
        </w:tc>
      </w:tr>
      <w:tr w:rsidR="00F81779" w:rsidRPr="00F94EBC" w14:paraId="4FA5F54B"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46140B8A"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mean (standard deviation)</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A0B974F"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8.7 (7.07)</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9B873EF"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16.3 (7.13)</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444878B"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9.1 (7.27)</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410B2BE"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3C1D7A3A"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2CC02905"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median (quartile 1 quartile3)</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2F2786F"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7.0 (3.0 13.0)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B032F71"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17.0 (11.0 22.0)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43FB1DC"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8.0 (3.0 14.0)</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A96F40D"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366CDA3C"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51E6E54D"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b/>
                <w:bCs/>
                <w:sz w:val="20"/>
                <w:szCs w:val="20"/>
              </w:rPr>
              <w:t>Alcohol Use Detection Identification Test- Concise (AUDITC): Total Score</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1F799D6"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2D55892"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DB3AADC"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0AEA140"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0.981</w:t>
            </w:r>
            <w:r w:rsidRPr="00F94EBC">
              <w:rPr>
                <w:rFonts w:ascii="Arial" w:hAnsi="Arial" w:cs="Arial"/>
                <w:sz w:val="20"/>
                <w:szCs w:val="20"/>
                <w:vertAlign w:val="superscript"/>
              </w:rPr>
              <w:t>1</w:t>
            </w:r>
          </w:p>
        </w:tc>
      </w:tr>
      <w:tr w:rsidR="00F81779" w:rsidRPr="00F94EBC" w14:paraId="09A7799B"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08FCFC4D"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mean (standard deviation)</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C67DAE8"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0.3 (1.10)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745D450"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0.3 (0.97)</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CEEFFC3"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0.3 (1.10)</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7D6E1F5"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33FC1F99"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78F0DDB0"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median (quartile 1 quartile 3)</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B75937C"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0.0 (0.0 0.0)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8A7E146"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0.0 (0.0 0.0)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B7A237A"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0.0 (0.0 0.0)</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7AFF2A2"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567ED483"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6A54F60A" w14:textId="1901FDBE" w:rsidR="00F81779" w:rsidRPr="00F94EBC" w:rsidRDefault="00F81779" w:rsidP="00335D8F">
            <w:pPr>
              <w:adjustRightInd w:val="0"/>
              <w:spacing w:before="60" w:after="60"/>
              <w:rPr>
                <w:rFonts w:ascii="Arial" w:hAnsi="Arial" w:cs="Arial"/>
                <w:sz w:val="20"/>
                <w:szCs w:val="20"/>
              </w:rPr>
            </w:pPr>
            <w:r w:rsidRPr="00F94EBC">
              <w:rPr>
                <w:rFonts w:ascii="Arial" w:hAnsi="Arial" w:cs="Arial"/>
                <w:b/>
                <w:bCs/>
                <w:sz w:val="20"/>
                <w:szCs w:val="20"/>
              </w:rPr>
              <w:t>Drug Use Scale: Used cannabis mon</w:t>
            </w:r>
            <w:r w:rsidR="00335D8F" w:rsidRPr="00F94EBC">
              <w:rPr>
                <w:rFonts w:ascii="Arial" w:hAnsi="Arial" w:cs="Arial"/>
                <w:b/>
                <w:bCs/>
                <w:sz w:val="20"/>
                <w:szCs w:val="20"/>
              </w:rPr>
              <w:t>thly or more often in the past three</w:t>
            </w:r>
            <w:r w:rsidRPr="00F94EBC">
              <w:rPr>
                <w:rFonts w:ascii="Arial" w:hAnsi="Arial" w:cs="Arial"/>
                <w:b/>
                <w:bCs/>
                <w:sz w:val="20"/>
                <w:szCs w:val="20"/>
              </w:rPr>
              <w:t xml:space="preserve"> months</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86FC615"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30EF569"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FE9988E"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F8E7081"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0.033</w:t>
            </w:r>
            <w:r w:rsidRPr="00F94EBC">
              <w:rPr>
                <w:rFonts w:ascii="Arial" w:hAnsi="Arial" w:cs="Arial"/>
                <w:sz w:val="20"/>
                <w:szCs w:val="20"/>
                <w:vertAlign w:val="superscript"/>
              </w:rPr>
              <w:t>3</w:t>
            </w:r>
          </w:p>
        </w:tc>
      </w:tr>
      <w:tr w:rsidR="00F81779" w:rsidRPr="00F94EBC" w14:paraId="755EBF07"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5AAB82A6"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No</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0C00B13"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1446 (90.7%)</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275998A"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71 (83.5%)</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4902178"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1517 (90.4%)</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860D1D6"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07752180"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4ED369E6"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Yes</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F928E39"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143 (9.0%)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466E93D"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14 (16.5%)</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B0E9C69"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157 (9.4%)</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A93140D"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06D84938"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3392D8C2"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MISSING</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392593A"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5 (0.3%)</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075DC3D"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 (0.0%)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48EE5A8"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5 (0.3%)</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90D1B2B"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7EB62121"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327DA1EA"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b/>
                <w:bCs/>
                <w:sz w:val="20"/>
                <w:szCs w:val="20"/>
              </w:rPr>
              <w:t>In the past month, have you had any thoughts about wanting to kill someone else?</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8B96D2B"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C9DD853"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E80A97D"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8F3093C"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0.008</w:t>
            </w:r>
            <w:r w:rsidRPr="00F94EBC">
              <w:rPr>
                <w:rFonts w:ascii="Arial" w:hAnsi="Arial" w:cs="Arial"/>
                <w:sz w:val="20"/>
                <w:szCs w:val="20"/>
                <w:vertAlign w:val="superscript"/>
              </w:rPr>
              <w:t>3</w:t>
            </w:r>
          </w:p>
        </w:tc>
      </w:tr>
      <w:tr w:rsidR="00F81779" w:rsidRPr="00F94EBC" w14:paraId="2DADFC2C"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2C21E321"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lastRenderedPageBreak/>
              <w:t xml:space="preserve">  No</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B133172"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1482 (93.0%)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A5CAEB2"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71 (83.5%)</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0A692B1"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1553 (92.5%)</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1567AB3"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0350465E"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06AFE0FB"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Yes</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456AB1E"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110 (6.9%)</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BEF5EA3"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13 (15.3%)</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90E6AA9"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123 (7.3%)</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91E87E5"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60E69EF2"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39A84663"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MISSING</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7A10D53"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 (0.1%)</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888ECF6"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 (1.2%)</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7F781F8"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3 (0.2%)</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D41D072"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42954CBE"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0A6C9BBC"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b/>
                <w:bCs/>
                <w:sz w:val="20"/>
                <w:szCs w:val="20"/>
              </w:rPr>
              <w:t>Behavior Agitation Measure (BAM): Total Score (Higher scores reflect greater severity of agitation symptoms)</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39F2B68"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C50D96D"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4B1D742"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59BBC59"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&lt;.001</w:t>
            </w:r>
            <w:r w:rsidRPr="00F94EBC">
              <w:rPr>
                <w:rFonts w:ascii="Arial" w:hAnsi="Arial" w:cs="Arial"/>
                <w:sz w:val="20"/>
                <w:szCs w:val="20"/>
                <w:vertAlign w:val="superscript"/>
              </w:rPr>
              <w:t>1</w:t>
            </w:r>
          </w:p>
        </w:tc>
      </w:tr>
      <w:tr w:rsidR="00F81779" w:rsidRPr="00F94EBC" w14:paraId="5DDCC6D8"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74ADE784"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mean (standard deviation)</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E97B2A1"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9.4 (5.77)</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CACB81C"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14.4 (5.01)</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91FDA0B"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9.6 (5.84)</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5FCC9F6"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7BA45F8E"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79C53C8F"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median (quartile 1 quartile 3)</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EB12FF7"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8.0 (3.0 14.0)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E89CD82"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15.0 (11.0 18.0)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79D9F3C"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9.0 (3.0 14.0)</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4F2A4AD"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703694DC"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6BF2BB33"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b/>
                <w:bCs/>
                <w:sz w:val="20"/>
                <w:szCs w:val="20"/>
              </w:rPr>
              <w:t>Anxiety (short Screen for Anxiety Related Emotional Disorders [SCARED])</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A049407"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CAFBE29"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D1F2121"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E46E11B"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&lt;.001</w:t>
            </w:r>
            <w:r w:rsidRPr="00F94EBC">
              <w:rPr>
                <w:rFonts w:ascii="Arial" w:hAnsi="Arial" w:cs="Arial"/>
                <w:sz w:val="20"/>
                <w:szCs w:val="20"/>
                <w:vertAlign w:val="superscript"/>
              </w:rPr>
              <w:t>1</w:t>
            </w:r>
          </w:p>
        </w:tc>
      </w:tr>
      <w:tr w:rsidR="00F81779" w:rsidRPr="00F94EBC" w14:paraId="6731ACFA"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78F9A3C5"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mean (standard deviation)</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C0CB37B"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3.1 (2.37)</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E4E335A"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4.6 (2.13)</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914C9FB"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3.1 (2.38)</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D956431"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78DF70A5"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77C5D25A"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median (quartile 1 quartile3)</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B23B73C"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3.0 (1.0 5.0)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4397268"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5.0 (3.0 6.0)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AE6D221"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3.0 (1.0 5.0)</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418075F"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1261D96C"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2EF15F6E"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b/>
                <w:bCs/>
                <w:sz w:val="20"/>
                <w:szCs w:val="20"/>
              </w:rPr>
              <w:t>Patient Reported Outcomes Measurement Information System (PROMIS): Sleep Disturbance Raw Score</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CE6D19A"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E040E8F"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CAF697A"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06E4BE2"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&lt;.001</w:t>
            </w:r>
            <w:r w:rsidRPr="00F94EBC">
              <w:rPr>
                <w:rFonts w:ascii="Arial" w:hAnsi="Arial" w:cs="Arial"/>
                <w:sz w:val="20"/>
                <w:szCs w:val="20"/>
                <w:vertAlign w:val="superscript"/>
              </w:rPr>
              <w:t>1</w:t>
            </w:r>
          </w:p>
        </w:tc>
      </w:tr>
      <w:tr w:rsidR="00F81779" w:rsidRPr="00F94EBC" w14:paraId="795018CB"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4EDEC02D"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mean (standard deviation)</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27F642D"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11.7 (4.18)</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C32E66A"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13.7 (3.96)</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7BE6911"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11.8 (4.19)</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ED1950D"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11DC2BCD"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10D4145E"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median (quartile 1 quartile 3)</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31E0DED"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11.0 (9.0 15.0)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3090448"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13.0 (11.0 17.0)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BF60710"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12.0 (9.0 15.0)</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879C08A"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6EB6056E"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46891DC1"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b/>
                <w:bCs/>
                <w:sz w:val="20"/>
                <w:szCs w:val="20"/>
              </w:rPr>
              <w:t>Two-item Trauma Screen</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5475D7E"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DDA5F39"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D83ED3D"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9312DC6"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0.172</w:t>
            </w:r>
            <w:r w:rsidRPr="00F94EBC">
              <w:rPr>
                <w:rFonts w:ascii="Arial" w:hAnsi="Arial" w:cs="Arial"/>
                <w:sz w:val="20"/>
                <w:szCs w:val="20"/>
                <w:vertAlign w:val="superscript"/>
              </w:rPr>
              <w:t>1</w:t>
            </w:r>
          </w:p>
        </w:tc>
      </w:tr>
      <w:tr w:rsidR="00F81779" w:rsidRPr="00F94EBC" w14:paraId="5DC95A76"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57FB3A94"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mean (standard deviation)</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C033613"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0.4 (0.63)</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23E6FD7"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0.5 (0.67)</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0554507"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0.4 (0.63)</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245E0AE"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449FE40E"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10A04640"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median (quartile 1 quartile 3)</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FB3AF82"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0.0 (0.0 1.0)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B60F926"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0.0 (0.0 1.0)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2430870"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0.0 (0.0 1.0)</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0A77E2A"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2CD3BF2B"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44FCBBE9"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b/>
                <w:bCs/>
                <w:sz w:val="20"/>
                <w:szCs w:val="20"/>
              </w:rPr>
              <w:t>People in my family have hit me so hard that it left me with bruises or marks.</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EC1B6C8"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88DE807"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70B386C"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48065F1"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0.076</w:t>
            </w:r>
            <w:r w:rsidRPr="00F94EBC">
              <w:rPr>
                <w:rFonts w:ascii="Arial" w:hAnsi="Arial" w:cs="Arial"/>
                <w:sz w:val="20"/>
                <w:szCs w:val="20"/>
                <w:vertAlign w:val="superscript"/>
              </w:rPr>
              <w:t>2</w:t>
            </w:r>
          </w:p>
        </w:tc>
      </w:tr>
      <w:tr w:rsidR="00F81779" w:rsidRPr="00F94EBC" w14:paraId="59EAC8D6"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5259AEAF"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No</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58F5626"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1345 (84.4%)</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6E8E331"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66 (77.6%)</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F60C483"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1411 (84.0%)</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E5FBD38"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2730CD5B"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1F279C20"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Yes</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D9D3E0F"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241 (15.1%)</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4629566"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19 (22.4%)</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50A3C9F"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260 (15.5%)</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4C4A669"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48475D35"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1642F347"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MISSING</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17BAEC1"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8 (0.5%)</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0EBF24A"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 (0.0%)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6BAC200"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8 (0.5%)</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5B1278F"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6EF781B0"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74CFA64C"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b/>
                <w:bCs/>
                <w:sz w:val="20"/>
                <w:szCs w:val="20"/>
              </w:rPr>
              <w:t>Someone has tried to touch me in a sexual way or tried to make me touch them.</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D2BAEF7"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FE40F39"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B28E137"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A54B6DA"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&lt;.001</w:t>
            </w:r>
            <w:r w:rsidRPr="00F94EBC">
              <w:rPr>
                <w:rFonts w:ascii="Arial" w:hAnsi="Arial" w:cs="Arial"/>
                <w:sz w:val="20"/>
                <w:szCs w:val="20"/>
                <w:vertAlign w:val="superscript"/>
              </w:rPr>
              <w:t>2</w:t>
            </w:r>
          </w:p>
        </w:tc>
      </w:tr>
      <w:tr w:rsidR="00F81779" w:rsidRPr="00F94EBC" w14:paraId="29B516C3"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28373B7E"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No</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9F222AB"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1333 (83.6%)</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928E86B"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54 (63.5%)</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16912BD"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1387 (82.6%)</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700832D"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417CEE44"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23370BBC"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Yes</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1C9FD6C"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252 (15.8%)</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D0BCEB6"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28 (32.9%)</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905D19E"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280 (16.7%)</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F476867"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3E176FF7"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70CD7F0A"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MISSING</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68FA8C2"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9 (0.6%)</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049D359"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3 (3.5%)</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B3DD200"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12 (0.7%)</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DAE2D95"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7EBE471E"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242F3178"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b/>
                <w:bCs/>
                <w:sz w:val="20"/>
                <w:szCs w:val="20"/>
              </w:rPr>
              <w:lastRenderedPageBreak/>
              <w:t>Gender minority</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189A129"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7F87032"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0F500E2"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22FCC53"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0.011</w:t>
            </w:r>
            <w:r w:rsidRPr="00F94EBC">
              <w:rPr>
                <w:rFonts w:ascii="Arial" w:hAnsi="Arial" w:cs="Arial"/>
                <w:sz w:val="20"/>
                <w:szCs w:val="20"/>
                <w:vertAlign w:val="superscript"/>
              </w:rPr>
              <w:t>2</w:t>
            </w:r>
          </w:p>
        </w:tc>
      </w:tr>
      <w:tr w:rsidR="00F81779" w:rsidRPr="00F94EBC" w14:paraId="085D3C11"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64BB483A"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No</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FCED36D"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1498 (94.0%)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C91EE31"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74 (87.1%)</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56B8F5D"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1572 (93.6%)</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A67BA27"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3DEF0C59"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7BD6201B"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Yes</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09A9408"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96 (6.0%)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52DEA39"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11 (12.9%)</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D7F5516"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107 (6.4%)</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8F018AA"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32E3FBBC"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16B97CF7"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b/>
                <w:bCs/>
                <w:sz w:val="20"/>
                <w:szCs w:val="20"/>
              </w:rPr>
              <w:t>Sexual minority</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4FBBFE8"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8FE1F9E"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80FBF4C"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F2AAAB7"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&lt;.001</w:t>
            </w:r>
            <w:r w:rsidRPr="00F94EBC">
              <w:rPr>
                <w:rFonts w:ascii="Arial" w:hAnsi="Arial" w:cs="Arial"/>
                <w:sz w:val="20"/>
                <w:szCs w:val="20"/>
                <w:vertAlign w:val="superscript"/>
              </w:rPr>
              <w:t>2</w:t>
            </w:r>
          </w:p>
        </w:tc>
      </w:tr>
      <w:tr w:rsidR="00F81779" w:rsidRPr="00F94EBC" w14:paraId="5322AE95"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6F3D192F"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No</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5FC21A1"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1102 (69.1%)</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4A2D337"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31 (36.5%)</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58DA185"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1133 (67.5%)</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57A6287"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02B10BE8"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7490664A"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Yes</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2B10EC1"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492 (30.9%)</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D8FF547"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54 (63.5%)</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6C18599"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546 (32.5%)</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92F327F"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3329C1C1"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5D22679F"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b/>
                <w:bCs/>
                <w:sz w:val="20"/>
                <w:szCs w:val="20"/>
              </w:rPr>
              <w:t>Over the last two weeks, how hard has it been for you to do what you need to do and get along with others?</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BEE1C47"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8BF8E48"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7C24CB9"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4065CF9"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&lt;.001</w:t>
            </w:r>
            <w:r w:rsidRPr="00F94EBC">
              <w:rPr>
                <w:rFonts w:ascii="Arial" w:hAnsi="Arial" w:cs="Arial"/>
                <w:sz w:val="20"/>
                <w:szCs w:val="20"/>
                <w:vertAlign w:val="superscript"/>
              </w:rPr>
              <w:t>2</w:t>
            </w:r>
          </w:p>
        </w:tc>
      </w:tr>
      <w:tr w:rsidR="00F81779" w:rsidRPr="00F94EBC" w14:paraId="3DE61229"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63FAE858"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Not difficult at all</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BB07301"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770 (48.3%)</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B38AA95"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15 (17.6%)</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7F4D8F7"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785 (46.8%)</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7345678"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075F5B77"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3E537D32"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Somewhat, very, or extremely difficult</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3F6B9E3"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823 (51.6%)</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B460152"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69 (81.2%)</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7AD880B"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892 (53.1%)</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749055C"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202F0025"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70448AD1"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MISSING</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08E62AC"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 (0.1%)</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16C25F1"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 (1.2%)</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CF87700"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 (0.1%)</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2FA1CC9"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7EF4960B"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46255CF7"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b/>
                <w:bCs/>
                <w:sz w:val="20"/>
                <w:szCs w:val="20"/>
              </w:rPr>
              <w:t xml:space="preserve"> Family Connectedness </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26C3B2F"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D27508B"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849AF80"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DDE9486"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&lt;.001</w:t>
            </w:r>
            <w:r w:rsidRPr="00F94EBC">
              <w:rPr>
                <w:rFonts w:ascii="Arial" w:hAnsi="Arial" w:cs="Arial"/>
                <w:sz w:val="20"/>
                <w:szCs w:val="20"/>
                <w:vertAlign w:val="superscript"/>
              </w:rPr>
              <w:t>1</w:t>
            </w:r>
          </w:p>
        </w:tc>
      </w:tr>
      <w:tr w:rsidR="00F81779" w:rsidRPr="00F94EBC" w14:paraId="7854DB25"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082D1B23"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mean (standard deviation)</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576B9FF"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7.6 (1.82)</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6CA52E3"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6.4 (1.65)</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ADAB3D8"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7.5 (1.83)</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332362B"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6E412EA2"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6A681E3D"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median (quartile 1 quartile 3)</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75CF77B"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8.0 (6.0 9.0)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48F040D"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6.0 (5.0 8.0)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D9B1C71"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8.0 (6.0 9.0)</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29F2452"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7F035B8A"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55A6FCAE" w14:textId="77777777" w:rsidR="00F81779" w:rsidRPr="00F94EBC" w:rsidRDefault="00F81779" w:rsidP="00335D8F">
            <w:pPr>
              <w:adjustRightInd w:val="0"/>
              <w:spacing w:before="60" w:after="60"/>
              <w:rPr>
                <w:rFonts w:ascii="Arial" w:hAnsi="Arial" w:cs="Arial"/>
                <w:b/>
                <w:bCs/>
                <w:sz w:val="20"/>
                <w:szCs w:val="20"/>
              </w:rPr>
            </w:pPr>
            <w:r w:rsidRPr="00F94EBC">
              <w:rPr>
                <w:rFonts w:ascii="Arial" w:hAnsi="Arial" w:cs="Arial"/>
                <w:b/>
                <w:bCs/>
                <w:sz w:val="20"/>
                <w:szCs w:val="20"/>
              </w:rPr>
              <w:t>Peer connectedness</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238748F"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ADC4127"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EBC5FA4"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BAE0BB2"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&lt;.001</w:t>
            </w:r>
            <w:r w:rsidRPr="00F94EBC">
              <w:rPr>
                <w:rFonts w:ascii="Arial" w:hAnsi="Arial" w:cs="Arial"/>
                <w:sz w:val="20"/>
                <w:szCs w:val="20"/>
                <w:vertAlign w:val="superscript"/>
              </w:rPr>
              <w:t>1</w:t>
            </w:r>
          </w:p>
        </w:tc>
      </w:tr>
      <w:tr w:rsidR="00F81779" w:rsidRPr="00F94EBC" w14:paraId="678919F4"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3EDBBFF5"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mean (standard deviation)</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F5FF98A"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7.8 (2.09)</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FF4ED4F"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6.1 (2.47)</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240E929"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7.7 (2.14)</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F3D8E4E"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4C48D9B6"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11B59AC2"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median (quartile 1 quartile 3)</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EFEB447"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8.0 (7.0 9.0)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C5703A7"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6.0 (4.0 8.0)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133DAE3"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8.0 (6.0 9.0)</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D60F94D"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40B2AB65"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21D4FF26"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b/>
                <w:bCs/>
                <w:sz w:val="20"/>
                <w:szCs w:val="20"/>
              </w:rPr>
              <w:t>School connectedness</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34D1B17"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015035E"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12F07F8"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4515EE8"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&lt;.001</w:t>
            </w:r>
            <w:r w:rsidRPr="00F94EBC">
              <w:rPr>
                <w:rFonts w:ascii="Arial" w:hAnsi="Arial" w:cs="Arial"/>
                <w:sz w:val="20"/>
                <w:szCs w:val="20"/>
                <w:vertAlign w:val="superscript"/>
              </w:rPr>
              <w:t>1</w:t>
            </w:r>
          </w:p>
        </w:tc>
      </w:tr>
      <w:tr w:rsidR="00F81779" w:rsidRPr="00F94EBC" w14:paraId="32D9A990"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2166211C"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mean (standard deviation)</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610FA79"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6.9 (2.09)</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465E2DA"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4.9 (1.91)</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3BC9871"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6.8 (2.12)</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530F953"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2F0C62E0"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634ACCEE"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median (quartile 1 quartile 3)</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7A4BB93"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7.0 (6.0 8.0)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5BCCC93"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5.0 (3.0 6.0)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700D289"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7.0 (5.0 8.0)</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5998EE9"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790CAFA7"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093A0A3D"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b/>
                <w:bCs/>
                <w:sz w:val="20"/>
                <w:szCs w:val="20"/>
              </w:rPr>
              <w:t>Impulsive Aggression Quick Screen</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2A777FE"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DB2F6BB"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5B04B43"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7440F53"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0.004</w:t>
            </w:r>
            <w:r w:rsidRPr="00F94EBC">
              <w:rPr>
                <w:rFonts w:ascii="Arial" w:hAnsi="Arial" w:cs="Arial"/>
                <w:sz w:val="20"/>
                <w:szCs w:val="20"/>
                <w:vertAlign w:val="superscript"/>
              </w:rPr>
              <w:t>1</w:t>
            </w:r>
          </w:p>
        </w:tc>
      </w:tr>
      <w:tr w:rsidR="00F81779" w:rsidRPr="00F94EBC" w14:paraId="5E7491C2"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76BB84F6"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mean (standard deviation)</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2E8D5C5"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0.4 (0.82)</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95D988C"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0.7 (0.95)</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6B1EC41"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0.5 (0.83)</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2C158B2"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20D61A9E"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3908AB4D"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median (quartile 1 quartile 3)</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CA06B10"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0.0 (0.0 1.0)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138003B"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0.0 (0.0 1.0)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C6DB2D8"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0.0 (0.0 1.0)</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772F963"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42A3EB5B"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50C7D618"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b/>
                <w:bCs/>
                <w:sz w:val="20"/>
                <w:szCs w:val="20"/>
              </w:rPr>
              <w:t xml:space="preserve"> Impulsivity (Urgency Score)</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D6D477D"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45C480D"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344D2B1"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253C470"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&lt;.001</w:t>
            </w:r>
            <w:r w:rsidRPr="00F94EBC">
              <w:rPr>
                <w:rFonts w:ascii="Arial" w:hAnsi="Arial" w:cs="Arial"/>
                <w:sz w:val="20"/>
                <w:szCs w:val="20"/>
                <w:vertAlign w:val="superscript"/>
              </w:rPr>
              <w:t>1</w:t>
            </w:r>
          </w:p>
        </w:tc>
      </w:tr>
      <w:tr w:rsidR="00F81779" w:rsidRPr="00F94EBC" w14:paraId="7CCC565D"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2588E6C4"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mean (standard deviation)</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009A57A"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2.5 (0.87)</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D1DFC9B"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2.9 (0.71)</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270A47E"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2.5 (0.87)</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6635BFA"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14101F1E"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461A381A"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median (quartile 1 quartile 3)</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6E72345"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2.5 (1.8 3.0)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C410880"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3.0 (2.5 3.5)</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5EFE8DA"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2.5 (1.8 3.3)</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FC49835"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2FAF8F5C"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49869106"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b/>
                <w:bCs/>
                <w:sz w:val="20"/>
                <w:szCs w:val="20"/>
              </w:rPr>
              <w:t>Peer victimization</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A7665D3"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B2D36E7"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0A0214C"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A2A313C"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&lt;.001</w:t>
            </w:r>
            <w:r w:rsidRPr="00F94EBC">
              <w:rPr>
                <w:rFonts w:ascii="Arial" w:hAnsi="Arial" w:cs="Arial"/>
                <w:sz w:val="20"/>
                <w:szCs w:val="20"/>
                <w:vertAlign w:val="superscript"/>
              </w:rPr>
              <w:t>1</w:t>
            </w:r>
          </w:p>
        </w:tc>
      </w:tr>
      <w:tr w:rsidR="00F81779" w:rsidRPr="00F94EBC" w14:paraId="6EB4B07F"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7D1B779D"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mean (standard deviation)</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1C8AEE8"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3.1 (1.75)</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AEAD146"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4.1 (2.40)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D6B3FDA"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3.2 (1.80)</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67D445E"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604FCD1D"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24E3FCFD"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lastRenderedPageBreak/>
              <w:t xml:space="preserve">  median (quartile 1 quartile 3)</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96D2B55"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2.0 (2.0 4.0)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C244946"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3.0 (2.0 6.0)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71BE3C3"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2.0 (2.0 4.0)</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3FD87CE"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3260D445"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707CC54C"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b/>
                <w:bCs/>
                <w:sz w:val="20"/>
                <w:szCs w:val="20"/>
              </w:rPr>
              <w:t xml:space="preserve"> Bully perpetration</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DA9E6CC"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A08196A"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3C3FAB6"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075CDB1"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0.207</w:t>
            </w:r>
            <w:r w:rsidRPr="00F94EBC">
              <w:rPr>
                <w:rFonts w:ascii="Arial" w:hAnsi="Arial" w:cs="Arial"/>
                <w:sz w:val="20"/>
                <w:szCs w:val="20"/>
                <w:vertAlign w:val="superscript"/>
              </w:rPr>
              <w:t>1</w:t>
            </w:r>
          </w:p>
        </w:tc>
      </w:tr>
      <w:tr w:rsidR="00F81779" w:rsidRPr="00F94EBC" w14:paraId="0724B2BA"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47BC3428"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mean (standard deviation)</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A29BB40"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2.3 (0.92)</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E013C1F"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2.5 (1.22)</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06C621B"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2.3 (0.94)</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8FC6E69"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193BED9A"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25E9315C"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median (quartile 1 quartile 3)</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E175B34"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2.0 (2.0 2.0)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112D05A"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2.0 (2.0 2.0)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9CFED48"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2.0 (2.0 2.0)</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8CE9BCE"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71982263"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2B16F687"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b/>
                <w:bCs/>
                <w:sz w:val="20"/>
                <w:szCs w:val="20"/>
              </w:rPr>
              <w:t>During the past 12 months, how many times were you in a physical fight?</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AFC5AC2"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E32836B"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2E86986"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92528BA"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0.081</w:t>
            </w:r>
            <w:r w:rsidRPr="00F94EBC">
              <w:rPr>
                <w:rFonts w:ascii="Arial" w:hAnsi="Arial" w:cs="Arial"/>
                <w:sz w:val="20"/>
                <w:szCs w:val="20"/>
                <w:vertAlign w:val="superscript"/>
              </w:rPr>
              <w:t>3</w:t>
            </w:r>
          </w:p>
        </w:tc>
      </w:tr>
      <w:tr w:rsidR="00F81779" w:rsidRPr="00F94EBC" w14:paraId="0667C127"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746C205B"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0 times</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3222E94"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1132 (71.0%)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161D6C9"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56 (65.9%)</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179899B"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1188 (70.8%)</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EA0B5B5"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5A52A722"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5569AF9C"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1 time</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282E796"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223 (14.0%)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2FB3F43"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9 (10.6%)</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BB691AD"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232 (13.8%)</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5FF9DBA"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66E91C46"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2FE2B6E4"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2 or 3 times</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78F261E"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157 (9.8%)</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9B605D8"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9 (10.6%)</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70B0B1C"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166 (9.9%)</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DB5EA45"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5205B220"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17EEA703"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4 or more times</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989E20D"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82 (5.1%)</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9B1DCE5"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10 (11.8%)</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77424AB"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92 (5.5%)</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DAF881D"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46A57679"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3F8F5D8D"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MISSING</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A04C196"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 (0.0%)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3838FC1"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 (1.2%)</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92EA71F"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 (0.1%)</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DCE1917"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52F151FE"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54BEE81B"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b/>
                <w:bCs/>
                <w:sz w:val="20"/>
                <w:szCs w:val="20"/>
              </w:rPr>
              <w:t xml:space="preserve"> Total number of negative life events</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ADB4015"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8362B2B"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122B351"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B45E1B9"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&lt;.001</w:t>
            </w:r>
            <w:r w:rsidRPr="00F94EBC">
              <w:rPr>
                <w:rFonts w:ascii="Arial" w:hAnsi="Arial" w:cs="Arial"/>
                <w:sz w:val="20"/>
                <w:szCs w:val="20"/>
                <w:vertAlign w:val="superscript"/>
              </w:rPr>
              <w:t>1</w:t>
            </w:r>
          </w:p>
        </w:tc>
      </w:tr>
      <w:tr w:rsidR="00F81779" w:rsidRPr="00F94EBC" w14:paraId="7CC51D6E"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0EE36AAC"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mean (standard deviation)</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5800374"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0.4 (0.59)</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B11511B"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0.7 (0.74)</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2615C17"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0.4 (0.61)</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C16ABAF"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08396BDF"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31070264"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median (quartile 1 quartile 3)</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4F392DD"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0.0 (0.0 1.0)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F560EA3"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1.0 (0.0 1.0)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37C61D9"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0.0 (0.0 1.0)</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5C2AB7B"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144F0597"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1DEC09DA"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b/>
                <w:bCs/>
                <w:sz w:val="20"/>
                <w:szCs w:val="20"/>
              </w:rPr>
              <w:t>Death Implicit Association Test</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342C0BF"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2E91CFB"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4098880" w14:textId="77777777" w:rsidR="00F81779" w:rsidRPr="00F94EBC" w:rsidRDefault="00F81779" w:rsidP="00335D8F">
            <w:pPr>
              <w:adjustRightInd w:val="0"/>
              <w:spacing w:before="60" w:after="60"/>
              <w:jc w:val="center"/>
              <w:rPr>
                <w:rFonts w:ascii="Arial" w:hAnsi="Arial" w:cs="Arial"/>
                <w:sz w:val="20"/>
                <w:szCs w:val="20"/>
              </w:rPr>
            </w:pP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CC673A2"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0.008</w:t>
            </w:r>
            <w:r w:rsidRPr="00F94EBC">
              <w:rPr>
                <w:rFonts w:ascii="Arial" w:hAnsi="Arial" w:cs="Arial"/>
                <w:sz w:val="20"/>
                <w:szCs w:val="20"/>
                <w:vertAlign w:val="superscript"/>
              </w:rPr>
              <w:t>1</w:t>
            </w:r>
          </w:p>
        </w:tc>
      </w:tr>
      <w:tr w:rsidR="00F81779" w:rsidRPr="00F94EBC" w14:paraId="14E07BFA"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36962F86" w14:textId="77777777" w:rsidR="00F81779" w:rsidRPr="00F94EBC" w:rsidRDefault="00F81779" w:rsidP="00335D8F">
            <w:pPr>
              <w:adjustRightInd w:val="0"/>
              <w:spacing w:before="60" w:after="60"/>
              <w:rPr>
                <w:rFonts w:ascii="Arial" w:hAnsi="Arial" w:cs="Arial"/>
                <w:sz w:val="20"/>
                <w:szCs w:val="20"/>
              </w:rPr>
            </w:pPr>
            <w:r w:rsidRPr="00F94EBC">
              <w:rPr>
                <w:rFonts w:ascii="Arial" w:hAnsi="Arial" w:cs="Arial"/>
                <w:sz w:val="20"/>
                <w:szCs w:val="20"/>
              </w:rPr>
              <w:t xml:space="preserve">  mean (standard deviation)</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AA9EDF7"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-0.4 (0.34)</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41ADEBF"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-0.3 (0.39)</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5DFF9D6" w14:textId="77777777" w:rsidR="00F81779" w:rsidRPr="00F94EBC" w:rsidRDefault="00F81779" w:rsidP="00335D8F">
            <w:pPr>
              <w:adjustRightInd w:val="0"/>
              <w:spacing w:before="60" w:after="60"/>
              <w:jc w:val="center"/>
              <w:rPr>
                <w:rFonts w:ascii="Arial" w:hAnsi="Arial" w:cs="Arial"/>
                <w:sz w:val="20"/>
                <w:szCs w:val="20"/>
              </w:rPr>
            </w:pPr>
            <w:r w:rsidRPr="00F94EBC">
              <w:rPr>
                <w:rFonts w:ascii="Arial" w:hAnsi="Arial" w:cs="Arial"/>
                <w:sz w:val="20"/>
                <w:szCs w:val="20"/>
              </w:rPr>
              <w:t>-0.4 (0.34)</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C806646" w14:textId="77777777" w:rsidR="00F81779" w:rsidRPr="00F94EBC" w:rsidRDefault="00F81779" w:rsidP="00335D8F">
            <w:pPr>
              <w:adjustRightInd w:val="0"/>
              <w:spacing w:before="60" w:after="60"/>
              <w:jc w:val="center"/>
              <w:rPr>
                <w:rFonts w:ascii="Arial" w:hAnsi="Arial" w:cs="Arial"/>
                <w:sz w:val="20"/>
                <w:szCs w:val="20"/>
              </w:rPr>
            </w:pPr>
          </w:p>
        </w:tc>
      </w:tr>
      <w:tr w:rsidR="00F81779" w:rsidRPr="00F94EBC" w14:paraId="1DAAED09" w14:textId="77777777" w:rsidTr="00335D8F">
        <w:trPr>
          <w:cantSplit/>
          <w:jc w:val="center"/>
        </w:trPr>
        <w:tc>
          <w:tcPr>
            <w:tcW w:w="3168" w:type="dxa"/>
            <w:tcBorders>
              <w:top w:val="nil"/>
              <w:left w:val="single" w:sz="6" w:space="0" w:color="000000"/>
              <w:bottom w:val="single" w:sz="2" w:space="0" w:color="000000"/>
              <w:right w:val="nil"/>
            </w:tcBorders>
            <w:shd w:val="clear" w:color="auto" w:fill="FFFFFF"/>
            <w:tcMar>
              <w:left w:w="60" w:type="dxa"/>
              <w:right w:w="60" w:type="dxa"/>
            </w:tcMar>
          </w:tcPr>
          <w:p w14:paraId="0300D2B5" w14:textId="77777777" w:rsidR="00F81779" w:rsidRPr="00F94EBC" w:rsidRDefault="00F81779" w:rsidP="00335D8F">
            <w:pPr>
              <w:keepNext/>
              <w:adjustRightInd w:val="0"/>
              <w:spacing w:before="60" w:after="60"/>
              <w:rPr>
                <w:rFonts w:ascii="Arial" w:hAnsi="Arial" w:cs="Arial"/>
                <w:sz w:val="20"/>
                <w:szCs w:val="20"/>
              </w:rPr>
            </w:pPr>
            <w:r w:rsidRPr="00F94EBC">
              <w:rPr>
                <w:rFonts w:ascii="Arial" w:hAnsi="Arial" w:cs="Arial"/>
                <w:sz w:val="20"/>
                <w:szCs w:val="20"/>
              </w:rPr>
              <w:t xml:space="preserve">  median (quartile 1 quartile 3)</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1A015A9" w14:textId="77777777" w:rsidR="00F81779" w:rsidRPr="00F94EBC" w:rsidRDefault="00F81779" w:rsidP="00335D8F">
            <w:pPr>
              <w:keepNext/>
              <w:adjustRightInd w:val="0"/>
              <w:spacing w:before="60" w:after="60"/>
              <w:jc w:val="center"/>
              <w:rPr>
                <w:rFonts w:ascii="Arial" w:hAnsi="Arial" w:cs="Arial"/>
                <w:sz w:val="20"/>
                <w:szCs w:val="20"/>
              </w:rPr>
            </w:pPr>
            <w:r w:rsidRPr="00F94EBC">
              <w:rPr>
                <w:rFonts w:ascii="Arial" w:hAnsi="Arial" w:cs="Arial"/>
                <w:sz w:val="20"/>
                <w:szCs w:val="20"/>
              </w:rPr>
              <w:t>-0.4 (-0.6 -0.2)</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56BDF2C" w14:textId="77777777" w:rsidR="00F81779" w:rsidRPr="00F94EBC" w:rsidRDefault="00F81779" w:rsidP="00335D8F">
            <w:pPr>
              <w:keepNext/>
              <w:adjustRightInd w:val="0"/>
              <w:spacing w:before="60" w:after="60"/>
              <w:jc w:val="center"/>
              <w:rPr>
                <w:rFonts w:ascii="Arial" w:hAnsi="Arial" w:cs="Arial"/>
                <w:sz w:val="20"/>
                <w:szCs w:val="20"/>
              </w:rPr>
            </w:pPr>
            <w:r w:rsidRPr="00F94EBC">
              <w:rPr>
                <w:rFonts w:ascii="Arial" w:hAnsi="Arial" w:cs="Arial"/>
                <w:sz w:val="20"/>
                <w:szCs w:val="20"/>
              </w:rPr>
              <w:t>-0.3 (-0.6 -0.1)</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65D5F3F" w14:textId="77777777" w:rsidR="00F81779" w:rsidRPr="00F94EBC" w:rsidRDefault="00F81779" w:rsidP="00335D8F">
            <w:pPr>
              <w:keepNext/>
              <w:adjustRightInd w:val="0"/>
              <w:spacing w:before="60" w:after="60"/>
              <w:jc w:val="center"/>
              <w:rPr>
                <w:rFonts w:ascii="Arial" w:hAnsi="Arial" w:cs="Arial"/>
                <w:sz w:val="20"/>
                <w:szCs w:val="20"/>
              </w:rPr>
            </w:pPr>
            <w:r w:rsidRPr="00F94EBC">
              <w:rPr>
                <w:rFonts w:ascii="Arial" w:hAnsi="Arial" w:cs="Arial"/>
                <w:sz w:val="20"/>
                <w:szCs w:val="20"/>
              </w:rPr>
              <w:t>-0.4 (-0.6 -0.2)</w:t>
            </w:r>
          </w:p>
        </w:tc>
        <w:tc>
          <w:tcPr>
            <w:tcW w:w="173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71BB993" w14:textId="77777777" w:rsidR="00F81779" w:rsidRPr="00F94EBC" w:rsidRDefault="00F81779" w:rsidP="00335D8F">
            <w:pPr>
              <w:keepNext/>
              <w:adjustRightInd w:val="0"/>
              <w:spacing w:before="60" w:after="60"/>
              <w:jc w:val="center"/>
              <w:rPr>
                <w:rFonts w:ascii="Arial" w:hAnsi="Arial" w:cs="Arial"/>
                <w:sz w:val="20"/>
                <w:szCs w:val="20"/>
              </w:rPr>
            </w:pPr>
          </w:p>
        </w:tc>
      </w:tr>
      <w:tr w:rsidR="00F81779" w:rsidRPr="00F94EBC" w14:paraId="538F49B0" w14:textId="77777777" w:rsidTr="00335D8F">
        <w:trPr>
          <w:cantSplit/>
          <w:jc w:val="center"/>
        </w:trPr>
        <w:tc>
          <w:tcPr>
            <w:tcW w:w="10100" w:type="dxa"/>
            <w:gridSpan w:val="5"/>
            <w:tcBorders>
              <w:top w:val="nil"/>
              <w:left w:val="single" w:sz="6" w:space="0" w:color="000000"/>
              <w:bottom w:val="single" w:sz="6" w:space="0" w:color="000000"/>
              <w:right w:val="single" w:sz="6" w:space="0" w:color="000000"/>
            </w:tcBorders>
            <w:shd w:val="clear" w:color="auto" w:fill="FFFFFF"/>
            <w:tcMar>
              <w:left w:w="60" w:type="dxa"/>
              <w:right w:w="60" w:type="dxa"/>
            </w:tcMar>
          </w:tcPr>
          <w:p w14:paraId="41542153" w14:textId="77777777" w:rsidR="00F81779" w:rsidRPr="00F94EBC" w:rsidRDefault="00F81779" w:rsidP="00335D8F">
            <w:pPr>
              <w:keepNext/>
              <w:adjustRightInd w:val="0"/>
              <w:spacing w:before="60" w:after="60"/>
              <w:rPr>
                <w:rFonts w:ascii="Arial" w:hAnsi="Arial" w:cs="Arial"/>
                <w:sz w:val="20"/>
                <w:szCs w:val="20"/>
              </w:rPr>
            </w:pPr>
            <w:r w:rsidRPr="00F94EBC">
              <w:rPr>
                <w:rFonts w:ascii="Arial" w:hAnsi="Arial" w:cs="Arial"/>
                <w:sz w:val="20"/>
                <w:szCs w:val="20"/>
              </w:rPr>
              <w:t>Demographic and clinical variables considered in the model selection, and the IAT score.</w:t>
            </w:r>
            <w:r w:rsidRPr="00F94EBC">
              <w:rPr>
                <w:rFonts w:ascii="Arial" w:hAnsi="Arial" w:cs="Arial"/>
                <w:sz w:val="20"/>
                <w:szCs w:val="20"/>
              </w:rPr>
              <w:br/>
            </w:r>
            <w:r w:rsidRPr="00F94EBC">
              <w:rPr>
                <w:rFonts w:ascii="Arial" w:hAnsi="Arial" w:cs="Arial"/>
                <w:sz w:val="20"/>
                <w:szCs w:val="20"/>
                <w:vertAlign w:val="superscript"/>
              </w:rPr>
              <w:t>1</w:t>
            </w:r>
            <w:r w:rsidRPr="00F94EBC">
              <w:rPr>
                <w:rFonts w:ascii="Arial" w:hAnsi="Arial" w:cs="Arial"/>
                <w:sz w:val="20"/>
                <w:szCs w:val="20"/>
              </w:rPr>
              <w:t> Wilcoxon rank-sum test.</w:t>
            </w:r>
            <w:r w:rsidRPr="00F94EBC">
              <w:rPr>
                <w:rFonts w:ascii="Arial" w:hAnsi="Arial" w:cs="Arial"/>
                <w:sz w:val="20"/>
                <w:szCs w:val="20"/>
              </w:rPr>
              <w:br/>
            </w:r>
            <w:r w:rsidRPr="00F94EBC">
              <w:rPr>
                <w:rFonts w:ascii="Arial" w:hAnsi="Arial" w:cs="Arial"/>
                <w:sz w:val="20"/>
                <w:szCs w:val="20"/>
                <w:vertAlign w:val="superscript"/>
              </w:rPr>
              <w:t>2</w:t>
            </w:r>
            <w:r w:rsidRPr="00F94EBC">
              <w:rPr>
                <w:rFonts w:ascii="Arial" w:hAnsi="Arial" w:cs="Arial"/>
                <w:sz w:val="20"/>
                <w:szCs w:val="20"/>
              </w:rPr>
              <w:t> Chi-squared test.</w:t>
            </w:r>
            <w:r w:rsidRPr="00F94EBC">
              <w:rPr>
                <w:rFonts w:ascii="Arial" w:hAnsi="Arial" w:cs="Arial"/>
                <w:sz w:val="20"/>
                <w:szCs w:val="20"/>
              </w:rPr>
              <w:br/>
            </w:r>
            <w:r w:rsidRPr="00F94EBC">
              <w:rPr>
                <w:rFonts w:ascii="Arial" w:hAnsi="Arial" w:cs="Arial"/>
                <w:sz w:val="20"/>
                <w:szCs w:val="20"/>
                <w:vertAlign w:val="superscript"/>
              </w:rPr>
              <w:t>3</w:t>
            </w:r>
            <w:r w:rsidRPr="00F94EBC">
              <w:rPr>
                <w:rFonts w:ascii="Arial" w:hAnsi="Arial" w:cs="Arial"/>
                <w:sz w:val="20"/>
                <w:szCs w:val="20"/>
              </w:rPr>
              <w:t> Fisher's exact test (Monte Carlo approximation for tables larger than 2X2).</w:t>
            </w:r>
          </w:p>
        </w:tc>
      </w:tr>
    </w:tbl>
    <w:p w14:paraId="3B0ACB4A" w14:textId="77777777" w:rsidR="00F81779" w:rsidRPr="00F94EBC" w:rsidRDefault="00F81779" w:rsidP="00F81779">
      <w:pPr>
        <w:spacing w:line="480" w:lineRule="auto"/>
        <w:rPr>
          <w:rFonts w:ascii="Arial" w:hAnsi="Arial" w:cs="Arial"/>
          <w:b/>
          <w:bCs/>
          <w:sz w:val="22"/>
          <w:szCs w:val="22"/>
        </w:rPr>
      </w:pPr>
    </w:p>
    <w:p w14:paraId="2825B45F" w14:textId="77777777" w:rsidR="00F81779" w:rsidRPr="00F94EBC" w:rsidRDefault="00F81779" w:rsidP="00F81779">
      <w:pPr>
        <w:spacing w:line="480" w:lineRule="auto"/>
        <w:rPr>
          <w:rFonts w:ascii="Arial" w:hAnsi="Arial" w:cs="Arial"/>
          <w:b/>
          <w:bCs/>
          <w:sz w:val="22"/>
          <w:szCs w:val="22"/>
        </w:rPr>
      </w:pPr>
    </w:p>
    <w:p w14:paraId="498555DC" w14:textId="77777777" w:rsidR="00F81779" w:rsidRPr="00F94EBC" w:rsidRDefault="00F81779" w:rsidP="00F81779">
      <w:pPr>
        <w:spacing w:line="480" w:lineRule="auto"/>
        <w:rPr>
          <w:rFonts w:ascii="Arial" w:hAnsi="Arial" w:cs="Arial"/>
          <w:b/>
          <w:bCs/>
          <w:sz w:val="22"/>
          <w:szCs w:val="22"/>
        </w:rPr>
      </w:pPr>
    </w:p>
    <w:p w14:paraId="1B3BBF5A" w14:textId="77777777" w:rsidR="00F81779" w:rsidRPr="00F94EBC" w:rsidRDefault="00F81779" w:rsidP="00F81779">
      <w:pPr>
        <w:spacing w:line="480" w:lineRule="auto"/>
        <w:rPr>
          <w:rFonts w:ascii="Arial" w:hAnsi="Arial" w:cs="Arial"/>
          <w:b/>
          <w:bCs/>
          <w:sz w:val="22"/>
          <w:szCs w:val="22"/>
        </w:rPr>
      </w:pPr>
    </w:p>
    <w:p w14:paraId="5E289EC9" w14:textId="77777777" w:rsidR="00F81779" w:rsidRPr="00F94EBC" w:rsidRDefault="00F81779" w:rsidP="00F81779">
      <w:pPr>
        <w:spacing w:line="480" w:lineRule="auto"/>
        <w:rPr>
          <w:rFonts w:ascii="Arial" w:hAnsi="Arial" w:cs="Arial"/>
          <w:b/>
          <w:bCs/>
          <w:sz w:val="22"/>
          <w:szCs w:val="22"/>
        </w:rPr>
      </w:pPr>
    </w:p>
    <w:p w14:paraId="57605C9C" w14:textId="77777777" w:rsidR="00F81779" w:rsidRPr="00F94EBC" w:rsidRDefault="00F81779" w:rsidP="00F81779">
      <w:pPr>
        <w:spacing w:line="480" w:lineRule="auto"/>
        <w:rPr>
          <w:rFonts w:ascii="Arial" w:hAnsi="Arial" w:cs="Arial"/>
          <w:b/>
          <w:bCs/>
          <w:sz w:val="22"/>
          <w:szCs w:val="22"/>
        </w:rPr>
      </w:pPr>
    </w:p>
    <w:p w14:paraId="3C6B0AE4" w14:textId="13CE51AB" w:rsidR="00F81779" w:rsidRPr="00F94EBC" w:rsidRDefault="00F81779" w:rsidP="00F81779">
      <w:pPr>
        <w:rPr>
          <w:rFonts w:ascii="Arial" w:hAnsi="Arial" w:cs="Arial"/>
          <w:b/>
          <w:bCs/>
          <w:sz w:val="22"/>
          <w:szCs w:val="22"/>
        </w:rPr>
      </w:pPr>
    </w:p>
    <w:p w14:paraId="718D8FD0" w14:textId="77777777" w:rsidR="00F81779" w:rsidRPr="00F94EBC" w:rsidRDefault="00F81779" w:rsidP="00F81779">
      <w:pPr>
        <w:rPr>
          <w:rFonts w:ascii="Arial" w:hAnsi="Arial" w:cs="Arial"/>
          <w:sz w:val="20"/>
          <w:szCs w:val="20"/>
        </w:rPr>
      </w:pPr>
      <w:r w:rsidRPr="00F94EBC">
        <w:rPr>
          <w:rFonts w:ascii="Arial" w:hAnsi="Arial" w:cs="Arial"/>
          <w:sz w:val="20"/>
          <w:szCs w:val="20"/>
        </w:rPr>
        <w:lastRenderedPageBreak/>
        <w:t>Supplementary Table S3a and S3b: Variable inflation Factor for covariates used in logistic regression for full sample (S3a) and for those without suicidal ideation within the past week at baseline (S3b)</w:t>
      </w:r>
    </w:p>
    <w:p w14:paraId="5ED3073C" w14:textId="77777777" w:rsidR="00F81779" w:rsidRPr="00F94EBC" w:rsidRDefault="00F81779" w:rsidP="00F81779">
      <w:pPr>
        <w:ind w:left="720"/>
        <w:rPr>
          <w:rFonts w:ascii="Arial" w:hAnsi="Arial" w:cs="Arial"/>
          <w:sz w:val="20"/>
          <w:szCs w:val="20"/>
        </w:rPr>
      </w:pPr>
    </w:p>
    <w:p w14:paraId="60C97F8E" w14:textId="77777777" w:rsidR="00F81779" w:rsidRPr="00F94EBC" w:rsidRDefault="00F81779" w:rsidP="00F81779">
      <w:pPr>
        <w:rPr>
          <w:rFonts w:ascii="Arial" w:eastAsia="Calibri" w:hAnsi="Arial" w:cs="Arial"/>
          <w:b/>
          <w:bCs/>
          <w:sz w:val="20"/>
          <w:szCs w:val="20"/>
        </w:rPr>
      </w:pPr>
      <w:r w:rsidRPr="00F94EBC">
        <w:rPr>
          <w:rFonts w:ascii="Arial" w:eastAsia="Calibri" w:hAnsi="Arial" w:cs="Arial"/>
          <w:b/>
          <w:bCs/>
          <w:sz w:val="20"/>
          <w:szCs w:val="20"/>
        </w:rPr>
        <w:t>Table S3a: Full sample</w:t>
      </w:r>
    </w:p>
    <w:tbl>
      <w:tblPr>
        <w:tblW w:w="0" w:type="auto"/>
        <w:tblInd w:w="-10" w:type="dxa"/>
        <w:tblCellMar>
          <w:left w:w="0" w:type="dxa"/>
          <w:right w:w="0" w:type="dxa"/>
        </w:tblCellMar>
        <w:tblLook w:val="04A0" w:firstRow="1" w:lastRow="0" w:firstColumn="1" w:lastColumn="0" w:noHBand="0" w:noVBand="1"/>
      </w:tblPr>
      <w:tblGrid>
        <w:gridCol w:w="4260"/>
        <w:gridCol w:w="997"/>
      </w:tblGrid>
      <w:tr w:rsidR="00F81779" w:rsidRPr="00F94EBC" w14:paraId="78956F0C" w14:textId="77777777" w:rsidTr="00335D8F">
        <w:trPr>
          <w:cantSplit/>
          <w:tblHeader/>
        </w:trPr>
        <w:tc>
          <w:tcPr>
            <w:tcW w:w="4260" w:type="dxa"/>
            <w:tcBorders>
              <w:top w:val="single" w:sz="8" w:space="0" w:color="000000"/>
              <w:left w:val="single" w:sz="8" w:space="0" w:color="000000"/>
              <w:bottom w:val="single" w:sz="8" w:space="0" w:color="000000"/>
              <w:right w:val="nil"/>
            </w:tcBorders>
            <w:shd w:val="clear" w:color="auto" w:fill="BBBBBB"/>
            <w:tcMar>
              <w:top w:w="0" w:type="dxa"/>
              <w:left w:w="60" w:type="dxa"/>
              <w:bottom w:w="0" w:type="dxa"/>
              <w:right w:w="60" w:type="dxa"/>
            </w:tcMar>
            <w:vAlign w:val="bottom"/>
            <w:hideMark/>
          </w:tcPr>
          <w:p w14:paraId="2D2F66F8" w14:textId="77777777" w:rsidR="00F81779" w:rsidRPr="00F94EBC" w:rsidRDefault="00F81779" w:rsidP="00335D8F">
            <w:pPr>
              <w:keepNext/>
              <w:spacing w:before="60" w:after="60" w:line="252" w:lineRule="auto"/>
              <w:rPr>
                <w:rFonts w:ascii="Arial" w:eastAsia="Calibri" w:hAnsi="Arial" w:cs="Arial"/>
                <w:b/>
                <w:bCs/>
                <w:sz w:val="20"/>
                <w:szCs w:val="20"/>
              </w:rPr>
            </w:pPr>
            <w:r w:rsidRPr="00F94EBC">
              <w:rPr>
                <w:rFonts w:ascii="Arial" w:eastAsia="Calibri" w:hAnsi="Arial" w:cs="Arial"/>
                <w:b/>
                <w:bCs/>
                <w:sz w:val="20"/>
                <w:szCs w:val="20"/>
              </w:rPr>
              <w:t>Predictor</w:t>
            </w:r>
          </w:p>
        </w:tc>
        <w:tc>
          <w:tcPr>
            <w:tcW w:w="997" w:type="dxa"/>
            <w:tcBorders>
              <w:top w:val="single" w:sz="8" w:space="0" w:color="000000"/>
              <w:left w:val="single" w:sz="8" w:space="0" w:color="000000"/>
              <w:bottom w:val="single" w:sz="8" w:space="0" w:color="000000"/>
              <w:right w:val="single" w:sz="8" w:space="0" w:color="000000"/>
            </w:tcBorders>
            <w:shd w:val="clear" w:color="auto" w:fill="BBBBBB"/>
            <w:tcMar>
              <w:top w:w="0" w:type="dxa"/>
              <w:left w:w="60" w:type="dxa"/>
              <w:bottom w:w="0" w:type="dxa"/>
              <w:right w:w="60" w:type="dxa"/>
            </w:tcMar>
            <w:vAlign w:val="bottom"/>
            <w:hideMark/>
          </w:tcPr>
          <w:p w14:paraId="0E8DFFA7" w14:textId="77777777" w:rsidR="00F81779" w:rsidRPr="00F94EBC" w:rsidRDefault="00F81779" w:rsidP="00335D8F">
            <w:pPr>
              <w:keepNext/>
              <w:spacing w:before="60" w:after="60" w:line="252" w:lineRule="auto"/>
              <w:jc w:val="right"/>
              <w:rPr>
                <w:rFonts w:ascii="Arial" w:eastAsia="Calibri" w:hAnsi="Arial" w:cs="Arial"/>
                <w:b/>
                <w:bCs/>
                <w:sz w:val="20"/>
                <w:szCs w:val="20"/>
              </w:rPr>
            </w:pPr>
            <w:r w:rsidRPr="00F94EBC">
              <w:rPr>
                <w:rFonts w:ascii="Arial" w:eastAsia="Calibri" w:hAnsi="Arial" w:cs="Arial"/>
                <w:b/>
                <w:bCs/>
                <w:sz w:val="20"/>
                <w:szCs w:val="20"/>
              </w:rPr>
              <w:t>Variance Inflation Factor</w:t>
            </w:r>
          </w:p>
        </w:tc>
      </w:tr>
      <w:tr w:rsidR="00F81779" w:rsidRPr="00F94EBC" w14:paraId="779DB5A7" w14:textId="77777777" w:rsidTr="00335D8F">
        <w:trPr>
          <w:cantSplit/>
        </w:trPr>
        <w:tc>
          <w:tcPr>
            <w:tcW w:w="4260" w:type="dxa"/>
            <w:tcBorders>
              <w:top w:val="nil"/>
              <w:left w:val="single" w:sz="8" w:space="0" w:color="000000"/>
              <w:bottom w:val="single" w:sz="8" w:space="0" w:color="000000"/>
              <w:right w:val="nil"/>
            </w:tcBorders>
            <w:shd w:val="clear" w:color="auto" w:fill="FFFFFF"/>
            <w:tcMar>
              <w:top w:w="0" w:type="dxa"/>
              <w:left w:w="60" w:type="dxa"/>
              <w:bottom w:w="0" w:type="dxa"/>
              <w:right w:w="60" w:type="dxa"/>
            </w:tcMar>
            <w:hideMark/>
          </w:tcPr>
          <w:p w14:paraId="17D22735" w14:textId="77777777" w:rsidR="00F81779" w:rsidRPr="00F94EBC" w:rsidRDefault="00F81779" w:rsidP="00335D8F">
            <w:pPr>
              <w:spacing w:before="60" w:after="60" w:line="252" w:lineRule="auto"/>
              <w:rPr>
                <w:rFonts w:ascii="Arial" w:eastAsia="Calibri" w:hAnsi="Arial" w:cs="Arial"/>
                <w:sz w:val="20"/>
                <w:szCs w:val="20"/>
              </w:rPr>
            </w:pPr>
            <w:r w:rsidRPr="00F94EBC">
              <w:rPr>
                <w:rFonts w:ascii="Arial" w:eastAsia="Calibri" w:hAnsi="Arial" w:cs="Arial"/>
                <w:sz w:val="20"/>
                <w:szCs w:val="20"/>
              </w:rPr>
              <w:t>Columbia Suicide Severity Rating Scale (C-SSRS_: Lifetime Suicide Ideation Severity Score</w:t>
            </w:r>
          </w:p>
        </w:tc>
        <w:tc>
          <w:tcPr>
            <w:tcW w:w="997" w:type="dxa"/>
            <w:tcBorders>
              <w:top w:val="nil"/>
              <w:left w:val="single" w:sz="8" w:space="0" w:color="000000"/>
              <w:bottom w:val="single" w:sz="8" w:space="0" w:color="000000"/>
              <w:right w:val="single" w:sz="8" w:space="0" w:color="000000"/>
            </w:tcBorders>
            <w:shd w:val="clear" w:color="auto" w:fill="FFFFFF"/>
            <w:tcMar>
              <w:top w:w="0" w:type="dxa"/>
              <w:left w:w="60" w:type="dxa"/>
              <w:bottom w:w="0" w:type="dxa"/>
              <w:right w:w="60" w:type="dxa"/>
            </w:tcMar>
            <w:hideMark/>
          </w:tcPr>
          <w:p w14:paraId="7436DBDD" w14:textId="77777777" w:rsidR="00F81779" w:rsidRPr="00F94EBC" w:rsidRDefault="00F81779" w:rsidP="00335D8F">
            <w:pPr>
              <w:spacing w:before="60" w:after="60" w:line="252" w:lineRule="auto"/>
              <w:jc w:val="right"/>
              <w:rPr>
                <w:rFonts w:ascii="Arial" w:eastAsia="Calibri" w:hAnsi="Arial" w:cs="Arial"/>
                <w:sz w:val="20"/>
                <w:szCs w:val="20"/>
              </w:rPr>
            </w:pPr>
            <w:r w:rsidRPr="00F94EBC">
              <w:rPr>
                <w:rFonts w:ascii="Arial" w:eastAsia="Calibri" w:hAnsi="Arial" w:cs="Arial"/>
                <w:sz w:val="20"/>
                <w:szCs w:val="20"/>
              </w:rPr>
              <w:t>1.61595</w:t>
            </w:r>
          </w:p>
        </w:tc>
      </w:tr>
      <w:tr w:rsidR="00F81779" w:rsidRPr="00F94EBC" w14:paraId="1D534D17" w14:textId="77777777" w:rsidTr="00335D8F">
        <w:trPr>
          <w:cantSplit/>
        </w:trPr>
        <w:tc>
          <w:tcPr>
            <w:tcW w:w="4260" w:type="dxa"/>
            <w:tcBorders>
              <w:top w:val="nil"/>
              <w:left w:val="single" w:sz="8" w:space="0" w:color="000000"/>
              <w:bottom w:val="single" w:sz="8" w:space="0" w:color="000000"/>
              <w:right w:val="nil"/>
            </w:tcBorders>
            <w:shd w:val="clear" w:color="auto" w:fill="FFFFFF"/>
            <w:tcMar>
              <w:top w:w="0" w:type="dxa"/>
              <w:left w:w="60" w:type="dxa"/>
              <w:bottom w:w="0" w:type="dxa"/>
              <w:right w:w="60" w:type="dxa"/>
            </w:tcMar>
            <w:hideMark/>
          </w:tcPr>
          <w:p w14:paraId="784EB7FB" w14:textId="77777777" w:rsidR="00F81779" w:rsidRPr="00F94EBC" w:rsidRDefault="00F81779" w:rsidP="00335D8F">
            <w:pPr>
              <w:spacing w:before="60" w:after="60" w:line="252" w:lineRule="auto"/>
              <w:rPr>
                <w:rFonts w:ascii="Arial" w:eastAsia="Calibri" w:hAnsi="Arial" w:cs="Arial"/>
                <w:sz w:val="20"/>
                <w:szCs w:val="20"/>
              </w:rPr>
            </w:pPr>
            <w:r w:rsidRPr="00F94EBC">
              <w:rPr>
                <w:rFonts w:ascii="Arial" w:eastAsia="Calibri" w:hAnsi="Arial" w:cs="Arial"/>
                <w:sz w:val="20"/>
                <w:szCs w:val="20"/>
              </w:rPr>
              <w:t>Life Events Scale (LES): Total number of negative life events</w:t>
            </w:r>
          </w:p>
        </w:tc>
        <w:tc>
          <w:tcPr>
            <w:tcW w:w="997" w:type="dxa"/>
            <w:tcBorders>
              <w:top w:val="nil"/>
              <w:left w:val="single" w:sz="8" w:space="0" w:color="000000"/>
              <w:bottom w:val="single" w:sz="8" w:space="0" w:color="000000"/>
              <w:right w:val="single" w:sz="8" w:space="0" w:color="000000"/>
            </w:tcBorders>
            <w:shd w:val="clear" w:color="auto" w:fill="FFFFFF"/>
            <w:tcMar>
              <w:top w:w="0" w:type="dxa"/>
              <w:left w:w="60" w:type="dxa"/>
              <w:bottom w:w="0" w:type="dxa"/>
              <w:right w:w="60" w:type="dxa"/>
            </w:tcMar>
            <w:hideMark/>
          </w:tcPr>
          <w:p w14:paraId="7EF5232C" w14:textId="77777777" w:rsidR="00F81779" w:rsidRPr="00F94EBC" w:rsidRDefault="00F81779" w:rsidP="00335D8F">
            <w:pPr>
              <w:spacing w:before="60" w:after="60" w:line="252" w:lineRule="auto"/>
              <w:jc w:val="right"/>
              <w:rPr>
                <w:rFonts w:ascii="Arial" w:eastAsia="Calibri" w:hAnsi="Arial" w:cs="Arial"/>
                <w:sz w:val="20"/>
                <w:szCs w:val="20"/>
              </w:rPr>
            </w:pPr>
            <w:r w:rsidRPr="00F94EBC">
              <w:rPr>
                <w:rFonts w:ascii="Arial" w:eastAsia="Calibri" w:hAnsi="Arial" w:cs="Arial"/>
                <w:sz w:val="20"/>
                <w:szCs w:val="20"/>
              </w:rPr>
              <w:t>1.03402</w:t>
            </w:r>
          </w:p>
        </w:tc>
      </w:tr>
      <w:tr w:rsidR="00F81779" w:rsidRPr="00F94EBC" w14:paraId="1528EBC1" w14:textId="77777777" w:rsidTr="00335D8F">
        <w:trPr>
          <w:cantSplit/>
        </w:trPr>
        <w:tc>
          <w:tcPr>
            <w:tcW w:w="4260" w:type="dxa"/>
            <w:tcBorders>
              <w:top w:val="nil"/>
              <w:left w:val="single" w:sz="8" w:space="0" w:color="000000"/>
              <w:bottom w:val="single" w:sz="8" w:space="0" w:color="000000"/>
              <w:right w:val="nil"/>
            </w:tcBorders>
            <w:shd w:val="clear" w:color="auto" w:fill="FFFFFF"/>
            <w:tcMar>
              <w:top w:w="0" w:type="dxa"/>
              <w:left w:w="60" w:type="dxa"/>
              <w:bottom w:w="0" w:type="dxa"/>
              <w:right w:w="60" w:type="dxa"/>
            </w:tcMar>
            <w:hideMark/>
          </w:tcPr>
          <w:p w14:paraId="1FC139CF" w14:textId="77777777" w:rsidR="00F81779" w:rsidRPr="00F94EBC" w:rsidRDefault="00F81779" w:rsidP="00335D8F">
            <w:pPr>
              <w:spacing w:before="60" w:after="60" w:line="252" w:lineRule="auto"/>
              <w:rPr>
                <w:rFonts w:ascii="Arial" w:eastAsia="Calibri" w:hAnsi="Arial" w:cs="Arial"/>
                <w:sz w:val="20"/>
                <w:szCs w:val="20"/>
              </w:rPr>
            </w:pPr>
            <w:r w:rsidRPr="00F94EBC">
              <w:rPr>
                <w:rFonts w:ascii="Arial" w:eastAsia="Calibri" w:hAnsi="Arial" w:cs="Arial"/>
                <w:sz w:val="20"/>
                <w:szCs w:val="20"/>
              </w:rPr>
              <w:t>School Connection</w:t>
            </w:r>
          </w:p>
        </w:tc>
        <w:tc>
          <w:tcPr>
            <w:tcW w:w="997" w:type="dxa"/>
            <w:tcBorders>
              <w:top w:val="nil"/>
              <w:left w:val="single" w:sz="8" w:space="0" w:color="000000"/>
              <w:bottom w:val="single" w:sz="8" w:space="0" w:color="000000"/>
              <w:right w:val="single" w:sz="8" w:space="0" w:color="000000"/>
            </w:tcBorders>
            <w:shd w:val="clear" w:color="auto" w:fill="FFFFFF"/>
            <w:tcMar>
              <w:top w:w="0" w:type="dxa"/>
              <w:left w:w="60" w:type="dxa"/>
              <w:bottom w:w="0" w:type="dxa"/>
              <w:right w:w="60" w:type="dxa"/>
            </w:tcMar>
            <w:hideMark/>
          </w:tcPr>
          <w:p w14:paraId="52D3747E" w14:textId="77777777" w:rsidR="00F81779" w:rsidRPr="00F94EBC" w:rsidRDefault="00F81779" w:rsidP="00335D8F">
            <w:pPr>
              <w:spacing w:before="60" w:after="60" w:line="252" w:lineRule="auto"/>
              <w:jc w:val="right"/>
              <w:rPr>
                <w:rFonts w:ascii="Arial" w:eastAsia="Calibri" w:hAnsi="Arial" w:cs="Arial"/>
                <w:sz w:val="20"/>
                <w:szCs w:val="20"/>
              </w:rPr>
            </w:pPr>
            <w:r w:rsidRPr="00F94EBC">
              <w:rPr>
                <w:rFonts w:ascii="Arial" w:eastAsia="Calibri" w:hAnsi="Arial" w:cs="Arial"/>
                <w:sz w:val="20"/>
                <w:szCs w:val="20"/>
              </w:rPr>
              <w:t>1.18135</w:t>
            </w:r>
          </w:p>
        </w:tc>
      </w:tr>
      <w:tr w:rsidR="00F81779" w:rsidRPr="00F94EBC" w14:paraId="6F5E0283" w14:textId="77777777" w:rsidTr="00335D8F">
        <w:trPr>
          <w:cantSplit/>
        </w:trPr>
        <w:tc>
          <w:tcPr>
            <w:tcW w:w="4260" w:type="dxa"/>
            <w:tcBorders>
              <w:top w:val="nil"/>
              <w:left w:val="single" w:sz="8" w:space="0" w:color="000000"/>
              <w:bottom w:val="single" w:sz="8" w:space="0" w:color="000000"/>
              <w:right w:val="nil"/>
            </w:tcBorders>
            <w:shd w:val="clear" w:color="auto" w:fill="FFFFFF"/>
            <w:tcMar>
              <w:top w:w="0" w:type="dxa"/>
              <w:left w:w="60" w:type="dxa"/>
              <w:bottom w:w="0" w:type="dxa"/>
              <w:right w:w="60" w:type="dxa"/>
            </w:tcMar>
            <w:hideMark/>
          </w:tcPr>
          <w:p w14:paraId="5DE906C1" w14:textId="22944C98" w:rsidR="00F81779" w:rsidRPr="00F94EBC" w:rsidRDefault="00F81779" w:rsidP="00335D8F">
            <w:pPr>
              <w:spacing w:before="60" w:after="60" w:line="252" w:lineRule="auto"/>
              <w:rPr>
                <w:rFonts w:ascii="Arial" w:eastAsia="Calibri" w:hAnsi="Arial" w:cs="Arial"/>
                <w:sz w:val="20"/>
                <w:szCs w:val="20"/>
              </w:rPr>
            </w:pPr>
            <w:r w:rsidRPr="00F94EBC">
              <w:rPr>
                <w:rFonts w:ascii="Arial" w:eastAsia="Calibri" w:hAnsi="Arial" w:cs="Arial"/>
                <w:sz w:val="20"/>
                <w:szCs w:val="20"/>
              </w:rPr>
              <w:t xml:space="preserve">Ask Suicide-Screening </w:t>
            </w:r>
            <w:r w:rsidR="005A60FE" w:rsidRPr="00F94EBC">
              <w:rPr>
                <w:rFonts w:ascii="Arial" w:eastAsia="Calibri" w:hAnsi="Arial" w:cs="Arial"/>
                <w:sz w:val="20"/>
                <w:szCs w:val="20"/>
              </w:rPr>
              <w:t xml:space="preserve">Questionnaire </w:t>
            </w:r>
            <w:r w:rsidRPr="00F94EBC">
              <w:rPr>
                <w:rFonts w:ascii="Arial" w:eastAsia="Calibri" w:hAnsi="Arial" w:cs="Arial"/>
                <w:sz w:val="20"/>
                <w:szCs w:val="20"/>
              </w:rPr>
              <w:t>(ASQ3) (Suicidal Ideation in past week) No response</w:t>
            </w:r>
          </w:p>
        </w:tc>
        <w:tc>
          <w:tcPr>
            <w:tcW w:w="997" w:type="dxa"/>
            <w:tcBorders>
              <w:top w:val="nil"/>
              <w:left w:val="single" w:sz="8" w:space="0" w:color="000000"/>
              <w:bottom w:val="single" w:sz="8" w:space="0" w:color="000000"/>
              <w:right w:val="single" w:sz="8" w:space="0" w:color="000000"/>
            </w:tcBorders>
            <w:shd w:val="clear" w:color="auto" w:fill="FFFFFF"/>
            <w:tcMar>
              <w:top w:w="0" w:type="dxa"/>
              <w:left w:w="60" w:type="dxa"/>
              <w:bottom w:w="0" w:type="dxa"/>
              <w:right w:w="60" w:type="dxa"/>
            </w:tcMar>
            <w:hideMark/>
          </w:tcPr>
          <w:p w14:paraId="4FB50A6E" w14:textId="77777777" w:rsidR="00F81779" w:rsidRPr="00F94EBC" w:rsidRDefault="00F81779" w:rsidP="00335D8F">
            <w:pPr>
              <w:spacing w:before="60" w:after="60" w:line="252" w:lineRule="auto"/>
              <w:jc w:val="right"/>
              <w:rPr>
                <w:rFonts w:ascii="Arial" w:eastAsia="Calibri" w:hAnsi="Arial" w:cs="Arial"/>
                <w:sz w:val="20"/>
                <w:szCs w:val="20"/>
              </w:rPr>
            </w:pPr>
            <w:r w:rsidRPr="00F94EBC">
              <w:rPr>
                <w:rFonts w:ascii="Arial" w:eastAsia="Calibri" w:hAnsi="Arial" w:cs="Arial"/>
                <w:sz w:val="20"/>
                <w:szCs w:val="20"/>
              </w:rPr>
              <w:t>1.11131</w:t>
            </w:r>
          </w:p>
        </w:tc>
      </w:tr>
      <w:tr w:rsidR="00F81779" w:rsidRPr="00F94EBC" w14:paraId="1E35E779" w14:textId="77777777" w:rsidTr="00335D8F">
        <w:trPr>
          <w:cantSplit/>
        </w:trPr>
        <w:tc>
          <w:tcPr>
            <w:tcW w:w="4260" w:type="dxa"/>
            <w:tcBorders>
              <w:top w:val="nil"/>
              <w:left w:val="single" w:sz="8" w:space="0" w:color="000000"/>
              <w:bottom w:val="single" w:sz="8" w:space="0" w:color="000000"/>
              <w:right w:val="nil"/>
            </w:tcBorders>
            <w:shd w:val="clear" w:color="auto" w:fill="FFFFFF"/>
            <w:tcMar>
              <w:top w:w="0" w:type="dxa"/>
              <w:left w:w="60" w:type="dxa"/>
              <w:bottom w:w="0" w:type="dxa"/>
              <w:right w:w="60" w:type="dxa"/>
            </w:tcMar>
            <w:hideMark/>
          </w:tcPr>
          <w:p w14:paraId="049352A8" w14:textId="3505EF65" w:rsidR="00F81779" w:rsidRPr="00F94EBC" w:rsidRDefault="00F81779" w:rsidP="00335D8F">
            <w:pPr>
              <w:keepNext/>
              <w:spacing w:before="60" w:after="60" w:line="252" w:lineRule="auto"/>
              <w:rPr>
                <w:rFonts w:ascii="Arial" w:eastAsia="Calibri" w:hAnsi="Arial" w:cs="Arial"/>
                <w:sz w:val="20"/>
                <w:szCs w:val="20"/>
              </w:rPr>
            </w:pPr>
            <w:r w:rsidRPr="00F94EBC">
              <w:rPr>
                <w:rFonts w:ascii="Arial" w:eastAsia="Calibri" w:hAnsi="Arial" w:cs="Arial"/>
                <w:sz w:val="20"/>
                <w:szCs w:val="20"/>
              </w:rPr>
              <w:t xml:space="preserve">Ask Suicide-Screening </w:t>
            </w:r>
            <w:r w:rsidR="005A60FE" w:rsidRPr="00F94EBC">
              <w:rPr>
                <w:rFonts w:ascii="Arial" w:eastAsia="Calibri" w:hAnsi="Arial" w:cs="Arial"/>
                <w:sz w:val="20"/>
                <w:szCs w:val="20"/>
              </w:rPr>
              <w:t xml:space="preserve">Questionnaire </w:t>
            </w:r>
            <w:r w:rsidRPr="00F94EBC">
              <w:rPr>
                <w:rFonts w:ascii="Arial" w:eastAsia="Calibri" w:hAnsi="Arial" w:cs="Arial"/>
                <w:sz w:val="20"/>
                <w:szCs w:val="20"/>
              </w:rPr>
              <w:t>(ASQ3)  (Suicidal Ideation in past week) Yes</w:t>
            </w:r>
          </w:p>
        </w:tc>
        <w:tc>
          <w:tcPr>
            <w:tcW w:w="997" w:type="dxa"/>
            <w:tcBorders>
              <w:top w:val="nil"/>
              <w:left w:val="single" w:sz="8" w:space="0" w:color="000000"/>
              <w:bottom w:val="single" w:sz="8" w:space="0" w:color="000000"/>
              <w:right w:val="single" w:sz="8" w:space="0" w:color="000000"/>
            </w:tcBorders>
            <w:shd w:val="clear" w:color="auto" w:fill="FFFFFF"/>
            <w:tcMar>
              <w:top w:w="0" w:type="dxa"/>
              <w:left w:w="60" w:type="dxa"/>
              <w:bottom w:w="0" w:type="dxa"/>
              <w:right w:w="60" w:type="dxa"/>
            </w:tcMar>
            <w:hideMark/>
          </w:tcPr>
          <w:p w14:paraId="22D69C46" w14:textId="77777777" w:rsidR="00F81779" w:rsidRPr="00F94EBC" w:rsidRDefault="00F81779" w:rsidP="00335D8F">
            <w:pPr>
              <w:keepNext/>
              <w:spacing w:before="60" w:after="60" w:line="252" w:lineRule="auto"/>
              <w:jc w:val="right"/>
              <w:rPr>
                <w:rFonts w:ascii="Arial" w:eastAsia="Calibri" w:hAnsi="Arial" w:cs="Arial"/>
                <w:sz w:val="20"/>
                <w:szCs w:val="20"/>
              </w:rPr>
            </w:pPr>
            <w:r w:rsidRPr="00F94EBC">
              <w:rPr>
                <w:rFonts w:ascii="Arial" w:eastAsia="Calibri" w:hAnsi="Arial" w:cs="Arial"/>
                <w:sz w:val="20"/>
                <w:szCs w:val="20"/>
              </w:rPr>
              <w:t>1.59190</w:t>
            </w:r>
          </w:p>
        </w:tc>
      </w:tr>
      <w:tr w:rsidR="00F81779" w:rsidRPr="00F94EBC" w14:paraId="460FF8B9" w14:textId="77777777" w:rsidTr="00335D8F">
        <w:trPr>
          <w:cantSplit/>
        </w:trPr>
        <w:tc>
          <w:tcPr>
            <w:tcW w:w="4260" w:type="dxa"/>
            <w:tcBorders>
              <w:top w:val="nil"/>
              <w:left w:val="single" w:sz="8" w:space="0" w:color="000000"/>
              <w:bottom w:val="single" w:sz="8" w:space="0" w:color="000000"/>
              <w:right w:val="nil"/>
            </w:tcBorders>
            <w:shd w:val="clear" w:color="auto" w:fill="FFFFFF"/>
            <w:tcMar>
              <w:top w:w="0" w:type="dxa"/>
              <w:left w:w="60" w:type="dxa"/>
              <w:bottom w:w="0" w:type="dxa"/>
              <w:right w:w="60" w:type="dxa"/>
            </w:tcMar>
            <w:hideMark/>
          </w:tcPr>
          <w:p w14:paraId="14FDCFB9" w14:textId="77777777" w:rsidR="00F81779" w:rsidRPr="00F94EBC" w:rsidRDefault="00F81779" w:rsidP="00335D8F">
            <w:pPr>
              <w:spacing w:before="60" w:after="60" w:line="252" w:lineRule="auto"/>
              <w:rPr>
                <w:rFonts w:ascii="Arial" w:eastAsia="Calibri" w:hAnsi="Arial" w:cs="Arial"/>
                <w:sz w:val="20"/>
                <w:szCs w:val="20"/>
              </w:rPr>
            </w:pPr>
            <w:r w:rsidRPr="00F94EBC">
              <w:rPr>
                <w:rFonts w:ascii="Arial" w:eastAsia="Calibri" w:hAnsi="Arial" w:cs="Arial"/>
                <w:sz w:val="20"/>
                <w:szCs w:val="20"/>
              </w:rPr>
              <w:t>Death Implicit Association Test (IAT) Continuous Score</w:t>
            </w:r>
          </w:p>
        </w:tc>
        <w:tc>
          <w:tcPr>
            <w:tcW w:w="997" w:type="dxa"/>
            <w:tcBorders>
              <w:top w:val="nil"/>
              <w:left w:val="single" w:sz="8" w:space="0" w:color="000000"/>
              <w:bottom w:val="single" w:sz="8" w:space="0" w:color="000000"/>
              <w:right w:val="single" w:sz="8" w:space="0" w:color="000000"/>
            </w:tcBorders>
            <w:shd w:val="clear" w:color="auto" w:fill="FFFFFF"/>
            <w:tcMar>
              <w:top w:w="0" w:type="dxa"/>
              <w:left w:w="60" w:type="dxa"/>
              <w:bottom w:w="0" w:type="dxa"/>
              <w:right w:w="60" w:type="dxa"/>
            </w:tcMar>
            <w:hideMark/>
          </w:tcPr>
          <w:p w14:paraId="6816999D" w14:textId="77777777" w:rsidR="00F81779" w:rsidRPr="00F94EBC" w:rsidRDefault="00F81779" w:rsidP="00335D8F">
            <w:pPr>
              <w:spacing w:before="60" w:after="60" w:line="252" w:lineRule="auto"/>
              <w:jc w:val="right"/>
              <w:rPr>
                <w:rFonts w:ascii="Arial" w:eastAsia="Calibri" w:hAnsi="Arial" w:cs="Arial"/>
                <w:sz w:val="20"/>
                <w:szCs w:val="20"/>
              </w:rPr>
            </w:pPr>
            <w:r w:rsidRPr="00F94EBC">
              <w:rPr>
                <w:rFonts w:ascii="Arial" w:eastAsia="Calibri" w:hAnsi="Arial" w:cs="Arial"/>
                <w:sz w:val="20"/>
                <w:szCs w:val="20"/>
              </w:rPr>
              <w:t>1.01660</w:t>
            </w:r>
          </w:p>
        </w:tc>
      </w:tr>
    </w:tbl>
    <w:p w14:paraId="6DC59F21" w14:textId="77777777" w:rsidR="00F81779" w:rsidRPr="00F94EBC" w:rsidRDefault="00F81779" w:rsidP="00F81779">
      <w:pPr>
        <w:rPr>
          <w:rFonts w:ascii="Arial" w:eastAsia="Calibri" w:hAnsi="Arial" w:cs="Arial"/>
          <w:b/>
          <w:bCs/>
          <w:sz w:val="20"/>
          <w:szCs w:val="20"/>
        </w:rPr>
      </w:pPr>
    </w:p>
    <w:p w14:paraId="5176B198" w14:textId="77777777" w:rsidR="00F81779" w:rsidRPr="00F94EBC" w:rsidRDefault="00F81779" w:rsidP="00F81779">
      <w:pPr>
        <w:rPr>
          <w:rFonts w:ascii="Arial" w:eastAsia="Calibri" w:hAnsi="Arial" w:cs="Arial"/>
          <w:b/>
          <w:bCs/>
          <w:sz w:val="20"/>
          <w:szCs w:val="20"/>
        </w:rPr>
      </w:pPr>
    </w:p>
    <w:p w14:paraId="5187F0C1" w14:textId="61368019" w:rsidR="00F81779" w:rsidRPr="00F94EBC" w:rsidRDefault="00F81779" w:rsidP="00F81779">
      <w:pPr>
        <w:rPr>
          <w:rFonts w:ascii="Arial" w:eastAsia="Calibri" w:hAnsi="Arial" w:cs="Arial"/>
          <w:b/>
          <w:bCs/>
          <w:sz w:val="20"/>
          <w:szCs w:val="20"/>
        </w:rPr>
      </w:pPr>
      <w:r w:rsidRPr="00F94EBC">
        <w:rPr>
          <w:rFonts w:ascii="Arial" w:eastAsia="Calibri" w:hAnsi="Arial" w:cs="Arial"/>
          <w:b/>
          <w:bCs/>
          <w:sz w:val="20"/>
          <w:szCs w:val="20"/>
        </w:rPr>
        <w:t>Table S3b: Non-</w:t>
      </w:r>
      <w:r w:rsidR="00FB0726" w:rsidRPr="00F94EBC">
        <w:rPr>
          <w:rFonts w:ascii="Arial" w:eastAsia="Calibri" w:hAnsi="Arial" w:cs="Arial"/>
          <w:b/>
          <w:bCs/>
          <w:sz w:val="20"/>
          <w:szCs w:val="20"/>
        </w:rPr>
        <w:t>Suicidal Ideation</w:t>
      </w:r>
      <w:r w:rsidRPr="00F94EBC">
        <w:rPr>
          <w:rFonts w:ascii="Arial" w:eastAsia="Calibri" w:hAnsi="Arial" w:cs="Arial"/>
          <w:b/>
          <w:bCs/>
          <w:sz w:val="20"/>
          <w:szCs w:val="20"/>
        </w:rPr>
        <w:t xml:space="preserve"> subgroup model</w:t>
      </w:r>
    </w:p>
    <w:tbl>
      <w:tblPr>
        <w:tblW w:w="0" w:type="auto"/>
        <w:tblInd w:w="-10" w:type="dxa"/>
        <w:tblCellMar>
          <w:left w:w="0" w:type="dxa"/>
          <w:right w:w="0" w:type="dxa"/>
        </w:tblCellMar>
        <w:tblLook w:val="04A0" w:firstRow="1" w:lastRow="0" w:firstColumn="1" w:lastColumn="0" w:noHBand="0" w:noVBand="1"/>
      </w:tblPr>
      <w:tblGrid>
        <w:gridCol w:w="7634"/>
        <w:gridCol w:w="996"/>
      </w:tblGrid>
      <w:tr w:rsidR="00F81779" w:rsidRPr="00F94EBC" w14:paraId="00E8E132" w14:textId="77777777" w:rsidTr="00335D8F">
        <w:trPr>
          <w:cantSplit/>
          <w:tblHeader/>
        </w:trPr>
        <w:tc>
          <w:tcPr>
            <w:tcW w:w="7634" w:type="dxa"/>
            <w:tcBorders>
              <w:top w:val="single" w:sz="8" w:space="0" w:color="000000"/>
              <w:left w:val="single" w:sz="8" w:space="0" w:color="000000"/>
              <w:bottom w:val="single" w:sz="8" w:space="0" w:color="000000"/>
              <w:right w:val="nil"/>
            </w:tcBorders>
            <w:shd w:val="clear" w:color="auto" w:fill="BBBBBB"/>
            <w:tcMar>
              <w:top w:w="0" w:type="dxa"/>
              <w:left w:w="60" w:type="dxa"/>
              <w:bottom w:w="0" w:type="dxa"/>
              <w:right w:w="60" w:type="dxa"/>
            </w:tcMar>
            <w:vAlign w:val="bottom"/>
            <w:hideMark/>
          </w:tcPr>
          <w:p w14:paraId="672C0277" w14:textId="77777777" w:rsidR="00F81779" w:rsidRPr="00F94EBC" w:rsidRDefault="00F81779" w:rsidP="00335D8F">
            <w:pPr>
              <w:keepNext/>
              <w:spacing w:before="60" w:after="60" w:line="252" w:lineRule="auto"/>
              <w:rPr>
                <w:rFonts w:ascii="Arial" w:eastAsia="Calibri" w:hAnsi="Arial" w:cs="Arial"/>
                <w:b/>
                <w:bCs/>
                <w:sz w:val="20"/>
                <w:szCs w:val="20"/>
              </w:rPr>
            </w:pPr>
            <w:r w:rsidRPr="00F94EBC">
              <w:rPr>
                <w:rFonts w:ascii="Arial" w:eastAsia="Calibri" w:hAnsi="Arial" w:cs="Arial"/>
                <w:b/>
                <w:bCs/>
                <w:sz w:val="20"/>
                <w:szCs w:val="20"/>
              </w:rPr>
              <w:t>Predictor</w:t>
            </w:r>
          </w:p>
        </w:tc>
        <w:tc>
          <w:tcPr>
            <w:tcW w:w="996" w:type="dxa"/>
            <w:tcBorders>
              <w:top w:val="single" w:sz="8" w:space="0" w:color="000000"/>
              <w:left w:val="single" w:sz="8" w:space="0" w:color="000000"/>
              <w:bottom w:val="single" w:sz="8" w:space="0" w:color="000000"/>
              <w:right w:val="single" w:sz="8" w:space="0" w:color="000000"/>
            </w:tcBorders>
            <w:shd w:val="clear" w:color="auto" w:fill="BBBBBB"/>
            <w:tcMar>
              <w:top w:w="0" w:type="dxa"/>
              <w:left w:w="60" w:type="dxa"/>
              <w:bottom w:w="0" w:type="dxa"/>
              <w:right w:w="60" w:type="dxa"/>
            </w:tcMar>
            <w:vAlign w:val="bottom"/>
            <w:hideMark/>
          </w:tcPr>
          <w:p w14:paraId="1E676DB8" w14:textId="77777777" w:rsidR="00F81779" w:rsidRPr="00F94EBC" w:rsidRDefault="00F81779" w:rsidP="00335D8F">
            <w:pPr>
              <w:keepNext/>
              <w:spacing w:before="60" w:after="60" w:line="252" w:lineRule="auto"/>
              <w:jc w:val="right"/>
              <w:rPr>
                <w:rFonts w:ascii="Arial" w:eastAsia="Calibri" w:hAnsi="Arial" w:cs="Arial"/>
                <w:b/>
                <w:bCs/>
                <w:sz w:val="20"/>
                <w:szCs w:val="20"/>
              </w:rPr>
            </w:pPr>
            <w:r w:rsidRPr="00F94EBC">
              <w:rPr>
                <w:rFonts w:ascii="Arial" w:eastAsia="Calibri" w:hAnsi="Arial" w:cs="Arial"/>
                <w:b/>
                <w:bCs/>
                <w:sz w:val="20"/>
                <w:szCs w:val="20"/>
              </w:rPr>
              <w:t>Variance Inflation Factor</w:t>
            </w:r>
          </w:p>
        </w:tc>
      </w:tr>
      <w:tr w:rsidR="00F81779" w:rsidRPr="00F94EBC" w14:paraId="043B88C6" w14:textId="77777777" w:rsidTr="00335D8F">
        <w:trPr>
          <w:cantSplit/>
        </w:trPr>
        <w:tc>
          <w:tcPr>
            <w:tcW w:w="7634" w:type="dxa"/>
            <w:tcBorders>
              <w:top w:val="nil"/>
              <w:left w:val="single" w:sz="8" w:space="0" w:color="000000"/>
              <w:bottom w:val="single" w:sz="8" w:space="0" w:color="000000"/>
              <w:right w:val="nil"/>
            </w:tcBorders>
            <w:shd w:val="clear" w:color="auto" w:fill="FFFFFF"/>
            <w:tcMar>
              <w:top w:w="0" w:type="dxa"/>
              <w:left w:w="60" w:type="dxa"/>
              <w:bottom w:w="0" w:type="dxa"/>
              <w:right w:w="60" w:type="dxa"/>
            </w:tcMar>
            <w:hideMark/>
          </w:tcPr>
          <w:p w14:paraId="0113FB3B" w14:textId="77777777" w:rsidR="00F81779" w:rsidRPr="00F94EBC" w:rsidRDefault="00F81779" w:rsidP="00335D8F">
            <w:pPr>
              <w:spacing w:before="60" w:after="60" w:line="252" w:lineRule="auto"/>
              <w:rPr>
                <w:rFonts w:ascii="Arial" w:eastAsia="Calibri" w:hAnsi="Arial" w:cs="Arial"/>
                <w:sz w:val="20"/>
                <w:szCs w:val="20"/>
              </w:rPr>
            </w:pPr>
            <w:r w:rsidRPr="00F94EBC">
              <w:rPr>
                <w:rFonts w:ascii="Arial" w:eastAsia="Calibri" w:hAnsi="Arial" w:cs="Arial"/>
                <w:sz w:val="20"/>
                <w:szCs w:val="20"/>
              </w:rPr>
              <w:t>Life Events Scale (LES:) Total number of negative life events</w:t>
            </w:r>
          </w:p>
        </w:tc>
        <w:tc>
          <w:tcPr>
            <w:tcW w:w="996" w:type="dxa"/>
            <w:tcBorders>
              <w:top w:val="nil"/>
              <w:left w:val="single" w:sz="8" w:space="0" w:color="000000"/>
              <w:bottom w:val="single" w:sz="8" w:space="0" w:color="000000"/>
              <w:right w:val="single" w:sz="8" w:space="0" w:color="000000"/>
            </w:tcBorders>
            <w:shd w:val="clear" w:color="auto" w:fill="FFFFFF"/>
            <w:tcMar>
              <w:top w:w="0" w:type="dxa"/>
              <w:left w:w="60" w:type="dxa"/>
              <w:bottom w:w="0" w:type="dxa"/>
              <w:right w:w="60" w:type="dxa"/>
            </w:tcMar>
            <w:hideMark/>
          </w:tcPr>
          <w:p w14:paraId="7699C585" w14:textId="77777777" w:rsidR="00F81779" w:rsidRPr="00F94EBC" w:rsidRDefault="00F81779" w:rsidP="00335D8F">
            <w:pPr>
              <w:spacing w:before="60" w:after="60" w:line="252" w:lineRule="auto"/>
              <w:jc w:val="right"/>
              <w:rPr>
                <w:rFonts w:ascii="Arial" w:eastAsia="Calibri" w:hAnsi="Arial" w:cs="Arial"/>
                <w:sz w:val="20"/>
                <w:szCs w:val="20"/>
              </w:rPr>
            </w:pPr>
            <w:r w:rsidRPr="00F94EBC">
              <w:rPr>
                <w:rFonts w:ascii="Arial" w:eastAsia="Calibri" w:hAnsi="Arial" w:cs="Arial"/>
                <w:sz w:val="20"/>
                <w:szCs w:val="20"/>
              </w:rPr>
              <w:t>1.02523</w:t>
            </w:r>
          </w:p>
        </w:tc>
      </w:tr>
      <w:tr w:rsidR="00F81779" w:rsidRPr="00F94EBC" w14:paraId="0D988AC1" w14:textId="77777777" w:rsidTr="00335D8F">
        <w:trPr>
          <w:cantSplit/>
        </w:trPr>
        <w:tc>
          <w:tcPr>
            <w:tcW w:w="7634" w:type="dxa"/>
            <w:tcBorders>
              <w:top w:val="nil"/>
              <w:left w:val="single" w:sz="8" w:space="0" w:color="000000"/>
              <w:bottom w:val="single" w:sz="8" w:space="0" w:color="000000"/>
              <w:right w:val="nil"/>
            </w:tcBorders>
            <w:shd w:val="clear" w:color="auto" w:fill="FFFFFF"/>
            <w:tcMar>
              <w:top w:w="0" w:type="dxa"/>
              <w:left w:w="60" w:type="dxa"/>
              <w:bottom w:w="0" w:type="dxa"/>
              <w:right w:w="60" w:type="dxa"/>
            </w:tcMar>
            <w:hideMark/>
          </w:tcPr>
          <w:p w14:paraId="7AFACC0C" w14:textId="77777777" w:rsidR="00F81779" w:rsidRPr="00F94EBC" w:rsidRDefault="00F81779" w:rsidP="00335D8F">
            <w:pPr>
              <w:spacing w:before="60" w:after="60" w:line="252" w:lineRule="auto"/>
              <w:rPr>
                <w:rFonts w:ascii="Arial" w:eastAsia="Calibri" w:hAnsi="Arial" w:cs="Arial"/>
                <w:sz w:val="20"/>
                <w:szCs w:val="20"/>
              </w:rPr>
            </w:pPr>
            <w:r w:rsidRPr="00F94EBC">
              <w:rPr>
                <w:rFonts w:ascii="Arial" w:eastAsia="Calibri" w:hAnsi="Arial" w:cs="Arial"/>
                <w:sz w:val="20"/>
                <w:szCs w:val="20"/>
              </w:rPr>
              <w:t>Social connection</w:t>
            </w:r>
          </w:p>
        </w:tc>
        <w:tc>
          <w:tcPr>
            <w:tcW w:w="996" w:type="dxa"/>
            <w:tcBorders>
              <w:top w:val="nil"/>
              <w:left w:val="single" w:sz="8" w:space="0" w:color="000000"/>
              <w:bottom w:val="single" w:sz="8" w:space="0" w:color="000000"/>
              <w:right w:val="single" w:sz="8" w:space="0" w:color="000000"/>
            </w:tcBorders>
            <w:shd w:val="clear" w:color="auto" w:fill="FFFFFF"/>
            <w:tcMar>
              <w:top w:w="0" w:type="dxa"/>
              <w:left w:w="60" w:type="dxa"/>
              <w:bottom w:w="0" w:type="dxa"/>
              <w:right w:w="60" w:type="dxa"/>
            </w:tcMar>
            <w:hideMark/>
          </w:tcPr>
          <w:p w14:paraId="0272EA70" w14:textId="77777777" w:rsidR="00F81779" w:rsidRPr="00F94EBC" w:rsidRDefault="00F81779" w:rsidP="00335D8F">
            <w:pPr>
              <w:spacing w:before="60" w:after="60" w:line="252" w:lineRule="auto"/>
              <w:jc w:val="right"/>
              <w:rPr>
                <w:rFonts w:ascii="Arial" w:eastAsia="Calibri" w:hAnsi="Arial" w:cs="Arial"/>
                <w:sz w:val="20"/>
                <w:szCs w:val="20"/>
              </w:rPr>
            </w:pPr>
            <w:r w:rsidRPr="00F94EBC">
              <w:rPr>
                <w:rFonts w:ascii="Arial" w:eastAsia="Calibri" w:hAnsi="Arial" w:cs="Arial"/>
                <w:sz w:val="20"/>
                <w:szCs w:val="20"/>
              </w:rPr>
              <w:t>1.02338</w:t>
            </w:r>
          </w:p>
        </w:tc>
      </w:tr>
      <w:tr w:rsidR="00F81779" w:rsidRPr="00F94EBC" w14:paraId="5EDD9CC8" w14:textId="77777777" w:rsidTr="00335D8F">
        <w:trPr>
          <w:cantSplit/>
        </w:trPr>
        <w:tc>
          <w:tcPr>
            <w:tcW w:w="7634" w:type="dxa"/>
            <w:tcBorders>
              <w:top w:val="nil"/>
              <w:left w:val="single" w:sz="8" w:space="0" w:color="000000"/>
              <w:bottom w:val="single" w:sz="8" w:space="0" w:color="000000"/>
              <w:right w:val="nil"/>
            </w:tcBorders>
            <w:shd w:val="clear" w:color="auto" w:fill="FFFFFF"/>
            <w:tcMar>
              <w:top w:w="0" w:type="dxa"/>
              <w:left w:w="60" w:type="dxa"/>
              <w:bottom w:w="0" w:type="dxa"/>
              <w:right w:w="60" w:type="dxa"/>
            </w:tcMar>
            <w:hideMark/>
          </w:tcPr>
          <w:p w14:paraId="300FCD35" w14:textId="77777777" w:rsidR="00F81779" w:rsidRPr="00F94EBC" w:rsidRDefault="00F81779" w:rsidP="00335D8F">
            <w:pPr>
              <w:spacing w:before="60" w:after="60" w:line="252" w:lineRule="auto"/>
              <w:rPr>
                <w:rFonts w:ascii="Arial" w:eastAsia="Calibri" w:hAnsi="Arial" w:cs="Arial"/>
                <w:sz w:val="20"/>
                <w:szCs w:val="20"/>
              </w:rPr>
            </w:pPr>
            <w:r w:rsidRPr="00F94EBC">
              <w:rPr>
                <w:rFonts w:ascii="Arial" w:eastAsia="Calibri" w:hAnsi="Arial" w:cs="Arial"/>
                <w:sz w:val="20"/>
                <w:szCs w:val="20"/>
              </w:rPr>
              <w:t>Death Implicit Association (IAT) Continuous Score</w:t>
            </w:r>
          </w:p>
        </w:tc>
        <w:tc>
          <w:tcPr>
            <w:tcW w:w="996" w:type="dxa"/>
            <w:tcBorders>
              <w:top w:val="nil"/>
              <w:left w:val="single" w:sz="8" w:space="0" w:color="000000"/>
              <w:bottom w:val="single" w:sz="8" w:space="0" w:color="000000"/>
              <w:right w:val="single" w:sz="8" w:space="0" w:color="000000"/>
            </w:tcBorders>
            <w:shd w:val="clear" w:color="auto" w:fill="FFFFFF"/>
            <w:tcMar>
              <w:top w:w="0" w:type="dxa"/>
              <w:left w:w="60" w:type="dxa"/>
              <w:bottom w:w="0" w:type="dxa"/>
              <w:right w:w="60" w:type="dxa"/>
            </w:tcMar>
            <w:hideMark/>
          </w:tcPr>
          <w:p w14:paraId="6940327C" w14:textId="77777777" w:rsidR="00F81779" w:rsidRPr="00F94EBC" w:rsidRDefault="00F81779" w:rsidP="00335D8F">
            <w:pPr>
              <w:spacing w:before="60" w:after="60" w:line="252" w:lineRule="auto"/>
              <w:jc w:val="right"/>
              <w:rPr>
                <w:rFonts w:ascii="Arial" w:eastAsia="Calibri" w:hAnsi="Arial" w:cs="Arial"/>
                <w:sz w:val="20"/>
                <w:szCs w:val="20"/>
              </w:rPr>
            </w:pPr>
            <w:r w:rsidRPr="00F94EBC">
              <w:rPr>
                <w:rFonts w:ascii="Arial" w:eastAsia="Calibri" w:hAnsi="Arial" w:cs="Arial"/>
                <w:sz w:val="20"/>
                <w:szCs w:val="20"/>
              </w:rPr>
              <w:t>1.00490</w:t>
            </w:r>
          </w:p>
        </w:tc>
      </w:tr>
      <w:tr w:rsidR="00F81779" w:rsidRPr="00F94EBC" w14:paraId="228BDAA8" w14:textId="77777777" w:rsidTr="00335D8F">
        <w:trPr>
          <w:cantSplit/>
        </w:trPr>
        <w:tc>
          <w:tcPr>
            <w:tcW w:w="7634" w:type="dxa"/>
            <w:tcBorders>
              <w:top w:val="nil"/>
              <w:left w:val="single" w:sz="8" w:space="0" w:color="000000"/>
              <w:bottom w:val="single" w:sz="8" w:space="0" w:color="000000"/>
              <w:right w:val="nil"/>
            </w:tcBorders>
            <w:shd w:val="clear" w:color="auto" w:fill="FFFFFF"/>
            <w:tcMar>
              <w:top w:w="0" w:type="dxa"/>
              <w:left w:w="60" w:type="dxa"/>
              <w:bottom w:w="0" w:type="dxa"/>
              <w:right w:w="60" w:type="dxa"/>
            </w:tcMar>
            <w:hideMark/>
          </w:tcPr>
          <w:p w14:paraId="76D48769" w14:textId="77777777" w:rsidR="00F81779" w:rsidRPr="00F94EBC" w:rsidRDefault="00F81779" w:rsidP="00335D8F">
            <w:pPr>
              <w:spacing w:before="60" w:after="60" w:line="252" w:lineRule="auto"/>
              <w:rPr>
                <w:rFonts w:ascii="Arial" w:eastAsia="Calibri" w:hAnsi="Arial" w:cs="Arial"/>
                <w:sz w:val="20"/>
                <w:szCs w:val="20"/>
              </w:rPr>
            </w:pPr>
            <w:r w:rsidRPr="00F94EBC">
              <w:rPr>
                <w:rFonts w:ascii="Arial" w:eastAsia="Calibri" w:hAnsi="Arial" w:cs="Arial"/>
                <w:sz w:val="20"/>
                <w:szCs w:val="20"/>
              </w:rPr>
              <w:t>Any history of suicide attempts  (1 previous attempt)</w:t>
            </w:r>
          </w:p>
        </w:tc>
        <w:tc>
          <w:tcPr>
            <w:tcW w:w="996" w:type="dxa"/>
            <w:tcBorders>
              <w:top w:val="nil"/>
              <w:left w:val="single" w:sz="8" w:space="0" w:color="000000"/>
              <w:bottom w:val="single" w:sz="8" w:space="0" w:color="000000"/>
              <w:right w:val="single" w:sz="8" w:space="0" w:color="000000"/>
            </w:tcBorders>
            <w:shd w:val="clear" w:color="auto" w:fill="FFFFFF"/>
            <w:tcMar>
              <w:top w:w="0" w:type="dxa"/>
              <w:left w:w="60" w:type="dxa"/>
              <w:bottom w:w="0" w:type="dxa"/>
              <w:right w:w="60" w:type="dxa"/>
            </w:tcMar>
            <w:hideMark/>
          </w:tcPr>
          <w:p w14:paraId="525BB06B" w14:textId="77777777" w:rsidR="00F81779" w:rsidRPr="00F94EBC" w:rsidRDefault="00F81779" w:rsidP="00335D8F">
            <w:pPr>
              <w:spacing w:before="60" w:after="60" w:line="252" w:lineRule="auto"/>
              <w:jc w:val="right"/>
              <w:rPr>
                <w:rFonts w:ascii="Arial" w:eastAsia="Calibri" w:hAnsi="Arial" w:cs="Arial"/>
                <w:sz w:val="20"/>
                <w:szCs w:val="20"/>
              </w:rPr>
            </w:pPr>
            <w:r w:rsidRPr="00F94EBC">
              <w:rPr>
                <w:rFonts w:ascii="Arial" w:eastAsia="Calibri" w:hAnsi="Arial" w:cs="Arial"/>
                <w:sz w:val="20"/>
                <w:szCs w:val="20"/>
              </w:rPr>
              <w:t>1.01404</w:t>
            </w:r>
          </w:p>
        </w:tc>
      </w:tr>
      <w:tr w:rsidR="00F81779" w:rsidRPr="00F94EBC" w14:paraId="5121BEA6" w14:textId="77777777" w:rsidTr="00335D8F">
        <w:trPr>
          <w:cantSplit/>
        </w:trPr>
        <w:tc>
          <w:tcPr>
            <w:tcW w:w="7634" w:type="dxa"/>
            <w:tcBorders>
              <w:top w:val="nil"/>
              <w:left w:val="single" w:sz="8" w:space="0" w:color="000000"/>
              <w:bottom w:val="single" w:sz="8" w:space="0" w:color="000000"/>
              <w:right w:val="nil"/>
            </w:tcBorders>
            <w:shd w:val="clear" w:color="auto" w:fill="FFFFFF"/>
            <w:tcMar>
              <w:top w:w="0" w:type="dxa"/>
              <w:left w:w="60" w:type="dxa"/>
              <w:bottom w:w="0" w:type="dxa"/>
              <w:right w:w="60" w:type="dxa"/>
            </w:tcMar>
            <w:hideMark/>
          </w:tcPr>
          <w:p w14:paraId="6A501414" w14:textId="77777777" w:rsidR="00F81779" w:rsidRPr="00F94EBC" w:rsidRDefault="00F81779" w:rsidP="00335D8F">
            <w:pPr>
              <w:keepNext/>
              <w:spacing w:before="60" w:after="60" w:line="252" w:lineRule="auto"/>
              <w:rPr>
                <w:rFonts w:ascii="Arial" w:eastAsia="Calibri" w:hAnsi="Arial" w:cs="Arial"/>
                <w:sz w:val="20"/>
                <w:szCs w:val="20"/>
              </w:rPr>
            </w:pPr>
            <w:r w:rsidRPr="00F94EBC">
              <w:rPr>
                <w:rFonts w:ascii="Arial" w:eastAsia="Calibri" w:hAnsi="Arial" w:cs="Arial"/>
                <w:sz w:val="20"/>
                <w:szCs w:val="20"/>
              </w:rPr>
              <w:t>Any history of suicide attempts  (multiple attempts)</w:t>
            </w:r>
          </w:p>
        </w:tc>
        <w:tc>
          <w:tcPr>
            <w:tcW w:w="996" w:type="dxa"/>
            <w:tcBorders>
              <w:top w:val="nil"/>
              <w:left w:val="single" w:sz="8" w:space="0" w:color="000000"/>
              <w:bottom w:val="single" w:sz="8" w:space="0" w:color="000000"/>
              <w:right w:val="single" w:sz="8" w:space="0" w:color="000000"/>
            </w:tcBorders>
            <w:shd w:val="clear" w:color="auto" w:fill="FFFFFF"/>
            <w:tcMar>
              <w:top w:w="0" w:type="dxa"/>
              <w:left w:w="60" w:type="dxa"/>
              <w:bottom w:w="0" w:type="dxa"/>
              <w:right w:w="60" w:type="dxa"/>
            </w:tcMar>
            <w:hideMark/>
          </w:tcPr>
          <w:p w14:paraId="1D1F342F" w14:textId="77777777" w:rsidR="00F81779" w:rsidRPr="00F94EBC" w:rsidRDefault="00F81779" w:rsidP="00335D8F">
            <w:pPr>
              <w:keepNext/>
              <w:spacing w:before="60" w:after="60" w:line="252" w:lineRule="auto"/>
              <w:jc w:val="right"/>
              <w:rPr>
                <w:rFonts w:ascii="Arial" w:eastAsia="Calibri" w:hAnsi="Arial" w:cs="Arial"/>
                <w:sz w:val="20"/>
                <w:szCs w:val="20"/>
              </w:rPr>
            </w:pPr>
            <w:r w:rsidRPr="00F94EBC">
              <w:rPr>
                <w:rFonts w:ascii="Arial" w:eastAsia="Calibri" w:hAnsi="Arial" w:cs="Arial"/>
                <w:sz w:val="20"/>
                <w:szCs w:val="20"/>
              </w:rPr>
              <w:t>1.04492</w:t>
            </w:r>
          </w:p>
        </w:tc>
      </w:tr>
      <w:tr w:rsidR="00F81779" w:rsidRPr="00F94EBC" w14:paraId="1DD40C65" w14:textId="77777777" w:rsidTr="00335D8F">
        <w:trPr>
          <w:cantSplit/>
        </w:trPr>
        <w:tc>
          <w:tcPr>
            <w:tcW w:w="7634" w:type="dxa"/>
            <w:tcBorders>
              <w:top w:val="nil"/>
              <w:left w:val="single" w:sz="8" w:space="0" w:color="000000"/>
              <w:bottom w:val="single" w:sz="8" w:space="0" w:color="000000"/>
              <w:right w:val="nil"/>
            </w:tcBorders>
            <w:shd w:val="clear" w:color="auto" w:fill="FFFFFF"/>
            <w:tcMar>
              <w:top w:w="0" w:type="dxa"/>
              <w:left w:w="60" w:type="dxa"/>
              <w:bottom w:w="0" w:type="dxa"/>
              <w:right w:w="60" w:type="dxa"/>
            </w:tcMar>
            <w:hideMark/>
          </w:tcPr>
          <w:p w14:paraId="169BBC66" w14:textId="77777777" w:rsidR="00F81779" w:rsidRPr="00F94EBC" w:rsidRDefault="00F81779" w:rsidP="00335D8F">
            <w:pPr>
              <w:spacing w:before="60" w:after="60" w:line="252" w:lineRule="auto"/>
              <w:rPr>
                <w:rFonts w:ascii="Arial" w:eastAsia="Calibri" w:hAnsi="Arial" w:cs="Arial"/>
                <w:sz w:val="20"/>
                <w:szCs w:val="20"/>
              </w:rPr>
            </w:pPr>
            <w:r w:rsidRPr="00F94EBC">
              <w:rPr>
                <w:rFonts w:ascii="Arial" w:eastAsia="Calibri" w:hAnsi="Arial" w:cs="Arial"/>
                <w:sz w:val="20"/>
                <w:szCs w:val="20"/>
              </w:rPr>
              <w:t>Any history of Suicide attempts or Suicidal Behavior No attempts, but past suicidal behavior (i.e., preparatory behavior for an attempt, aborted or interrupted attempt)</w:t>
            </w:r>
          </w:p>
        </w:tc>
        <w:tc>
          <w:tcPr>
            <w:tcW w:w="996" w:type="dxa"/>
            <w:tcBorders>
              <w:top w:val="nil"/>
              <w:left w:val="single" w:sz="8" w:space="0" w:color="000000"/>
              <w:bottom w:val="single" w:sz="8" w:space="0" w:color="000000"/>
              <w:right w:val="single" w:sz="8" w:space="0" w:color="000000"/>
            </w:tcBorders>
            <w:shd w:val="clear" w:color="auto" w:fill="FFFFFF"/>
            <w:tcMar>
              <w:top w:w="0" w:type="dxa"/>
              <w:left w:w="60" w:type="dxa"/>
              <w:bottom w:w="0" w:type="dxa"/>
              <w:right w:w="60" w:type="dxa"/>
            </w:tcMar>
            <w:hideMark/>
          </w:tcPr>
          <w:p w14:paraId="6F976394" w14:textId="77777777" w:rsidR="00F81779" w:rsidRPr="00F94EBC" w:rsidRDefault="00F81779" w:rsidP="00335D8F">
            <w:pPr>
              <w:spacing w:before="60" w:after="60" w:line="252" w:lineRule="auto"/>
              <w:jc w:val="right"/>
              <w:rPr>
                <w:rFonts w:ascii="Arial" w:eastAsia="Calibri" w:hAnsi="Arial" w:cs="Arial"/>
                <w:sz w:val="20"/>
                <w:szCs w:val="20"/>
              </w:rPr>
            </w:pPr>
            <w:r w:rsidRPr="00F94EBC">
              <w:rPr>
                <w:rFonts w:ascii="Arial" w:eastAsia="Calibri" w:hAnsi="Arial" w:cs="Arial"/>
                <w:sz w:val="20"/>
                <w:szCs w:val="20"/>
              </w:rPr>
              <w:t>1.02205</w:t>
            </w:r>
          </w:p>
        </w:tc>
      </w:tr>
    </w:tbl>
    <w:p w14:paraId="6AEC3A42" w14:textId="77777777" w:rsidR="00F81779" w:rsidRPr="00F94EBC" w:rsidRDefault="00F81779" w:rsidP="00F81779">
      <w:pPr>
        <w:rPr>
          <w:rFonts w:ascii="Arial" w:eastAsia="Calibri" w:hAnsi="Arial" w:cs="Arial"/>
          <w:b/>
          <w:bCs/>
          <w:sz w:val="20"/>
          <w:szCs w:val="20"/>
        </w:rPr>
      </w:pPr>
    </w:p>
    <w:p w14:paraId="0383DF54" w14:textId="77777777" w:rsidR="00F81779" w:rsidRPr="00F94EBC" w:rsidRDefault="00F81779" w:rsidP="00F81779">
      <w:pPr>
        <w:rPr>
          <w:rFonts w:ascii="Arial" w:hAnsi="Arial" w:cs="Arial"/>
          <w:sz w:val="20"/>
          <w:szCs w:val="20"/>
        </w:rPr>
      </w:pPr>
    </w:p>
    <w:p w14:paraId="751B5BF9" w14:textId="77777777" w:rsidR="00F81779" w:rsidRPr="00F94EBC" w:rsidRDefault="00F81779" w:rsidP="00F81779">
      <w:pPr>
        <w:rPr>
          <w:rFonts w:ascii="Arial" w:hAnsi="Arial" w:cs="Arial"/>
          <w:sz w:val="20"/>
          <w:szCs w:val="20"/>
        </w:rPr>
      </w:pPr>
    </w:p>
    <w:p w14:paraId="35A46415" w14:textId="77777777" w:rsidR="00F81779" w:rsidRPr="00F94EBC" w:rsidRDefault="00F81779" w:rsidP="00F81779">
      <w:pPr>
        <w:rPr>
          <w:rFonts w:ascii="Arial" w:hAnsi="Arial" w:cs="Arial"/>
          <w:sz w:val="20"/>
          <w:szCs w:val="20"/>
        </w:rPr>
      </w:pPr>
    </w:p>
    <w:p w14:paraId="7EA04095" w14:textId="77777777" w:rsidR="00F81779" w:rsidRPr="00F94EBC" w:rsidRDefault="00F81779" w:rsidP="00F81779">
      <w:pPr>
        <w:rPr>
          <w:rFonts w:ascii="Arial" w:hAnsi="Arial" w:cs="Arial"/>
          <w:sz w:val="20"/>
          <w:szCs w:val="20"/>
        </w:rPr>
      </w:pPr>
    </w:p>
    <w:p w14:paraId="64DA94DB" w14:textId="77777777" w:rsidR="00F81779" w:rsidRPr="00F94EBC" w:rsidRDefault="00F81779" w:rsidP="00F81779">
      <w:pPr>
        <w:rPr>
          <w:rFonts w:ascii="Arial" w:hAnsi="Arial" w:cs="Arial"/>
          <w:sz w:val="20"/>
          <w:szCs w:val="20"/>
        </w:rPr>
      </w:pPr>
    </w:p>
    <w:p w14:paraId="308D71CC" w14:textId="77777777" w:rsidR="00F81779" w:rsidRPr="00F94EBC" w:rsidRDefault="00F81779" w:rsidP="00F81779">
      <w:pPr>
        <w:rPr>
          <w:rFonts w:ascii="Arial" w:hAnsi="Arial" w:cs="Arial"/>
          <w:sz w:val="20"/>
          <w:szCs w:val="20"/>
        </w:rPr>
      </w:pPr>
    </w:p>
    <w:p w14:paraId="3D536997" w14:textId="77777777" w:rsidR="00F81779" w:rsidRPr="00F94EBC" w:rsidRDefault="00F81779" w:rsidP="00F81779">
      <w:pPr>
        <w:rPr>
          <w:rFonts w:ascii="Arial" w:hAnsi="Arial" w:cs="Arial"/>
          <w:sz w:val="20"/>
          <w:szCs w:val="20"/>
        </w:rPr>
      </w:pPr>
    </w:p>
    <w:p w14:paraId="44068E76" w14:textId="77777777" w:rsidR="00F81779" w:rsidRPr="00F94EBC" w:rsidRDefault="00F81779" w:rsidP="00F81779">
      <w:pPr>
        <w:rPr>
          <w:rFonts w:ascii="Arial" w:hAnsi="Arial" w:cs="Arial"/>
          <w:sz w:val="20"/>
          <w:szCs w:val="20"/>
        </w:rPr>
      </w:pPr>
    </w:p>
    <w:p w14:paraId="4A941F15" w14:textId="77777777" w:rsidR="00F81779" w:rsidRPr="00F94EBC" w:rsidRDefault="00F81779" w:rsidP="00F81779">
      <w:pPr>
        <w:rPr>
          <w:rFonts w:ascii="Arial" w:hAnsi="Arial" w:cs="Arial"/>
          <w:sz w:val="20"/>
          <w:szCs w:val="20"/>
        </w:rPr>
      </w:pPr>
    </w:p>
    <w:p w14:paraId="2F7936C8" w14:textId="77777777" w:rsidR="00F81779" w:rsidRPr="00F94EBC" w:rsidRDefault="00F81779" w:rsidP="00F81779">
      <w:pPr>
        <w:rPr>
          <w:rFonts w:ascii="Arial" w:hAnsi="Arial" w:cs="Arial"/>
          <w:sz w:val="20"/>
          <w:szCs w:val="20"/>
        </w:rPr>
      </w:pPr>
    </w:p>
    <w:p w14:paraId="58375B70" w14:textId="6D1FCD2F" w:rsidR="00F81779" w:rsidRPr="00F94EBC" w:rsidRDefault="00F81779" w:rsidP="00F81779">
      <w:pPr>
        <w:rPr>
          <w:rFonts w:ascii="Arial" w:hAnsi="Arial" w:cs="Arial"/>
          <w:sz w:val="20"/>
          <w:szCs w:val="20"/>
        </w:rPr>
      </w:pPr>
    </w:p>
    <w:p w14:paraId="780F6986" w14:textId="77777777" w:rsidR="00737B8D" w:rsidRPr="00F94EBC" w:rsidRDefault="00737B8D" w:rsidP="00F81779">
      <w:pPr>
        <w:rPr>
          <w:rFonts w:ascii="Arial" w:hAnsi="Arial" w:cs="Arial"/>
          <w:sz w:val="20"/>
          <w:szCs w:val="20"/>
        </w:rPr>
      </w:pPr>
    </w:p>
    <w:p w14:paraId="5EBBCE26" w14:textId="77777777" w:rsidR="00F81779" w:rsidRPr="00F94EBC" w:rsidRDefault="00F81779" w:rsidP="00F81779">
      <w:pPr>
        <w:rPr>
          <w:rFonts w:ascii="Arial" w:hAnsi="Arial" w:cs="Arial"/>
          <w:sz w:val="20"/>
          <w:szCs w:val="20"/>
        </w:rPr>
      </w:pPr>
    </w:p>
    <w:p w14:paraId="65E0684F" w14:textId="77777777" w:rsidR="00F81779" w:rsidRPr="00F94EBC" w:rsidRDefault="00F81779" w:rsidP="00F81779">
      <w:pPr>
        <w:rPr>
          <w:rFonts w:ascii="Arial" w:hAnsi="Arial" w:cs="Arial"/>
          <w:b/>
          <w:bCs/>
          <w:sz w:val="20"/>
          <w:szCs w:val="20"/>
        </w:rPr>
      </w:pPr>
      <w:r w:rsidRPr="00F94EBC">
        <w:rPr>
          <w:rFonts w:ascii="Arial" w:hAnsi="Arial" w:cs="Arial"/>
          <w:b/>
          <w:bCs/>
          <w:sz w:val="20"/>
          <w:szCs w:val="20"/>
        </w:rPr>
        <w:lastRenderedPageBreak/>
        <w:t>Table S4a: Results of 10-fold cross-validation</w:t>
      </w:r>
    </w:p>
    <w:p w14:paraId="6D0E9D1A" w14:textId="77777777" w:rsidR="00F81779" w:rsidRPr="00F94EBC" w:rsidRDefault="00F81779" w:rsidP="00F81779">
      <w:pPr>
        <w:rPr>
          <w:rFonts w:ascii="Arial" w:hAnsi="Arial" w:cs="Arial"/>
          <w:b/>
          <w:bCs/>
          <w:sz w:val="20"/>
          <w:szCs w:val="20"/>
        </w:rPr>
      </w:pPr>
    </w:p>
    <w:tbl>
      <w:tblPr>
        <w:tblW w:w="0" w:type="auto"/>
        <w:tblLayout w:type="fixed"/>
        <w:tblCellMar>
          <w:left w:w="0" w:type="dxa"/>
          <w:right w:w="0" w:type="dxa"/>
        </w:tblCellMar>
        <w:tblLook w:val="0000" w:firstRow="0" w:lastRow="0" w:firstColumn="0" w:lastColumn="0" w:noHBand="0" w:noVBand="0"/>
      </w:tblPr>
      <w:tblGrid>
        <w:gridCol w:w="571"/>
        <w:gridCol w:w="1234"/>
        <w:gridCol w:w="1222"/>
        <w:gridCol w:w="1421"/>
        <w:gridCol w:w="1222"/>
        <w:gridCol w:w="1421"/>
      </w:tblGrid>
      <w:tr w:rsidR="00F81779" w:rsidRPr="00F94EBC" w14:paraId="4F996F7E" w14:textId="77777777" w:rsidTr="00335D8F">
        <w:trPr>
          <w:cantSplit/>
          <w:tblHeader/>
        </w:trPr>
        <w:tc>
          <w:tcPr>
            <w:tcW w:w="571" w:type="dxa"/>
            <w:tcBorders>
              <w:top w:val="single" w:sz="6" w:space="0" w:color="000000"/>
              <w:left w:val="single" w:sz="6" w:space="0" w:color="000000"/>
              <w:bottom w:val="single" w:sz="2" w:space="0" w:color="000000"/>
              <w:right w:val="nil"/>
            </w:tcBorders>
            <w:shd w:val="clear" w:color="auto" w:fill="BBBBBB"/>
            <w:tcMar>
              <w:left w:w="60" w:type="dxa"/>
              <w:right w:w="60" w:type="dxa"/>
            </w:tcMar>
            <w:vAlign w:val="bottom"/>
          </w:tcPr>
          <w:p w14:paraId="64ADD8B1" w14:textId="77777777" w:rsidR="00F81779" w:rsidRPr="00F94EBC" w:rsidRDefault="00F81779" w:rsidP="00335D8F">
            <w:pPr>
              <w:keepNext/>
              <w:autoSpaceDE w:val="0"/>
              <w:autoSpaceDN w:val="0"/>
              <w:adjustRightInd w:val="0"/>
              <w:spacing w:before="60" w:after="60"/>
              <w:jc w:val="right"/>
              <w:rPr>
                <w:rFonts w:ascii="Arial" w:eastAsia="Times New Roman" w:hAnsi="Arial" w:cs="Arial"/>
                <w:b/>
                <w:bCs/>
                <w:sz w:val="20"/>
                <w:szCs w:val="20"/>
              </w:rPr>
            </w:pPr>
            <w:r w:rsidRPr="00F94EBC">
              <w:rPr>
                <w:rFonts w:ascii="Arial" w:eastAsia="Times New Roman" w:hAnsi="Arial" w:cs="Arial"/>
                <w:b/>
                <w:bCs/>
                <w:sz w:val="20"/>
                <w:szCs w:val="20"/>
              </w:rPr>
              <w:t>Fold</w:t>
            </w:r>
          </w:p>
        </w:tc>
        <w:tc>
          <w:tcPr>
            <w:tcW w:w="1234"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7C5EEE04" w14:textId="180432C9" w:rsidR="00F81779" w:rsidRPr="00F94EBC" w:rsidRDefault="00335D8F" w:rsidP="00335D8F">
            <w:pPr>
              <w:keepNext/>
              <w:autoSpaceDE w:val="0"/>
              <w:autoSpaceDN w:val="0"/>
              <w:adjustRightInd w:val="0"/>
              <w:spacing w:before="60" w:after="60"/>
              <w:jc w:val="right"/>
              <w:rPr>
                <w:rFonts w:ascii="Arial" w:eastAsia="Times New Roman" w:hAnsi="Arial" w:cs="Arial"/>
                <w:b/>
                <w:bCs/>
                <w:sz w:val="20"/>
                <w:szCs w:val="20"/>
              </w:rPr>
            </w:pPr>
            <w:r w:rsidRPr="00F94EBC">
              <w:rPr>
                <w:rFonts w:ascii="Arial" w:eastAsia="Times New Roman" w:hAnsi="Arial" w:cs="Arial"/>
                <w:b/>
                <w:bCs/>
                <w:sz w:val="20"/>
                <w:szCs w:val="20"/>
              </w:rPr>
              <w:t>Test set three</w:t>
            </w:r>
            <w:r w:rsidR="00F81779" w:rsidRPr="00F94EBC">
              <w:rPr>
                <w:rFonts w:ascii="Arial" w:eastAsia="Times New Roman" w:hAnsi="Arial" w:cs="Arial"/>
                <w:b/>
                <w:bCs/>
                <w:sz w:val="20"/>
                <w:szCs w:val="20"/>
              </w:rPr>
              <w:t>-month attempt percentage</w:t>
            </w:r>
          </w:p>
        </w:tc>
        <w:tc>
          <w:tcPr>
            <w:tcW w:w="1222"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60DE08FC" w14:textId="77777777" w:rsidR="00F81779" w:rsidRPr="00F94EBC" w:rsidRDefault="00F81779" w:rsidP="00335D8F">
            <w:pPr>
              <w:keepNext/>
              <w:autoSpaceDE w:val="0"/>
              <w:autoSpaceDN w:val="0"/>
              <w:adjustRightInd w:val="0"/>
              <w:spacing w:before="60" w:after="60"/>
              <w:jc w:val="right"/>
              <w:rPr>
                <w:rFonts w:ascii="Arial" w:eastAsia="Times New Roman" w:hAnsi="Arial" w:cs="Arial"/>
                <w:b/>
                <w:bCs/>
                <w:sz w:val="20"/>
                <w:szCs w:val="20"/>
                <w:vertAlign w:val="superscript"/>
              </w:rPr>
            </w:pPr>
            <w:r w:rsidRPr="00F94EBC">
              <w:rPr>
                <w:rFonts w:ascii="Arial" w:eastAsia="Times New Roman" w:hAnsi="Arial" w:cs="Arial"/>
                <w:b/>
                <w:bCs/>
                <w:sz w:val="20"/>
                <w:szCs w:val="20"/>
              </w:rPr>
              <w:t>Test set univariable IAT</w:t>
            </w:r>
            <w:r w:rsidRPr="00F94EBC">
              <w:rPr>
                <w:rFonts w:ascii="Arial" w:eastAsia="Times New Roman" w:hAnsi="Arial" w:cs="Arial"/>
                <w:b/>
                <w:bCs/>
                <w:sz w:val="20"/>
                <w:szCs w:val="20"/>
                <w:vertAlign w:val="superscript"/>
              </w:rPr>
              <w:t>1</w:t>
            </w:r>
            <w:r w:rsidRPr="00F94EBC">
              <w:rPr>
                <w:rFonts w:ascii="Arial" w:eastAsia="Times New Roman" w:hAnsi="Arial" w:cs="Arial"/>
                <w:b/>
                <w:bCs/>
                <w:sz w:val="20"/>
                <w:szCs w:val="20"/>
              </w:rPr>
              <w:t xml:space="preserve"> model AUPRC</w:t>
            </w:r>
            <w:r w:rsidRPr="00F94EBC">
              <w:rPr>
                <w:rFonts w:ascii="Arial" w:eastAsia="Times New Roman" w:hAnsi="Arial" w:cs="Arial"/>
                <w:b/>
                <w:bCs/>
                <w:sz w:val="20"/>
                <w:szCs w:val="20"/>
                <w:vertAlign w:val="superscript"/>
              </w:rPr>
              <w:t>2</w:t>
            </w:r>
          </w:p>
        </w:tc>
        <w:tc>
          <w:tcPr>
            <w:tcW w:w="1421"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410B9D5D" w14:textId="77777777" w:rsidR="00F81779" w:rsidRPr="00F94EBC" w:rsidRDefault="00F81779" w:rsidP="00335D8F">
            <w:pPr>
              <w:keepNext/>
              <w:autoSpaceDE w:val="0"/>
              <w:autoSpaceDN w:val="0"/>
              <w:adjustRightInd w:val="0"/>
              <w:spacing w:before="60" w:after="60"/>
              <w:jc w:val="right"/>
              <w:rPr>
                <w:rFonts w:ascii="Arial" w:eastAsia="Times New Roman" w:hAnsi="Arial" w:cs="Arial"/>
                <w:b/>
                <w:bCs/>
                <w:sz w:val="20"/>
                <w:szCs w:val="20"/>
              </w:rPr>
            </w:pPr>
            <w:r w:rsidRPr="00F94EBC">
              <w:rPr>
                <w:rFonts w:ascii="Arial" w:eastAsia="Times New Roman" w:hAnsi="Arial" w:cs="Arial"/>
                <w:b/>
                <w:bCs/>
                <w:sz w:val="20"/>
                <w:szCs w:val="20"/>
              </w:rPr>
              <w:t>Test set multivariable IAT model AUPRC</w:t>
            </w:r>
          </w:p>
        </w:tc>
        <w:tc>
          <w:tcPr>
            <w:tcW w:w="1222"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75A0CF40" w14:textId="77777777" w:rsidR="00F81779" w:rsidRPr="00F94EBC" w:rsidRDefault="00F81779" w:rsidP="00335D8F">
            <w:pPr>
              <w:keepNext/>
              <w:autoSpaceDE w:val="0"/>
              <w:autoSpaceDN w:val="0"/>
              <w:adjustRightInd w:val="0"/>
              <w:spacing w:before="60" w:after="60"/>
              <w:jc w:val="right"/>
              <w:rPr>
                <w:rFonts w:ascii="Arial" w:eastAsia="Times New Roman" w:hAnsi="Arial" w:cs="Arial"/>
                <w:b/>
                <w:bCs/>
                <w:sz w:val="20"/>
                <w:szCs w:val="20"/>
                <w:vertAlign w:val="superscript"/>
              </w:rPr>
            </w:pPr>
            <w:r w:rsidRPr="00F94EBC">
              <w:rPr>
                <w:rFonts w:ascii="Arial" w:eastAsia="Times New Roman" w:hAnsi="Arial" w:cs="Arial"/>
                <w:b/>
                <w:bCs/>
                <w:sz w:val="20"/>
                <w:szCs w:val="20"/>
              </w:rPr>
              <w:t>Test set univariable IAT model AUC</w:t>
            </w:r>
            <w:r w:rsidRPr="00F94EBC">
              <w:rPr>
                <w:rFonts w:ascii="Arial" w:eastAsia="Times New Roman" w:hAnsi="Arial" w:cs="Arial"/>
                <w:b/>
                <w:bCs/>
                <w:sz w:val="20"/>
                <w:szCs w:val="20"/>
                <w:vertAlign w:val="superscript"/>
              </w:rPr>
              <w:t>3</w:t>
            </w:r>
          </w:p>
        </w:tc>
        <w:tc>
          <w:tcPr>
            <w:tcW w:w="1421" w:type="dxa"/>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353BBB9E" w14:textId="77777777" w:rsidR="00F81779" w:rsidRPr="00F94EBC" w:rsidRDefault="00F81779" w:rsidP="00335D8F">
            <w:pPr>
              <w:keepNext/>
              <w:autoSpaceDE w:val="0"/>
              <w:autoSpaceDN w:val="0"/>
              <w:adjustRightInd w:val="0"/>
              <w:spacing w:before="60" w:after="60"/>
              <w:jc w:val="right"/>
              <w:rPr>
                <w:rFonts w:ascii="Arial" w:eastAsia="Times New Roman" w:hAnsi="Arial" w:cs="Arial"/>
                <w:b/>
                <w:bCs/>
                <w:sz w:val="20"/>
                <w:szCs w:val="20"/>
              </w:rPr>
            </w:pPr>
            <w:r w:rsidRPr="00F94EBC">
              <w:rPr>
                <w:rFonts w:ascii="Arial" w:eastAsia="Times New Roman" w:hAnsi="Arial" w:cs="Arial"/>
                <w:b/>
                <w:bCs/>
                <w:sz w:val="20"/>
                <w:szCs w:val="20"/>
              </w:rPr>
              <w:t>Test set multivariable IAT model AUC</w:t>
            </w:r>
          </w:p>
        </w:tc>
      </w:tr>
      <w:tr w:rsidR="00F81779" w:rsidRPr="00F94EBC" w14:paraId="2B475239" w14:textId="77777777" w:rsidTr="00335D8F">
        <w:trPr>
          <w:cantSplit/>
        </w:trPr>
        <w:tc>
          <w:tcPr>
            <w:tcW w:w="571" w:type="dxa"/>
            <w:tcBorders>
              <w:top w:val="nil"/>
              <w:left w:val="single" w:sz="6" w:space="0" w:color="000000"/>
              <w:bottom w:val="single" w:sz="2" w:space="0" w:color="000000"/>
              <w:right w:val="nil"/>
            </w:tcBorders>
            <w:shd w:val="clear" w:color="auto" w:fill="FFFFFF"/>
            <w:tcMar>
              <w:left w:w="60" w:type="dxa"/>
              <w:right w:w="60" w:type="dxa"/>
            </w:tcMar>
          </w:tcPr>
          <w:p w14:paraId="4C571F79"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1</w:t>
            </w:r>
          </w:p>
        </w:tc>
        <w:tc>
          <w:tcPr>
            <w:tcW w:w="1234" w:type="dxa"/>
            <w:tcBorders>
              <w:top w:val="nil"/>
              <w:left w:val="single" w:sz="2" w:space="0" w:color="000000"/>
              <w:bottom w:val="single" w:sz="2" w:space="0" w:color="000000"/>
              <w:right w:val="nil"/>
            </w:tcBorders>
            <w:shd w:val="clear" w:color="auto" w:fill="FFFFFF"/>
            <w:tcMar>
              <w:left w:w="60" w:type="dxa"/>
              <w:right w:w="60" w:type="dxa"/>
            </w:tcMar>
          </w:tcPr>
          <w:p w14:paraId="455F319C"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0.029762</w:t>
            </w:r>
          </w:p>
        </w:tc>
        <w:tc>
          <w:tcPr>
            <w:tcW w:w="1222" w:type="dxa"/>
            <w:tcBorders>
              <w:top w:val="nil"/>
              <w:left w:val="single" w:sz="2" w:space="0" w:color="000000"/>
              <w:bottom w:val="single" w:sz="2" w:space="0" w:color="000000"/>
              <w:right w:val="nil"/>
            </w:tcBorders>
            <w:shd w:val="clear" w:color="auto" w:fill="FFFFFF"/>
            <w:tcMar>
              <w:left w:w="60" w:type="dxa"/>
              <w:right w:w="60" w:type="dxa"/>
            </w:tcMar>
          </w:tcPr>
          <w:p w14:paraId="6FFF008A"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0.05653</w:t>
            </w:r>
          </w:p>
        </w:tc>
        <w:tc>
          <w:tcPr>
            <w:tcW w:w="1421" w:type="dxa"/>
            <w:tcBorders>
              <w:top w:val="nil"/>
              <w:left w:val="single" w:sz="2" w:space="0" w:color="000000"/>
              <w:bottom w:val="single" w:sz="2" w:space="0" w:color="000000"/>
              <w:right w:val="nil"/>
            </w:tcBorders>
            <w:shd w:val="clear" w:color="auto" w:fill="FFFFFF"/>
            <w:tcMar>
              <w:left w:w="60" w:type="dxa"/>
              <w:right w:w="60" w:type="dxa"/>
            </w:tcMar>
          </w:tcPr>
          <w:p w14:paraId="24C4AA4A"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0.09106</w:t>
            </w:r>
          </w:p>
        </w:tc>
        <w:tc>
          <w:tcPr>
            <w:tcW w:w="1222" w:type="dxa"/>
            <w:tcBorders>
              <w:top w:val="nil"/>
              <w:left w:val="single" w:sz="2" w:space="0" w:color="000000"/>
              <w:bottom w:val="single" w:sz="2" w:space="0" w:color="000000"/>
              <w:right w:val="nil"/>
            </w:tcBorders>
            <w:shd w:val="clear" w:color="auto" w:fill="FFFFFF"/>
            <w:tcMar>
              <w:left w:w="60" w:type="dxa"/>
              <w:right w:w="60" w:type="dxa"/>
            </w:tcMar>
          </w:tcPr>
          <w:p w14:paraId="27C5B1F9"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0.730061</w:t>
            </w:r>
          </w:p>
        </w:tc>
        <w:tc>
          <w:tcPr>
            <w:tcW w:w="1421"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649762C"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0.862963</w:t>
            </w:r>
          </w:p>
        </w:tc>
      </w:tr>
      <w:tr w:rsidR="00F81779" w:rsidRPr="00F94EBC" w14:paraId="6D27DE24" w14:textId="77777777" w:rsidTr="00335D8F">
        <w:trPr>
          <w:cantSplit/>
        </w:trPr>
        <w:tc>
          <w:tcPr>
            <w:tcW w:w="571" w:type="dxa"/>
            <w:tcBorders>
              <w:top w:val="nil"/>
              <w:left w:val="single" w:sz="6" w:space="0" w:color="000000"/>
              <w:bottom w:val="single" w:sz="2" w:space="0" w:color="000000"/>
              <w:right w:val="nil"/>
            </w:tcBorders>
            <w:shd w:val="clear" w:color="auto" w:fill="FFFFFF"/>
            <w:tcMar>
              <w:left w:w="60" w:type="dxa"/>
              <w:right w:w="60" w:type="dxa"/>
            </w:tcMar>
          </w:tcPr>
          <w:p w14:paraId="6A2A1F2F"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2</w:t>
            </w:r>
          </w:p>
        </w:tc>
        <w:tc>
          <w:tcPr>
            <w:tcW w:w="1234" w:type="dxa"/>
            <w:tcBorders>
              <w:top w:val="nil"/>
              <w:left w:val="single" w:sz="2" w:space="0" w:color="000000"/>
              <w:bottom w:val="single" w:sz="2" w:space="0" w:color="000000"/>
              <w:right w:val="nil"/>
            </w:tcBorders>
            <w:shd w:val="clear" w:color="auto" w:fill="FFFFFF"/>
            <w:tcMar>
              <w:left w:w="60" w:type="dxa"/>
              <w:right w:w="60" w:type="dxa"/>
            </w:tcMar>
          </w:tcPr>
          <w:p w14:paraId="6CFB3D0A"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0.041667</w:t>
            </w:r>
          </w:p>
        </w:tc>
        <w:tc>
          <w:tcPr>
            <w:tcW w:w="1222" w:type="dxa"/>
            <w:tcBorders>
              <w:top w:val="nil"/>
              <w:left w:val="single" w:sz="2" w:space="0" w:color="000000"/>
              <w:bottom w:val="single" w:sz="2" w:space="0" w:color="000000"/>
              <w:right w:val="nil"/>
            </w:tcBorders>
            <w:shd w:val="clear" w:color="auto" w:fill="FFFFFF"/>
            <w:tcMar>
              <w:left w:w="60" w:type="dxa"/>
              <w:right w:w="60" w:type="dxa"/>
            </w:tcMar>
          </w:tcPr>
          <w:p w14:paraId="7D61A935"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0.04592</w:t>
            </w:r>
          </w:p>
        </w:tc>
        <w:tc>
          <w:tcPr>
            <w:tcW w:w="1421" w:type="dxa"/>
            <w:tcBorders>
              <w:top w:val="nil"/>
              <w:left w:val="single" w:sz="2" w:space="0" w:color="000000"/>
              <w:bottom w:val="single" w:sz="2" w:space="0" w:color="000000"/>
              <w:right w:val="nil"/>
            </w:tcBorders>
            <w:shd w:val="clear" w:color="auto" w:fill="FFFFFF"/>
            <w:tcMar>
              <w:left w:w="60" w:type="dxa"/>
              <w:right w:w="60" w:type="dxa"/>
            </w:tcMar>
          </w:tcPr>
          <w:p w14:paraId="26A54AC5"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0.28991</w:t>
            </w:r>
          </w:p>
        </w:tc>
        <w:tc>
          <w:tcPr>
            <w:tcW w:w="1222" w:type="dxa"/>
            <w:tcBorders>
              <w:top w:val="nil"/>
              <w:left w:val="single" w:sz="2" w:space="0" w:color="000000"/>
              <w:bottom w:val="single" w:sz="2" w:space="0" w:color="000000"/>
              <w:right w:val="nil"/>
            </w:tcBorders>
            <w:shd w:val="clear" w:color="auto" w:fill="FFFFFF"/>
            <w:tcMar>
              <w:left w:w="60" w:type="dxa"/>
              <w:right w:w="60" w:type="dxa"/>
            </w:tcMar>
          </w:tcPr>
          <w:p w14:paraId="2E322C6D"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0.5874</w:t>
            </w:r>
          </w:p>
        </w:tc>
        <w:tc>
          <w:tcPr>
            <w:tcW w:w="1421"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5DF28AA"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0.945833</w:t>
            </w:r>
          </w:p>
        </w:tc>
      </w:tr>
      <w:tr w:rsidR="00F81779" w:rsidRPr="00F94EBC" w14:paraId="6726FFBF" w14:textId="77777777" w:rsidTr="00335D8F">
        <w:trPr>
          <w:cantSplit/>
        </w:trPr>
        <w:tc>
          <w:tcPr>
            <w:tcW w:w="571" w:type="dxa"/>
            <w:tcBorders>
              <w:top w:val="nil"/>
              <w:left w:val="single" w:sz="6" w:space="0" w:color="000000"/>
              <w:bottom w:val="single" w:sz="2" w:space="0" w:color="000000"/>
              <w:right w:val="nil"/>
            </w:tcBorders>
            <w:shd w:val="clear" w:color="auto" w:fill="FFFFFF"/>
            <w:tcMar>
              <w:left w:w="60" w:type="dxa"/>
              <w:right w:w="60" w:type="dxa"/>
            </w:tcMar>
          </w:tcPr>
          <w:p w14:paraId="2D8209DC"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3</w:t>
            </w:r>
          </w:p>
        </w:tc>
        <w:tc>
          <w:tcPr>
            <w:tcW w:w="1234" w:type="dxa"/>
            <w:tcBorders>
              <w:top w:val="nil"/>
              <w:left w:val="single" w:sz="2" w:space="0" w:color="000000"/>
              <w:bottom w:val="single" w:sz="2" w:space="0" w:color="000000"/>
              <w:right w:val="nil"/>
            </w:tcBorders>
            <w:shd w:val="clear" w:color="auto" w:fill="FFFFFF"/>
            <w:tcMar>
              <w:left w:w="60" w:type="dxa"/>
              <w:right w:w="60" w:type="dxa"/>
            </w:tcMar>
          </w:tcPr>
          <w:p w14:paraId="70C0FD48"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0.041667</w:t>
            </w:r>
          </w:p>
        </w:tc>
        <w:tc>
          <w:tcPr>
            <w:tcW w:w="1222" w:type="dxa"/>
            <w:tcBorders>
              <w:top w:val="nil"/>
              <w:left w:val="single" w:sz="2" w:space="0" w:color="000000"/>
              <w:bottom w:val="single" w:sz="2" w:space="0" w:color="000000"/>
              <w:right w:val="nil"/>
            </w:tcBorders>
            <w:shd w:val="clear" w:color="auto" w:fill="FFFFFF"/>
            <w:tcMar>
              <w:left w:w="60" w:type="dxa"/>
              <w:right w:w="60" w:type="dxa"/>
            </w:tcMar>
          </w:tcPr>
          <w:p w14:paraId="36C1B47C"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0.04024</w:t>
            </w:r>
          </w:p>
        </w:tc>
        <w:tc>
          <w:tcPr>
            <w:tcW w:w="1421" w:type="dxa"/>
            <w:tcBorders>
              <w:top w:val="nil"/>
              <w:left w:val="single" w:sz="2" w:space="0" w:color="000000"/>
              <w:bottom w:val="single" w:sz="2" w:space="0" w:color="000000"/>
              <w:right w:val="nil"/>
            </w:tcBorders>
            <w:shd w:val="clear" w:color="auto" w:fill="FFFFFF"/>
            <w:tcMar>
              <w:left w:w="60" w:type="dxa"/>
              <w:right w:w="60" w:type="dxa"/>
            </w:tcMar>
          </w:tcPr>
          <w:p w14:paraId="4035C04E"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0.18416</w:t>
            </w:r>
          </w:p>
        </w:tc>
        <w:tc>
          <w:tcPr>
            <w:tcW w:w="1222" w:type="dxa"/>
            <w:tcBorders>
              <w:top w:val="nil"/>
              <w:left w:val="single" w:sz="2" w:space="0" w:color="000000"/>
              <w:bottom w:val="single" w:sz="2" w:space="0" w:color="000000"/>
              <w:right w:val="nil"/>
            </w:tcBorders>
            <w:shd w:val="clear" w:color="auto" w:fill="FFFFFF"/>
            <w:tcMar>
              <w:left w:w="60" w:type="dxa"/>
              <w:right w:w="60" w:type="dxa"/>
            </w:tcMar>
          </w:tcPr>
          <w:p w14:paraId="691F4035"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0.509317</w:t>
            </w:r>
          </w:p>
        </w:tc>
        <w:tc>
          <w:tcPr>
            <w:tcW w:w="1421"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EEF2338"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0.845536</w:t>
            </w:r>
          </w:p>
        </w:tc>
      </w:tr>
      <w:tr w:rsidR="00F81779" w:rsidRPr="00F94EBC" w14:paraId="4BEE0991" w14:textId="77777777" w:rsidTr="00335D8F">
        <w:trPr>
          <w:cantSplit/>
        </w:trPr>
        <w:tc>
          <w:tcPr>
            <w:tcW w:w="571" w:type="dxa"/>
            <w:tcBorders>
              <w:top w:val="nil"/>
              <w:left w:val="single" w:sz="6" w:space="0" w:color="000000"/>
              <w:bottom w:val="single" w:sz="2" w:space="0" w:color="000000"/>
              <w:right w:val="nil"/>
            </w:tcBorders>
            <w:shd w:val="clear" w:color="auto" w:fill="FFFFFF"/>
            <w:tcMar>
              <w:left w:w="60" w:type="dxa"/>
              <w:right w:w="60" w:type="dxa"/>
            </w:tcMar>
          </w:tcPr>
          <w:p w14:paraId="5E2E2B82"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4</w:t>
            </w:r>
          </w:p>
        </w:tc>
        <w:tc>
          <w:tcPr>
            <w:tcW w:w="1234" w:type="dxa"/>
            <w:tcBorders>
              <w:top w:val="nil"/>
              <w:left w:val="single" w:sz="2" w:space="0" w:color="000000"/>
              <w:bottom w:val="single" w:sz="2" w:space="0" w:color="000000"/>
              <w:right w:val="nil"/>
            </w:tcBorders>
            <w:shd w:val="clear" w:color="auto" w:fill="FFFFFF"/>
            <w:tcMar>
              <w:left w:w="60" w:type="dxa"/>
              <w:right w:w="60" w:type="dxa"/>
            </w:tcMar>
          </w:tcPr>
          <w:p w14:paraId="2C48145C"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0.035714</w:t>
            </w:r>
          </w:p>
        </w:tc>
        <w:tc>
          <w:tcPr>
            <w:tcW w:w="1222" w:type="dxa"/>
            <w:tcBorders>
              <w:top w:val="nil"/>
              <w:left w:val="single" w:sz="2" w:space="0" w:color="000000"/>
              <w:bottom w:val="single" w:sz="2" w:space="0" w:color="000000"/>
              <w:right w:val="nil"/>
            </w:tcBorders>
            <w:shd w:val="clear" w:color="auto" w:fill="FFFFFF"/>
            <w:tcMar>
              <w:left w:w="60" w:type="dxa"/>
              <w:right w:w="60" w:type="dxa"/>
            </w:tcMar>
          </w:tcPr>
          <w:p w14:paraId="6441EA1B"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0.04200</w:t>
            </w:r>
          </w:p>
        </w:tc>
        <w:tc>
          <w:tcPr>
            <w:tcW w:w="1421" w:type="dxa"/>
            <w:tcBorders>
              <w:top w:val="nil"/>
              <w:left w:val="single" w:sz="2" w:space="0" w:color="000000"/>
              <w:bottom w:val="single" w:sz="2" w:space="0" w:color="000000"/>
              <w:right w:val="nil"/>
            </w:tcBorders>
            <w:shd w:val="clear" w:color="auto" w:fill="FFFFFF"/>
            <w:tcMar>
              <w:left w:w="60" w:type="dxa"/>
              <w:right w:w="60" w:type="dxa"/>
            </w:tcMar>
          </w:tcPr>
          <w:p w14:paraId="4FBF0219"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0.25464</w:t>
            </w:r>
          </w:p>
        </w:tc>
        <w:tc>
          <w:tcPr>
            <w:tcW w:w="1222" w:type="dxa"/>
            <w:tcBorders>
              <w:top w:val="nil"/>
              <w:left w:val="single" w:sz="2" w:space="0" w:color="000000"/>
              <w:bottom w:val="single" w:sz="2" w:space="0" w:color="000000"/>
              <w:right w:val="nil"/>
            </w:tcBorders>
            <w:shd w:val="clear" w:color="auto" w:fill="FFFFFF"/>
            <w:tcMar>
              <w:left w:w="60" w:type="dxa"/>
              <w:right w:w="60" w:type="dxa"/>
            </w:tcMar>
          </w:tcPr>
          <w:p w14:paraId="6DC04F52"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0.582305</w:t>
            </w:r>
          </w:p>
        </w:tc>
        <w:tc>
          <w:tcPr>
            <w:tcW w:w="1421"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5AFFF9E"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0.933962</w:t>
            </w:r>
          </w:p>
        </w:tc>
      </w:tr>
      <w:tr w:rsidR="00F81779" w:rsidRPr="00F94EBC" w14:paraId="0E965EFB" w14:textId="77777777" w:rsidTr="00335D8F">
        <w:trPr>
          <w:cantSplit/>
        </w:trPr>
        <w:tc>
          <w:tcPr>
            <w:tcW w:w="571" w:type="dxa"/>
            <w:tcBorders>
              <w:top w:val="nil"/>
              <w:left w:val="single" w:sz="6" w:space="0" w:color="000000"/>
              <w:bottom w:val="single" w:sz="2" w:space="0" w:color="000000"/>
              <w:right w:val="nil"/>
            </w:tcBorders>
            <w:shd w:val="clear" w:color="auto" w:fill="FFFFFF"/>
            <w:tcMar>
              <w:left w:w="60" w:type="dxa"/>
              <w:right w:w="60" w:type="dxa"/>
            </w:tcMar>
          </w:tcPr>
          <w:p w14:paraId="05F1F039"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5</w:t>
            </w:r>
          </w:p>
        </w:tc>
        <w:tc>
          <w:tcPr>
            <w:tcW w:w="1234" w:type="dxa"/>
            <w:tcBorders>
              <w:top w:val="nil"/>
              <w:left w:val="single" w:sz="2" w:space="0" w:color="000000"/>
              <w:bottom w:val="single" w:sz="2" w:space="0" w:color="000000"/>
              <w:right w:val="nil"/>
            </w:tcBorders>
            <w:shd w:val="clear" w:color="auto" w:fill="FFFFFF"/>
            <w:tcMar>
              <w:left w:w="60" w:type="dxa"/>
              <w:right w:w="60" w:type="dxa"/>
            </w:tcMar>
          </w:tcPr>
          <w:p w14:paraId="2D996771"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0.035714</w:t>
            </w:r>
          </w:p>
        </w:tc>
        <w:tc>
          <w:tcPr>
            <w:tcW w:w="1222" w:type="dxa"/>
            <w:tcBorders>
              <w:top w:val="nil"/>
              <w:left w:val="single" w:sz="2" w:space="0" w:color="000000"/>
              <w:bottom w:val="single" w:sz="2" w:space="0" w:color="000000"/>
              <w:right w:val="nil"/>
            </w:tcBorders>
            <w:shd w:val="clear" w:color="auto" w:fill="FFFFFF"/>
            <w:tcMar>
              <w:left w:w="60" w:type="dxa"/>
              <w:right w:w="60" w:type="dxa"/>
            </w:tcMar>
          </w:tcPr>
          <w:p w14:paraId="71221E62"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0.04576</w:t>
            </w:r>
          </w:p>
        </w:tc>
        <w:tc>
          <w:tcPr>
            <w:tcW w:w="1421" w:type="dxa"/>
            <w:tcBorders>
              <w:top w:val="nil"/>
              <w:left w:val="single" w:sz="2" w:space="0" w:color="000000"/>
              <w:bottom w:val="single" w:sz="2" w:space="0" w:color="000000"/>
              <w:right w:val="nil"/>
            </w:tcBorders>
            <w:shd w:val="clear" w:color="auto" w:fill="FFFFFF"/>
            <w:tcMar>
              <w:left w:w="60" w:type="dxa"/>
              <w:right w:w="60" w:type="dxa"/>
            </w:tcMar>
          </w:tcPr>
          <w:p w14:paraId="44F4889E"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0.20388</w:t>
            </w:r>
          </w:p>
        </w:tc>
        <w:tc>
          <w:tcPr>
            <w:tcW w:w="1222" w:type="dxa"/>
            <w:tcBorders>
              <w:top w:val="nil"/>
              <w:left w:val="single" w:sz="2" w:space="0" w:color="000000"/>
              <w:bottom w:val="single" w:sz="2" w:space="0" w:color="000000"/>
              <w:right w:val="nil"/>
            </w:tcBorders>
            <w:shd w:val="clear" w:color="auto" w:fill="FFFFFF"/>
            <w:tcMar>
              <w:left w:w="60" w:type="dxa"/>
              <w:right w:w="60" w:type="dxa"/>
            </w:tcMar>
          </w:tcPr>
          <w:p w14:paraId="7429E857"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0.494856</w:t>
            </w:r>
          </w:p>
        </w:tc>
        <w:tc>
          <w:tcPr>
            <w:tcW w:w="1421"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6C354BC"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0.90535</w:t>
            </w:r>
          </w:p>
        </w:tc>
      </w:tr>
      <w:tr w:rsidR="00F81779" w:rsidRPr="00F94EBC" w14:paraId="4A253B92" w14:textId="77777777" w:rsidTr="00335D8F">
        <w:trPr>
          <w:cantSplit/>
        </w:trPr>
        <w:tc>
          <w:tcPr>
            <w:tcW w:w="571" w:type="dxa"/>
            <w:tcBorders>
              <w:top w:val="nil"/>
              <w:left w:val="single" w:sz="6" w:space="0" w:color="000000"/>
              <w:bottom w:val="single" w:sz="2" w:space="0" w:color="000000"/>
              <w:right w:val="nil"/>
            </w:tcBorders>
            <w:shd w:val="clear" w:color="auto" w:fill="FFFFFF"/>
            <w:tcMar>
              <w:left w:w="60" w:type="dxa"/>
              <w:right w:w="60" w:type="dxa"/>
            </w:tcMar>
          </w:tcPr>
          <w:p w14:paraId="39C67CE1"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6</w:t>
            </w:r>
          </w:p>
        </w:tc>
        <w:tc>
          <w:tcPr>
            <w:tcW w:w="1234" w:type="dxa"/>
            <w:tcBorders>
              <w:top w:val="nil"/>
              <w:left w:val="single" w:sz="2" w:space="0" w:color="000000"/>
              <w:bottom w:val="single" w:sz="2" w:space="0" w:color="000000"/>
              <w:right w:val="nil"/>
            </w:tcBorders>
            <w:shd w:val="clear" w:color="auto" w:fill="FFFFFF"/>
            <w:tcMar>
              <w:left w:w="60" w:type="dxa"/>
              <w:right w:w="60" w:type="dxa"/>
            </w:tcMar>
          </w:tcPr>
          <w:p w14:paraId="0EB19856"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0.089286</w:t>
            </w:r>
          </w:p>
        </w:tc>
        <w:tc>
          <w:tcPr>
            <w:tcW w:w="1222" w:type="dxa"/>
            <w:tcBorders>
              <w:top w:val="nil"/>
              <w:left w:val="single" w:sz="2" w:space="0" w:color="000000"/>
              <w:bottom w:val="single" w:sz="2" w:space="0" w:color="000000"/>
              <w:right w:val="nil"/>
            </w:tcBorders>
            <w:shd w:val="clear" w:color="auto" w:fill="FFFFFF"/>
            <w:tcMar>
              <w:left w:w="60" w:type="dxa"/>
              <w:right w:w="60" w:type="dxa"/>
            </w:tcMar>
          </w:tcPr>
          <w:p w14:paraId="4E2DD17D"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0.15374</w:t>
            </w:r>
          </w:p>
        </w:tc>
        <w:tc>
          <w:tcPr>
            <w:tcW w:w="1421" w:type="dxa"/>
            <w:tcBorders>
              <w:top w:val="nil"/>
              <w:left w:val="single" w:sz="2" w:space="0" w:color="000000"/>
              <w:bottom w:val="single" w:sz="2" w:space="0" w:color="000000"/>
              <w:right w:val="nil"/>
            </w:tcBorders>
            <w:shd w:val="clear" w:color="auto" w:fill="FFFFFF"/>
            <w:tcMar>
              <w:left w:w="60" w:type="dxa"/>
              <w:right w:w="60" w:type="dxa"/>
            </w:tcMar>
          </w:tcPr>
          <w:p w14:paraId="4ECA95BB"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0.28815</w:t>
            </w:r>
          </w:p>
        </w:tc>
        <w:tc>
          <w:tcPr>
            <w:tcW w:w="1222" w:type="dxa"/>
            <w:tcBorders>
              <w:top w:val="nil"/>
              <w:left w:val="single" w:sz="2" w:space="0" w:color="000000"/>
              <w:bottom w:val="single" w:sz="2" w:space="0" w:color="000000"/>
              <w:right w:val="nil"/>
            </w:tcBorders>
            <w:shd w:val="clear" w:color="auto" w:fill="FFFFFF"/>
            <w:tcMar>
              <w:left w:w="60" w:type="dxa"/>
              <w:right w:w="60" w:type="dxa"/>
            </w:tcMar>
          </w:tcPr>
          <w:p w14:paraId="4CDF014C"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0.560784</w:t>
            </w:r>
          </w:p>
        </w:tc>
        <w:tc>
          <w:tcPr>
            <w:tcW w:w="1421"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2419CB3"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0.847495</w:t>
            </w:r>
          </w:p>
        </w:tc>
      </w:tr>
      <w:tr w:rsidR="00F81779" w:rsidRPr="00F94EBC" w14:paraId="4D7BDCAF" w14:textId="77777777" w:rsidTr="00335D8F">
        <w:trPr>
          <w:cantSplit/>
        </w:trPr>
        <w:tc>
          <w:tcPr>
            <w:tcW w:w="571" w:type="dxa"/>
            <w:tcBorders>
              <w:top w:val="nil"/>
              <w:left w:val="single" w:sz="6" w:space="0" w:color="000000"/>
              <w:bottom w:val="single" w:sz="2" w:space="0" w:color="000000"/>
              <w:right w:val="nil"/>
            </w:tcBorders>
            <w:shd w:val="clear" w:color="auto" w:fill="FFFFFF"/>
            <w:tcMar>
              <w:left w:w="60" w:type="dxa"/>
              <w:right w:w="60" w:type="dxa"/>
            </w:tcMar>
          </w:tcPr>
          <w:p w14:paraId="116B20E4"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7</w:t>
            </w:r>
          </w:p>
        </w:tc>
        <w:tc>
          <w:tcPr>
            <w:tcW w:w="1234" w:type="dxa"/>
            <w:tcBorders>
              <w:top w:val="nil"/>
              <w:left w:val="single" w:sz="2" w:space="0" w:color="000000"/>
              <w:bottom w:val="single" w:sz="2" w:space="0" w:color="000000"/>
              <w:right w:val="nil"/>
            </w:tcBorders>
            <w:shd w:val="clear" w:color="auto" w:fill="FFFFFF"/>
            <w:tcMar>
              <w:left w:w="60" w:type="dxa"/>
              <w:right w:w="60" w:type="dxa"/>
            </w:tcMar>
          </w:tcPr>
          <w:p w14:paraId="55D97DEE"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0.041667</w:t>
            </w:r>
          </w:p>
        </w:tc>
        <w:tc>
          <w:tcPr>
            <w:tcW w:w="1222" w:type="dxa"/>
            <w:tcBorders>
              <w:top w:val="nil"/>
              <w:left w:val="single" w:sz="2" w:space="0" w:color="000000"/>
              <w:bottom w:val="single" w:sz="2" w:space="0" w:color="000000"/>
              <w:right w:val="nil"/>
            </w:tcBorders>
            <w:shd w:val="clear" w:color="auto" w:fill="FFFFFF"/>
            <w:tcMar>
              <w:left w:w="60" w:type="dxa"/>
              <w:right w:w="60" w:type="dxa"/>
            </w:tcMar>
          </w:tcPr>
          <w:p w14:paraId="13C0E8A8"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0.07998</w:t>
            </w:r>
          </w:p>
        </w:tc>
        <w:tc>
          <w:tcPr>
            <w:tcW w:w="1421" w:type="dxa"/>
            <w:tcBorders>
              <w:top w:val="nil"/>
              <w:left w:val="single" w:sz="2" w:space="0" w:color="000000"/>
              <w:bottom w:val="single" w:sz="2" w:space="0" w:color="000000"/>
              <w:right w:val="nil"/>
            </w:tcBorders>
            <w:shd w:val="clear" w:color="auto" w:fill="FFFFFF"/>
            <w:tcMar>
              <w:left w:w="60" w:type="dxa"/>
              <w:right w:w="60" w:type="dxa"/>
            </w:tcMar>
          </w:tcPr>
          <w:p w14:paraId="6AAA3CA9"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0.12805</w:t>
            </w:r>
          </w:p>
        </w:tc>
        <w:tc>
          <w:tcPr>
            <w:tcW w:w="1222" w:type="dxa"/>
            <w:tcBorders>
              <w:top w:val="nil"/>
              <w:left w:val="single" w:sz="2" w:space="0" w:color="000000"/>
              <w:bottom w:val="single" w:sz="2" w:space="0" w:color="000000"/>
              <w:right w:val="nil"/>
            </w:tcBorders>
            <w:shd w:val="clear" w:color="auto" w:fill="FFFFFF"/>
            <w:tcMar>
              <w:left w:w="60" w:type="dxa"/>
              <w:right w:w="60" w:type="dxa"/>
            </w:tcMar>
          </w:tcPr>
          <w:p w14:paraId="1FE6121D"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0.61047</w:t>
            </w:r>
          </w:p>
        </w:tc>
        <w:tc>
          <w:tcPr>
            <w:tcW w:w="1421"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8519988"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0.864241</w:t>
            </w:r>
          </w:p>
        </w:tc>
      </w:tr>
      <w:tr w:rsidR="00F81779" w:rsidRPr="00F94EBC" w14:paraId="4D05D4D0" w14:textId="77777777" w:rsidTr="00335D8F">
        <w:trPr>
          <w:cantSplit/>
        </w:trPr>
        <w:tc>
          <w:tcPr>
            <w:tcW w:w="571" w:type="dxa"/>
            <w:tcBorders>
              <w:top w:val="nil"/>
              <w:left w:val="single" w:sz="6" w:space="0" w:color="000000"/>
              <w:bottom w:val="single" w:sz="2" w:space="0" w:color="000000"/>
              <w:right w:val="nil"/>
            </w:tcBorders>
            <w:shd w:val="clear" w:color="auto" w:fill="FFFFFF"/>
            <w:tcMar>
              <w:left w:w="60" w:type="dxa"/>
              <w:right w:w="60" w:type="dxa"/>
            </w:tcMar>
          </w:tcPr>
          <w:p w14:paraId="23CDFD18"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8</w:t>
            </w:r>
          </w:p>
        </w:tc>
        <w:tc>
          <w:tcPr>
            <w:tcW w:w="1234" w:type="dxa"/>
            <w:tcBorders>
              <w:top w:val="nil"/>
              <w:left w:val="single" w:sz="2" w:space="0" w:color="000000"/>
              <w:bottom w:val="single" w:sz="2" w:space="0" w:color="000000"/>
              <w:right w:val="nil"/>
            </w:tcBorders>
            <w:shd w:val="clear" w:color="auto" w:fill="FFFFFF"/>
            <w:tcMar>
              <w:left w:w="60" w:type="dxa"/>
              <w:right w:w="60" w:type="dxa"/>
            </w:tcMar>
          </w:tcPr>
          <w:p w14:paraId="30733B31"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0.035714</w:t>
            </w:r>
          </w:p>
        </w:tc>
        <w:tc>
          <w:tcPr>
            <w:tcW w:w="1222" w:type="dxa"/>
            <w:tcBorders>
              <w:top w:val="nil"/>
              <w:left w:val="single" w:sz="2" w:space="0" w:color="000000"/>
              <w:bottom w:val="single" w:sz="2" w:space="0" w:color="000000"/>
              <w:right w:val="nil"/>
            </w:tcBorders>
            <w:shd w:val="clear" w:color="auto" w:fill="FFFFFF"/>
            <w:tcMar>
              <w:left w:w="60" w:type="dxa"/>
              <w:right w:w="60" w:type="dxa"/>
            </w:tcMar>
          </w:tcPr>
          <w:p w14:paraId="4FB2867D"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0.04576</w:t>
            </w:r>
          </w:p>
        </w:tc>
        <w:tc>
          <w:tcPr>
            <w:tcW w:w="1421" w:type="dxa"/>
            <w:tcBorders>
              <w:top w:val="nil"/>
              <w:left w:val="single" w:sz="2" w:space="0" w:color="000000"/>
              <w:bottom w:val="single" w:sz="2" w:space="0" w:color="000000"/>
              <w:right w:val="nil"/>
            </w:tcBorders>
            <w:shd w:val="clear" w:color="auto" w:fill="FFFFFF"/>
            <w:tcMar>
              <w:left w:w="60" w:type="dxa"/>
              <w:right w:w="60" w:type="dxa"/>
            </w:tcMar>
          </w:tcPr>
          <w:p w14:paraId="0EDE5263"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0.21225</w:t>
            </w:r>
          </w:p>
        </w:tc>
        <w:tc>
          <w:tcPr>
            <w:tcW w:w="1222" w:type="dxa"/>
            <w:tcBorders>
              <w:top w:val="nil"/>
              <w:left w:val="single" w:sz="2" w:space="0" w:color="000000"/>
              <w:bottom w:val="single" w:sz="2" w:space="0" w:color="000000"/>
              <w:right w:val="nil"/>
            </w:tcBorders>
            <w:shd w:val="clear" w:color="auto" w:fill="FFFFFF"/>
            <w:tcMar>
              <w:left w:w="60" w:type="dxa"/>
              <w:right w:w="60" w:type="dxa"/>
            </w:tcMar>
          </w:tcPr>
          <w:p w14:paraId="020B65CD"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0.494856</w:t>
            </w:r>
          </w:p>
        </w:tc>
        <w:tc>
          <w:tcPr>
            <w:tcW w:w="1421"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A4D280B"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0.909465</w:t>
            </w:r>
          </w:p>
        </w:tc>
      </w:tr>
      <w:tr w:rsidR="00F81779" w:rsidRPr="00F94EBC" w14:paraId="53B3EB19" w14:textId="77777777" w:rsidTr="00335D8F">
        <w:trPr>
          <w:cantSplit/>
        </w:trPr>
        <w:tc>
          <w:tcPr>
            <w:tcW w:w="571" w:type="dxa"/>
            <w:tcBorders>
              <w:top w:val="nil"/>
              <w:left w:val="single" w:sz="6" w:space="0" w:color="000000"/>
              <w:bottom w:val="single" w:sz="2" w:space="0" w:color="000000"/>
              <w:right w:val="nil"/>
            </w:tcBorders>
            <w:shd w:val="clear" w:color="auto" w:fill="FFFFFF"/>
            <w:tcMar>
              <w:left w:w="60" w:type="dxa"/>
              <w:right w:w="60" w:type="dxa"/>
            </w:tcMar>
          </w:tcPr>
          <w:p w14:paraId="73C1FD7A" w14:textId="77777777" w:rsidR="00F81779" w:rsidRPr="00F94EBC" w:rsidRDefault="00F81779" w:rsidP="00335D8F">
            <w:pPr>
              <w:keepNext/>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9</w:t>
            </w:r>
          </w:p>
        </w:tc>
        <w:tc>
          <w:tcPr>
            <w:tcW w:w="1234" w:type="dxa"/>
            <w:tcBorders>
              <w:top w:val="nil"/>
              <w:left w:val="single" w:sz="2" w:space="0" w:color="000000"/>
              <w:bottom w:val="single" w:sz="2" w:space="0" w:color="000000"/>
              <w:right w:val="nil"/>
            </w:tcBorders>
            <w:shd w:val="clear" w:color="auto" w:fill="FFFFFF"/>
            <w:tcMar>
              <w:left w:w="60" w:type="dxa"/>
              <w:right w:w="60" w:type="dxa"/>
            </w:tcMar>
          </w:tcPr>
          <w:p w14:paraId="74261EA3" w14:textId="77777777" w:rsidR="00F81779" w:rsidRPr="00F94EBC" w:rsidRDefault="00F81779" w:rsidP="00335D8F">
            <w:pPr>
              <w:keepNext/>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0.053571</w:t>
            </w:r>
          </w:p>
        </w:tc>
        <w:tc>
          <w:tcPr>
            <w:tcW w:w="1222" w:type="dxa"/>
            <w:tcBorders>
              <w:top w:val="nil"/>
              <w:left w:val="single" w:sz="2" w:space="0" w:color="000000"/>
              <w:bottom w:val="single" w:sz="2" w:space="0" w:color="000000"/>
              <w:right w:val="nil"/>
            </w:tcBorders>
            <w:shd w:val="clear" w:color="auto" w:fill="FFFFFF"/>
            <w:tcMar>
              <w:left w:w="60" w:type="dxa"/>
              <w:right w:w="60" w:type="dxa"/>
            </w:tcMar>
          </w:tcPr>
          <w:p w14:paraId="75725403" w14:textId="77777777" w:rsidR="00F81779" w:rsidRPr="00F94EBC" w:rsidRDefault="00F81779" w:rsidP="00335D8F">
            <w:pPr>
              <w:keepNext/>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0.16266</w:t>
            </w:r>
          </w:p>
        </w:tc>
        <w:tc>
          <w:tcPr>
            <w:tcW w:w="1421" w:type="dxa"/>
            <w:tcBorders>
              <w:top w:val="nil"/>
              <w:left w:val="single" w:sz="2" w:space="0" w:color="000000"/>
              <w:bottom w:val="single" w:sz="2" w:space="0" w:color="000000"/>
              <w:right w:val="nil"/>
            </w:tcBorders>
            <w:shd w:val="clear" w:color="auto" w:fill="FFFFFF"/>
            <w:tcMar>
              <w:left w:w="60" w:type="dxa"/>
              <w:right w:w="60" w:type="dxa"/>
            </w:tcMar>
          </w:tcPr>
          <w:p w14:paraId="3E0E0095" w14:textId="77777777" w:rsidR="00F81779" w:rsidRPr="00F94EBC" w:rsidRDefault="00F81779" w:rsidP="00335D8F">
            <w:pPr>
              <w:keepNext/>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0.20989</w:t>
            </w:r>
          </w:p>
        </w:tc>
        <w:tc>
          <w:tcPr>
            <w:tcW w:w="1222" w:type="dxa"/>
            <w:tcBorders>
              <w:top w:val="nil"/>
              <w:left w:val="single" w:sz="2" w:space="0" w:color="000000"/>
              <w:bottom w:val="single" w:sz="2" w:space="0" w:color="000000"/>
              <w:right w:val="nil"/>
            </w:tcBorders>
            <w:shd w:val="clear" w:color="auto" w:fill="FFFFFF"/>
            <w:tcMar>
              <w:left w:w="60" w:type="dxa"/>
              <w:right w:w="60" w:type="dxa"/>
            </w:tcMar>
          </w:tcPr>
          <w:p w14:paraId="3A3939F5" w14:textId="77777777" w:rsidR="00F81779" w:rsidRPr="00F94EBC" w:rsidRDefault="00F81779" w:rsidP="00335D8F">
            <w:pPr>
              <w:keepNext/>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0.663173</w:t>
            </w:r>
          </w:p>
        </w:tc>
        <w:tc>
          <w:tcPr>
            <w:tcW w:w="1421"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0714013" w14:textId="77777777" w:rsidR="00F81779" w:rsidRPr="00F94EBC" w:rsidRDefault="00F81779" w:rsidP="00335D8F">
            <w:pPr>
              <w:keepNext/>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0.824598</w:t>
            </w:r>
          </w:p>
        </w:tc>
      </w:tr>
      <w:tr w:rsidR="00F81779" w:rsidRPr="00F94EBC" w14:paraId="245CD2D6" w14:textId="77777777" w:rsidTr="00335D8F">
        <w:trPr>
          <w:cantSplit/>
        </w:trPr>
        <w:tc>
          <w:tcPr>
            <w:tcW w:w="571" w:type="dxa"/>
            <w:tcBorders>
              <w:top w:val="nil"/>
              <w:left w:val="single" w:sz="6" w:space="0" w:color="000000"/>
              <w:bottom w:val="single" w:sz="6" w:space="0" w:color="000000"/>
              <w:right w:val="nil"/>
            </w:tcBorders>
            <w:shd w:val="clear" w:color="auto" w:fill="FFFFFF"/>
            <w:tcMar>
              <w:left w:w="60" w:type="dxa"/>
              <w:right w:w="60" w:type="dxa"/>
            </w:tcMar>
          </w:tcPr>
          <w:p w14:paraId="384F01E3"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10</w:t>
            </w:r>
          </w:p>
        </w:tc>
        <w:tc>
          <w:tcPr>
            <w:tcW w:w="1234" w:type="dxa"/>
            <w:tcBorders>
              <w:top w:val="nil"/>
              <w:left w:val="single" w:sz="2" w:space="0" w:color="000000"/>
              <w:bottom w:val="single" w:sz="6" w:space="0" w:color="000000"/>
              <w:right w:val="nil"/>
            </w:tcBorders>
            <w:shd w:val="clear" w:color="auto" w:fill="FFFFFF"/>
            <w:tcMar>
              <w:left w:w="60" w:type="dxa"/>
              <w:right w:w="60" w:type="dxa"/>
            </w:tcMar>
          </w:tcPr>
          <w:p w14:paraId="4A083935"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0.083832</w:t>
            </w:r>
          </w:p>
        </w:tc>
        <w:tc>
          <w:tcPr>
            <w:tcW w:w="1222" w:type="dxa"/>
            <w:tcBorders>
              <w:top w:val="nil"/>
              <w:left w:val="single" w:sz="2" w:space="0" w:color="000000"/>
              <w:bottom w:val="single" w:sz="6" w:space="0" w:color="000000"/>
              <w:right w:val="nil"/>
            </w:tcBorders>
            <w:shd w:val="clear" w:color="auto" w:fill="FFFFFF"/>
            <w:tcMar>
              <w:left w:w="60" w:type="dxa"/>
              <w:right w:w="60" w:type="dxa"/>
            </w:tcMar>
          </w:tcPr>
          <w:p w14:paraId="388774A1"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0.19105</w:t>
            </w:r>
          </w:p>
        </w:tc>
        <w:tc>
          <w:tcPr>
            <w:tcW w:w="1421" w:type="dxa"/>
            <w:tcBorders>
              <w:top w:val="nil"/>
              <w:left w:val="single" w:sz="2" w:space="0" w:color="000000"/>
              <w:bottom w:val="single" w:sz="6" w:space="0" w:color="000000"/>
              <w:right w:val="nil"/>
            </w:tcBorders>
            <w:shd w:val="clear" w:color="auto" w:fill="FFFFFF"/>
            <w:tcMar>
              <w:left w:w="60" w:type="dxa"/>
              <w:right w:w="60" w:type="dxa"/>
            </w:tcMar>
          </w:tcPr>
          <w:p w14:paraId="3F921E2E"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0.20529</w:t>
            </w:r>
          </w:p>
        </w:tc>
        <w:tc>
          <w:tcPr>
            <w:tcW w:w="1222" w:type="dxa"/>
            <w:tcBorders>
              <w:top w:val="nil"/>
              <w:left w:val="single" w:sz="2" w:space="0" w:color="000000"/>
              <w:bottom w:val="single" w:sz="6" w:space="0" w:color="000000"/>
              <w:right w:val="nil"/>
            </w:tcBorders>
            <w:shd w:val="clear" w:color="auto" w:fill="FFFFFF"/>
            <w:tcMar>
              <w:left w:w="60" w:type="dxa"/>
              <w:right w:w="60" w:type="dxa"/>
            </w:tcMar>
          </w:tcPr>
          <w:p w14:paraId="639C8E72"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0.647059</w:t>
            </w:r>
          </w:p>
        </w:tc>
        <w:tc>
          <w:tcPr>
            <w:tcW w:w="1421"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08118D0D"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0.822596</w:t>
            </w:r>
          </w:p>
        </w:tc>
      </w:tr>
    </w:tbl>
    <w:p w14:paraId="18112E8A"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663332F5" w14:textId="77777777" w:rsidR="00F81779" w:rsidRPr="00F94EBC" w:rsidRDefault="00F81779" w:rsidP="00F81779">
      <w:pPr>
        <w:autoSpaceDE w:val="0"/>
        <w:autoSpaceDN w:val="0"/>
        <w:adjustRightInd w:val="0"/>
        <w:rPr>
          <w:rFonts w:ascii="Arial" w:eastAsia="Times New Roman" w:hAnsi="Arial" w:cs="Arial"/>
          <w:b/>
          <w:bCs/>
          <w:sz w:val="20"/>
          <w:szCs w:val="20"/>
        </w:rPr>
      </w:pPr>
      <w:r w:rsidRPr="00F94EBC">
        <w:rPr>
          <w:rFonts w:ascii="Arial" w:eastAsia="Times New Roman" w:hAnsi="Arial" w:cs="Arial"/>
          <w:b/>
          <w:bCs/>
          <w:sz w:val="20"/>
          <w:szCs w:val="20"/>
        </w:rPr>
        <w:t>Table 4b: Mean and Standard Deviation across 10-folds</w:t>
      </w:r>
    </w:p>
    <w:p w14:paraId="5536BE24" w14:textId="77777777" w:rsidR="00F81779" w:rsidRPr="00F94EBC" w:rsidRDefault="00F81779" w:rsidP="00F81779">
      <w:pPr>
        <w:autoSpaceDE w:val="0"/>
        <w:autoSpaceDN w:val="0"/>
        <w:adjustRightInd w:val="0"/>
        <w:jc w:val="center"/>
        <w:rPr>
          <w:rFonts w:ascii="Arial" w:eastAsia="Times New Roman" w:hAnsi="Arial" w:cs="Arial"/>
          <w:b/>
          <w:bCs/>
          <w:sz w:val="20"/>
          <w:szCs w:val="20"/>
        </w:rPr>
      </w:pPr>
    </w:p>
    <w:p w14:paraId="30293C74" w14:textId="77777777" w:rsidR="00F81779" w:rsidRPr="00F94EBC" w:rsidRDefault="00F81779" w:rsidP="00F81779">
      <w:pPr>
        <w:autoSpaceDE w:val="0"/>
        <w:autoSpaceDN w:val="0"/>
        <w:adjustRightInd w:val="0"/>
        <w:jc w:val="center"/>
        <w:rPr>
          <w:rFonts w:ascii="Arial" w:eastAsia="Times New Roman" w:hAnsi="Arial" w:cs="Arial"/>
          <w:b/>
          <w:bCs/>
          <w:sz w:val="20"/>
          <w:szCs w:val="20"/>
        </w:rPr>
        <w:sectPr w:rsidR="00F81779" w:rsidRPr="00F94EBC" w:rsidSect="00335D8F">
          <w:headerReference w:type="default" r:id="rId8"/>
          <w:footerReference w:type="default" r:id="rId9"/>
          <w:pgSz w:w="12240" w:h="15840"/>
          <w:pgMar w:top="1440" w:right="1440" w:bottom="1440" w:left="1440" w:header="720" w:footer="360" w:gutter="0"/>
          <w:cols w:space="720"/>
          <w:docGrid w:linePitch="326"/>
        </w:sectPr>
      </w:pPr>
    </w:p>
    <w:tbl>
      <w:tblPr>
        <w:tblW w:w="0" w:type="auto"/>
        <w:tblInd w:w="1072" w:type="dxa"/>
        <w:tblLayout w:type="fixed"/>
        <w:tblCellMar>
          <w:left w:w="0" w:type="dxa"/>
          <w:right w:w="0" w:type="dxa"/>
        </w:tblCellMar>
        <w:tblLook w:val="0000" w:firstRow="0" w:lastRow="0" w:firstColumn="0" w:lastColumn="0" w:noHBand="0" w:noVBand="0"/>
      </w:tblPr>
      <w:tblGrid>
        <w:gridCol w:w="1440"/>
        <w:gridCol w:w="1440"/>
      </w:tblGrid>
      <w:tr w:rsidR="00F81779" w:rsidRPr="00F94EBC" w14:paraId="61D4C547" w14:textId="77777777" w:rsidTr="00335D8F">
        <w:trPr>
          <w:cantSplit/>
          <w:tblHeader/>
        </w:trPr>
        <w:tc>
          <w:tcPr>
            <w:tcW w:w="1440" w:type="dxa"/>
            <w:tcBorders>
              <w:top w:val="single" w:sz="6" w:space="0" w:color="000000"/>
              <w:left w:val="single" w:sz="6" w:space="0" w:color="000000"/>
              <w:bottom w:val="single" w:sz="2" w:space="0" w:color="000000"/>
              <w:right w:val="nil"/>
            </w:tcBorders>
            <w:shd w:val="clear" w:color="auto" w:fill="BBBBBB"/>
            <w:tcMar>
              <w:left w:w="60" w:type="dxa"/>
              <w:right w:w="60" w:type="dxa"/>
            </w:tcMar>
            <w:vAlign w:val="bottom"/>
          </w:tcPr>
          <w:p w14:paraId="3900EBA8" w14:textId="09D9B339" w:rsidR="00F81779" w:rsidRPr="00F94EBC" w:rsidRDefault="00335D8F" w:rsidP="00335D8F">
            <w:pPr>
              <w:keepNext/>
              <w:autoSpaceDE w:val="0"/>
              <w:autoSpaceDN w:val="0"/>
              <w:adjustRightInd w:val="0"/>
              <w:spacing w:before="60" w:after="60"/>
              <w:jc w:val="center"/>
              <w:rPr>
                <w:rFonts w:ascii="Arial" w:eastAsia="Times New Roman" w:hAnsi="Arial" w:cs="Arial"/>
                <w:b/>
                <w:bCs/>
                <w:sz w:val="20"/>
                <w:szCs w:val="20"/>
              </w:rPr>
            </w:pPr>
            <w:r w:rsidRPr="00F94EBC">
              <w:rPr>
                <w:rFonts w:ascii="Arial" w:eastAsia="Times New Roman" w:hAnsi="Arial" w:cs="Arial"/>
                <w:b/>
                <w:bCs/>
                <w:sz w:val="20"/>
                <w:szCs w:val="20"/>
              </w:rPr>
              <w:t>three</w:t>
            </w:r>
            <w:r w:rsidR="00F81779" w:rsidRPr="00F94EBC">
              <w:rPr>
                <w:rFonts w:ascii="Arial" w:eastAsia="Times New Roman" w:hAnsi="Arial" w:cs="Arial"/>
                <w:b/>
                <w:bCs/>
                <w:sz w:val="20"/>
                <w:szCs w:val="20"/>
              </w:rPr>
              <w:t>-month attempt percentage test mean</w:t>
            </w:r>
          </w:p>
        </w:tc>
        <w:tc>
          <w:tcPr>
            <w:tcW w:w="1440" w:type="dxa"/>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735D6ABD" w14:textId="5F240904" w:rsidR="00F81779" w:rsidRPr="00F94EBC" w:rsidRDefault="00335D8F" w:rsidP="00335D8F">
            <w:pPr>
              <w:keepNext/>
              <w:autoSpaceDE w:val="0"/>
              <w:autoSpaceDN w:val="0"/>
              <w:adjustRightInd w:val="0"/>
              <w:spacing w:before="60" w:after="60"/>
              <w:jc w:val="center"/>
              <w:rPr>
                <w:rFonts w:ascii="Arial" w:eastAsia="Times New Roman" w:hAnsi="Arial" w:cs="Arial"/>
                <w:b/>
                <w:bCs/>
                <w:sz w:val="20"/>
                <w:szCs w:val="20"/>
                <w:vertAlign w:val="superscript"/>
              </w:rPr>
            </w:pPr>
            <w:r w:rsidRPr="00F94EBC">
              <w:rPr>
                <w:rFonts w:ascii="Arial" w:eastAsia="Times New Roman" w:hAnsi="Arial" w:cs="Arial"/>
                <w:b/>
                <w:bCs/>
                <w:sz w:val="20"/>
                <w:szCs w:val="20"/>
              </w:rPr>
              <w:t>three</w:t>
            </w:r>
            <w:r w:rsidR="00F81779" w:rsidRPr="00F94EBC">
              <w:rPr>
                <w:rFonts w:ascii="Arial" w:eastAsia="Times New Roman" w:hAnsi="Arial" w:cs="Arial"/>
                <w:b/>
                <w:bCs/>
                <w:sz w:val="20"/>
                <w:szCs w:val="20"/>
              </w:rPr>
              <w:t>-month attempt percentage test SD</w:t>
            </w:r>
            <w:r w:rsidR="00F81779" w:rsidRPr="00F94EBC">
              <w:rPr>
                <w:rFonts w:ascii="Arial" w:eastAsia="Times New Roman" w:hAnsi="Arial" w:cs="Arial"/>
                <w:b/>
                <w:bCs/>
                <w:sz w:val="20"/>
                <w:szCs w:val="20"/>
                <w:vertAlign w:val="superscript"/>
              </w:rPr>
              <w:t>4</w:t>
            </w:r>
          </w:p>
        </w:tc>
      </w:tr>
      <w:tr w:rsidR="00F81779" w:rsidRPr="00F94EBC" w14:paraId="140E4BA3" w14:textId="77777777" w:rsidTr="00335D8F">
        <w:trPr>
          <w:cantSplit/>
        </w:trPr>
        <w:tc>
          <w:tcPr>
            <w:tcW w:w="1440" w:type="dxa"/>
            <w:tcBorders>
              <w:top w:val="nil"/>
              <w:left w:val="single" w:sz="6" w:space="0" w:color="000000"/>
              <w:bottom w:val="single" w:sz="6" w:space="0" w:color="000000"/>
              <w:right w:val="nil"/>
            </w:tcBorders>
            <w:shd w:val="clear" w:color="auto" w:fill="FFFFFF"/>
            <w:tcMar>
              <w:left w:w="60" w:type="dxa"/>
              <w:right w:w="60" w:type="dxa"/>
            </w:tcMar>
          </w:tcPr>
          <w:p w14:paraId="3AA10EEF"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0.048859</w:t>
            </w:r>
          </w:p>
        </w:tc>
        <w:tc>
          <w:tcPr>
            <w:tcW w:w="1440"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4FC6AE01"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0.020864</w:t>
            </w:r>
          </w:p>
        </w:tc>
      </w:tr>
    </w:tbl>
    <w:p w14:paraId="03785594" w14:textId="77777777" w:rsidR="00F81779" w:rsidRPr="00F94EBC" w:rsidRDefault="00F81779" w:rsidP="00F81779">
      <w:pPr>
        <w:autoSpaceDE w:val="0"/>
        <w:autoSpaceDN w:val="0"/>
        <w:adjustRightInd w:val="0"/>
        <w:rPr>
          <w:rFonts w:ascii="Arial" w:eastAsia="Times New Roman" w:hAnsi="Arial" w:cs="Arial"/>
          <w:sz w:val="20"/>
          <w:szCs w:val="20"/>
        </w:rPr>
      </w:pPr>
    </w:p>
    <w:p w14:paraId="3A77CC6F" w14:textId="77777777" w:rsidR="00F81779" w:rsidRPr="00F94EBC" w:rsidRDefault="00F81779" w:rsidP="00F81779">
      <w:pPr>
        <w:autoSpaceDE w:val="0"/>
        <w:autoSpaceDN w:val="0"/>
        <w:adjustRightInd w:val="0"/>
        <w:rPr>
          <w:rFonts w:ascii="Arial" w:eastAsia="Times New Roman" w:hAnsi="Arial" w:cs="Arial"/>
          <w:sz w:val="20"/>
          <w:szCs w:val="20"/>
        </w:rPr>
        <w:sectPr w:rsidR="00F81779" w:rsidRPr="00F94EBC">
          <w:headerReference w:type="default" r:id="rId10"/>
          <w:footerReference w:type="default" r:id="rId11"/>
          <w:type w:val="continuous"/>
          <w:pgSz w:w="12240" w:h="15840"/>
          <w:pgMar w:top="360" w:right="360" w:bottom="360" w:left="360" w:header="720" w:footer="360" w:gutter="0"/>
          <w:cols w:space="720"/>
        </w:sectPr>
      </w:pPr>
    </w:p>
    <w:tbl>
      <w:tblPr>
        <w:tblW w:w="0" w:type="auto"/>
        <w:tblInd w:w="1072" w:type="dxa"/>
        <w:tblLayout w:type="fixed"/>
        <w:tblCellMar>
          <w:left w:w="0" w:type="dxa"/>
          <w:right w:w="0" w:type="dxa"/>
        </w:tblCellMar>
        <w:tblLook w:val="0000" w:firstRow="0" w:lastRow="0" w:firstColumn="0" w:lastColumn="0" w:noHBand="0" w:noVBand="0"/>
      </w:tblPr>
      <w:tblGrid>
        <w:gridCol w:w="1440"/>
        <w:gridCol w:w="1440"/>
      </w:tblGrid>
      <w:tr w:rsidR="00F81779" w:rsidRPr="00F94EBC" w14:paraId="4BE91263" w14:textId="77777777" w:rsidTr="00335D8F">
        <w:trPr>
          <w:cantSplit/>
          <w:tblHeader/>
        </w:trPr>
        <w:tc>
          <w:tcPr>
            <w:tcW w:w="1440" w:type="dxa"/>
            <w:tcBorders>
              <w:top w:val="single" w:sz="6" w:space="0" w:color="000000"/>
              <w:left w:val="single" w:sz="6" w:space="0" w:color="000000"/>
              <w:bottom w:val="single" w:sz="2" w:space="0" w:color="000000"/>
              <w:right w:val="nil"/>
            </w:tcBorders>
            <w:shd w:val="clear" w:color="auto" w:fill="BBBBBB"/>
            <w:tcMar>
              <w:left w:w="60" w:type="dxa"/>
              <w:right w:w="60" w:type="dxa"/>
            </w:tcMar>
            <w:vAlign w:val="bottom"/>
          </w:tcPr>
          <w:p w14:paraId="20EA849C" w14:textId="77777777" w:rsidR="00F81779" w:rsidRPr="00F94EBC" w:rsidRDefault="00F81779" w:rsidP="00335D8F">
            <w:pPr>
              <w:keepNext/>
              <w:autoSpaceDE w:val="0"/>
              <w:autoSpaceDN w:val="0"/>
              <w:adjustRightInd w:val="0"/>
              <w:spacing w:before="60" w:after="60"/>
              <w:jc w:val="right"/>
              <w:rPr>
                <w:rFonts w:ascii="Arial" w:eastAsia="Times New Roman" w:hAnsi="Arial" w:cs="Arial"/>
                <w:b/>
                <w:bCs/>
                <w:sz w:val="20"/>
                <w:szCs w:val="20"/>
              </w:rPr>
            </w:pPr>
            <w:r w:rsidRPr="00F94EBC">
              <w:rPr>
                <w:rFonts w:ascii="Arial" w:eastAsia="Times New Roman" w:hAnsi="Arial" w:cs="Arial"/>
                <w:b/>
                <w:bCs/>
                <w:sz w:val="20"/>
                <w:szCs w:val="20"/>
              </w:rPr>
              <w:t>Univariable AUPRC test mean</w:t>
            </w:r>
          </w:p>
        </w:tc>
        <w:tc>
          <w:tcPr>
            <w:tcW w:w="1440" w:type="dxa"/>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5FEE16AF" w14:textId="77777777" w:rsidR="00F81779" w:rsidRPr="00F94EBC" w:rsidRDefault="00F81779" w:rsidP="00335D8F">
            <w:pPr>
              <w:keepNext/>
              <w:autoSpaceDE w:val="0"/>
              <w:autoSpaceDN w:val="0"/>
              <w:adjustRightInd w:val="0"/>
              <w:spacing w:before="60" w:after="60"/>
              <w:jc w:val="right"/>
              <w:rPr>
                <w:rFonts w:ascii="Arial" w:eastAsia="Times New Roman" w:hAnsi="Arial" w:cs="Arial"/>
                <w:b/>
                <w:bCs/>
                <w:sz w:val="20"/>
                <w:szCs w:val="20"/>
              </w:rPr>
            </w:pPr>
            <w:r w:rsidRPr="00F94EBC">
              <w:rPr>
                <w:rFonts w:ascii="Arial" w:eastAsia="Times New Roman" w:hAnsi="Arial" w:cs="Arial"/>
                <w:b/>
                <w:bCs/>
                <w:sz w:val="20"/>
                <w:szCs w:val="20"/>
              </w:rPr>
              <w:t>Univariable AUPRC test SD</w:t>
            </w:r>
          </w:p>
        </w:tc>
      </w:tr>
      <w:tr w:rsidR="00F81779" w:rsidRPr="00F94EBC" w14:paraId="6493754E" w14:textId="77777777" w:rsidTr="00335D8F">
        <w:trPr>
          <w:cantSplit/>
        </w:trPr>
        <w:tc>
          <w:tcPr>
            <w:tcW w:w="1440" w:type="dxa"/>
            <w:tcBorders>
              <w:top w:val="nil"/>
              <w:left w:val="single" w:sz="6" w:space="0" w:color="000000"/>
              <w:bottom w:val="single" w:sz="6" w:space="0" w:color="000000"/>
              <w:right w:val="nil"/>
            </w:tcBorders>
            <w:shd w:val="clear" w:color="auto" w:fill="FFFFFF"/>
            <w:tcMar>
              <w:left w:w="60" w:type="dxa"/>
              <w:right w:w="60" w:type="dxa"/>
            </w:tcMar>
          </w:tcPr>
          <w:p w14:paraId="47733F80"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0.086366</w:t>
            </w:r>
          </w:p>
        </w:tc>
        <w:tc>
          <w:tcPr>
            <w:tcW w:w="1440"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2B57DBAE"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0.058953</w:t>
            </w:r>
          </w:p>
        </w:tc>
      </w:tr>
    </w:tbl>
    <w:p w14:paraId="08081C0A" w14:textId="77777777" w:rsidR="00F81779" w:rsidRPr="00F94EBC" w:rsidRDefault="00F81779" w:rsidP="00F81779">
      <w:pPr>
        <w:autoSpaceDE w:val="0"/>
        <w:autoSpaceDN w:val="0"/>
        <w:adjustRightInd w:val="0"/>
        <w:rPr>
          <w:rFonts w:ascii="Arial" w:eastAsia="Times New Roman" w:hAnsi="Arial" w:cs="Arial"/>
          <w:sz w:val="20"/>
          <w:szCs w:val="20"/>
        </w:rPr>
      </w:pPr>
    </w:p>
    <w:p w14:paraId="3A2851EC" w14:textId="77777777" w:rsidR="00F81779" w:rsidRPr="00F94EBC" w:rsidRDefault="00F81779" w:rsidP="00F81779">
      <w:pPr>
        <w:autoSpaceDE w:val="0"/>
        <w:autoSpaceDN w:val="0"/>
        <w:adjustRightInd w:val="0"/>
        <w:rPr>
          <w:rFonts w:ascii="Arial" w:eastAsia="Times New Roman" w:hAnsi="Arial" w:cs="Arial"/>
          <w:sz w:val="20"/>
          <w:szCs w:val="20"/>
        </w:rPr>
        <w:sectPr w:rsidR="00F81779" w:rsidRPr="00F94EBC">
          <w:headerReference w:type="default" r:id="rId12"/>
          <w:footerReference w:type="default" r:id="rId13"/>
          <w:type w:val="continuous"/>
          <w:pgSz w:w="12240" w:h="15840"/>
          <w:pgMar w:top="360" w:right="360" w:bottom="360" w:left="360" w:header="720" w:footer="360" w:gutter="0"/>
          <w:cols w:space="720"/>
        </w:sectPr>
      </w:pPr>
    </w:p>
    <w:tbl>
      <w:tblPr>
        <w:tblW w:w="0" w:type="auto"/>
        <w:tblInd w:w="1072" w:type="dxa"/>
        <w:tblLayout w:type="fixed"/>
        <w:tblCellMar>
          <w:left w:w="0" w:type="dxa"/>
          <w:right w:w="0" w:type="dxa"/>
        </w:tblCellMar>
        <w:tblLook w:val="0000" w:firstRow="0" w:lastRow="0" w:firstColumn="0" w:lastColumn="0" w:noHBand="0" w:noVBand="0"/>
      </w:tblPr>
      <w:tblGrid>
        <w:gridCol w:w="1456"/>
        <w:gridCol w:w="1446"/>
      </w:tblGrid>
      <w:tr w:rsidR="00F81779" w:rsidRPr="00F94EBC" w14:paraId="72E1D375" w14:textId="77777777" w:rsidTr="00335D8F">
        <w:trPr>
          <w:cantSplit/>
          <w:tblHeader/>
        </w:trPr>
        <w:tc>
          <w:tcPr>
            <w:tcW w:w="1456" w:type="dxa"/>
            <w:tcBorders>
              <w:top w:val="single" w:sz="6" w:space="0" w:color="000000"/>
              <w:left w:val="single" w:sz="6" w:space="0" w:color="000000"/>
              <w:bottom w:val="single" w:sz="2" w:space="0" w:color="000000"/>
              <w:right w:val="nil"/>
            </w:tcBorders>
            <w:shd w:val="clear" w:color="auto" w:fill="BBBBBB"/>
            <w:tcMar>
              <w:left w:w="60" w:type="dxa"/>
              <w:right w:w="60" w:type="dxa"/>
            </w:tcMar>
            <w:vAlign w:val="bottom"/>
          </w:tcPr>
          <w:p w14:paraId="37DB9D9B" w14:textId="77777777" w:rsidR="00F81779" w:rsidRPr="00F94EBC" w:rsidRDefault="00F81779" w:rsidP="00335D8F">
            <w:pPr>
              <w:keepNext/>
              <w:autoSpaceDE w:val="0"/>
              <w:autoSpaceDN w:val="0"/>
              <w:adjustRightInd w:val="0"/>
              <w:spacing w:before="60" w:after="60"/>
              <w:jc w:val="right"/>
              <w:rPr>
                <w:rFonts w:ascii="Arial" w:eastAsia="Times New Roman" w:hAnsi="Arial" w:cs="Arial"/>
                <w:b/>
                <w:bCs/>
                <w:sz w:val="20"/>
                <w:szCs w:val="20"/>
              </w:rPr>
            </w:pPr>
            <w:r w:rsidRPr="00F94EBC">
              <w:rPr>
                <w:rFonts w:ascii="Arial" w:eastAsia="Times New Roman" w:hAnsi="Arial" w:cs="Arial"/>
                <w:b/>
                <w:bCs/>
                <w:sz w:val="20"/>
                <w:szCs w:val="20"/>
              </w:rPr>
              <w:t>Multivariable AUPRC test mean</w:t>
            </w:r>
          </w:p>
        </w:tc>
        <w:tc>
          <w:tcPr>
            <w:tcW w:w="1446" w:type="dxa"/>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7F3A1919" w14:textId="77777777" w:rsidR="00F81779" w:rsidRPr="00F94EBC" w:rsidRDefault="00F81779" w:rsidP="00335D8F">
            <w:pPr>
              <w:keepNext/>
              <w:autoSpaceDE w:val="0"/>
              <w:autoSpaceDN w:val="0"/>
              <w:adjustRightInd w:val="0"/>
              <w:spacing w:before="60" w:after="60"/>
              <w:jc w:val="right"/>
              <w:rPr>
                <w:rFonts w:ascii="Arial" w:eastAsia="Times New Roman" w:hAnsi="Arial" w:cs="Arial"/>
                <w:b/>
                <w:bCs/>
                <w:sz w:val="20"/>
                <w:szCs w:val="20"/>
              </w:rPr>
            </w:pPr>
            <w:r w:rsidRPr="00F94EBC">
              <w:rPr>
                <w:rFonts w:ascii="Arial" w:eastAsia="Times New Roman" w:hAnsi="Arial" w:cs="Arial"/>
                <w:b/>
                <w:bCs/>
                <w:sz w:val="20"/>
                <w:szCs w:val="20"/>
              </w:rPr>
              <w:t>Multivariable AUPRC test SD</w:t>
            </w:r>
          </w:p>
        </w:tc>
      </w:tr>
      <w:tr w:rsidR="00F81779" w:rsidRPr="00F94EBC" w14:paraId="4255D6AB" w14:textId="77777777" w:rsidTr="00335D8F">
        <w:trPr>
          <w:cantSplit/>
        </w:trPr>
        <w:tc>
          <w:tcPr>
            <w:tcW w:w="1456" w:type="dxa"/>
            <w:tcBorders>
              <w:top w:val="nil"/>
              <w:left w:val="single" w:sz="6" w:space="0" w:color="000000"/>
              <w:bottom w:val="single" w:sz="6" w:space="0" w:color="000000"/>
              <w:right w:val="nil"/>
            </w:tcBorders>
            <w:shd w:val="clear" w:color="auto" w:fill="FFFFFF"/>
            <w:tcMar>
              <w:left w:w="60" w:type="dxa"/>
              <w:right w:w="60" w:type="dxa"/>
            </w:tcMar>
          </w:tcPr>
          <w:p w14:paraId="5C7A279D"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0.20673</w:t>
            </w:r>
          </w:p>
        </w:tc>
        <w:tc>
          <w:tcPr>
            <w:tcW w:w="1446"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554E9278"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0.063224</w:t>
            </w:r>
          </w:p>
        </w:tc>
      </w:tr>
    </w:tbl>
    <w:p w14:paraId="72192620" w14:textId="77777777" w:rsidR="00F81779" w:rsidRPr="00F94EBC" w:rsidRDefault="00F81779" w:rsidP="00F81779">
      <w:pPr>
        <w:autoSpaceDE w:val="0"/>
        <w:autoSpaceDN w:val="0"/>
        <w:adjustRightInd w:val="0"/>
        <w:rPr>
          <w:rFonts w:ascii="Arial" w:eastAsia="Times New Roman" w:hAnsi="Arial" w:cs="Arial"/>
          <w:sz w:val="20"/>
          <w:szCs w:val="20"/>
        </w:rPr>
      </w:pPr>
    </w:p>
    <w:p w14:paraId="49D888D1" w14:textId="77777777" w:rsidR="00F81779" w:rsidRPr="00F94EBC" w:rsidRDefault="00F81779" w:rsidP="00F81779">
      <w:pPr>
        <w:autoSpaceDE w:val="0"/>
        <w:autoSpaceDN w:val="0"/>
        <w:adjustRightInd w:val="0"/>
        <w:rPr>
          <w:rFonts w:ascii="Arial" w:eastAsia="Times New Roman" w:hAnsi="Arial" w:cs="Arial"/>
          <w:sz w:val="20"/>
          <w:szCs w:val="20"/>
        </w:rPr>
        <w:sectPr w:rsidR="00F81779" w:rsidRPr="00F94EBC">
          <w:headerReference w:type="default" r:id="rId14"/>
          <w:footerReference w:type="default" r:id="rId15"/>
          <w:type w:val="continuous"/>
          <w:pgSz w:w="12240" w:h="15840"/>
          <w:pgMar w:top="360" w:right="360" w:bottom="360" w:left="360" w:header="720" w:footer="360" w:gutter="0"/>
          <w:cols w:space="720"/>
        </w:sectPr>
      </w:pPr>
    </w:p>
    <w:tbl>
      <w:tblPr>
        <w:tblW w:w="0" w:type="auto"/>
        <w:tblInd w:w="1072" w:type="dxa"/>
        <w:tblLayout w:type="fixed"/>
        <w:tblCellMar>
          <w:left w:w="0" w:type="dxa"/>
          <w:right w:w="0" w:type="dxa"/>
        </w:tblCellMar>
        <w:tblLook w:val="0000" w:firstRow="0" w:lastRow="0" w:firstColumn="0" w:lastColumn="0" w:noHBand="0" w:noVBand="0"/>
      </w:tblPr>
      <w:tblGrid>
        <w:gridCol w:w="1440"/>
        <w:gridCol w:w="1440"/>
      </w:tblGrid>
      <w:tr w:rsidR="00F81779" w:rsidRPr="00F94EBC" w14:paraId="4CA6BEB6" w14:textId="77777777" w:rsidTr="00335D8F">
        <w:trPr>
          <w:cantSplit/>
          <w:tblHeader/>
        </w:trPr>
        <w:tc>
          <w:tcPr>
            <w:tcW w:w="1440" w:type="dxa"/>
            <w:tcBorders>
              <w:top w:val="single" w:sz="4" w:space="0" w:color="auto"/>
              <w:left w:val="single" w:sz="6" w:space="0" w:color="000000"/>
              <w:bottom w:val="single" w:sz="2" w:space="0" w:color="000000"/>
              <w:right w:val="nil"/>
            </w:tcBorders>
            <w:shd w:val="clear" w:color="auto" w:fill="BBBBBB"/>
            <w:tcMar>
              <w:left w:w="60" w:type="dxa"/>
              <w:right w:w="60" w:type="dxa"/>
            </w:tcMar>
            <w:vAlign w:val="bottom"/>
          </w:tcPr>
          <w:p w14:paraId="1305A90C" w14:textId="77777777" w:rsidR="00F81779" w:rsidRPr="00F94EBC" w:rsidRDefault="00F81779" w:rsidP="00335D8F">
            <w:pPr>
              <w:keepNext/>
              <w:autoSpaceDE w:val="0"/>
              <w:autoSpaceDN w:val="0"/>
              <w:adjustRightInd w:val="0"/>
              <w:spacing w:before="60" w:after="60"/>
              <w:jc w:val="right"/>
              <w:rPr>
                <w:rFonts w:ascii="Arial" w:eastAsia="Times New Roman" w:hAnsi="Arial" w:cs="Arial"/>
                <w:b/>
                <w:bCs/>
                <w:sz w:val="20"/>
                <w:szCs w:val="20"/>
              </w:rPr>
            </w:pPr>
            <w:r w:rsidRPr="00F94EBC">
              <w:rPr>
                <w:rFonts w:ascii="Arial" w:eastAsia="Times New Roman" w:hAnsi="Arial" w:cs="Arial"/>
                <w:b/>
                <w:bCs/>
                <w:sz w:val="20"/>
                <w:szCs w:val="20"/>
              </w:rPr>
              <w:t>Univariable AUC test mean</w:t>
            </w:r>
          </w:p>
        </w:tc>
        <w:tc>
          <w:tcPr>
            <w:tcW w:w="1440" w:type="dxa"/>
            <w:tcBorders>
              <w:top w:val="single" w:sz="4" w:space="0" w:color="auto"/>
              <w:left w:val="single" w:sz="2" w:space="0" w:color="000000"/>
              <w:bottom w:val="single" w:sz="2" w:space="0" w:color="000000"/>
              <w:right w:val="single" w:sz="6" w:space="0" w:color="000000"/>
            </w:tcBorders>
            <w:shd w:val="clear" w:color="auto" w:fill="BBBBBB"/>
            <w:tcMar>
              <w:left w:w="60" w:type="dxa"/>
              <w:right w:w="60" w:type="dxa"/>
            </w:tcMar>
            <w:vAlign w:val="bottom"/>
          </w:tcPr>
          <w:p w14:paraId="5B32F325" w14:textId="77777777" w:rsidR="00F81779" w:rsidRPr="00F94EBC" w:rsidRDefault="00F81779" w:rsidP="00335D8F">
            <w:pPr>
              <w:keepNext/>
              <w:autoSpaceDE w:val="0"/>
              <w:autoSpaceDN w:val="0"/>
              <w:adjustRightInd w:val="0"/>
              <w:spacing w:before="60" w:after="60"/>
              <w:jc w:val="right"/>
              <w:rPr>
                <w:rFonts w:ascii="Arial" w:eastAsia="Times New Roman" w:hAnsi="Arial" w:cs="Arial"/>
                <w:b/>
                <w:bCs/>
                <w:sz w:val="20"/>
                <w:szCs w:val="20"/>
              </w:rPr>
            </w:pPr>
            <w:r w:rsidRPr="00F94EBC">
              <w:rPr>
                <w:rFonts w:ascii="Arial" w:eastAsia="Times New Roman" w:hAnsi="Arial" w:cs="Arial"/>
                <w:b/>
                <w:bCs/>
                <w:sz w:val="20"/>
                <w:szCs w:val="20"/>
              </w:rPr>
              <w:t>Univariable AUC test SD</w:t>
            </w:r>
          </w:p>
        </w:tc>
      </w:tr>
      <w:tr w:rsidR="00F81779" w:rsidRPr="00F94EBC" w14:paraId="16B3EAE4" w14:textId="77777777" w:rsidTr="00335D8F">
        <w:trPr>
          <w:cantSplit/>
        </w:trPr>
        <w:tc>
          <w:tcPr>
            <w:tcW w:w="1440" w:type="dxa"/>
            <w:tcBorders>
              <w:top w:val="nil"/>
              <w:left w:val="single" w:sz="6" w:space="0" w:color="000000"/>
              <w:bottom w:val="single" w:sz="6" w:space="0" w:color="000000"/>
              <w:right w:val="nil"/>
            </w:tcBorders>
            <w:shd w:val="clear" w:color="auto" w:fill="FFFFFF"/>
            <w:tcMar>
              <w:left w:w="60" w:type="dxa"/>
              <w:right w:w="60" w:type="dxa"/>
            </w:tcMar>
          </w:tcPr>
          <w:p w14:paraId="33EF3804"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0.58803</w:t>
            </w:r>
          </w:p>
        </w:tc>
        <w:tc>
          <w:tcPr>
            <w:tcW w:w="1440"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7B44BA81"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0.077561</w:t>
            </w:r>
          </w:p>
        </w:tc>
      </w:tr>
    </w:tbl>
    <w:p w14:paraId="0F46E268" w14:textId="77777777" w:rsidR="00F81779" w:rsidRPr="00F94EBC" w:rsidRDefault="00F81779" w:rsidP="00F81779">
      <w:pPr>
        <w:autoSpaceDE w:val="0"/>
        <w:autoSpaceDN w:val="0"/>
        <w:adjustRightInd w:val="0"/>
        <w:rPr>
          <w:rFonts w:ascii="Arial" w:eastAsia="Times New Roman" w:hAnsi="Arial" w:cs="Arial"/>
          <w:sz w:val="20"/>
          <w:szCs w:val="20"/>
        </w:rPr>
      </w:pPr>
    </w:p>
    <w:p w14:paraId="2D685E63" w14:textId="77777777" w:rsidR="00F81779" w:rsidRPr="00F94EBC" w:rsidRDefault="00F81779" w:rsidP="00F81779">
      <w:pPr>
        <w:autoSpaceDE w:val="0"/>
        <w:autoSpaceDN w:val="0"/>
        <w:adjustRightInd w:val="0"/>
        <w:rPr>
          <w:rFonts w:ascii="Arial" w:eastAsia="Times New Roman" w:hAnsi="Arial" w:cs="Arial"/>
          <w:sz w:val="20"/>
          <w:szCs w:val="20"/>
        </w:rPr>
        <w:sectPr w:rsidR="00F81779" w:rsidRPr="00F94EBC">
          <w:headerReference w:type="default" r:id="rId16"/>
          <w:footerReference w:type="default" r:id="rId17"/>
          <w:type w:val="continuous"/>
          <w:pgSz w:w="12240" w:h="15840"/>
          <w:pgMar w:top="360" w:right="360" w:bottom="360" w:left="360" w:header="720" w:footer="360" w:gutter="0"/>
          <w:cols w:space="720"/>
        </w:sectPr>
      </w:pPr>
    </w:p>
    <w:tbl>
      <w:tblPr>
        <w:tblW w:w="0" w:type="auto"/>
        <w:tblInd w:w="1072" w:type="dxa"/>
        <w:tblLayout w:type="fixed"/>
        <w:tblCellMar>
          <w:left w:w="0" w:type="dxa"/>
          <w:right w:w="0" w:type="dxa"/>
        </w:tblCellMar>
        <w:tblLook w:val="0000" w:firstRow="0" w:lastRow="0" w:firstColumn="0" w:lastColumn="0" w:noHBand="0" w:noVBand="0"/>
      </w:tblPr>
      <w:tblGrid>
        <w:gridCol w:w="1456"/>
        <w:gridCol w:w="1446"/>
      </w:tblGrid>
      <w:tr w:rsidR="00F81779" w:rsidRPr="00F94EBC" w14:paraId="57C85EB5" w14:textId="77777777" w:rsidTr="00335D8F">
        <w:trPr>
          <w:cantSplit/>
          <w:tblHeader/>
        </w:trPr>
        <w:tc>
          <w:tcPr>
            <w:tcW w:w="1456" w:type="dxa"/>
            <w:tcBorders>
              <w:top w:val="single" w:sz="6" w:space="0" w:color="000000"/>
              <w:left w:val="single" w:sz="6" w:space="0" w:color="000000"/>
              <w:bottom w:val="single" w:sz="2" w:space="0" w:color="000000"/>
              <w:right w:val="nil"/>
            </w:tcBorders>
            <w:shd w:val="clear" w:color="auto" w:fill="BBBBBB"/>
            <w:tcMar>
              <w:left w:w="60" w:type="dxa"/>
              <w:right w:w="60" w:type="dxa"/>
            </w:tcMar>
            <w:vAlign w:val="bottom"/>
          </w:tcPr>
          <w:p w14:paraId="17F9D50F" w14:textId="77777777" w:rsidR="00F81779" w:rsidRPr="00F94EBC" w:rsidRDefault="00F81779" w:rsidP="00335D8F">
            <w:pPr>
              <w:keepNext/>
              <w:autoSpaceDE w:val="0"/>
              <w:autoSpaceDN w:val="0"/>
              <w:adjustRightInd w:val="0"/>
              <w:spacing w:before="60" w:after="60"/>
              <w:jc w:val="right"/>
              <w:rPr>
                <w:rFonts w:ascii="Arial" w:eastAsia="Times New Roman" w:hAnsi="Arial" w:cs="Arial"/>
                <w:b/>
                <w:bCs/>
                <w:sz w:val="20"/>
                <w:szCs w:val="20"/>
              </w:rPr>
            </w:pPr>
            <w:r w:rsidRPr="00F94EBC">
              <w:rPr>
                <w:rFonts w:ascii="Arial" w:eastAsia="Times New Roman" w:hAnsi="Arial" w:cs="Arial"/>
                <w:b/>
                <w:bCs/>
                <w:sz w:val="20"/>
                <w:szCs w:val="20"/>
              </w:rPr>
              <w:lastRenderedPageBreak/>
              <w:t>Multivariable AUC test mean</w:t>
            </w:r>
          </w:p>
        </w:tc>
        <w:tc>
          <w:tcPr>
            <w:tcW w:w="1446" w:type="dxa"/>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666F52CD" w14:textId="77777777" w:rsidR="00F81779" w:rsidRPr="00F94EBC" w:rsidRDefault="00F81779" w:rsidP="00335D8F">
            <w:pPr>
              <w:keepNext/>
              <w:autoSpaceDE w:val="0"/>
              <w:autoSpaceDN w:val="0"/>
              <w:adjustRightInd w:val="0"/>
              <w:spacing w:before="60" w:after="60"/>
              <w:jc w:val="right"/>
              <w:rPr>
                <w:rFonts w:ascii="Arial" w:eastAsia="Times New Roman" w:hAnsi="Arial" w:cs="Arial"/>
                <w:b/>
                <w:bCs/>
                <w:sz w:val="20"/>
                <w:szCs w:val="20"/>
              </w:rPr>
            </w:pPr>
            <w:r w:rsidRPr="00F94EBC">
              <w:rPr>
                <w:rFonts w:ascii="Arial" w:eastAsia="Times New Roman" w:hAnsi="Arial" w:cs="Arial"/>
                <w:b/>
                <w:bCs/>
                <w:sz w:val="20"/>
                <w:szCs w:val="20"/>
              </w:rPr>
              <w:t>Multivariable AUC test SD</w:t>
            </w:r>
          </w:p>
        </w:tc>
      </w:tr>
      <w:tr w:rsidR="00F81779" w:rsidRPr="00F94EBC" w14:paraId="54AF8FA6" w14:textId="77777777" w:rsidTr="00335D8F">
        <w:trPr>
          <w:cantSplit/>
        </w:trPr>
        <w:tc>
          <w:tcPr>
            <w:tcW w:w="1456" w:type="dxa"/>
            <w:tcBorders>
              <w:top w:val="nil"/>
              <w:left w:val="single" w:sz="6" w:space="0" w:color="000000"/>
              <w:bottom w:val="single" w:sz="4" w:space="0" w:color="auto"/>
              <w:right w:val="nil"/>
            </w:tcBorders>
            <w:shd w:val="clear" w:color="auto" w:fill="FFFFFF"/>
            <w:tcMar>
              <w:left w:w="60" w:type="dxa"/>
              <w:right w:w="60" w:type="dxa"/>
            </w:tcMar>
          </w:tcPr>
          <w:p w14:paraId="3CE63699"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0.87620</w:t>
            </w:r>
          </w:p>
        </w:tc>
        <w:tc>
          <w:tcPr>
            <w:tcW w:w="1446" w:type="dxa"/>
            <w:tcBorders>
              <w:top w:val="nil"/>
              <w:left w:val="single" w:sz="2" w:space="0" w:color="000000"/>
              <w:bottom w:val="single" w:sz="4" w:space="0" w:color="auto"/>
              <w:right w:val="single" w:sz="6" w:space="0" w:color="000000"/>
            </w:tcBorders>
            <w:shd w:val="clear" w:color="auto" w:fill="FFFFFF"/>
            <w:tcMar>
              <w:left w:w="60" w:type="dxa"/>
              <w:right w:w="60" w:type="dxa"/>
            </w:tcMar>
          </w:tcPr>
          <w:p w14:paraId="66C9542F" w14:textId="77777777" w:rsidR="00F81779" w:rsidRPr="00F94EBC" w:rsidRDefault="00F81779" w:rsidP="00335D8F">
            <w:pPr>
              <w:autoSpaceDE w:val="0"/>
              <w:autoSpaceDN w:val="0"/>
              <w:adjustRightInd w:val="0"/>
              <w:spacing w:before="60" w:after="60"/>
              <w:jc w:val="right"/>
              <w:rPr>
                <w:rFonts w:ascii="Arial" w:eastAsia="Times New Roman" w:hAnsi="Arial" w:cs="Arial"/>
                <w:sz w:val="20"/>
                <w:szCs w:val="20"/>
              </w:rPr>
            </w:pPr>
            <w:r w:rsidRPr="00F94EBC">
              <w:rPr>
                <w:rFonts w:ascii="Arial" w:eastAsia="Times New Roman" w:hAnsi="Arial" w:cs="Arial"/>
                <w:sz w:val="20"/>
                <w:szCs w:val="20"/>
              </w:rPr>
              <w:t>0.044423</w:t>
            </w:r>
          </w:p>
        </w:tc>
      </w:tr>
    </w:tbl>
    <w:p w14:paraId="6E26C7D1" w14:textId="77777777" w:rsidR="00F81779" w:rsidRPr="00F94EBC" w:rsidRDefault="00F81779" w:rsidP="00F81779">
      <w:pPr>
        <w:autoSpaceDE w:val="0"/>
        <w:autoSpaceDN w:val="0"/>
        <w:adjustRightInd w:val="0"/>
        <w:ind w:left="-360"/>
        <w:jc w:val="center"/>
        <w:rPr>
          <w:rFonts w:ascii="Arial" w:eastAsia="Times New Roman" w:hAnsi="Arial" w:cs="Arial"/>
          <w:b/>
          <w:bCs/>
          <w:sz w:val="20"/>
          <w:szCs w:val="20"/>
        </w:rPr>
      </w:pPr>
    </w:p>
    <w:p w14:paraId="60CC8812" w14:textId="77777777" w:rsidR="00F81779" w:rsidRPr="00F94EBC" w:rsidRDefault="00F81779" w:rsidP="00F81779">
      <w:pPr>
        <w:autoSpaceDE w:val="0"/>
        <w:autoSpaceDN w:val="0"/>
        <w:adjustRightInd w:val="0"/>
        <w:ind w:left="-360"/>
        <w:jc w:val="center"/>
        <w:rPr>
          <w:rFonts w:ascii="Arial" w:eastAsia="Times New Roman" w:hAnsi="Arial" w:cs="Arial"/>
          <w:b/>
          <w:bCs/>
          <w:sz w:val="20"/>
          <w:szCs w:val="20"/>
        </w:rPr>
      </w:pPr>
    </w:p>
    <w:p w14:paraId="218D1127" w14:textId="77777777" w:rsidR="00F81779" w:rsidRPr="00F94EBC" w:rsidRDefault="00F81779" w:rsidP="00F81779">
      <w:pPr>
        <w:autoSpaceDE w:val="0"/>
        <w:autoSpaceDN w:val="0"/>
        <w:adjustRightInd w:val="0"/>
        <w:ind w:left="1080"/>
        <w:rPr>
          <w:rFonts w:ascii="Arial" w:eastAsia="Times New Roman" w:hAnsi="Arial" w:cs="Arial"/>
          <w:b/>
          <w:bCs/>
          <w:sz w:val="20"/>
          <w:szCs w:val="20"/>
        </w:rPr>
      </w:pPr>
      <w:r w:rsidRPr="00F94EBC">
        <w:rPr>
          <w:rFonts w:ascii="Arial" w:eastAsia="Times New Roman" w:hAnsi="Arial" w:cs="Arial"/>
          <w:b/>
          <w:bCs/>
          <w:sz w:val="20"/>
          <w:szCs w:val="20"/>
        </w:rPr>
        <w:t>Table 4c: 10-folds cross validation AUPRC, outcome percentage, and AUC 95% Wald interval</w:t>
      </w:r>
    </w:p>
    <w:p w14:paraId="3BD7CD40" w14:textId="77777777" w:rsidR="00F81779" w:rsidRPr="00F94EBC" w:rsidRDefault="00F81779" w:rsidP="00F81779">
      <w:pPr>
        <w:autoSpaceDE w:val="0"/>
        <w:autoSpaceDN w:val="0"/>
        <w:adjustRightInd w:val="0"/>
        <w:rPr>
          <w:rFonts w:ascii="Arial" w:eastAsia="Times New Roman" w:hAnsi="Arial" w:cs="Arial"/>
          <w:b/>
          <w:bCs/>
          <w:sz w:val="20"/>
          <w:szCs w:val="20"/>
        </w:rPr>
      </w:pPr>
    </w:p>
    <w:tbl>
      <w:tblPr>
        <w:tblW w:w="0" w:type="auto"/>
        <w:tblInd w:w="1072" w:type="dxa"/>
        <w:tblLayout w:type="fixed"/>
        <w:tblCellMar>
          <w:left w:w="0" w:type="dxa"/>
          <w:right w:w="0" w:type="dxa"/>
        </w:tblCellMar>
        <w:tblLook w:val="0000" w:firstRow="0" w:lastRow="0" w:firstColumn="0" w:lastColumn="0" w:noHBand="0" w:noVBand="0"/>
      </w:tblPr>
      <w:tblGrid>
        <w:gridCol w:w="1872"/>
        <w:gridCol w:w="1872"/>
        <w:gridCol w:w="1872"/>
        <w:gridCol w:w="1872"/>
        <w:gridCol w:w="1872"/>
      </w:tblGrid>
      <w:tr w:rsidR="00F81779" w:rsidRPr="00F94EBC" w14:paraId="6AED964C" w14:textId="77777777" w:rsidTr="00335D8F">
        <w:trPr>
          <w:cantSplit/>
          <w:tblHeader/>
        </w:trPr>
        <w:tc>
          <w:tcPr>
            <w:tcW w:w="1872" w:type="dxa"/>
            <w:tcBorders>
              <w:top w:val="single" w:sz="6" w:space="0" w:color="000000"/>
              <w:left w:val="single" w:sz="6" w:space="0" w:color="000000"/>
              <w:bottom w:val="single" w:sz="2" w:space="0" w:color="000000"/>
              <w:right w:val="nil"/>
            </w:tcBorders>
            <w:shd w:val="clear" w:color="auto" w:fill="BBBBBB"/>
            <w:tcMar>
              <w:left w:w="60" w:type="dxa"/>
              <w:right w:w="60" w:type="dxa"/>
            </w:tcMar>
            <w:vAlign w:val="center"/>
          </w:tcPr>
          <w:p w14:paraId="60E9E00C" w14:textId="130D4DF4" w:rsidR="00F81779" w:rsidRPr="00F94EBC" w:rsidRDefault="00335D8F" w:rsidP="00335D8F">
            <w:pPr>
              <w:keepNext/>
              <w:autoSpaceDE w:val="0"/>
              <w:autoSpaceDN w:val="0"/>
              <w:adjustRightInd w:val="0"/>
              <w:spacing w:before="60" w:after="60"/>
              <w:jc w:val="center"/>
              <w:rPr>
                <w:rFonts w:ascii="Arial" w:eastAsia="Times New Roman" w:hAnsi="Arial" w:cs="Arial"/>
                <w:b/>
                <w:bCs/>
                <w:sz w:val="20"/>
                <w:szCs w:val="20"/>
              </w:rPr>
            </w:pPr>
            <w:r w:rsidRPr="00F94EBC">
              <w:rPr>
                <w:rFonts w:ascii="Arial" w:eastAsia="Times New Roman" w:hAnsi="Arial" w:cs="Arial"/>
                <w:b/>
                <w:bCs/>
                <w:sz w:val="20"/>
                <w:szCs w:val="20"/>
              </w:rPr>
              <w:t>three</w:t>
            </w:r>
            <w:r w:rsidR="00F81779" w:rsidRPr="00F94EBC">
              <w:rPr>
                <w:rFonts w:ascii="Arial" w:eastAsia="Times New Roman" w:hAnsi="Arial" w:cs="Arial"/>
                <w:b/>
                <w:bCs/>
                <w:sz w:val="20"/>
                <w:szCs w:val="20"/>
              </w:rPr>
              <w:t>-month attempt percentage</w:t>
            </w:r>
          </w:p>
        </w:tc>
        <w:tc>
          <w:tcPr>
            <w:tcW w:w="1872"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center"/>
          </w:tcPr>
          <w:p w14:paraId="0745175C" w14:textId="77777777" w:rsidR="00F81779" w:rsidRPr="00F94EBC" w:rsidRDefault="00F81779" w:rsidP="00335D8F">
            <w:pPr>
              <w:keepNext/>
              <w:autoSpaceDE w:val="0"/>
              <w:autoSpaceDN w:val="0"/>
              <w:adjustRightInd w:val="0"/>
              <w:spacing w:before="60" w:after="60"/>
              <w:jc w:val="center"/>
              <w:rPr>
                <w:rFonts w:ascii="Arial" w:eastAsia="Times New Roman" w:hAnsi="Arial" w:cs="Arial"/>
                <w:b/>
                <w:bCs/>
                <w:sz w:val="20"/>
                <w:szCs w:val="20"/>
              </w:rPr>
            </w:pPr>
            <w:r w:rsidRPr="00F94EBC">
              <w:rPr>
                <w:rFonts w:ascii="Arial" w:eastAsia="Times New Roman" w:hAnsi="Arial" w:cs="Arial"/>
                <w:b/>
                <w:bCs/>
                <w:sz w:val="20"/>
                <w:szCs w:val="20"/>
              </w:rPr>
              <w:t>Univariable AUPRC mean</w:t>
            </w:r>
          </w:p>
        </w:tc>
        <w:tc>
          <w:tcPr>
            <w:tcW w:w="1872"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center"/>
          </w:tcPr>
          <w:p w14:paraId="009DE696" w14:textId="77777777" w:rsidR="00F81779" w:rsidRPr="00F94EBC" w:rsidRDefault="00F81779" w:rsidP="00335D8F">
            <w:pPr>
              <w:keepNext/>
              <w:autoSpaceDE w:val="0"/>
              <w:autoSpaceDN w:val="0"/>
              <w:adjustRightInd w:val="0"/>
              <w:spacing w:before="60" w:after="60"/>
              <w:jc w:val="center"/>
              <w:rPr>
                <w:rFonts w:ascii="Arial" w:eastAsia="Times New Roman" w:hAnsi="Arial" w:cs="Arial"/>
                <w:b/>
                <w:bCs/>
                <w:sz w:val="20"/>
                <w:szCs w:val="20"/>
              </w:rPr>
            </w:pPr>
            <w:r w:rsidRPr="00F94EBC">
              <w:rPr>
                <w:rFonts w:ascii="Arial" w:eastAsia="Times New Roman" w:hAnsi="Arial" w:cs="Arial"/>
                <w:b/>
                <w:bCs/>
                <w:sz w:val="20"/>
                <w:szCs w:val="20"/>
              </w:rPr>
              <w:t>Multivariable AUPRC mean</w:t>
            </w:r>
          </w:p>
        </w:tc>
        <w:tc>
          <w:tcPr>
            <w:tcW w:w="1872"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center"/>
          </w:tcPr>
          <w:p w14:paraId="44A3CAE1" w14:textId="77777777" w:rsidR="00F81779" w:rsidRPr="00F94EBC" w:rsidRDefault="00F81779" w:rsidP="00335D8F">
            <w:pPr>
              <w:keepNext/>
              <w:autoSpaceDE w:val="0"/>
              <w:autoSpaceDN w:val="0"/>
              <w:adjustRightInd w:val="0"/>
              <w:spacing w:before="60" w:after="60"/>
              <w:jc w:val="center"/>
              <w:rPr>
                <w:rFonts w:ascii="Arial" w:eastAsia="Times New Roman" w:hAnsi="Arial" w:cs="Arial"/>
                <w:b/>
                <w:bCs/>
                <w:sz w:val="20"/>
                <w:szCs w:val="20"/>
              </w:rPr>
            </w:pPr>
            <w:r w:rsidRPr="00F94EBC">
              <w:rPr>
                <w:rFonts w:ascii="Arial" w:eastAsia="Times New Roman" w:hAnsi="Arial" w:cs="Arial"/>
                <w:b/>
                <w:bCs/>
                <w:sz w:val="20"/>
                <w:szCs w:val="20"/>
              </w:rPr>
              <w:t>Univariable AUC mean</w:t>
            </w:r>
          </w:p>
        </w:tc>
        <w:tc>
          <w:tcPr>
            <w:tcW w:w="1872" w:type="dxa"/>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center"/>
          </w:tcPr>
          <w:p w14:paraId="5AAAF108" w14:textId="77777777" w:rsidR="00F81779" w:rsidRPr="00F94EBC" w:rsidRDefault="00F81779" w:rsidP="00335D8F">
            <w:pPr>
              <w:keepNext/>
              <w:autoSpaceDE w:val="0"/>
              <w:autoSpaceDN w:val="0"/>
              <w:adjustRightInd w:val="0"/>
              <w:spacing w:before="60" w:after="60"/>
              <w:jc w:val="center"/>
              <w:rPr>
                <w:rFonts w:ascii="Arial" w:eastAsia="Times New Roman" w:hAnsi="Arial" w:cs="Arial"/>
                <w:b/>
                <w:bCs/>
                <w:sz w:val="20"/>
                <w:szCs w:val="20"/>
              </w:rPr>
            </w:pPr>
            <w:r w:rsidRPr="00F94EBC">
              <w:rPr>
                <w:rFonts w:ascii="Arial" w:eastAsia="Times New Roman" w:hAnsi="Arial" w:cs="Arial"/>
                <w:b/>
                <w:bCs/>
                <w:sz w:val="20"/>
                <w:szCs w:val="20"/>
              </w:rPr>
              <w:t>Multivariable AUC mean</w:t>
            </w:r>
          </w:p>
        </w:tc>
      </w:tr>
      <w:tr w:rsidR="00F81779" w:rsidRPr="00F94EBC" w14:paraId="2072B4CC" w14:textId="77777777" w:rsidTr="00335D8F">
        <w:trPr>
          <w:cantSplit/>
        </w:trPr>
        <w:tc>
          <w:tcPr>
            <w:tcW w:w="1872" w:type="dxa"/>
            <w:tcBorders>
              <w:top w:val="nil"/>
              <w:left w:val="single" w:sz="6" w:space="0" w:color="000000"/>
              <w:bottom w:val="single" w:sz="6" w:space="0" w:color="000000"/>
              <w:right w:val="nil"/>
            </w:tcBorders>
            <w:shd w:val="clear" w:color="auto" w:fill="FFFFFF"/>
            <w:tcMar>
              <w:left w:w="60" w:type="dxa"/>
              <w:right w:w="60" w:type="dxa"/>
            </w:tcMar>
            <w:vAlign w:val="center"/>
          </w:tcPr>
          <w:p w14:paraId="37ABCC02"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0.049 (0.008, 0.090)</w:t>
            </w:r>
          </w:p>
        </w:tc>
        <w:tc>
          <w:tcPr>
            <w:tcW w:w="1872" w:type="dxa"/>
            <w:tcBorders>
              <w:top w:val="nil"/>
              <w:left w:val="single" w:sz="2" w:space="0" w:color="000000"/>
              <w:bottom w:val="single" w:sz="6" w:space="0" w:color="000000"/>
              <w:right w:val="nil"/>
            </w:tcBorders>
            <w:shd w:val="clear" w:color="auto" w:fill="FFFFFF"/>
            <w:tcMar>
              <w:left w:w="60" w:type="dxa"/>
              <w:right w:w="60" w:type="dxa"/>
            </w:tcMar>
            <w:vAlign w:val="center"/>
          </w:tcPr>
          <w:p w14:paraId="54BE3FDE"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0.086 (0, 0.202)</w:t>
            </w:r>
          </w:p>
        </w:tc>
        <w:tc>
          <w:tcPr>
            <w:tcW w:w="1872" w:type="dxa"/>
            <w:tcBorders>
              <w:top w:val="nil"/>
              <w:left w:val="single" w:sz="2" w:space="0" w:color="000000"/>
              <w:bottom w:val="single" w:sz="6" w:space="0" w:color="000000"/>
              <w:right w:val="nil"/>
            </w:tcBorders>
            <w:shd w:val="clear" w:color="auto" w:fill="FFFFFF"/>
            <w:tcMar>
              <w:left w:w="60" w:type="dxa"/>
              <w:right w:w="60" w:type="dxa"/>
            </w:tcMar>
            <w:vAlign w:val="center"/>
          </w:tcPr>
          <w:p w14:paraId="21A50B01"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0.207 (0.083, 0.331)</w:t>
            </w:r>
          </w:p>
        </w:tc>
        <w:tc>
          <w:tcPr>
            <w:tcW w:w="1872" w:type="dxa"/>
            <w:tcBorders>
              <w:top w:val="nil"/>
              <w:left w:val="single" w:sz="2" w:space="0" w:color="000000"/>
              <w:bottom w:val="single" w:sz="6" w:space="0" w:color="000000"/>
              <w:right w:val="nil"/>
            </w:tcBorders>
            <w:shd w:val="clear" w:color="auto" w:fill="FFFFFF"/>
            <w:tcMar>
              <w:left w:w="60" w:type="dxa"/>
              <w:right w:w="60" w:type="dxa"/>
            </w:tcMar>
            <w:vAlign w:val="center"/>
          </w:tcPr>
          <w:p w14:paraId="53A3F9A8"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0.588 (0.436, 0.740)</w:t>
            </w:r>
          </w:p>
        </w:tc>
        <w:tc>
          <w:tcPr>
            <w:tcW w:w="1872"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center"/>
          </w:tcPr>
          <w:p w14:paraId="54AD8922"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0.876 (0.789, 0.963)</w:t>
            </w:r>
          </w:p>
        </w:tc>
      </w:tr>
    </w:tbl>
    <w:p w14:paraId="6B8EA89C"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5AE752D8" w14:textId="77777777" w:rsidR="00F81779" w:rsidRPr="00F94EBC" w:rsidRDefault="00F81779" w:rsidP="00F81779">
      <w:pPr>
        <w:autoSpaceDE w:val="0"/>
        <w:autoSpaceDN w:val="0"/>
        <w:adjustRightInd w:val="0"/>
        <w:rPr>
          <w:rFonts w:ascii="Arial" w:eastAsia="Times New Roman" w:hAnsi="Arial" w:cs="Arial"/>
          <w:b/>
          <w:bCs/>
          <w:sz w:val="20"/>
          <w:szCs w:val="20"/>
        </w:rPr>
      </w:pPr>
      <w:r w:rsidRPr="00F94EBC">
        <w:rPr>
          <w:rFonts w:ascii="Arial" w:eastAsia="Times New Roman" w:hAnsi="Arial" w:cs="Arial"/>
          <w:b/>
          <w:bCs/>
          <w:sz w:val="20"/>
          <w:szCs w:val="20"/>
          <w:vertAlign w:val="superscript"/>
        </w:rPr>
        <w:tab/>
        <w:t xml:space="preserve">          1</w:t>
      </w:r>
      <w:r w:rsidRPr="00F94EBC">
        <w:rPr>
          <w:rFonts w:ascii="Arial" w:eastAsia="Times New Roman" w:hAnsi="Arial" w:cs="Arial"/>
          <w:b/>
          <w:bCs/>
          <w:sz w:val="20"/>
          <w:szCs w:val="20"/>
        </w:rPr>
        <w:t xml:space="preserve">Implicit Association Test; </w:t>
      </w:r>
      <w:r w:rsidRPr="00F94EBC">
        <w:rPr>
          <w:rFonts w:ascii="Arial" w:eastAsia="Times New Roman" w:hAnsi="Arial" w:cs="Arial"/>
          <w:b/>
          <w:bCs/>
          <w:sz w:val="20"/>
          <w:szCs w:val="20"/>
          <w:vertAlign w:val="superscript"/>
        </w:rPr>
        <w:t>2</w:t>
      </w:r>
      <w:r w:rsidRPr="00F94EBC">
        <w:rPr>
          <w:rFonts w:ascii="Arial" w:eastAsia="Times New Roman" w:hAnsi="Arial" w:cs="Arial"/>
          <w:b/>
          <w:bCs/>
          <w:sz w:val="20"/>
          <w:szCs w:val="20"/>
        </w:rPr>
        <w:t xml:space="preserve">Area Under the Precise Recall Curve; </w:t>
      </w:r>
      <w:r w:rsidRPr="00F94EBC">
        <w:rPr>
          <w:rFonts w:ascii="Arial" w:eastAsia="Times New Roman" w:hAnsi="Arial" w:cs="Arial"/>
          <w:b/>
          <w:bCs/>
          <w:sz w:val="20"/>
          <w:szCs w:val="20"/>
          <w:vertAlign w:val="superscript"/>
        </w:rPr>
        <w:t>3</w:t>
      </w:r>
      <w:r w:rsidRPr="00F94EBC">
        <w:rPr>
          <w:rFonts w:ascii="Arial" w:eastAsia="Times New Roman" w:hAnsi="Arial" w:cs="Arial"/>
          <w:b/>
          <w:bCs/>
          <w:sz w:val="20"/>
          <w:szCs w:val="20"/>
        </w:rPr>
        <w:t xml:space="preserve">Area Under the Curve; </w:t>
      </w:r>
      <w:r w:rsidRPr="00F94EBC">
        <w:rPr>
          <w:rFonts w:ascii="Arial" w:eastAsia="Times New Roman" w:hAnsi="Arial" w:cs="Arial"/>
          <w:b/>
          <w:bCs/>
          <w:sz w:val="20"/>
          <w:szCs w:val="20"/>
          <w:vertAlign w:val="superscript"/>
        </w:rPr>
        <w:t>4</w:t>
      </w:r>
      <w:r w:rsidRPr="00F94EBC">
        <w:rPr>
          <w:rFonts w:ascii="Arial" w:eastAsia="Times New Roman" w:hAnsi="Arial" w:cs="Arial"/>
          <w:b/>
          <w:bCs/>
          <w:sz w:val="20"/>
          <w:szCs w:val="20"/>
        </w:rPr>
        <w:t xml:space="preserve">Standard Deviation </w:t>
      </w:r>
    </w:p>
    <w:p w14:paraId="77621124"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083888C5"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7BE39640"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6508074A"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000C8D69"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7C999B5B"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2BE9E454"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46E92BC7"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7A415325"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371FBB30"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575CE6F2"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2214A8D5"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0D9DC1D5"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7821C2AC"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42362676"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326E5EF3"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4F3D6133"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00C6C1F7"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640BCB70"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3388760F"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1525F1BF"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6BB7ED1F"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0A10BC12"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3F0BB11E"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3E9696AD"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321F4F54"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7633133E"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2076278A"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6FD78FE7"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3BB888A7"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315F52B3"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30F46350"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2A92B613"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595FD1B7"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4BFD3903"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4C8118A2"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0F9AD1F3"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41751B9D"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44B122B0"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5A8C8CCF"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5D02B6FE"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4C33074A" w14:textId="77777777" w:rsidR="00F81779" w:rsidRPr="00F94EBC" w:rsidRDefault="00F81779" w:rsidP="00F81779">
      <w:pPr>
        <w:autoSpaceDE w:val="0"/>
        <w:autoSpaceDN w:val="0"/>
        <w:adjustRightInd w:val="0"/>
        <w:rPr>
          <w:rFonts w:ascii="Arial" w:eastAsia="Times New Roman" w:hAnsi="Arial" w:cs="Arial"/>
          <w:b/>
          <w:bCs/>
          <w:sz w:val="20"/>
          <w:szCs w:val="20"/>
        </w:rPr>
      </w:pPr>
    </w:p>
    <w:p w14:paraId="53745CA1" w14:textId="108506D0" w:rsidR="00F81779" w:rsidRPr="00F94EBC" w:rsidRDefault="00F81779" w:rsidP="00F81779">
      <w:pPr>
        <w:autoSpaceDE w:val="0"/>
        <w:autoSpaceDN w:val="0"/>
        <w:adjustRightInd w:val="0"/>
        <w:rPr>
          <w:rFonts w:ascii="Arial" w:eastAsia="Times New Roman" w:hAnsi="Arial" w:cs="Arial"/>
          <w:b/>
          <w:bCs/>
          <w:sz w:val="20"/>
          <w:szCs w:val="20"/>
        </w:rPr>
        <w:sectPr w:rsidR="00F81779" w:rsidRPr="00F94EBC">
          <w:headerReference w:type="default" r:id="rId18"/>
          <w:footerReference w:type="default" r:id="rId19"/>
          <w:type w:val="continuous"/>
          <w:pgSz w:w="12240" w:h="15840"/>
          <w:pgMar w:top="360" w:right="360" w:bottom="360" w:left="360" w:header="720" w:footer="360" w:gutter="0"/>
          <w:cols w:space="720"/>
        </w:sectPr>
      </w:pPr>
    </w:p>
    <w:p w14:paraId="321276E3" w14:textId="77777777" w:rsidR="00F81779" w:rsidRPr="00F94EBC" w:rsidRDefault="00F81779" w:rsidP="00F81779">
      <w:pPr>
        <w:adjustRightInd w:val="0"/>
        <w:ind w:left="990"/>
        <w:rPr>
          <w:rFonts w:ascii="Arial" w:eastAsia="Calibri" w:hAnsi="Arial" w:cs="Arial"/>
          <w:b/>
          <w:bCs/>
          <w:sz w:val="20"/>
          <w:szCs w:val="20"/>
          <w:lang w:val="de-DE"/>
        </w:rPr>
      </w:pPr>
      <w:r w:rsidRPr="00F94EBC">
        <w:rPr>
          <w:rFonts w:ascii="Arial" w:eastAsia="Calibri" w:hAnsi="Arial" w:cs="Arial"/>
          <w:b/>
          <w:bCs/>
          <w:sz w:val="20"/>
          <w:szCs w:val="20"/>
          <w:lang w:val="de-DE"/>
        </w:rPr>
        <w:lastRenderedPageBreak/>
        <w:t>Supplemental Table S5a: Implicit Association Test (IAT) Score Models  for prediction of first-time suicide attempts (no previous suicide attempt)</w:t>
      </w:r>
    </w:p>
    <w:p w14:paraId="0967B99C" w14:textId="77777777" w:rsidR="00F81779" w:rsidRPr="00F94EBC" w:rsidRDefault="00F81779" w:rsidP="00F81779">
      <w:pPr>
        <w:adjustRightInd w:val="0"/>
        <w:ind w:left="900"/>
        <w:jc w:val="center"/>
        <w:rPr>
          <w:rFonts w:ascii="Arial" w:eastAsia="Calibri" w:hAnsi="Arial" w:cs="Arial"/>
          <w:b/>
          <w:bCs/>
          <w:sz w:val="20"/>
          <w:szCs w:val="20"/>
          <w:lang w:val="de-DE"/>
        </w:rPr>
      </w:pPr>
    </w:p>
    <w:p w14:paraId="6B4852A9" w14:textId="77777777" w:rsidR="00F81779" w:rsidRPr="00F94EBC" w:rsidRDefault="00F81779" w:rsidP="00F81779">
      <w:pPr>
        <w:adjustRightInd w:val="0"/>
        <w:ind w:left="990"/>
        <w:rPr>
          <w:rFonts w:ascii="Arial" w:eastAsia="Calibri" w:hAnsi="Arial" w:cs="Arial"/>
          <w:b/>
          <w:bCs/>
          <w:sz w:val="20"/>
          <w:szCs w:val="20"/>
          <w:lang w:val="de-DE"/>
        </w:rPr>
      </w:pPr>
      <w:r w:rsidRPr="00F94EBC">
        <w:rPr>
          <w:rFonts w:ascii="Arial" w:eastAsia="Calibri" w:hAnsi="Arial" w:cs="Arial"/>
          <w:b/>
          <w:bCs/>
          <w:sz w:val="20"/>
          <w:szCs w:val="20"/>
          <w:lang w:val="de-DE"/>
        </w:rPr>
        <w:t>IAT Score Model Results</w:t>
      </w:r>
    </w:p>
    <w:p w14:paraId="5098180D" w14:textId="77777777" w:rsidR="00F81779" w:rsidRPr="00F94EBC" w:rsidRDefault="00F81779" w:rsidP="00F81779">
      <w:pPr>
        <w:adjustRightInd w:val="0"/>
        <w:ind w:left="990"/>
        <w:rPr>
          <w:rFonts w:ascii="Arial" w:eastAsia="Calibri" w:hAnsi="Arial" w:cs="Arial"/>
          <w:b/>
          <w:bCs/>
          <w:sz w:val="20"/>
          <w:szCs w:val="20"/>
          <w:lang w:val="de-DE"/>
        </w:rPr>
      </w:pPr>
    </w:p>
    <w:tbl>
      <w:tblPr>
        <w:tblW w:w="0" w:type="auto"/>
        <w:tblInd w:w="982" w:type="dxa"/>
        <w:tblLayout w:type="fixed"/>
        <w:tblCellMar>
          <w:left w:w="0" w:type="dxa"/>
          <w:right w:w="0" w:type="dxa"/>
        </w:tblCellMar>
        <w:tblLook w:val="0000" w:firstRow="0" w:lastRow="0" w:firstColumn="0" w:lastColumn="0" w:noHBand="0" w:noVBand="0"/>
      </w:tblPr>
      <w:tblGrid>
        <w:gridCol w:w="1281"/>
        <w:gridCol w:w="974"/>
        <w:gridCol w:w="1209"/>
        <w:gridCol w:w="1209"/>
        <w:gridCol w:w="1209"/>
      </w:tblGrid>
      <w:tr w:rsidR="00F81779" w:rsidRPr="00F94EBC" w14:paraId="0814B989" w14:textId="77777777" w:rsidTr="00335D8F">
        <w:trPr>
          <w:cantSplit/>
          <w:tblHeader/>
        </w:trPr>
        <w:tc>
          <w:tcPr>
            <w:tcW w:w="1281" w:type="dxa"/>
            <w:tcBorders>
              <w:top w:val="single" w:sz="6" w:space="0" w:color="000000"/>
              <w:left w:val="single" w:sz="6" w:space="0" w:color="000000"/>
              <w:bottom w:val="single" w:sz="2" w:space="0" w:color="000000"/>
              <w:right w:val="nil"/>
            </w:tcBorders>
            <w:shd w:val="clear" w:color="auto" w:fill="BBBBBB"/>
            <w:tcMar>
              <w:left w:w="60" w:type="dxa"/>
              <w:right w:w="60" w:type="dxa"/>
            </w:tcMar>
            <w:vAlign w:val="bottom"/>
          </w:tcPr>
          <w:p w14:paraId="75DF91E5" w14:textId="77777777" w:rsidR="00F81779" w:rsidRPr="00F94EBC" w:rsidRDefault="00F81779" w:rsidP="00335D8F">
            <w:pPr>
              <w:keepNext/>
              <w:adjustRightInd w:val="0"/>
              <w:spacing w:before="60" w:after="60"/>
              <w:rPr>
                <w:rFonts w:ascii="Arial" w:eastAsia="Calibri" w:hAnsi="Arial" w:cs="Arial"/>
                <w:b/>
                <w:bCs/>
                <w:sz w:val="20"/>
                <w:szCs w:val="20"/>
                <w:lang w:val="de-DE"/>
              </w:rPr>
            </w:pPr>
            <w:r w:rsidRPr="00F94EBC">
              <w:rPr>
                <w:rFonts w:ascii="Arial" w:eastAsia="Calibri" w:hAnsi="Arial" w:cs="Arial"/>
                <w:b/>
                <w:bCs/>
                <w:sz w:val="20"/>
                <w:szCs w:val="20"/>
                <w:lang w:val="de-DE"/>
              </w:rPr>
              <w:t>Effect</w:t>
            </w:r>
          </w:p>
        </w:tc>
        <w:tc>
          <w:tcPr>
            <w:tcW w:w="974"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1CED02F8" w14:textId="77777777" w:rsidR="00F81779" w:rsidRPr="00F94EBC" w:rsidRDefault="00F81779" w:rsidP="00335D8F">
            <w:pPr>
              <w:keepNext/>
              <w:adjustRightInd w:val="0"/>
              <w:spacing w:before="60" w:after="60"/>
              <w:jc w:val="right"/>
              <w:rPr>
                <w:rFonts w:ascii="Arial" w:eastAsia="Calibri" w:hAnsi="Arial" w:cs="Arial"/>
                <w:b/>
                <w:bCs/>
                <w:sz w:val="20"/>
                <w:szCs w:val="20"/>
                <w:lang w:val="de-DE"/>
              </w:rPr>
            </w:pPr>
            <w:r w:rsidRPr="00F94EBC">
              <w:rPr>
                <w:rFonts w:ascii="Arial" w:eastAsia="Calibri" w:hAnsi="Arial" w:cs="Arial"/>
                <w:b/>
                <w:bCs/>
                <w:sz w:val="20"/>
                <w:szCs w:val="20"/>
                <w:lang w:val="de-DE"/>
              </w:rPr>
              <w:t>Odds Ratio Estimate</w:t>
            </w:r>
          </w:p>
        </w:tc>
        <w:tc>
          <w:tcPr>
            <w:tcW w:w="1209"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4B979279" w14:textId="77777777" w:rsidR="00F81779" w:rsidRPr="00F94EBC" w:rsidRDefault="00F81779" w:rsidP="00335D8F">
            <w:pPr>
              <w:keepNext/>
              <w:adjustRightInd w:val="0"/>
              <w:spacing w:before="60" w:after="60"/>
              <w:jc w:val="right"/>
              <w:rPr>
                <w:rFonts w:ascii="Arial" w:eastAsia="Calibri" w:hAnsi="Arial" w:cs="Arial"/>
                <w:b/>
                <w:bCs/>
                <w:sz w:val="20"/>
                <w:szCs w:val="20"/>
                <w:lang w:val="de-DE"/>
              </w:rPr>
            </w:pPr>
            <w:r w:rsidRPr="00F94EBC">
              <w:rPr>
                <w:rFonts w:ascii="Arial" w:eastAsia="Calibri" w:hAnsi="Arial" w:cs="Arial"/>
                <w:b/>
                <w:bCs/>
                <w:sz w:val="20"/>
                <w:szCs w:val="20"/>
                <w:lang w:val="de-DE"/>
              </w:rPr>
              <w:t>Lower 95% Confidence Limit for Odds Ratio</w:t>
            </w:r>
          </w:p>
        </w:tc>
        <w:tc>
          <w:tcPr>
            <w:tcW w:w="1209" w:type="dxa"/>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10DB1682" w14:textId="77777777" w:rsidR="00F81779" w:rsidRPr="00F94EBC" w:rsidRDefault="00F81779" w:rsidP="00335D8F">
            <w:pPr>
              <w:keepNext/>
              <w:adjustRightInd w:val="0"/>
              <w:spacing w:before="60" w:after="60"/>
              <w:jc w:val="right"/>
              <w:rPr>
                <w:rFonts w:ascii="Arial" w:eastAsia="Calibri" w:hAnsi="Arial" w:cs="Arial"/>
                <w:b/>
                <w:bCs/>
                <w:sz w:val="20"/>
                <w:szCs w:val="20"/>
                <w:lang w:val="de-DE"/>
              </w:rPr>
            </w:pPr>
            <w:r w:rsidRPr="00F94EBC">
              <w:rPr>
                <w:rFonts w:ascii="Arial" w:eastAsia="Calibri" w:hAnsi="Arial" w:cs="Arial"/>
                <w:b/>
                <w:bCs/>
                <w:sz w:val="20"/>
                <w:szCs w:val="20"/>
                <w:lang w:val="de-DE"/>
              </w:rPr>
              <w:t>Upper 95% Confidence Limit for Odds Ratio</w:t>
            </w:r>
          </w:p>
        </w:tc>
        <w:tc>
          <w:tcPr>
            <w:tcW w:w="1209" w:type="dxa"/>
            <w:tcBorders>
              <w:top w:val="single" w:sz="6" w:space="0" w:color="000000"/>
              <w:left w:val="single" w:sz="2" w:space="0" w:color="000000"/>
              <w:bottom w:val="single" w:sz="2" w:space="0" w:color="000000"/>
              <w:right w:val="single" w:sz="6" w:space="0" w:color="000000"/>
            </w:tcBorders>
            <w:shd w:val="clear" w:color="auto" w:fill="BBBBBB"/>
          </w:tcPr>
          <w:p w14:paraId="3FFB37F1" w14:textId="77777777" w:rsidR="00F81779" w:rsidRPr="00F94EBC" w:rsidRDefault="00F81779" w:rsidP="00335D8F">
            <w:pPr>
              <w:keepNext/>
              <w:adjustRightInd w:val="0"/>
              <w:spacing w:before="60" w:after="60"/>
              <w:jc w:val="right"/>
              <w:rPr>
                <w:rFonts w:ascii="Arial" w:eastAsia="Calibri" w:hAnsi="Arial" w:cs="Arial"/>
                <w:b/>
                <w:bCs/>
                <w:sz w:val="20"/>
                <w:szCs w:val="20"/>
                <w:lang w:val="de-DE"/>
              </w:rPr>
            </w:pPr>
          </w:p>
          <w:p w14:paraId="239DF3AA" w14:textId="77777777" w:rsidR="00F81779" w:rsidRPr="00F94EBC" w:rsidRDefault="00F81779" w:rsidP="00335D8F">
            <w:pPr>
              <w:rPr>
                <w:rFonts w:ascii="Arial" w:eastAsia="Calibri" w:hAnsi="Arial" w:cs="Arial"/>
                <w:b/>
                <w:sz w:val="20"/>
                <w:szCs w:val="20"/>
                <w:lang w:val="de-DE"/>
              </w:rPr>
            </w:pPr>
          </w:p>
          <w:p w14:paraId="7D9995CC" w14:textId="77777777" w:rsidR="00F81779" w:rsidRPr="00F94EBC" w:rsidRDefault="00F81779" w:rsidP="00335D8F">
            <w:pPr>
              <w:jc w:val="center"/>
              <w:rPr>
                <w:rFonts w:ascii="Arial" w:eastAsia="Calibri" w:hAnsi="Arial" w:cs="Arial"/>
                <w:b/>
                <w:sz w:val="20"/>
                <w:szCs w:val="20"/>
                <w:lang w:val="de-DE"/>
              </w:rPr>
            </w:pPr>
            <w:r w:rsidRPr="00F94EBC">
              <w:rPr>
                <w:rFonts w:ascii="Arial" w:eastAsia="Calibri" w:hAnsi="Arial" w:cs="Arial"/>
                <w:b/>
                <w:sz w:val="20"/>
                <w:szCs w:val="20"/>
                <w:lang w:val="de-DE"/>
              </w:rPr>
              <w:t>P-value</w:t>
            </w:r>
          </w:p>
        </w:tc>
      </w:tr>
      <w:tr w:rsidR="00F81779" w:rsidRPr="00F94EBC" w14:paraId="28A05DB1" w14:textId="77777777" w:rsidTr="00335D8F">
        <w:trPr>
          <w:cantSplit/>
        </w:trPr>
        <w:tc>
          <w:tcPr>
            <w:tcW w:w="1281" w:type="dxa"/>
            <w:tcBorders>
              <w:top w:val="nil"/>
              <w:left w:val="single" w:sz="6" w:space="0" w:color="000000"/>
              <w:bottom w:val="single" w:sz="6" w:space="0" w:color="000000"/>
              <w:right w:val="nil"/>
            </w:tcBorders>
            <w:shd w:val="clear" w:color="auto" w:fill="FFFFFF"/>
            <w:tcMar>
              <w:left w:w="60" w:type="dxa"/>
              <w:right w:w="60" w:type="dxa"/>
            </w:tcMar>
          </w:tcPr>
          <w:p w14:paraId="1E1E6B27" w14:textId="77777777" w:rsidR="00F81779" w:rsidRPr="00F94EBC" w:rsidRDefault="00F81779" w:rsidP="00335D8F">
            <w:pPr>
              <w:adjustRightInd w:val="0"/>
              <w:spacing w:before="60" w:after="60"/>
              <w:rPr>
                <w:rFonts w:ascii="Arial" w:eastAsia="Calibri" w:hAnsi="Arial" w:cs="Arial"/>
                <w:sz w:val="20"/>
                <w:szCs w:val="20"/>
                <w:lang w:val="de-DE"/>
              </w:rPr>
            </w:pPr>
            <w:r w:rsidRPr="00F94EBC">
              <w:rPr>
                <w:rFonts w:ascii="Arial" w:eastAsia="Calibri" w:hAnsi="Arial" w:cs="Arial"/>
                <w:sz w:val="20"/>
                <w:szCs w:val="20"/>
                <w:lang w:val="de-DE"/>
              </w:rPr>
              <w:t>IAT (Continuous)</w:t>
            </w:r>
          </w:p>
        </w:tc>
        <w:tc>
          <w:tcPr>
            <w:tcW w:w="974" w:type="dxa"/>
            <w:tcBorders>
              <w:top w:val="nil"/>
              <w:left w:val="single" w:sz="2" w:space="0" w:color="000000"/>
              <w:bottom w:val="single" w:sz="6" w:space="0" w:color="000000"/>
              <w:right w:val="nil"/>
            </w:tcBorders>
            <w:shd w:val="clear" w:color="auto" w:fill="FFFFFF"/>
            <w:tcMar>
              <w:left w:w="60" w:type="dxa"/>
              <w:right w:w="60" w:type="dxa"/>
            </w:tcMar>
          </w:tcPr>
          <w:p w14:paraId="10017B5B" w14:textId="77777777" w:rsidR="00F81779" w:rsidRPr="00F94EBC" w:rsidRDefault="00F81779" w:rsidP="00335D8F">
            <w:pPr>
              <w:adjustRightInd w:val="0"/>
              <w:spacing w:before="60" w:after="60"/>
              <w:jc w:val="right"/>
              <w:rPr>
                <w:rFonts w:ascii="Arial" w:eastAsia="Calibri" w:hAnsi="Arial" w:cs="Arial"/>
                <w:sz w:val="20"/>
                <w:szCs w:val="20"/>
                <w:lang w:val="de-DE"/>
              </w:rPr>
            </w:pPr>
            <w:r w:rsidRPr="00F94EBC">
              <w:rPr>
                <w:rFonts w:ascii="Arial" w:eastAsia="Calibri" w:hAnsi="Arial" w:cs="Arial"/>
                <w:sz w:val="20"/>
                <w:szCs w:val="20"/>
                <w:lang w:val="de-DE"/>
              </w:rPr>
              <w:t>10.678</w:t>
            </w:r>
          </w:p>
        </w:tc>
        <w:tc>
          <w:tcPr>
            <w:tcW w:w="1209" w:type="dxa"/>
            <w:tcBorders>
              <w:top w:val="nil"/>
              <w:left w:val="single" w:sz="2" w:space="0" w:color="000000"/>
              <w:bottom w:val="single" w:sz="6" w:space="0" w:color="000000"/>
              <w:right w:val="nil"/>
            </w:tcBorders>
            <w:shd w:val="clear" w:color="auto" w:fill="FFFFFF"/>
            <w:tcMar>
              <w:left w:w="60" w:type="dxa"/>
              <w:right w:w="60" w:type="dxa"/>
            </w:tcMar>
          </w:tcPr>
          <w:p w14:paraId="23E610C7" w14:textId="77777777" w:rsidR="00F81779" w:rsidRPr="00F94EBC" w:rsidRDefault="00F81779" w:rsidP="00335D8F">
            <w:pPr>
              <w:adjustRightInd w:val="0"/>
              <w:spacing w:before="60" w:after="60"/>
              <w:jc w:val="right"/>
              <w:rPr>
                <w:rFonts w:ascii="Arial" w:eastAsia="Calibri" w:hAnsi="Arial" w:cs="Arial"/>
                <w:sz w:val="20"/>
                <w:szCs w:val="20"/>
                <w:lang w:val="de-DE"/>
              </w:rPr>
            </w:pPr>
            <w:r w:rsidRPr="00F94EBC">
              <w:rPr>
                <w:rFonts w:ascii="Arial" w:eastAsia="Calibri" w:hAnsi="Arial" w:cs="Arial"/>
                <w:sz w:val="20"/>
                <w:szCs w:val="20"/>
                <w:lang w:val="de-DE"/>
              </w:rPr>
              <w:t>1.602</w:t>
            </w:r>
          </w:p>
        </w:tc>
        <w:tc>
          <w:tcPr>
            <w:tcW w:w="1209"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4C1E570B" w14:textId="77777777" w:rsidR="00F81779" w:rsidRPr="00F94EBC" w:rsidRDefault="00F81779" w:rsidP="00335D8F">
            <w:pPr>
              <w:adjustRightInd w:val="0"/>
              <w:spacing w:before="60" w:after="60"/>
              <w:jc w:val="right"/>
              <w:rPr>
                <w:rFonts w:ascii="Arial" w:eastAsia="Calibri" w:hAnsi="Arial" w:cs="Arial"/>
                <w:sz w:val="20"/>
                <w:szCs w:val="20"/>
                <w:lang w:val="de-DE"/>
              </w:rPr>
            </w:pPr>
            <w:r w:rsidRPr="00F94EBC">
              <w:rPr>
                <w:rFonts w:ascii="Arial" w:eastAsia="Calibri" w:hAnsi="Arial" w:cs="Arial"/>
                <w:sz w:val="20"/>
                <w:szCs w:val="20"/>
                <w:lang w:val="de-DE"/>
              </w:rPr>
              <w:t>71.191</w:t>
            </w:r>
          </w:p>
        </w:tc>
        <w:tc>
          <w:tcPr>
            <w:tcW w:w="1209" w:type="dxa"/>
            <w:tcBorders>
              <w:top w:val="nil"/>
              <w:left w:val="single" w:sz="2" w:space="0" w:color="000000"/>
              <w:bottom w:val="single" w:sz="6" w:space="0" w:color="000000"/>
              <w:right w:val="single" w:sz="6" w:space="0" w:color="000000"/>
            </w:tcBorders>
            <w:shd w:val="clear" w:color="auto" w:fill="FFFFFF"/>
          </w:tcPr>
          <w:p w14:paraId="42FE160A" w14:textId="77777777" w:rsidR="00F81779" w:rsidRPr="00F94EBC" w:rsidRDefault="00F81779" w:rsidP="00335D8F">
            <w:pPr>
              <w:adjustRightInd w:val="0"/>
              <w:spacing w:before="60" w:after="60"/>
              <w:jc w:val="right"/>
              <w:rPr>
                <w:rFonts w:ascii="Arial" w:eastAsia="Calibri" w:hAnsi="Arial" w:cs="Arial"/>
                <w:sz w:val="20"/>
                <w:szCs w:val="20"/>
                <w:lang w:val="de-DE"/>
              </w:rPr>
            </w:pPr>
            <w:r w:rsidRPr="00F94EBC">
              <w:rPr>
                <w:rFonts w:ascii="Arial" w:eastAsia="Calibri" w:hAnsi="Arial" w:cs="Arial"/>
                <w:sz w:val="20"/>
                <w:szCs w:val="20"/>
                <w:lang w:val="de-DE"/>
              </w:rPr>
              <w:t>0.0144</w:t>
            </w:r>
          </w:p>
        </w:tc>
      </w:tr>
    </w:tbl>
    <w:p w14:paraId="2B3723E5" w14:textId="77777777" w:rsidR="00F81779" w:rsidRPr="00F94EBC" w:rsidRDefault="00F81779" w:rsidP="00F81779">
      <w:pPr>
        <w:adjustRightInd w:val="0"/>
        <w:rPr>
          <w:rFonts w:ascii="Arial" w:eastAsia="Calibri" w:hAnsi="Arial" w:cs="Arial"/>
          <w:sz w:val="20"/>
          <w:szCs w:val="20"/>
          <w:lang w:val="de-DE"/>
        </w:rPr>
      </w:pPr>
    </w:p>
    <w:p w14:paraId="7D68E4CD" w14:textId="77777777" w:rsidR="00F81779" w:rsidRPr="00F94EBC" w:rsidRDefault="00F81779" w:rsidP="00F81779">
      <w:pPr>
        <w:adjustRightInd w:val="0"/>
        <w:ind w:left="990"/>
        <w:rPr>
          <w:rFonts w:ascii="Arial" w:eastAsia="Calibri" w:hAnsi="Arial" w:cs="Arial"/>
          <w:b/>
          <w:bCs/>
          <w:sz w:val="20"/>
          <w:szCs w:val="20"/>
          <w:lang w:val="de-DE"/>
        </w:rPr>
      </w:pPr>
      <w:r w:rsidRPr="00F94EBC">
        <w:rPr>
          <w:rFonts w:ascii="Arial" w:eastAsia="Calibri" w:hAnsi="Arial" w:cs="Arial"/>
          <w:b/>
          <w:bCs/>
          <w:sz w:val="20"/>
          <w:szCs w:val="20"/>
          <w:lang w:val="de-DE"/>
        </w:rPr>
        <w:t>Supplementary Table: S5b: IAT score and covariates in predicting a first-time suicide attempt</w:t>
      </w:r>
    </w:p>
    <w:p w14:paraId="3C1E79CB" w14:textId="77777777" w:rsidR="00F81779" w:rsidRPr="00F94EBC" w:rsidRDefault="00F81779" w:rsidP="00F81779">
      <w:pPr>
        <w:adjustRightInd w:val="0"/>
        <w:ind w:left="630"/>
        <w:jc w:val="center"/>
        <w:rPr>
          <w:rFonts w:ascii="Arial" w:eastAsia="Calibri" w:hAnsi="Arial" w:cs="Arial"/>
          <w:b/>
          <w:bCs/>
          <w:sz w:val="20"/>
          <w:szCs w:val="20"/>
          <w:lang w:val="de-DE"/>
        </w:rPr>
      </w:pPr>
    </w:p>
    <w:tbl>
      <w:tblPr>
        <w:tblW w:w="0" w:type="auto"/>
        <w:tblInd w:w="982" w:type="dxa"/>
        <w:tblLayout w:type="fixed"/>
        <w:tblCellMar>
          <w:left w:w="0" w:type="dxa"/>
          <w:right w:w="0" w:type="dxa"/>
        </w:tblCellMar>
        <w:tblLook w:val="0000" w:firstRow="0" w:lastRow="0" w:firstColumn="0" w:lastColumn="0" w:noHBand="0" w:noVBand="0"/>
      </w:tblPr>
      <w:tblGrid>
        <w:gridCol w:w="2937"/>
        <w:gridCol w:w="974"/>
        <w:gridCol w:w="1209"/>
        <w:gridCol w:w="1209"/>
        <w:gridCol w:w="1209"/>
      </w:tblGrid>
      <w:tr w:rsidR="00F81779" w:rsidRPr="00F94EBC" w14:paraId="758E1187" w14:textId="77777777" w:rsidTr="00335D8F">
        <w:trPr>
          <w:cantSplit/>
          <w:tblHeader/>
        </w:trPr>
        <w:tc>
          <w:tcPr>
            <w:tcW w:w="2937" w:type="dxa"/>
            <w:tcBorders>
              <w:top w:val="single" w:sz="6" w:space="0" w:color="000000"/>
              <w:left w:val="single" w:sz="6" w:space="0" w:color="000000"/>
              <w:bottom w:val="single" w:sz="2" w:space="0" w:color="000000"/>
              <w:right w:val="nil"/>
            </w:tcBorders>
            <w:shd w:val="clear" w:color="auto" w:fill="BBBBBB"/>
            <w:tcMar>
              <w:left w:w="60" w:type="dxa"/>
              <w:right w:w="60" w:type="dxa"/>
            </w:tcMar>
            <w:vAlign w:val="bottom"/>
          </w:tcPr>
          <w:p w14:paraId="78333B2E" w14:textId="77777777" w:rsidR="00F81779" w:rsidRPr="00F94EBC" w:rsidRDefault="00F81779" w:rsidP="00335D8F">
            <w:pPr>
              <w:keepNext/>
              <w:adjustRightInd w:val="0"/>
              <w:spacing w:before="60" w:after="60"/>
              <w:rPr>
                <w:rFonts w:ascii="Arial" w:eastAsia="Calibri" w:hAnsi="Arial" w:cs="Arial"/>
                <w:b/>
                <w:bCs/>
                <w:sz w:val="20"/>
                <w:szCs w:val="20"/>
                <w:lang w:val="de-DE"/>
              </w:rPr>
            </w:pPr>
            <w:r w:rsidRPr="00F94EBC">
              <w:rPr>
                <w:rFonts w:ascii="Arial" w:eastAsia="Calibri" w:hAnsi="Arial" w:cs="Arial"/>
                <w:b/>
                <w:bCs/>
                <w:sz w:val="20"/>
                <w:szCs w:val="20"/>
                <w:lang w:val="de-DE"/>
              </w:rPr>
              <w:t>Effect</w:t>
            </w:r>
          </w:p>
        </w:tc>
        <w:tc>
          <w:tcPr>
            <w:tcW w:w="974"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60725D21" w14:textId="77777777" w:rsidR="00F81779" w:rsidRPr="00F94EBC" w:rsidRDefault="00F81779" w:rsidP="00335D8F">
            <w:pPr>
              <w:keepNext/>
              <w:adjustRightInd w:val="0"/>
              <w:spacing w:before="60" w:after="60"/>
              <w:jc w:val="right"/>
              <w:rPr>
                <w:rFonts w:ascii="Arial" w:eastAsia="Calibri" w:hAnsi="Arial" w:cs="Arial"/>
                <w:b/>
                <w:bCs/>
                <w:sz w:val="20"/>
                <w:szCs w:val="20"/>
                <w:lang w:val="de-DE"/>
              </w:rPr>
            </w:pPr>
            <w:r w:rsidRPr="00F94EBC">
              <w:rPr>
                <w:rFonts w:ascii="Arial" w:eastAsia="Calibri" w:hAnsi="Arial" w:cs="Arial"/>
                <w:b/>
                <w:bCs/>
                <w:sz w:val="20"/>
                <w:szCs w:val="20"/>
                <w:lang w:val="de-DE"/>
              </w:rPr>
              <w:t>Odds Ratio Estimate</w:t>
            </w:r>
          </w:p>
        </w:tc>
        <w:tc>
          <w:tcPr>
            <w:tcW w:w="1209"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1E6B99ED" w14:textId="77777777" w:rsidR="00F81779" w:rsidRPr="00F94EBC" w:rsidRDefault="00F81779" w:rsidP="00335D8F">
            <w:pPr>
              <w:keepNext/>
              <w:adjustRightInd w:val="0"/>
              <w:spacing w:before="60" w:after="60"/>
              <w:jc w:val="right"/>
              <w:rPr>
                <w:rFonts w:ascii="Arial" w:eastAsia="Calibri" w:hAnsi="Arial" w:cs="Arial"/>
                <w:b/>
                <w:bCs/>
                <w:sz w:val="20"/>
                <w:szCs w:val="20"/>
                <w:lang w:val="de-DE"/>
              </w:rPr>
            </w:pPr>
            <w:r w:rsidRPr="00F94EBC">
              <w:rPr>
                <w:rFonts w:ascii="Arial" w:eastAsia="Calibri" w:hAnsi="Arial" w:cs="Arial"/>
                <w:b/>
                <w:bCs/>
                <w:sz w:val="20"/>
                <w:szCs w:val="20"/>
                <w:lang w:val="de-DE"/>
              </w:rPr>
              <w:t>Lower 95% Confidence Limit for Odds Ratio</w:t>
            </w:r>
          </w:p>
        </w:tc>
        <w:tc>
          <w:tcPr>
            <w:tcW w:w="1209" w:type="dxa"/>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20FCD1E5" w14:textId="77777777" w:rsidR="00F81779" w:rsidRPr="00F94EBC" w:rsidRDefault="00F81779" w:rsidP="00335D8F">
            <w:pPr>
              <w:keepNext/>
              <w:adjustRightInd w:val="0"/>
              <w:spacing w:before="60" w:after="60"/>
              <w:jc w:val="right"/>
              <w:rPr>
                <w:rFonts w:ascii="Arial" w:eastAsia="Calibri" w:hAnsi="Arial" w:cs="Arial"/>
                <w:b/>
                <w:bCs/>
                <w:sz w:val="20"/>
                <w:szCs w:val="20"/>
                <w:lang w:val="de-DE"/>
              </w:rPr>
            </w:pPr>
            <w:r w:rsidRPr="00F94EBC">
              <w:rPr>
                <w:rFonts w:ascii="Arial" w:eastAsia="Calibri" w:hAnsi="Arial" w:cs="Arial"/>
                <w:b/>
                <w:bCs/>
                <w:sz w:val="20"/>
                <w:szCs w:val="20"/>
                <w:lang w:val="de-DE"/>
              </w:rPr>
              <w:t>Upper 95% Confidence Limit for Odds Ratio</w:t>
            </w:r>
          </w:p>
        </w:tc>
        <w:tc>
          <w:tcPr>
            <w:tcW w:w="1209" w:type="dxa"/>
            <w:tcBorders>
              <w:top w:val="single" w:sz="6" w:space="0" w:color="000000"/>
              <w:left w:val="single" w:sz="2" w:space="0" w:color="000000"/>
              <w:bottom w:val="single" w:sz="2" w:space="0" w:color="000000"/>
              <w:right w:val="single" w:sz="6" w:space="0" w:color="000000"/>
            </w:tcBorders>
            <w:shd w:val="clear" w:color="auto" w:fill="BBBBBB"/>
            <w:vAlign w:val="center"/>
          </w:tcPr>
          <w:p w14:paraId="1E0D0BE5" w14:textId="77777777" w:rsidR="00F81779" w:rsidRPr="00F94EBC" w:rsidRDefault="00F81779" w:rsidP="00335D8F">
            <w:pPr>
              <w:keepNext/>
              <w:adjustRightInd w:val="0"/>
              <w:spacing w:before="60" w:after="60"/>
              <w:jc w:val="center"/>
              <w:rPr>
                <w:rFonts w:ascii="Arial" w:eastAsia="Calibri" w:hAnsi="Arial" w:cs="Arial"/>
                <w:b/>
                <w:bCs/>
                <w:sz w:val="20"/>
                <w:szCs w:val="20"/>
                <w:lang w:val="de-DE"/>
              </w:rPr>
            </w:pPr>
            <w:r w:rsidRPr="00F94EBC">
              <w:rPr>
                <w:rFonts w:ascii="Arial" w:eastAsia="Calibri" w:hAnsi="Arial" w:cs="Arial"/>
                <w:b/>
                <w:bCs/>
                <w:sz w:val="20"/>
                <w:szCs w:val="20"/>
                <w:lang w:val="de-DE"/>
              </w:rPr>
              <w:t>P-value</w:t>
            </w:r>
          </w:p>
        </w:tc>
      </w:tr>
      <w:tr w:rsidR="00F81779" w:rsidRPr="00F94EBC" w14:paraId="2E23135B" w14:textId="77777777" w:rsidTr="00335D8F">
        <w:trPr>
          <w:cantSplit/>
        </w:trPr>
        <w:tc>
          <w:tcPr>
            <w:tcW w:w="2937" w:type="dxa"/>
            <w:tcBorders>
              <w:top w:val="nil"/>
              <w:left w:val="single" w:sz="6" w:space="0" w:color="000000"/>
              <w:bottom w:val="single" w:sz="2" w:space="0" w:color="000000"/>
              <w:right w:val="nil"/>
            </w:tcBorders>
            <w:shd w:val="clear" w:color="auto" w:fill="FFFFFF"/>
            <w:tcMar>
              <w:left w:w="60" w:type="dxa"/>
              <w:right w:w="60" w:type="dxa"/>
            </w:tcMar>
          </w:tcPr>
          <w:p w14:paraId="664350DE" w14:textId="77777777" w:rsidR="00F81779" w:rsidRPr="00F94EBC" w:rsidRDefault="00F81779" w:rsidP="00335D8F">
            <w:pPr>
              <w:adjustRightInd w:val="0"/>
              <w:spacing w:before="60" w:after="60"/>
              <w:rPr>
                <w:rFonts w:ascii="Arial" w:eastAsia="Calibri" w:hAnsi="Arial" w:cs="Arial"/>
                <w:sz w:val="20"/>
                <w:szCs w:val="20"/>
                <w:lang w:val="de-DE"/>
              </w:rPr>
            </w:pPr>
            <w:r w:rsidRPr="00F94EBC">
              <w:rPr>
                <w:rFonts w:ascii="Arial" w:eastAsia="Calibri" w:hAnsi="Arial" w:cs="Arial"/>
                <w:sz w:val="20"/>
                <w:szCs w:val="20"/>
                <w:lang w:val="de-DE"/>
              </w:rPr>
              <w:t>IAT (Continuous)</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14:paraId="3F8232FC" w14:textId="77777777" w:rsidR="00F81779" w:rsidRPr="00F94EBC" w:rsidRDefault="00F81779" w:rsidP="00335D8F">
            <w:pPr>
              <w:adjustRightInd w:val="0"/>
              <w:spacing w:before="60" w:after="60"/>
              <w:jc w:val="right"/>
              <w:rPr>
                <w:rFonts w:ascii="Arial" w:eastAsia="Calibri" w:hAnsi="Arial" w:cs="Arial"/>
                <w:sz w:val="20"/>
                <w:szCs w:val="20"/>
                <w:lang w:val="de-DE"/>
              </w:rPr>
            </w:pPr>
            <w:r w:rsidRPr="00F94EBC">
              <w:rPr>
                <w:rFonts w:ascii="Arial" w:eastAsia="Calibri" w:hAnsi="Arial" w:cs="Arial"/>
                <w:sz w:val="20"/>
                <w:szCs w:val="20"/>
                <w:lang w:val="de-DE"/>
              </w:rPr>
              <w:t>4.292</w:t>
            </w:r>
          </w:p>
        </w:tc>
        <w:tc>
          <w:tcPr>
            <w:tcW w:w="1209" w:type="dxa"/>
            <w:tcBorders>
              <w:top w:val="nil"/>
              <w:left w:val="single" w:sz="2" w:space="0" w:color="000000"/>
              <w:bottom w:val="single" w:sz="2" w:space="0" w:color="000000"/>
              <w:right w:val="nil"/>
            </w:tcBorders>
            <w:shd w:val="clear" w:color="auto" w:fill="FFFFFF"/>
            <w:tcMar>
              <w:left w:w="60" w:type="dxa"/>
              <w:right w:w="60" w:type="dxa"/>
            </w:tcMar>
          </w:tcPr>
          <w:p w14:paraId="00EABB54" w14:textId="77777777" w:rsidR="00F81779" w:rsidRPr="00F94EBC" w:rsidRDefault="00F81779" w:rsidP="00335D8F">
            <w:pPr>
              <w:adjustRightInd w:val="0"/>
              <w:spacing w:before="60" w:after="60"/>
              <w:jc w:val="right"/>
              <w:rPr>
                <w:rFonts w:ascii="Arial" w:eastAsia="Calibri" w:hAnsi="Arial" w:cs="Arial"/>
                <w:sz w:val="20"/>
                <w:szCs w:val="20"/>
                <w:lang w:val="de-DE"/>
              </w:rPr>
            </w:pPr>
            <w:r w:rsidRPr="00F94EBC">
              <w:rPr>
                <w:rFonts w:ascii="Arial" w:eastAsia="Calibri" w:hAnsi="Arial" w:cs="Arial"/>
                <w:sz w:val="20"/>
                <w:szCs w:val="20"/>
                <w:lang w:val="de-DE"/>
              </w:rPr>
              <w:t>0.698</w:t>
            </w:r>
          </w:p>
        </w:tc>
        <w:tc>
          <w:tcPr>
            <w:tcW w:w="120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8212775" w14:textId="77777777" w:rsidR="00F81779" w:rsidRPr="00F94EBC" w:rsidRDefault="00F81779" w:rsidP="00335D8F">
            <w:pPr>
              <w:adjustRightInd w:val="0"/>
              <w:spacing w:before="60" w:after="60"/>
              <w:jc w:val="right"/>
              <w:rPr>
                <w:rFonts w:ascii="Arial" w:eastAsia="Calibri" w:hAnsi="Arial" w:cs="Arial"/>
                <w:sz w:val="20"/>
                <w:szCs w:val="20"/>
                <w:lang w:val="de-DE"/>
              </w:rPr>
            </w:pPr>
            <w:r w:rsidRPr="00F94EBC">
              <w:rPr>
                <w:rFonts w:ascii="Arial" w:eastAsia="Calibri" w:hAnsi="Arial" w:cs="Arial"/>
                <w:sz w:val="20"/>
                <w:szCs w:val="20"/>
                <w:lang w:val="de-DE"/>
              </w:rPr>
              <w:t>26.378</w:t>
            </w:r>
          </w:p>
        </w:tc>
        <w:tc>
          <w:tcPr>
            <w:tcW w:w="1209" w:type="dxa"/>
            <w:tcBorders>
              <w:top w:val="nil"/>
              <w:left w:val="single" w:sz="2" w:space="0" w:color="000000"/>
              <w:bottom w:val="single" w:sz="2" w:space="0" w:color="000000"/>
              <w:right w:val="single" w:sz="6" w:space="0" w:color="000000"/>
            </w:tcBorders>
            <w:shd w:val="clear" w:color="auto" w:fill="FFFFFF"/>
            <w:vAlign w:val="center"/>
          </w:tcPr>
          <w:p w14:paraId="3AF39836" w14:textId="77777777" w:rsidR="00F81779" w:rsidRPr="00F94EBC" w:rsidRDefault="00F81779" w:rsidP="00335D8F">
            <w:pPr>
              <w:adjustRightInd w:val="0"/>
              <w:spacing w:before="60" w:after="60"/>
              <w:jc w:val="right"/>
              <w:rPr>
                <w:rFonts w:ascii="Arial" w:eastAsia="Calibri" w:hAnsi="Arial" w:cs="Arial"/>
                <w:sz w:val="20"/>
                <w:szCs w:val="20"/>
                <w:lang w:val="de-DE"/>
              </w:rPr>
            </w:pPr>
            <w:r w:rsidRPr="00F94EBC">
              <w:rPr>
                <w:rFonts w:ascii="Arial" w:eastAsia="Calibri" w:hAnsi="Arial" w:cs="Arial"/>
                <w:sz w:val="20"/>
                <w:szCs w:val="20"/>
                <w:lang w:val="de-DE"/>
              </w:rPr>
              <w:t>0.1159</w:t>
            </w:r>
          </w:p>
        </w:tc>
      </w:tr>
      <w:tr w:rsidR="00F81779" w:rsidRPr="00F94EBC" w14:paraId="2FD0B71C" w14:textId="77777777" w:rsidTr="00335D8F">
        <w:trPr>
          <w:cantSplit/>
        </w:trPr>
        <w:tc>
          <w:tcPr>
            <w:tcW w:w="2937" w:type="dxa"/>
            <w:tcBorders>
              <w:top w:val="nil"/>
              <w:left w:val="single" w:sz="6" w:space="0" w:color="000000"/>
              <w:bottom w:val="single" w:sz="2" w:space="0" w:color="000000"/>
              <w:right w:val="nil"/>
            </w:tcBorders>
            <w:shd w:val="clear" w:color="auto" w:fill="FFFFFF"/>
            <w:tcMar>
              <w:left w:w="60" w:type="dxa"/>
              <w:right w:w="60" w:type="dxa"/>
            </w:tcMar>
          </w:tcPr>
          <w:p w14:paraId="1867310C" w14:textId="77777777" w:rsidR="00FB0726" w:rsidRPr="00F94EBC" w:rsidRDefault="00F81779" w:rsidP="00335D8F">
            <w:pPr>
              <w:keepNext/>
              <w:adjustRightInd w:val="0"/>
              <w:spacing w:before="60" w:after="60"/>
              <w:rPr>
                <w:rFonts w:ascii="Arial" w:eastAsia="Calibri" w:hAnsi="Arial" w:cs="Arial"/>
                <w:sz w:val="20"/>
                <w:szCs w:val="20"/>
                <w:lang w:val="de-DE"/>
              </w:rPr>
            </w:pPr>
            <w:r w:rsidRPr="00F94EBC">
              <w:rPr>
                <w:rFonts w:ascii="Arial" w:eastAsia="Calibri" w:hAnsi="Arial" w:cs="Arial"/>
                <w:sz w:val="20"/>
                <w:szCs w:val="20"/>
                <w:lang w:val="de-DE"/>
              </w:rPr>
              <w:t xml:space="preserve">Hopelessness     </w:t>
            </w:r>
          </w:p>
          <w:p w14:paraId="12AA4554" w14:textId="49D163B0" w:rsidR="00F81779" w:rsidRPr="00F94EBC" w:rsidRDefault="00F81779" w:rsidP="00335D8F">
            <w:pPr>
              <w:keepNext/>
              <w:adjustRightInd w:val="0"/>
              <w:spacing w:before="60" w:after="60"/>
              <w:rPr>
                <w:rFonts w:ascii="Arial" w:eastAsia="Calibri" w:hAnsi="Arial" w:cs="Arial"/>
                <w:sz w:val="20"/>
                <w:szCs w:val="20"/>
                <w:lang w:val="de-DE"/>
              </w:rPr>
            </w:pPr>
            <w:r w:rsidRPr="00F94EBC">
              <w:rPr>
                <w:rFonts w:ascii="Arial" w:eastAsia="Calibri" w:hAnsi="Arial" w:cs="Arial"/>
                <w:sz w:val="20"/>
                <w:szCs w:val="20"/>
                <w:lang w:val="de-DE"/>
              </w:rPr>
              <w:t>Sometimes vs Not true</w:t>
            </w:r>
          </w:p>
        </w:tc>
        <w:tc>
          <w:tcPr>
            <w:tcW w:w="974" w:type="dxa"/>
            <w:tcBorders>
              <w:top w:val="nil"/>
              <w:left w:val="single" w:sz="2" w:space="0" w:color="000000"/>
              <w:bottom w:val="single" w:sz="2" w:space="0" w:color="000000"/>
              <w:right w:val="nil"/>
            </w:tcBorders>
            <w:shd w:val="clear" w:color="auto" w:fill="FFFFFF"/>
            <w:tcMar>
              <w:left w:w="60" w:type="dxa"/>
              <w:right w:w="60" w:type="dxa"/>
            </w:tcMar>
          </w:tcPr>
          <w:p w14:paraId="293274FE" w14:textId="77777777" w:rsidR="00F81779" w:rsidRPr="00F94EBC" w:rsidRDefault="00F81779" w:rsidP="00335D8F">
            <w:pPr>
              <w:keepNext/>
              <w:adjustRightInd w:val="0"/>
              <w:spacing w:before="60" w:after="60"/>
              <w:jc w:val="right"/>
              <w:rPr>
                <w:rFonts w:ascii="Arial" w:eastAsia="Calibri" w:hAnsi="Arial" w:cs="Arial"/>
                <w:sz w:val="20"/>
                <w:szCs w:val="20"/>
                <w:lang w:val="de-DE"/>
              </w:rPr>
            </w:pPr>
            <w:r w:rsidRPr="00F94EBC">
              <w:rPr>
                <w:rFonts w:ascii="Arial" w:eastAsia="Calibri" w:hAnsi="Arial" w:cs="Arial"/>
                <w:sz w:val="20"/>
                <w:szCs w:val="20"/>
                <w:lang w:val="de-DE"/>
              </w:rPr>
              <w:t>9.088</w:t>
            </w:r>
          </w:p>
        </w:tc>
        <w:tc>
          <w:tcPr>
            <w:tcW w:w="1209" w:type="dxa"/>
            <w:tcBorders>
              <w:top w:val="nil"/>
              <w:left w:val="single" w:sz="2" w:space="0" w:color="000000"/>
              <w:bottom w:val="single" w:sz="2" w:space="0" w:color="000000"/>
              <w:right w:val="nil"/>
            </w:tcBorders>
            <w:shd w:val="clear" w:color="auto" w:fill="FFFFFF"/>
            <w:tcMar>
              <w:left w:w="60" w:type="dxa"/>
              <w:right w:w="60" w:type="dxa"/>
            </w:tcMar>
          </w:tcPr>
          <w:p w14:paraId="0FBF0713" w14:textId="77777777" w:rsidR="00F81779" w:rsidRPr="00F94EBC" w:rsidRDefault="00F81779" w:rsidP="00335D8F">
            <w:pPr>
              <w:keepNext/>
              <w:adjustRightInd w:val="0"/>
              <w:spacing w:before="60" w:after="60"/>
              <w:jc w:val="right"/>
              <w:rPr>
                <w:rFonts w:ascii="Arial" w:eastAsia="Calibri" w:hAnsi="Arial" w:cs="Arial"/>
                <w:sz w:val="20"/>
                <w:szCs w:val="20"/>
                <w:lang w:val="de-DE"/>
              </w:rPr>
            </w:pPr>
            <w:r w:rsidRPr="00F94EBC">
              <w:rPr>
                <w:rFonts w:ascii="Arial" w:eastAsia="Calibri" w:hAnsi="Arial" w:cs="Arial"/>
                <w:sz w:val="20"/>
                <w:szCs w:val="20"/>
                <w:lang w:val="de-DE"/>
              </w:rPr>
              <w:t>1.346</w:t>
            </w:r>
          </w:p>
        </w:tc>
        <w:tc>
          <w:tcPr>
            <w:tcW w:w="1209"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E7F0C5D" w14:textId="77777777" w:rsidR="00F81779" w:rsidRPr="00F94EBC" w:rsidRDefault="00F81779" w:rsidP="00335D8F">
            <w:pPr>
              <w:keepNext/>
              <w:adjustRightInd w:val="0"/>
              <w:spacing w:before="60" w:after="60"/>
              <w:jc w:val="right"/>
              <w:rPr>
                <w:rFonts w:ascii="Arial" w:eastAsia="Calibri" w:hAnsi="Arial" w:cs="Arial"/>
                <w:sz w:val="20"/>
                <w:szCs w:val="20"/>
                <w:lang w:val="de-DE"/>
              </w:rPr>
            </w:pPr>
            <w:r w:rsidRPr="00F94EBC">
              <w:rPr>
                <w:rFonts w:ascii="Arial" w:eastAsia="Calibri" w:hAnsi="Arial" w:cs="Arial"/>
                <w:sz w:val="20"/>
                <w:szCs w:val="20"/>
                <w:lang w:val="de-DE"/>
              </w:rPr>
              <w:t>61.341</w:t>
            </w:r>
          </w:p>
        </w:tc>
        <w:tc>
          <w:tcPr>
            <w:tcW w:w="1209" w:type="dxa"/>
            <w:vMerge w:val="restart"/>
            <w:tcBorders>
              <w:top w:val="nil"/>
              <w:left w:val="single" w:sz="2" w:space="0" w:color="000000"/>
              <w:right w:val="single" w:sz="6" w:space="0" w:color="000000"/>
            </w:tcBorders>
            <w:shd w:val="clear" w:color="auto" w:fill="FFFFFF"/>
            <w:vAlign w:val="center"/>
          </w:tcPr>
          <w:p w14:paraId="5B0A28EB" w14:textId="77777777" w:rsidR="00F81779" w:rsidRPr="00F94EBC" w:rsidRDefault="00F81779" w:rsidP="00335D8F">
            <w:pPr>
              <w:adjustRightInd w:val="0"/>
              <w:spacing w:before="60" w:after="60"/>
              <w:jc w:val="right"/>
              <w:rPr>
                <w:rFonts w:ascii="Arial" w:eastAsia="Calibri" w:hAnsi="Arial" w:cs="Arial"/>
                <w:sz w:val="20"/>
                <w:szCs w:val="20"/>
                <w:lang w:val="de-DE"/>
              </w:rPr>
            </w:pPr>
            <w:r w:rsidRPr="00F94EBC">
              <w:rPr>
                <w:rFonts w:ascii="Arial" w:eastAsia="Calibri" w:hAnsi="Arial" w:cs="Arial"/>
                <w:sz w:val="20"/>
                <w:szCs w:val="20"/>
                <w:lang w:val="de-DE"/>
              </w:rPr>
              <w:t>0.0001</w:t>
            </w:r>
          </w:p>
        </w:tc>
      </w:tr>
      <w:tr w:rsidR="00F81779" w:rsidRPr="00F94EBC" w14:paraId="63C2ED27" w14:textId="77777777" w:rsidTr="00335D8F">
        <w:trPr>
          <w:cantSplit/>
        </w:trPr>
        <w:tc>
          <w:tcPr>
            <w:tcW w:w="2937" w:type="dxa"/>
            <w:tcBorders>
              <w:top w:val="nil"/>
              <w:left w:val="single" w:sz="6" w:space="0" w:color="000000"/>
              <w:bottom w:val="single" w:sz="6" w:space="0" w:color="000000"/>
              <w:right w:val="nil"/>
            </w:tcBorders>
            <w:shd w:val="clear" w:color="auto" w:fill="FFFFFF"/>
            <w:tcMar>
              <w:left w:w="60" w:type="dxa"/>
              <w:right w:w="60" w:type="dxa"/>
            </w:tcMar>
          </w:tcPr>
          <w:p w14:paraId="750D6AAF" w14:textId="146969AA" w:rsidR="00F81779" w:rsidRPr="00F94EBC" w:rsidRDefault="00F81779" w:rsidP="00335D8F">
            <w:pPr>
              <w:adjustRightInd w:val="0"/>
              <w:spacing w:before="60" w:after="60"/>
              <w:rPr>
                <w:rFonts w:ascii="Arial" w:eastAsia="Calibri" w:hAnsi="Arial" w:cs="Arial"/>
                <w:sz w:val="20"/>
                <w:szCs w:val="20"/>
                <w:lang w:val="de-DE"/>
              </w:rPr>
            </w:pPr>
            <w:r w:rsidRPr="00F94EBC">
              <w:rPr>
                <w:rFonts w:ascii="Arial" w:eastAsia="Calibri" w:hAnsi="Arial" w:cs="Arial"/>
                <w:sz w:val="20"/>
                <w:szCs w:val="20"/>
                <w:lang w:val="de-DE"/>
              </w:rPr>
              <w:t xml:space="preserve">Hopelessness      </w:t>
            </w:r>
          </w:p>
          <w:p w14:paraId="1EC2C0A6" w14:textId="00EA37F9" w:rsidR="00F81779" w:rsidRPr="00F94EBC" w:rsidRDefault="00F81779" w:rsidP="00335D8F">
            <w:pPr>
              <w:adjustRightInd w:val="0"/>
              <w:spacing w:before="60" w:after="60"/>
              <w:rPr>
                <w:rFonts w:ascii="Arial" w:eastAsia="Calibri" w:hAnsi="Arial" w:cs="Arial"/>
                <w:sz w:val="20"/>
                <w:szCs w:val="20"/>
                <w:lang w:val="de-DE"/>
              </w:rPr>
            </w:pPr>
            <w:r w:rsidRPr="00F94EBC">
              <w:rPr>
                <w:rFonts w:ascii="Arial" w:eastAsia="Calibri" w:hAnsi="Arial" w:cs="Arial"/>
                <w:sz w:val="20"/>
                <w:szCs w:val="20"/>
                <w:lang w:val="de-DE"/>
              </w:rPr>
              <w:t>True vs Not true</w:t>
            </w:r>
          </w:p>
        </w:tc>
        <w:tc>
          <w:tcPr>
            <w:tcW w:w="974" w:type="dxa"/>
            <w:tcBorders>
              <w:top w:val="nil"/>
              <w:left w:val="single" w:sz="2" w:space="0" w:color="000000"/>
              <w:bottom w:val="single" w:sz="6" w:space="0" w:color="000000"/>
              <w:right w:val="nil"/>
            </w:tcBorders>
            <w:shd w:val="clear" w:color="auto" w:fill="FFFFFF"/>
            <w:tcMar>
              <w:left w:w="60" w:type="dxa"/>
              <w:right w:w="60" w:type="dxa"/>
            </w:tcMar>
          </w:tcPr>
          <w:p w14:paraId="30656A8F" w14:textId="77777777" w:rsidR="00F81779" w:rsidRPr="00F94EBC" w:rsidRDefault="00F81779" w:rsidP="00335D8F">
            <w:pPr>
              <w:adjustRightInd w:val="0"/>
              <w:spacing w:before="60" w:after="60"/>
              <w:jc w:val="right"/>
              <w:rPr>
                <w:rFonts w:ascii="Arial" w:eastAsia="Calibri" w:hAnsi="Arial" w:cs="Arial"/>
                <w:sz w:val="20"/>
                <w:szCs w:val="20"/>
                <w:lang w:val="de-DE"/>
              </w:rPr>
            </w:pPr>
            <w:r w:rsidRPr="00F94EBC">
              <w:rPr>
                <w:rFonts w:ascii="Arial" w:eastAsia="Calibri" w:hAnsi="Arial" w:cs="Arial"/>
                <w:sz w:val="20"/>
                <w:szCs w:val="20"/>
                <w:lang w:val="de-DE"/>
              </w:rPr>
              <w:t>55.288</w:t>
            </w:r>
          </w:p>
        </w:tc>
        <w:tc>
          <w:tcPr>
            <w:tcW w:w="1209" w:type="dxa"/>
            <w:tcBorders>
              <w:top w:val="nil"/>
              <w:left w:val="single" w:sz="2" w:space="0" w:color="000000"/>
              <w:bottom w:val="single" w:sz="6" w:space="0" w:color="000000"/>
              <w:right w:val="nil"/>
            </w:tcBorders>
            <w:shd w:val="clear" w:color="auto" w:fill="FFFFFF"/>
            <w:tcMar>
              <w:left w:w="60" w:type="dxa"/>
              <w:right w:w="60" w:type="dxa"/>
            </w:tcMar>
          </w:tcPr>
          <w:p w14:paraId="3DB5CA03" w14:textId="77777777" w:rsidR="00F81779" w:rsidRPr="00F94EBC" w:rsidRDefault="00F81779" w:rsidP="00335D8F">
            <w:pPr>
              <w:adjustRightInd w:val="0"/>
              <w:spacing w:before="60" w:after="60"/>
              <w:jc w:val="right"/>
              <w:rPr>
                <w:rFonts w:ascii="Arial" w:eastAsia="Calibri" w:hAnsi="Arial" w:cs="Arial"/>
                <w:sz w:val="20"/>
                <w:szCs w:val="20"/>
                <w:lang w:val="de-DE"/>
              </w:rPr>
            </w:pPr>
            <w:r w:rsidRPr="00F94EBC">
              <w:rPr>
                <w:rFonts w:ascii="Arial" w:eastAsia="Calibri" w:hAnsi="Arial" w:cs="Arial"/>
                <w:sz w:val="20"/>
                <w:szCs w:val="20"/>
                <w:lang w:val="de-DE"/>
              </w:rPr>
              <w:t>8.391</w:t>
            </w:r>
          </w:p>
        </w:tc>
        <w:tc>
          <w:tcPr>
            <w:tcW w:w="1209"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0213BBAC" w14:textId="77777777" w:rsidR="00F81779" w:rsidRPr="00F94EBC" w:rsidRDefault="00F81779" w:rsidP="00335D8F">
            <w:pPr>
              <w:adjustRightInd w:val="0"/>
              <w:spacing w:before="60" w:after="60"/>
              <w:jc w:val="right"/>
              <w:rPr>
                <w:rFonts w:ascii="Arial" w:eastAsia="Calibri" w:hAnsi="Arial" w:cs="Arial"/>
                <w:sz w:val="20"/>
                <w:szCs w:val="20"/>
                <w:lang w:val="de-DE"/>
              </w:rPr>
            </w:pPr>
            <w:r w:rsidRPr="00F94EBC">
              <w:rPr>
                <w:rFonts w:ascii="Arial" w:eastAsia="Calibri" w:hAnsi="Arial" w:cs="Arial"/>
                <w:sz w:val="20"/>
                <w:szCs w:val="20"/>
                <w:lang w:val="de-DE"/>
              </w:rPr>
              <w:t>364.291</w:t>
            </w:r>
          </w:p>
        </w:tc>
        <w:tc>
          <w:tcPr>
            <w:tcW w:w="1209" w:type="dxa"/>
            <w:vMerge/>
            <w:tcBorders>
              <w:left w:val="single" w:sz="2" w:space="0" w:color="000000"/>
              <w:bottom w:val="single" w:sz="6" w:space="0" w:color="000000"/>
              <w:right w:val="single" w:sz="6" w:space="0" w:color="000000"/>
            </w:tcBorders>
            <w:shd w:val="clear" w:color="auto" w:fill="FFFFFF"/>
          </w:tcPr>
          <w:p w14:paraId="4A135C26" w14:textId="77777777" w:rsidR="00F81779" w:rsidRPr="00F94EBC" w:rsidRDefault="00F81779" w:rsidP="00335D8F">
            <w:pPr>
              <w:adjustRightInd w:val="0"/>
              <w:spacing w:before="60" w:after="60"/>
              <w:jc w:val="right"/>
              <w:rPr>
                <w:rFonts w:ascii="Arial" w:eastAsia="Calibri" w:hAnsi="Arial" w:cs="Arial"/>
                <w:sz w:val="20"/>
                <w:szCs w:val="20"/>
                <w:lang w:val="de-DE"/>
              </w:rPr>
            </w:pPr>
          </w:p>
        </w:tc>
      </w:tr>
    </w:tbl>
    <w:p w14:paraId="4810EFB9" w14:textId="77777777" w:rsidR="00F81779" w:rsidRPr="00F94EBC" w:rsidRDefault="00F81779" w:rsidP="00F81779">
      <w:pPr>
        <w:adjustRightInd w:val="0"/>
        <w:rPr>
          <w:rFonts w:ascii="Arial" w:eastAsia="Calibri" w:hAnsi="Arial" w:cs="Arial"/>
          <w:sz w:val="20"/>
          <w:szCs w:val="20"/>
          <w:lang w:val="de-DE"/>
        </w:rPr>
      </w:pPr>
    </w:p>
    <w:tbl>
      <w:tblPr>
        <w:tblpPr w:leftFromText="180" w:rightFromText="180" w:vertAnchor="text" w:horzAnchor="page" w:tblpX="1342" w:tblpY="661"/>
        <w:tblW w:w="0" w:type="auto"/>
        <w:tblLayout w:type="fixed"/>
        <w:tblCellMar>
          <w:left w:w="0" w:type="dxa"/>
          <w:right w:w="0" w:type="dxa"/>
        </w:tblCellMar>
        <w:tblLook w:val="0000" w:firstRow="0" w:lastRow="0" w:firstColumn="0" w:lastColumn="0" w:noHBand="0" w:noVBand="0"/>
      </w:tblPr>
      <w:tblGrid>
        <w:gridCol w:w="2891"/>
        <w:gridCol w:w="1026"/>
        <w:gridCol w:w="1713"/>
        <w:gridCol w:w="1713"/>
      </w:tblGrid>
      <w:tr w:rsidR="00F81779" w:rsidRPr="00F94EBC" w14:paraId="7B156E02" w14:textId="77777777" w:rsidTr="00335D8F">
        <w:trPr>
          <w:cantSplit/>
          <w:trHeight w:val="646"/>
          <w:tblHeader/>
        </w:trPr>
        <w:tc>
          <w:tcPr>
            <w:tcW w:w="2891" w:type="dxa"/>
            <w:tcBorders>
              <w:top w:val="single" w:sz="6" w:space="0" w:color="000000"/>
              <w:left w:val="single" w:sz="6" w:space="0" w:color="000000"/>
              <w:bottom w:val="single" w:sz="2" w:space="0" w:color="000000"/>
              <w:right w:val="nil"/>
            </w:tcBorders>
            <w:shd w:val="clear" w:color="auto" w:fill="BBBBBB"/>
            <w:tcMar>
              <w:left w:w="60" w:type="dxa"/>
              <w:right w:w="60" w:type="dxa"/>
            </w:tcMar>
            <w:vAlign w:val="bottom"/>
          </w:tcPr>
          <w:p w14:paraId="4CC95E07" w14:textId="77777777" w:rsidR="00F81779" w:rsidRPr="00F94EBC" w:rsidRDefault="00F81779" w:rsidP="00335D8F">
            <w:pPr>
              <w:keepNext/>
              <w:adjustRightInd w:val="0"/>
              <w:spacing w:before="60" w:after="60"/>
              <w:rPr>
                <w:rFonts w:ascii="Arial" w:eastAsia="Calibri" w:hAnsi="Arial" w:cs="Arial"/>
                <w:b/>
                <w:bCs/>
                <w:sz w:val="20"/>
                <w:szCs w:val="20"/>
                <w:lang w:val="de-DE"/>
              </w:rPr>
            </w:pPr>
            <w:r w:rsidRPr="00F94EBC">
              <w:rPr>
                <w:rFonts w:ascii="Arial" w:eastAsia="Calibri" w:hAnsi="Arial" w:cs="Arial"/>
                <w:b/>
                <w:bCs/>
                <w:sz w:val="20"/>
                <w:szCs w:val="20"/>
                <w:lang w:val="de-DE"/>
              </w:rPr>
              <w:t>Response Operating Curve Model</w:t>
            </w:r>
          </w:p>
        </w:tc>
        <w:tc>
          <w:tcPr>
            <w:tcW w:w="1026"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642919DE" w14:textId="77777777" w:rsidR="00F81779" w:rsidRPr="00F94EBC" w:rsidRDefault="00F81779" w:rsidP="00335D8F">
            <w:pPr>
              <w:keepNext/>
              <w:adjustRightInd w:val="0"/>
              <w:spacing w:before="60" w:after="60"/>
              <w:jc w:val="right"/>
              <w:rPr>
                <w:rFonts w:ascii="Arial" w:eastAsia="Calibri" w:hAnsi="Arial" w:cs="Arial"/>
                <w:b/>
                <w:bCs/>
                <w:sz w:val="20"/>
                <w:szCs w:val="20"/>
                <w:lang w:val="de-DE"/>
              </w:rPr>
            </w:pPr>
            <w:r w:rsidRPr="00F94EBC">
              <w:rPr>
                <w:rFonts w:ascii="Arial" w:eastAsia="Calibri" w:hAnsi="Arial" w:cs="Arial"/>
                <w:b/>
                <w:bCs/>
                <w:sz w:val="20"/>
                <w:szCs w:val="20"/>
                <w:lang w:val="de-DE"/>
              </w:rPr>
              <w:t>Area under the Curve</w:t>
            </w:r>
          </w:p>
        </w:tc>
        <w:tc>
          <w:tcPr>
            <w:tcW w:w="1713"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17D245FF" w14:textId="77777777" w:rsidR="00F81779" w:rsidRPr="00F94EBC" w:rsidRDefault="00F81779" w:rsidP="00335D8F">
            <w:pPr>
              <w:keepNext/>
              <w:adjustRightInd w:val="0"/>
              <w:spacing w:before="60" w:after="60"/>
              <w:jc w:val="right"/>
              <w:rPr>
                <w:rFonts w:ascii="Arial" w:eastAsia="Calibri" w:hAnsi="Arial" w:cs="Arial"/>
                <w:b/>
                <w:bCs/>
                <w:sz w:val="20"/>
                <w:szCs w:val="20"/>
                <w:lang w:val="de-DE"/>
              </w:rPr>
            </w:pPr>
            <w:r w:rsidRPr="00F94EBC">
              <w:rPr>
                <w:rFonts w:ascii="Arial" w:eastAsia="Calibri" w:hAnsi="Arial" w:cs="Arial"/>
                <w:b/>
                <w:bCs/>
                <w:sz w:val="20"/>
                <w:szCs w:val="20"/>
                <w:lang w:val="de-DE"/>
              </w:rPr>
              <w:t>Lower 95% Wald Confidence Limit</w:t>
            </w:r>
          </w:p>
        </w:tc>
        <w:tc>
          <w:tcPr>
            <w:tcW w:w="1713" w:type="dxa"/>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78D41423" w14:textId="77777777" w:rsidR="00F81779" w:rsidRPr="00F94EBC" w:rsidRDefault="00F81779" w:rsidP="00335D8F">
            <w:pPr>
              <w:keepNext/>
              <w:adjustRightInd w:val="0"/>
              <w:spacing w:before="60" w:after="60"/>
              <w:jc w:val="right"/>
              <w:rPr>
                <w:rFonts w:ascii="Arial" w:eastAsia="Calibri" w:hAnsi="Arial" w:cs="Arial"/>
                <w:b/>
                <w:bCs/>
                <w:sz w:val="20"/>
                <w:szCs w:val="20"/>
                <w:lang w:val="de-DE"/>
              </w:rPr>
            </w:pPr>
            <w:r w:rsidRPr="00F94EBC">
              <w:rPr>
                <w:rFonts w:ascii="Arial" w:eastAsia="Calibri" w:hAnsi="Arial" w:cs="Arial"/>
                <w:b/>
                <w:bCs/>
                <w:sz w:val="20"/>
                <w:szCs w:val="20"/>
                <w:lang w:val="de-DE"/>
              </w:rPr>
              <w:t>Upper 95% Wald Confidence Limit</w:t>
            </w:r>
          </w:p>
        </w:tc>
      </w:tr>
      <w:tr w:rsidR="00F81779" w:rsidRPr="00F94EBC" w14:paraId="61260909" w14:textId="77777777" w:rsidTr="00335D8F">
        <w:trPr>
          <w:cantSplit/>
          <w:trHeight w:val="357"/>
        </w:trPr>
        <w:tc>
          <w:tcPr>
            <w:tcW w:w="2891" w:type="dxa"/>
            <w:tcBorders>
              <w:top w:val="nil"/>
              <w:left w:val="single" w:sz="6" w:space="0" w:color="000000"/>
              <w:bottom w:val="single" w:sz="2" w:space="0" w:color="000000"/>
              <w:right w:val="nil"/>
            </w:tcBorders>
            <w:shd w:val="clear" w:color="auto" w:fill="FFFFFF"/>
            <w:tcMar>
              <w:left w:w="60" w:type="dxa"/>
              <w:right w:w="60" w:type="dxa"/>
            </w:tcMar>
          </w:tcPr>
          <w:p w14:paraId="002A4721" w14:textId="77777777" w:rsidR="00F81779" w:rsidRPr="00F94EBC" w:rsidRDefault="00F81779" w:rsidP="00335D8F">
            <w:pPr>
              <w:adjustRightInd w:val="0"/>
              <w:spacing w:before="60" w:after="60"/>
              <w:rPr>
                <w:rFonts w:ascii="Arial" w:eastAsia="Calibri" w:hAnsi="Arial" w:cs="Arial"/>
                <w:sz w:val="20"/>
                <w:szCs w:val="20"/>
                <w:lang w:val="de-DE"/>
              </w:rPr>
            </w:pPr>
            <w:r w:rsidRPr="00F94EBC">
              <w:rPr>
                <w:rFonts w:ascii="Arial" w:eastAsia="Calibri" w:hAnsi="Arial" w:cs="Arial"/>
                <w:sz w:val="20"/>
                <w:szCs w:val="20"/>
                <w:lang w:val="de-DE"/>
              </w:rPr>
              <w:t>IAT only</w:t>
            </w:r>
          </w:p>
        </w:tc>
        <w:tc>
          <w:tcPr>
            <w:tcW w:w="1026" w:type="dxa"/>
            <w:tcBorders>
              <w:top w:val="nil"/>
              <w:left w:val="single" w:sz="2" w:space="0" w:color="000000"/>
              <w:bottom w:val="single" w:sz="2" w:space="0" w:color="000000"/>
              <w:right w:val="nil"/>
            </w:tcBorders>
            <w:shd w:val="clear" w:color="auto" w:fill="FFFFFF"/>
            <w:tcMar>
              <w:left w:w="60" w:type="dxa"/>
              <w:right w:w="60" w:type="dxa"/>
            </w:tcMar>
          </w:tcPr>
          <w:p w14:paraId="70F76EF6" w14:textId="77777777" w:rsidR="00F81779" w:rsidRPr="00F94EBC" w:rsidRDefault="00F81779" w:rsidP="00335D8F">
            <w:pPr>
              <w:adjustRightInd w:val="0"/>
              <w:spacing w:before="60" w:after="60"/>
              <w:jc w:val="right"/>
              <w:rPr>
                <w:rFonts w:ascii="Arial" w:eastAsia="Calibri" w:hAnsi="Arial" w:cs="Arial"/>
                <w:sz w:val="20"/>
                <w:szCs w:val="20"/>
                <w:lang w:val="de-DE"/>
              </w:rPr>
            </w:pPr>
            <w:r w:rsidRPr="00F94EBC">
              <w:rPr>
                <w:rFonts w:ascii="Arial" w:eastAsia="Calibri" w:hAnsi="Arial" w:cs="Arial"/>
                <w:sz w:val="20"/>
                <w:szCs w:val="20"/>
                <w:lang w:val="de-DE"/>
              </w:rPr>
              <w:t>0.6851</w:t>
            </w:r>
          </w:p>
        </w:tc>
        <w:tc>
          <w:tcPr>
            <w:tcW w:w="1713" w:type="dxa"/>
            <w:tcBorders>
              <w:top w:val="nil"/>
              <w:left w:val="single" w:sz="2" w:space="0" w:color="000000"/>
              <w:bottom w:val="single" w:sz="2" w:space="0" w:color="000000"/>
              <w:right w:val="nil"/>
            </w:tcBorders>
            <w:shd w:val="clear" w:color="auto" w:fill="FFFFFF"/>
            <w:tcMar>
              <w:left w:w="60" w:type="dxa"/>
              <w:right w:w="60" w:type="dxa"/>
            </w:tcMar>
          </w:tcPr>
          <w:p w14:paraId="5F68D97D" w14:textId="77777777" w:rsidR="00F81779" w:rsidRPr="00F94EBC" w:rsidRDefault="00F81779" w:rsidP="00335D8F">
            <w:pPr>
              <w:adjustRightInd w:val="0"/>
              <w:spacing w:before="60" w:after="60"/>
              <w:jc w:val="right"/>
              <w:rPr>
                <w:rFonts w:ascii="Arial" w:eastAsia="Calibri" w:hAnsi="Arial" w:cs="Arial"/>
                <w:sz w:val="20"/>
                <w:szCs w:val="20"/>
                <w:lang w:val="de-DE"/>
              </w:rPr>
            </w:pPr>
            <w:r w:rsidRPr="00F94EBC">
              <w:rPr>
                <w:rFonts w:ascii="Arial" w:eastAsia="Calibri" w:hAnsi="Arial" w:cs="Arial"/>
                <w:sz w:val="20"/>
                <w:szCs w:val="20"/>
                <w:lang w:val="de-DE"/>
              </w:rPr>
              <w:t>0.5419</w:t>
            </w:r>
          </w:p>
        </w:tc>
        <w:tc>
          <w:tcPr>
            <w:tcW w:w="171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46C7DE1" w14:textId="77777777" w:rsidR="00F81779" w:rsidRPr="00F94EBC" w:rsidRDefault="00F81779" w:rsidP="00335D8F">
            <w:pPr>
              <w:adjustRightInd w:val="0"/>
              <w:spacing w:before="60" w:after="60"/>
              <w:jc w:val="right"/>
              <w:rPr>
                <w:rFonts w:ascii="Arial" w:eastAsia="Calibri" w:hAnsi="Arial" w:cs="Arial"/>
                <w:sz w:val="20"/>
                <w:szCs w:val="20"/>
                <w:lang w:val="de-DE"/>
              </w:rPr>
            </w:pPr>
            <w:r w:rsidRPr="00F94EBC">
              <w:rPr>
                <w:rFonts w:ascii="Arial" w:eastAsia="Calibri" w:hAnsi="Arial" w:cs="Arial"/>
                <w:sz w:val="20"/>
                <w:szCs w:val="20"/>
                <w:lang w:val="de-DE"/>
              </w:rPr>
              <w:t>0.8283</w:t>
            </w:r>
          </w:p>
        </w:tc>
      </w:tr>
      <w:tr w:rsidR="00F81779" w:rsidRPr="00F94EBC" w14:paraId="2B3A10F7" w14:textId="77777777" w:rsidTr="00335D8F">
        <w:trPr>
          <w:cantSplit/>
          <w:trHeight w:val="357"/>
        </w:trPr>
        <w:tc>
          <w:tcPr>
            <w:tcW w:w="2891" w:type="dxa"/>
            <w:tcBorders>
              <w:top w:val="nil"/>
              <w:left w:val="single" w:sz="6" w:space="0" w:color="000000"/>
              <w:bottom w:val="single" w:sz="2" w:space="0" w:color="000000"/>
              <w:right w:val="nil"/>
            </w:tcBorders>
            <w:shd w:val="clear" w:color="auto" w:fill="FFFFFF"/>
            <w:tcMar>
              <w:left w:w="60" w:type="dxa"/>
              <w:right w:w="60" w:type="dxa"/>
            </w:tcMar>
          </w:tcPr>
          <w:p w14:paraId="0B35987B" w14:textId="77777777" w:rsidR="00F81779" w:rsidRPr="00F94EBC" w:rsidRDefault="00F81779" w:rsidP="00335D8F">
            <w:pPr>
              <w:keepNext/>
              <w:adjustRightInd w:val="0"/>
              <w:spacing w:before="60" w:after="60"/>
              <w:rPr>
                <w:rFonts w:ascii="Arial" w:eastAsia="Calibri" w:hAnsi="Arial" w:cs="Arial"/>
                <w:sz w:val="20"/>
                <w:szCs w:val="20"/>
                <w:lang w:val="de-DE"/>
              </w:rPr>
            </w:pPr>
            <w:r w:rsidRPr="00F94EBC">
              <w:rPr>
                <w:rFonts w:ascii="Arial" w:eastAsia="Calibri" w:hAnsi="Arial" w:cs="Arial"/>
                <w:sz w:val="20"/>
                <w:szCs w:val="20"/>
                <w:lang w:val="de-DE"/>
              </w:rPr>
              <w:t>other covariates only</w:t>
            </w:r>
          </w:p>
        </w:tc>
        <w:tc>
          <w:tcPr>
            <w:tcW w:w="1026" w:type="dxa"/>
            <w:tcBorders>
              <w:top w:val="nil"/>
              <w:left w:val="single" w:sz="2" w:space="0" w:color="000000"/>
              <w:bottom w:val="single" w:sz="2" w:space="0" w:color="000000"/>
              <w:right w:val="nil"/>
            </w:tcBorders>
            <w:shd w:val="clear" w:color="auto" w:fill="FFFFFF"/>
            <w:tcMar>
              <w:left w:w="60" w:type="dxa"/>
              <w:right w:w="60" w:type="dxa"/>
            </w:tcMar>
          </w:tcPr>
          <w:p w14:paraId="222763FA" w14:textId="77777777" w:rsidR="00F81779" w:rsidRPr="00F94EBC" w:rsidRDefault="00F81779" w:rsidP="00335D8F">
            <w:pPr>
              <w:keepNext/>
              <w:adjustRightInd w:val="0"/>
              <w:spacing w:before="60" w:after="60"/>
              <w:jc w:val="right"/>
              <w:rPr>
                <w:rFonts w:ascii="Arial" w:eastAsia="Calibri" w:hAnsi="Arial" w:cs="Arial"/>
                <w:sz w:val="20"/>
                <w:szCs w:val="20"/>
                <w:lang w:val="de-DE"/>
              </w:rPr>
            </w:pPr>
            <w:r w:rsidRPr="00F94EBC">
              <w:rPr>
                <w:rFonts w:ascii="Arial" w:eastAsia="Calibri" w:hAnsi="Arial" w:cs="Arial"/>
                <w:sz w:val="20"/>
                <w:szCs w:val="20"/>
                <w:lang w:val="de-DE"/>
              </w:rPr>
              <w:t>0.8125</w:t>
            </w:r>
          </w:p>
        </w:tc>
        <w:tc>
          <w:tcPr>
            <w:tcW w:w="1713" w:type="dxa"/>
            <w:tcBorders>
              <w:top w:val="nil"/>
              <w:left w:val="single" w:sz="2" w:space="0" w:color="000000"/>
              <w:bottom w:val="single" w:sz="2" w:space="0" w:color="000000"/>
              <w:right w:val="nil"/>
            </w:tcBorders>
            <w:shd w:val="clear" w:color="auto" w:fill="FFFFFF"/>
            <w:tcMar>
              <w:left w:w="60" w:type="dxa"/>
              <w:right w:w="60" w:type="dxa"/>
            </w:tcMar>
          </w:tcPr>
          <w:p w14:paraId="5C3337A0" w14:textId="77777777" w:rsidR="00F81779" w:rsidRPr="00F94EBC" w:rsidRDefault="00F81779" w:rsidP="00335D8F">
            <w:pPr>
              <w:keepNext/>
              <w:adjustRightInd w:val="0"/>
              <w:spacing w:before="60" w:after="60"/>
              <w:jc w:val="right"/>
              <w:rPr>
                <w:rFonts w:ascii="Arial" w:eastAsia="Calibri" w:hAnsi="Arial" w:cs="Arial"/>
                <w:sz w:val="20"/>
                <w:szCs w:val="20"/>
                <w:lang w:val="de-DE"/>
              </w:rPr>
            </w:pPr>
            <w:r w:rsidRPr="00F94EBC">
              <w:rPr>
                <w:rFonts w:ascii="Arial" w:eastAsia="Calibri" w:hAnsi="Arial" w:cs="Arial"/>
                <w:sz w:val="20"/>
                <w:szCs w:val="20"/>
                <w:lang w:val="de-DE"/>
              </w:rPr>
              <w:t>0.7056</w:t>
            </w:r>
          </w:p>
        </w:tc>
        <w:tc>
          <w:tcPr>
            <w:tcW w:w="171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3E9CBBE" w14:textId="77777777" w:rsidR="00F81779" w:rsidRPr="00F94EBC" w:rsidRDefault="00F81779" w:rsidP="00335D8F">
            <w:pPr>
              <w:keepNext/>
              <w:adjustRightInd w:val="0"/>
              <w:spacing w:before="60" w:after="60"/>
              <w:jc w:val="right"/>
              <w:rPr>
                <w:rFonts w:ascii="Arial" w:eastAsia="Calibri" w:hAnsi="Arial" w:cs="Arial"/>
                <w:sz w:val="20"/>
                <w:szCs w:val="20"/>
                <w:lang w:val="de-DE"/>
              </w:rPr>
            </w:pPr>
            <w:r w:rsidRPr="00F94EBC">
              <w:rPr>
                <w:rFonts w:ascii="Arial" w:eastAsia="Calibri" w:hAnsi="Arial" w:cs="Arial"/>
                <w:sz w:val="20"/>
                <w:szCs w:val="20"/>
                <w:lang w:val="de-DE"/>
              </w:rPr>
              <w:t>0.9193</w:t>
            </w:r>
          </w:p>
        </w:tc>
      </w:tr>
      <w:tr w:rsidR="00F81779" w:rsidRPr="00F94EBC" w14:paraId="51EE119D" w14:textId="77777777" w:rsidTr="00335D8F">
        <w:trPr>
          <w:cantSplit/>
          <w:trHeight w:val="357"/>
        </w:trPr>
        <w:tc>
          <w:tcPr>
            <w:tcW w:w="2891" w:type="dxa"/>
            <w:tcBorders>
              <w:top w:val="nil"/>
              <w:left w:val="single" w:sz="6" w:space="0" w:color="000000"/>
              <w:bottom w:val="single" w:sz="6" w:space="0" w:color="000000"/>
              <w:right w:val="nil"/>
            </w:tcBorders>
            <w:shd w:val="clear" w:color="auto" w:fill="FFFFFF"/>
            <w:tcMar>
              <w:left w:w="60" w:type="dxa"/>
              <w:right w:w="60" w:type="dxa"/>
            </w:tcMar>
          </w:tcPr>
          <w:p w14:paraId="6DA99E82" w14:textId="77777777" w:rsidR="00F81779" w:rsidRPr="00F94EBC" w:rsidRDefault="00F81779" w:rsidP="00335D8F">
            <w:pPr>
              <w:adjustRightInd w:val="0"/>
              <w:spacing w:before="60" w:after="60"/>
              <w:rPr>
                <w:rFonts w:ascii="Arial" w:eastAsia="Calibri" w:hAnsi="Arial" w:cs="Arial"/>
                <w:sz w:val="20"/>
                <w:szCs w:val="20"/>
                <w:lang w:val="de-DE"/>
              </w:rPr>
            </w:pPr>
            <w:r w:rsidRPr="00F94EBC">
              <w:rPr>
                <w:rFonts w:ascii="Arial" w:eastAsia="Calibri" w:hAnsi="Arial" w:cs="Arial"/>
                <w:sz w:val="20"/>
                <w:szCs w:val="20"/>
                <w:lang w:val="de-DE"/>
              </w:rPr>
              <w:t>IAT + other covariates</w:t>
            </w:r>
          </w:p>
        </w:tc>
        <w:tc>
          <w:tcPr>
            <w:tcW w:w="1026" w:type="dxa"/>
            <w:tcBorders>
              <w:top w:val="nil"/>
              <w:left w:val="single" w:sz="2" w:space="0" w:color="000000"/>
              <w:bottom w:val="single" w:sz="6" w:space="0" w:color="000000"/>
              <w:right w:val="nil"/>
            </w:tcBorders>
            <w:shd w:val="clear" w:color="auto" w:fill="FFFFFF"/>
            <w:tcMar>
              <w:left w:w="60" w:type="dxa"/>
              <w:right w:w="60" w:type="dxa"/>
            </w:tcMar>
          </w:tcPr>
          <w:p w14:paraId="1F32C5B5" w14:textId="77777777" w:rsidR="00F81779" w:rsidRPr="00F94EBC" w:rsidRDefault="00F81779" w:rsidP="00335D8F">
            <w:pPr>
              <w:adjustRightInd w:val="0"/>
              <w:spacing w:before="60" w:after="60"/>
              <w:jc w:val="right"/>
              <w:rPr>
                <w:rFonts w:ascii="Arial" w:eastAsia="Calibri" w:hAnsi="Arial" w:cs="Arial"/>
                <w:sz w:val="20"/>
                <w:szCs w:val="20"/>
                <w:lang w:val="de-DE"/>
              </w:rPr>
            </w:pPr>
            <w:r w:rsidRPr="00F94EBC">
              <w:rPr>
                <w:rFonts w:ascii="Arial" w:eastAsia="Calibri" w:hAnsi="Arial" w:cs="Arial"/>
                <w:sz w:val="20"/>
                <w:szCs w:val="20"/>
                <w:lang w:val="de-DE"/>
              </w:rPr>
              <w:t>0.8495</w:t>
            </w:r>
          </w:p>
        </w:tc>
        <w:tc>
          <w:tcPr>
            <w:tcW w:w="1713" w:type="dxa"/>
            <w:tcBorders>
              <w:top w:val="nil"/>
              <w:left w:val="single" w:sz="2" w:space="0" w:color="000000"/>
              <w:bottom w:val="single" w:sz="6" w:space="0" w:color="000000"/>
              <w:right w:val="nil"/>
            </w:tcBorders>
            <w:shd w:val="clear" w:color="auto" w:fill="FFFFFF"/>
            <w:tcMar>
              <w:left w:w="60" w:type="dxa"/>
              <w:right w:w="60" w:type="dxa"/>
            </w:tcMar>
          </w:tcPr>
          <w:p w14:paraId="79D77A8E" w14:textId="77777777" w:rsidR="00F81779" w:rsidRPr="00F94EBC" w:rsidRDefault="00F81779" w:rsidP="00335D8F">
            <w:pPr>
              <w:adjustRightInd w:val="0"/>
              <w:spacing w:before="60" w:after="60"/>
              <w:jc w:val="right"/>
              <w:rPr>
                <w:rFonts w:ascii="Arial" w:eastAsia="Calibri" w:hAnsi="Arial" w:cs="Arial"/>
                <w:sz w:val="20"/>
                <w:szCs w:val="20"/>
                <w:lang w:val="de-DE"/>
              </w:rPr>
            </w:pPr>
            <w:r w:rsidRPr="00F94EBC">
              <w:rPr>
                <w:rFonts w:ascii="Arial" w:eastAsia="Calibri" w:hAnsi="Arial" w:cs="Arial"/>
                <w:sz w:val="20"/>
                <w:szCs w:val="20"/>
                <w:lang w:val="de-DE"/>
              </w:rPr>
              <w:t>0.7559</w:t>
            </w:r>
          </w:p>
        </w:tc>
        <w:tc>
          <w:tcPr>
            <w:tcW w:w="1713"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5A859691" w14:textId="77777777" w:rsidR="00F81779" w:rsidRPr="00F94EBC" w:rsidRDefault="00F81779" w:rsidP="00335D8F">
            <w:pPr>
              <w:adjustRightInd w:val="0"/>
              <w:spacing w:before="60" w:after="60"/>
              <w:jc w:val="right"/>
              <w:rPr>
                <w:rFonts w:ascii="Arial" w:eastAsia="Calibri" w:hAnsi="Arial" w:cs="Arial"/>
                <w:sz w:val="20"/>
                <w:szCs w:val="20"/>
                <w:lang w:val="de-DE"/>
              </w:rPr>
            </w:pPr>
            <w:r w:rsidRPr="00F94EBC">
              <w:rPr>
                <w:rFonts w:ascii="Arial" w:eastAsia="Calibri" w:hAnsi="Arial" w:cs="Arial"/>
                <w:sz w:val="20"/>
                <w:szCs w:val="20"/>
                <w:lang w:val="de-DE"/>
              </w:rPr>
              <w:t>0.9431</w:t>
            </w:r>
          </w:p>
        </w:tc>
      </w:tr>
    </w:tbl>
    <w:p w14:paraId="3526A52E" w14:textId="77777777" w:rsidR="00F81779" w:rsidRPr="00F94EBC" w:rsidRDefault="00F81779" w:rsidP="00F81779">
      <w:pPr>
        <w:adjustRightInd w:val="0"/>
        <w:ind w:left="990"/>
        <w:rPr>
          <w:rFonts w:ascii="Arial" w:eastAsia="Calibri" w:hAnsi="Arial" w:cs="Arial"/>
          <w:b/>
          <w:bCs/>
          <w:sz w:val="20"/>
          <w:szCs w:val="20"/>
          <w:lang w:val="de-DE"/>
        </w:rPr>
        <w:sectPr w:rsidR="00F81779" w:rsidRPr="00F94EBC">
          <w:headerReference w:type="default" r:id="rId20"/>
          <w:footerReference w:type="default" r:id="rId21"/>
          <w:pgSz w:w="12240" w:h="15840"/>
          <w:pgMar w:top="360" w:right="360" w:bottom="360" w:left="360" w:header="720" w:footer="360" w:gutter="0"/>
          <w:cols w:space="720"/>
        </w:sectPr>
      </w:pPr>
      <w:r w:rsidRPr="00F94EBC">
        <w:rPr>
          <w:rFonts w:ascii="Arial" w:eastAsia="Calibri" w:hAnsi="Arial" w:cs="Arial"/>
          <w:b/>
          <w:bCs/>
          <w:sz w:val="20"/>
          <w:szCs w:val="20"/>
          <w:lang w:val="de-DE"/>
        </w:rPr>
        <w:t>Table S5c: Comparison of  Area Under the Curves (AUCs) between Implicit Association Test (IAT) only,  covariates only, and IAT plus covariates in  predicting first-time attempts</w:t>
      </w:r>
    </w:p>
    <w:p w14:paraId="269B93D4" w14:textId="77777777" w:rsidR="00F81779" w:rsidRPr="00F94EBC" w:rsidRDefault="00F81779" w:rsidP="00F81779">
      <w:pPr>
        <w:adjustRightInd w:val="0"/>
        <w:rPr>
          <w:rFonts w:ascii="Arial" w:eastAsia="Calibri" w:hAnsi="Arial" w:cs="Arial"/>
          <w:sz w:val="20"/>
          <w:szCs w:val="20"/>
          <w:lang w:val="de-DE"/>
        </w:rPr>
      </w:pPr>
    </w:p>
    <w:p w14:paraId="3982F5BF" w14:textId="77777777" w:rsidR="00F81779" w:rsidRPr="00F94EBC" w:rsidRDefault="00F81779" w:rsidP="00F81779">
      <w:pPr>
        <w:rPr>
          <w:rFonts w:ascii="Arial" w:hAnsi="Arial" w:cs="Arial"/>
          <w:sz w:val="20"/>
          <w:szCs w:val="20"/>
        </w:rPr>
      </w:pPr>
    </w:p>
    <w:tbl>
      <w:tblPr>
        <w:tblW w:w="0" w:type="auto"/>
        <w:tblInd w:w="982" w:type="dxa"/>
        <w:tblLayout w:type="fixed"/>
        <w:tblCellMar>
          <w:left w:w="0" w:type="dxa"/>
          <w:right w:w="0" w:type="dxa"/>
        </w:tblCellMar>
        <w:tblLook w:val="0000" w:firstRow="0" w:lastRow="0" w:firstColumn="0" w:lastColumn="0" w:noHBand="0" w:noVBand="0"/>
      </w:tblPr>
      <w:tblGrid>
        <w:gridCol w:w="2880"/>
        <w:gridCol w:w="1445"/>
        <w:gridCol w:w="1445"/>
        <w:gridCol w:w="1445"/>
        <w:gridCol w:w="1445"/>
      </w:tblGrid>
      <w:tr w:rsidR="00F81779" w:rsidRPr="00F94EBC" w14:paraId="4148E655" w14:textId="77777777" w:rsidTr="00335D8F">
        <w:trPr>
          <w:cantSplit/>
          <w:tblHeader/>
        </w:trPr>
        <w:tc>
          <w:tcPr>
            <w:tcW w:w="8660" w:type="dxa"/>
            <w:gridSpan w:val="5"/>
            <w:tcBorders>
              <w:top w:val="single" w:sz="6" w:space="0" w:color="000000"/>
              <w:left w:val="single" w:sz="6" w:space="0" w:color="000000"/>
              <w:bottom w:val="single" w:sz="2" w:space="0" w:color="000000"/>
              <w:right w:val="single" w:sz="6" w:space="0" w:color="000000"/>
            </w:tcBorders>
            <w:shd w:val="clear" w:color="auto" w:fill="FFFFFF"/>
            <w:tcMar>
              <w:left w:w="60" w:type="dxa"/>
              <w:right w:w="60" w:type="dxa"/>
            </w:tcMar>
            <w:vAlign w:val="bottom"/>
          </w:tcPr>
          <w:p w14:paraId="701A7008" w14:textId="77777777" w:rsidR="00F81779" w:rsidRPr="00F94EBC" w:rsidRDefault="00F81779" w:rsidP="00335D8F">
            <w:pPr>
              <w:keepNext/>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Supplemental Table S6a: Implicit Association Test (IAT) D values between those who attempted and those how did not: full sample</w:t>
            </w:r>
            <w:r w:rsidRPr="00F94EBC">
              <w:rPr>
                <w:rFonts w:ascii="Arial" w:eastAsia="Times New Roman" w:hAnsi="Arial" w:cs="Arial"/>
                <w:sz w:val="20"/>
                <w:szCs w:val="20"/>
              </w:rPr>
              <w:br/>
            </w:r>
          </w:p>
        </w:tc>
      </w:tr>
      <w:tr w:rsidR="00F81779" w:rsidRPr="00F94EBC" w14:paraId="7552C9E7" w14:textId="77777777" w:rsidTr="00335D8F">
        <w:trPr>
          <w:cantSplit/>
          <w:tblHeader/>
        </w:trPr>
        <w:tc>
          <w:tcPr>
            <w:tcW w:w="2880" w:type="dxa"/>
            <w:tcBorders>
              <w:top w:val="nil"/>
              <w:left w:val="single" w:sz="6" w:space="0" w:color="000000"/>
              <w:bottom w:val="single" w:sz="2" w:space="0" w:color="000000"/>
              <w:right w:val="nil"/>
            </w:tcBorders>
            <w:shd w:val="clear" w:color="auto" w:fill="BBBBBB"/>
            <w:tcMar>
              <w:left w:w="60" w:type="dxa"/>
              <w:right w:w="60" w:type="dxa"/>
            </w:tcMar>
            <w:vAlign w:val="bottom"/>
          </w:tcPr>
          <w:p w14:paraId="24B9156F" w14:textId="77777777" w:rsidR="00F81779" w:rsidRPr="00F94EBC" w:rsidRDefault="00F81779" w:rsidP="00335D8F">
            <w:pPr>
              <w:keepNext/>
              <w:autoSpaceDE w:val="0"/>
              <w:autoSpaceDN w:val="0"/>
              <w:adjustRightInd w:val="0"/>
              <w:spacing w:before="60" w:after="60"/>
              <w:jc w:val="center"/>
              <w:rPr>
                <w:rFonts w:ascii="Arial" w:eastAsia="Times New Roman" w:hAnsi="Arial" w:cs="Arial"/>
                <w:b/>
                <w:bCs/>
                <w:sz w:val="20"/>
                <w:szCs w:val="20"/>
              </w:rPr>
            </w:pPr>
          </w:p>
        </w:tc>
        <w:tc>
          <w:tcPr>
            <w:tcW w:w="2890" w:type="dxa"/>
            <w:gridSpan w:val="2"/>
            <w:tcBorders>
              <w:top w:val="nil"/>
              <w:left w:val="single" w:sz="2" w:space="0" w:color="000000"/>
              <w:bottom w:val="single" w:sz="2" w:space="0" w:color="000000"/>
              <w:right w:val="nil"/>
            </w:tcBorders>
            <w:shd w:val="clear" w:color="auto" w:fill="BBBBBB"/>
            <w:tcMar>
              <w:left w:w="60" w:type="dxa"/>
              <w:right w:w="60" w:type="dxa"/>
            </w:tcMar>
            <w:vAlign w:val="bottom"/>
          </w:tcPr>
          <w:p w14:paraId="6B7812E5" w14:textId="02B317B4" w:rsidR="00F81779" w:rsidRPr="00F94EBC" w:rsidRDefault="00F81779" w:rsidP="00335D8F">
            <w:pPr>
              <w:keepNext/>
              <w:pBdr>
                <w:bottom w:val="single" w:sz="6" w:space="0" w:color="auto"/>
              </w:pBdr>
              <w:autoSpaceDE w:val="0"/>
              <w:autoSpaceDN w:val="0"/>
              <w:adjustRightInd w:val="0"/>
              <w:spacing w:before="60" w:after="60"/>
              <w:jc w:val="center"/>
              <w:rPr>
                <w:rFonts w:ascii="Arial" w:eastAsia="Times New Roman" w:hAnsi="Arial" w:cs="Arial"/>
                <w:b/>
                <w:bCs/>
                <w:sz w:val="20"/>
                <w:szCs w:val="20"/>
              </w:rPr>
            </w:pPr>
            <w:r w:rsidRPr="00F94EBC">
              <w:rPr>
                <w:rFonts w:ascii="Arial" w:eastAsia="Times New Roman" w:hAnsi="Arial" w:cs="Arial"/>
                <w:b/>
                <w:bCs/>
                <w:sz w:val="20"/>
                <w:szCs w:val="20"/>
              </w:rPr>
              <w:t>Suicide attempt/deat</w:t>
            </w:r>
            <w:r w:rsidR="00335D8F" w:rsidRPr="00F94EBC">
              <w:rPr>
                <w:rFonts w:ascii="Arial" w:eastAsia="Times New Roman" w:hAnsi="Arial" w:cs="Arial"/>
                <w:b/>
                <w:bCs/>
                <w:sz w:val="20"/>
                <w:szCs w:val="20"/>
              </w:rPr>
              <w:t>h between initial ED Visit and three</w:t>
            </w:r>
            <w:r w:rsidRPr="00F94EBC">
              <w:rPr>
                <w:rFonts w:ascii="Arial" w:eastAsia="Times New Roman" w:hAnsi="Arial" w:cs="Arial"/>
                <w:b/>
                <w:bCs/>
                <w:sz w:val="20"/>
                <w:szCs w:val="20"/>
              </w:rPr>
              <w:t>-month follow-up</w:t>
            </w:r>
          </w:p>
        </w:tc>
        <w:tc>
          <w:tcPr>
            <w:tcW w:w="2890" w:type="dxa"/>
            <w:gridSpan w:val="2"/>
            <w:tcBorders>
              <w:top w:val="nil"/>
              <w:left w:val="single" w:sz="2" w:space="0" w:color="000000"/>
              <w:bottom w:val="single" w:sz="2" w:space="0" w:color="000000"/>
              <w:right w:val="single" w:sz="6" w:space="0" w:color="000000"/>
            </w:tcBorders>
            <w:shd w:val="clear" w:color="auto" w:fill="BBBBBB"/>
            <w:tcMar>
              <w:left w:w="60" w:type="dxa"/>
              <w:right w:w="60" w:type="dxa"/>
            </w:tcMar>
            <w:vAlign w:val="bottom"/>
          </w:tcPr>
          <w:p w14:paraId="7879D7A5" w14:textId="77777777" w:rsidR="00F81779" w:rsidRPr="00F94EBC" w:rsidRDefault="00F81779" w:rsidP="00335D8F">
            <w:pPr>
              <w:keepNext/>
              <w:autoSpaceDE w:val="0"/>
              <w:autoSpaceDN w:val="0"/>
              <w:adjustRightInd w:val="0"/>
              <w:spacing w:before="60" w:after="60"/>
              <w:jc w:val="center"/>
              <w:rPr>
                <w:rFonts w:ascii="Arial" w:eastAsia="Times New Roman" w:hAnsi="Arial" w:cs="Arial"/>
                <w:b/>
                <w:bCs/>
                <w:sz w:val="20"/>
                <w:szCs w:val="20"/>
              </w:rPr>
            </w:pPr>
          </w:p>
        </w:tc>
      </w:tr>
      <w:tr w:rsidR="00F81779" w:rsidRPr="00F94EBC" w14:paraId="572F6C1D" w14:textId="77777777" w:rsidTr="00335D8F">
        <w:trPr>
          <w:cantSplit/>
          <w:tblHeader/>
        </w:trPr>
        <w:tc>
          <w:tcPr>
            <w:tcW w:w="2880" w:type="dxa"/>
            <w:tcBorders>
              <w:top w:val="nil"/>
              <w:left w:val="single" w:sz="6" w:space="0" w:color="000000"/>
              <w:bottom w:val="single" w:sz="2" w:space="0" w:color="000000"/>
              <w:right w:val="nil"/>
            </w:tcBorders>
            <w:shd w:val="clear" w:color="auto" w:fill="BBBBBB"/>
            <w:tcMar>
              <w:left w:w="60" w:type="dxa"/>
              <w:right w:w="60" w:type="dxa"/>
            </w:tcMar>
            <w:vAlign w:val="bottom"/>
          </w:tcPr>
          <w:p w14:paraId="04189197" w14:textId="77777777" w:rsidR="00F81779" w:rsidRPr="00F94EBC" w:rsidRDefault="00F81779" w:rsidP="00335D8F">
            <w:pPr>
              <w:keepNext/>
              <w:autoSpaceDE w:val="0"/>
              <w:autoSpaceDN w:val="0"/>
              <w:adjustRightInd w:val="0"/>
              <w:spacing w:before="60" w:after="60"/>
              <w:jc w:val="center"/>
              <w:rPr>
                <w:rFonts w:ascii="Arial" w:eastAsia="Times New Roman" w:hAnsi="Arial" w:cs="Arial"/>
                <w:b/>
                <w:bCs/>
                <w:sz w:val="20"/>
                <w:szCs w:val="20"/>
              </w:rPr>
            </w:pPr>
            <w:r w:rsidRPr="00F94EBC">
              <w:rPr>
                <w:rFonts w:ascii="Arial" w:eastAsia="Times New Roman" w:hAnsi="Arial" w:cs="Arial"/>
                <w:b/>
                <w:bCs/>
                <w:sz w:val="20"/>
                <w:szCs w:val="20"/>
              </w:rPr>
              <w:t xml:space="preserve"> </w:t>
            </w:r>
          </w:p>
        </w:tc>
        <w:tc>
          <w:tcPr>
            <w:tcW w:w="1445" w:type="dxa"/>
            <w:tcBorders>
              <w:top w:val="nil"/>
              <w:left w:val="single" w:sz="2" w:space="0" w:color="000000"/>
              <w:bottom w:val="single" w:sz="2" w:space="0" w:color="000000"/>
              <w:right w:val="nil"/>
            </w:tcBorders>
            <w:shd w:val="clear" w:color="auto" w:fill="BBBBBB"/>
            <w:tcMar>
              <w:left w:w="60" w:type="dxa"/>
              <w:right w:w="60" w:type="dxa"/>
            </w:tcMar>
            <w:vAlign w:val="bottom"/>
          </w:tcPr>
          <w:p w14:paraId="3D960C45" w14:textId="77777777" w:rsidR="00F81779" w:rsidRPr="00F94EBC" w:rsidRDefault="00F81779" w:rsidP="00335D8F">
            <w:pPr>
              <w:keepNext/>
              <w:autoSpaceDE w:val="0"/>
              <w:autoSpaceDN w:val="0"/>
              <w:adjustRightInd w:val="0"/>
              <w:spacing w:before="60" w:after="60"/>
              <w:jc w:val="center"/>
              <w:rPr>
                <w:rFonts w:ascii="Arial" w:eastAsia="Times New Roman" w:hAnsi="Arial" w:cs="Arial"/>
                <w:b/>
                <w:bCs/>
                <w:sz w:val="20"/>
                <w:szCs w:val="20"/>
              </w:rPr>
            </w:pPr>
            <w:r w:rsidRPr="00F94EBC">
              <w:rPr>
                <w:rFonts w:ascii="Arial" w:eastAsia="Times New Roman" w:hAnsi="Arial" w:cs="Arial"/>
                <w:b/>
                <w:bCs/>
                <w:sz w:val="20"/>
                <w:szCs w:val="20"/>
              </w:rPr>
              <w:t>No</w:t>
            </w:r>
            <w:r w:rsidRPr="00F94EBC">
              <w:rPr>
                <w:rFonts w:ascii="Arial" w:eastAsia="Times New Roman" w:hAnsi="Arial" w:cs="Arial"/>
                <w:b/>
                <w:bCs/>
                <w:sz w:val="20"/>
                <w:szCs w:val="20"/>
              </w:rPr>
              <w:br/>
              <w:t>(N = 1594)</w:t>
            </w:r>
          </w:p>
        </w:tc>
        <w:tc>
          <w:tcPr>
            <w:tcW w:w="1445" w:type="dxa"/>
            <w:tcBorders>
              <w:top w:val="nil"/>
              <w:left w:val="single" w:sz="2" w:space="0" w:color="000000"/>
              <w:bottom w:val="single" w:sz="2" w:space="0" w:color="000000"/>
              <w:right w:val="nil"/>
            </w:tcBorders>
            <w:shd w:val="clear" w:color="auto" w:fill="BBBBBB"/>
            <w:tcMar>
              <w:left w:w="60" w:type="dxa"/>
              <w:right w:w="60" w:type="dxa"/>
            </w:tcMar>
            <w:vAlign w:val="bottom"/>
          </w:tcPr>
          <w:p w14:paraId="406198AB" w14:textId="77777777" w:rsidR="00F81779" w:rsidRPr="00F94EBC" w:rsidRDefault="00F81779" w:rsidP="00335D8F">
            <w:pPr>
              <w:keepNext/>
              <w:autoSpaceDE w:val="0"/>
              <w:autoSpaceDN w:val="0"/>
              <w:adjustRightInd w:val="0"/>
              <w:spacing w:before="60" w:after="60"/>
              <w:jc w:val="center"/>
              <w:rPr>
                <w:rFonts w:ascii="Arial" w:eastAsia="Times New Roman" w:hAnsi="Arial" w:cs="Arial"/>
                <w:b/>
                <w:bCs/>
                <w:sz w:val="20"/>
                <w:szCs w:val="20"/>
              </w:rPr>
            </w:pPr>
            <w:r w:rsidRPr="00F94EBC">
              <w:rPr>
                <w:rFonts w:ascii="Arial" w:eastAsia="Times New Roman" w:hAnsi="Arial" w:cs="Arial"/>
                <w:b/>
                <w:bCs/>
                <w:sz w:val="20"/>
                <w:szCs w:val="20"/>
              </w:rPr>
              <w:t>Yes</w:t>
            </w:r>
            <w:r w:rsidRPr="00F94EBC">
              <w:rPr>
                <w:rFonts w:ascii="Arial" w:eastAsia="Times New Roman" w:hAnsi="Arial" w:cs="Arial"/>
                <w:b/>
                <w:bCs/>
                <w:sz w:val="20"/>
                <w:szCs w:val="20"/>
              </w:rPr>
              <w:br/>
              <w:t>(N = 85)</w:t>
            </w:r>
          </w:p>
        </w:tc>
        <w:tc>
          <w:tcPr>
            <w:tcW w:w="1445" w:type="dxa"/>
            <w:tcBorders>
              <w:top w:val="nil"/>
              <w:left w:val="single" w:sz="2" w:space="0" w:color="000000"/>
              <w:bottom w:val="single" w:sz="2" w:space="0" w:color="000000"/>
              <w:right w:val="nil"/>
            </w:tcBorders>
            <w:shd w:val="clear" w:color="auto" w:fill="BBBBBB"/>
            <w:tcMar>
              <w:left w:w="60" w:type="dxa"/>
              <w:right w:w="60" w:type="dxa"/>
            </w:tcMar>
            <w:vAlign w:val="bottom"/>
          </w:tcPr>
          <w:p w14:paraId="7B2ABDA5" w14:textId="77777777" w:rsidR="00F81779" w:rsidRPr="00F94EBC" w:rsidRDefault="00F81779" w:rsidP="00335D8F">
            <w:pPr>
              <w:keepNext/>
              <w:autoSpaceDE w:val="0"/>
              <w:autoSpaceDN w:val="0"/>
              <w:adjustRightInd w:val="0"/>
              <w:spacing w:before="60" w:after="60"/>
              <w:jc w:val="center"/>
              <w:rPr>
                <w:rFonts w:ascii="Arial" w:eastAsia="Times New Roman" w:hAnsi="Arial" w:cs="Arial"/>
                <w:b/>
                <w:bCs/>
                <w:sz w:val="20"/>
                <w:szCs w:val="20"/>
              </w:rPr>
            </w:pPr>
            <w:r w:rsidRPr="00F94EBC">
              <w:rPr>
                <w:rFonts w:ascii="Arial" w:eastAsia="Times New Roman" w:hAnsi="Arial" w:cs="Arial"/>
                <w:b/>
                <w:bCs/>
                <w:sz w:val="20"/>
                <w:szCs w:val="20"/>
              </w:rPr>
              <w:t>Overall</w:t>
            </w:r>
            <w:r w:rsidRPr="00F94EBC">
              <w:rPr>
                <w:rFonts w:ascii="Arial" w:eastAsia="Times New Roman" w:hAnsi="Arial" w:cs="Arial"/>
                <w:b/>
                <w:bCs/>
                <w:sz w:val="20"/>
                <w:szCs w:val="20"/>
              </w:rPr>
              <w:br/>
              <w:t>(N = 1679)</w:t>
            </w:r>
          </w:p>
        </w:tc>
        <w:tc>
          <w:tcPr>
            <w:tcW w:w="1445" w:type="dxa"/>
            <w:tcBorders>
              <w:top w:val="nil"/>
              <w:left w:val="single" w:sz="2" w:space="0" w:color="000000"/>
              <w:bottom w:val="single" w:sz="2" w:space="0" w:color="000000"/>
              <w:right w:val="single" w:sz="6" w:space="0" w:color="000000"/>
            </w:tcBorders>
            <w:shd w:val="clear" w:color="auto" w:fill="BBBBBB"/>
            <w:tcMar>
              <w:left w:w="60" w:type="dxa"/>
              <w:right w:w="60" w:type="dxa"/>
            </w:tcMar>
            <w:vAlign w:val="bottom"/>
          </w:tcPr>
          <w:p w14:paraId="31BA67DE" w14:textId="77777777" w:rsidR="00F81779" w:rsidRPr="00F94EBC" w:rsidRDefault="00F81779" w:rsidP="00335D8F">
            <w:pPr>
              <w:keepNext/>
              <w:autoSpaceDE w:val="0"/>
              <w:autoSpaceDN w:val="0"/>
              <w:adjustRightInd w:val="0"/>
              <w:spacing w:before="60" w:after="60"/>
              <w:jc w:val="center"/>
              <w:rPr>
                <w:rFonts w:ascii="Arial" w:eastAsia="Times New Roman" w:hAnsi="Arial" w:cs="Arial"/>
                <w:b/>
                <w:bCs/>
                <w:sz w:val="20"/>
                <w:szCs w:val="20"/>
              </w:rPr>
            </w:pPr>
            <w:r w:rsidRPr="00F94EBC">
              <w:rPr>
                <w:rFonts w:ascii="Arial" w:eastAsia="Times New Roman" w:hAnsi="Arial" w:cs="Arial"/>
                <w:b/>
                <w:bCs/>
                <w:sz w:val="20"/>
                <w:szCs w:val="20"/>
              </w:rPr>
              <w:t>P-value</w:t>
            </w:r>
          </w:p>
        </w:tc>
      </w:tr>
      <w:tr w:rsidR="00F81779" w:rsidRPr="00F94EBC" w14:paraId="6157C90E" w14:textId="77777777" w:rsidTr="00335D8F">
        <w:trPr>
          <w:cantSplit/>
        </w:trPr>
        <w:tc>
          <w:tcPr>
            <w:tcW w:w="2880" w:type="dxa"/>
            <w:tcBorders>
              <w:top w:val="nil"/>
              <w:left w:val="single" w:sz="6" w:space="0" w:color="000000"/>
              <w:bottom w:val="single" w:sz="2" w:space="0" w:color="000000"/>
              <w:right w:val="nil"/>
            </w:tcBorders>
            <w:shd w:val="clear" w:color="auto" w:fill="FFFFFF"/>
            <w:tcMar>
              <w:left w:w="60" w:type="dxa"/>
              <w:right w:w="60" w:type="dxa"/>
            </w:tcMar>
          </w:tcPr>
          <w:p w14:paraId="515384C7" w14:textId="77777777" w:rsidR="00F81779" w:rsidRPr="00F94EBC" w:rsidRDefault="00F81779" w:rsidP="00335D8F">
            <w:pPr>
              <w:autoSpaceDE w:val="0"/>
              <w:autoSpaceDN w:val="0"/>
              <w:adjustRightInd w:val="0"/>
              <w:spacing w:before="60" w:after="60"/>
              <w:rPr>
                <w:rFonts w:ascii="Arial" w:eastAsia="Times New Roman" w:hAnsi="Arial" w:cs="Arial"/>
                <w:sz w:val="20"/>
                <w:szCs w:val="20"/>
              </w:rPr>
            </w:pPr>
            <w:r w:rsidRPr="00F94EBC">
              <w:rPr>
                <w:rFonts w:ascii="Arial" w:eastAsia="Times New Roman" w:hAnsi="Arial" w:cs="Arial"/>
                <w:b/>
                <w:bCs/>
                <w:sz w:val="20"/>
                <w:szCs w:val="20"/>
              </w:rPr>
              <w:t>IAT Continuous Score</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0C19A3E2"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4EB0C38E"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6E4B101A"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p>
        </w:tc>
        <w:tc>
          <w:tcPr>
            <w:tcW w:w="144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0B59667"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0.008</w:t>
            </w:r>
            <w:r w:rsidRPr="00F94EBC">
              <w:rPr>
                <w:rFonts w:ascii="Arial" w:eastAsia="Times New Roman" w:hAnsi="Arial" w:cs="Arial"/>
                <w:sz w:val="20"/>
                <w:szCs w:val="20"/>
                <w:vertAlign w:val="superscript"/>
              </w:rPr>
              <w:t>1</w:t>
            </w:r>
          </w:p>
        </w:tc>
      </w:tr>
      <w:tr w:rsidR="00F81779" w:rsidRPr="00F94EBC" w14:paraId="29D3719A" w14:textId="77777777" w:rsidTr="00335D8F">
        <w:trPr>
          <w:cantSplit/>
        </w:trPr>
        <w:tc>
          <w:tcPr>
            <w:tcW w:w="2880" w:type="dxa"/>
            <w:tcBorders>
              <w:top w:val="nil"/>
              <w:left w:val="single" w:sz="6" w:space="0" w:color="000000"/>
              <w:bottom w:val="single" w:sz="2" w:space="0" w:color="000000"/>
              <w:right w:val="nil"/>
            </w:tcBorders>
            <w:shd w:val="clear" w:color="auto" w:fill="FFFFFF"/>
            <w:tcMar>
              <w:left w:w="60" w:type="dxa"/>
              <w:right w:w="60" w:type="dxa"/>
            </w:tcMar>
          </w:tcPr>
          <w:p w14:paraId="7FC8FD8A" w14:textId="77777777" w:rsidR="00F81779" w:rsidRPr="00F94EBC" w:rsidRDefault="00F81779" w:rsidP="00335D8F">
            <w:pPr>
              <w:autoSpaceDE w:val="0"/>
              <w:autoSpaceDN w:val="0"/>
              <w:adjustRightInd w:val="0"/>
              <w:spacing w:before="60" w:after="60"/>
              <w:rPr>
                <w:rFonts w:ascii="Arial" w:eastAsia="Times New Roman" w:hAnsi="Arial" w:cs="Arial"/>
                <w:sz w:val="20"/>
                <w:szCs w:val="20"/>
              </w:rPr>
            </w:pPr>
            <w:r w:rsidRPr="00F94EBC">
              <w:rPr>
                <w:rFonts w:ascii="Arial" w:eastAsia="Times New Roman" w:hAnsi="Arial" w:cs="Arial"/>
                <w:sz w:val="20"/>
                <w:szCs w:val="20"/>
              </w:rPr>
              <w:t xml:space="preserve">  Mean (Standard Deviation)</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5CB3A712"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-0.4 (0.34)</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731D34D4"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-0.3 (0.39)</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42809A4F"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-0.4 (0.34)</w:t>
            </w:r>
          </w:p>
        </w:tc>
        <w:tc>
          <w:tcPr>
            <w:tcW w:w="144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AAC94C0"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p>
        </w:tc>
      </w:tr>
      <w:tr w:rsidR="00F81779" w:rsidRPr="00F94EBC" w14:paraId="7BFDCEDF" w14:textId="77777777" w:rsidTr="00335D8F">
        <w:trPr>
          <w:cantSplit/>
        </w:trPr>
        <w:tc>
          <w:tcPr>
            <w:tcW w:w="2880" w:type="dxa"/>
            <w:tcBorders>
              <w:top w:val="nil"/>
              <w:left w:val="single" w:sz="6" w:space="0" w:color="000000"/>
              <w:bottom w:val="single" w:sz="2" w:space="0" w:color="000000"/>
              <w:right w:val="nil"/>
            </w:tcBorders>
            <w:shd w:val="clear" w:color="auto" w:fill="FFFFFF"/>
            <w:tcMar>
              <w:left w:w="60" w:type="dxa"/>
              <w:right w:w="60" w:type="dxa"/>
            </w:tcMar>
          </w:tcPr>
          <w:p w14:paraId="2FB9F158" w14:textId="77777777" w:rsidR="00F81779" w:rsidRPr="00F94EBC" w:rsidRDefault="00F81779" w:rsidP="00335D8F">
            <w:pPr>
              <w:keepNext/>
              <w:autoSpaceDE w:val="0"/>
              <w:autoSpaceDN w:val="0"/>
              <w:adjustRightInd w:val="0"/>
              <w:spacing w:before="60" w:after="60"/>
              <w:rPr>
                <w:rFonts w:ascii="Arial" w:eastAsia="Times New Roman" w:hAnsi="Arial" w:cs="Arial"/>
                <w:sz w:val="20"/>
                <w:szCs w:val="20"/>
              </w:rPr>
            </w:pPr>
            <w:r w:rsidRPr="00F94EBC">
              <w:rPr>
                <w:rFonts w:ascii="Arial" w:eastAsia="Times New Roman" w:hAnsi="Arial" w:cs="Arial"/>
                <w:sz w:val="20"/>
                <w:szCs w:val="20"/>
              </w:rPr>
              <w:t xml:space="preserve">  Minimum, quartile 1, median, quartile 3, maximum</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0B6C92FD" w14:textId="77777777" w:rsidR="00F81779" w:rsidRPr="00F94EBC" w:rsidRDefault="00F81779" w:rsidP="00335D8F">
            <w:pPr>
              <w:keepNext/>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-1.3, -0.6, -0.4, -0.2, 0.6</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5F4FBB77" w14:textId="77777777" w:rsidR="00F81779" w:rsidRPr="00F94EBC" w:rsidRDefault="00F81779" w:rsidP="00335D8F">
            <w:pPr>
              <w:keepNext/>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-1.3, -0.6, -0.3, -0.1, 0.6</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10D7AFFB" w14:textId="77777777" w:rsidR="00F81779" w:rsidRPr="00F94EBC" w:rsidRDefault="00F81779" w:rsidP="00335D8F">
            <w:pPr>
              <w:keepNext/>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-1.3, -0.6, -0.4, -0.2, 0.6</w:t>
            </w:r>
          </w:p>
        </w:tc>
        <w:tc>
          <w:tcPr>
            <w:tcW w:w="144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D86EB4D" w14:textId="77777777" w:rsidR="00F81779" w:rsidRPr="00F94EBC" w:rsidRDefault="00F81779" w:rsidP="00335D8F">
            <w:pPr>
              <w:keepNext/>
              <w:autoSpaceDE w:val="0"/>
              <w:autoSpaceDN w:val="0"/>
              <w:adjustRightInd w:val="0"/>
              <w:spacing w:before="60" w:after="60"/>
              <w:jc w:val="center"/>
              <w:rPr>
                <w:rFonts w:ascii="Arial" w:eastAsia="Times New Roman" w:hAnsi="Arial" w:cs="Arial"/>
                <w:sz w:val="20"/>
                <w:szCs w:val="20"/>
              </w:rPr>
            </w:pPr>
          </w:p>
        </w:tc>
      </w:tr>
      <w:tr w:rsidR="00F81779" w:rsidRPr="00F94EBC" w14:paraId="4C5EAAA8" w14:textId="77777777" w:rsidTr="00335D8F">
        <w:trPr>
          <w:cantSplit/>
        </w:trPr>
        <w:tc>
          <w:tcPr>
            <w:tcW w:w="8660" w:type="dxa"/>
            <w:gridSpan w:val="5"/>
            <w:tcBorders>
              <w:top w:val="nil"/>
              <w:left w:val="single" w:sz="6" w:space="0" w:color="000000"/>
              <w:bottom w:val="single" w:sz="6" w:space="0" w:color="000000"/>
              <w:right w:val="single" w:sz="6" w:space="0" w:color="000000"/>
            </w:tcBorders>
            <w:shd w:val="clear" w:color="auto" w:fill="FFFFFF"/>
            <w:tcMar>
              <w:left w:w="60" w:type="dxa"/>
              <w:right w:w="60" w:type="dxa"/>
            </w:tcMar>
          </w:tcPr>
          <w:p w14:paraId="52F64269" w14:textId="77777777" w:rsidR="00F81779" w:rsidRPr="00F94EBC" w:rsidRDefault="00F81779" w:rsidP="00335D8F">
            <w:pPr>
              <w:keepNext/>
              <w:autoSpaceDE w:val="0"/>
              <w:autoSpaceDN w:val="0"/>
              <w:adjustRightInd w:val="0"/>
              <w:spacing w:before="60" w:after="60"/>
              <w:rPr>
                <w:rFonts w:ascii="Arial" w:eastAsia="Times New Roman" w:hAnsi="Arial" w:cs="Arial"/>
                <w:sz w:val="20"/>
                <w:szCs w:val="20"/>
              </w:rPr>
            </w:pPr>
            <w:r w:rsidRPr="00F94EBC">
              <w:rPr>
                <w:rFonts w:ascii="Arial" w:eastAsia="Times New Roman" w:hAnsi="Arial" w:cs="Arial"/>
                <w:sz w:val="20"/>
                <w:szCs w:val="20"/>
                <w:vertAlign w:val="superscript"/>
              </w:rPr>
              <w:t>1</w:t>
            </w:r>
            <w:r w:rsidRPr="00F94EBC">
              <w:rPr>
                <w:rFonts w:ascii="Arial" w:eastAsia="Times New Roman" w:hAnsi="Arial" w:cs="Arial"/>
                <w:sz w:val="20"/>
                <w:szCs w:val="20"/>
              </w:rPr>
              <w:t> Kruskal-Wallis test.</w:t>
            </w:r>
          </w:p>
        </w:tc>
      </w:tr>
    </w:tbl>
    <w:p w14:paraId="66C5DA2D" w14:textId="77777777" w:rsidR="00F81779" w:rsidRPr="00F94EBC" w:rsidRDefault="00F81779" w:rsidP="00F81779">
      <w:pPr>
        <w:autoSpaceDE w:val="0"/>
        <w:autoSpaceDN w:val="0"/>
        <w:adjustRightInd w:val="0"/>
        <w:rPr>
          <w:rFonts w:ascii="Arial" w:eastAsia="Times New Roman" w:hAnsi="Arial" w:cs="Arial"/>
          <w:sz w:val="20"/>
          <w:szCs w:val="20"/>
        </w:rPr>
      </w:pPr>
    </w:p>
    <w:p w14:paraId="4F4FE6CF" w14:textId="77777777" w:rsidR="00F81779" w:rsidRPr="00F94EBC" w:rsidRDefault="00F81779" w:rsidP="00F81779">
      <w:pPr>
        <w:autoSpaceDE w:val="0"/>
        <w:autoSpaceDN w:val="0"/>
        <w:adjustRightInd w:val="0"/>
        <w:rPr>
          <w:rFonts w:ascii="Arial" w:eastAsia="Times New Roman" w:hAnsi="Arial" w:cs="Arial"/>
          <w:sz w:val="20"/>
          <w:szCs w:val="20"/>
        </w:rPr>
      </w:pPr>
    </w:p>
    <w:p w14:paraId="475673B5" w14:textId="77777777" w:rsidR="00F81779" w:rsidRPr="00F94EBC" w:rsidRDefault="00F81779" w:rsidP="00F81779">
      <w:pPr>
        <w:autoSpaceDE w:val="0"/>
        <w:autoSpaceDN w:val="0"/>
        <w:adjustRightInd w:val="0"/>
        <w:rPr>
          <w:rFonts w:ascii="Arial" w:eastAsia="Times New Roman" w:hAnsi="Arial" w:cs="Arial"/>
          <w:sz w:val="20"/>
          <w:szCs w:val="20"/>
        </w:rPr>
        <w:sectPr w:rsidR="00F81779" w:rsidRPr="00F94EBC">
          <w:headerReference w:type="default" r:id="rId22"/>
          <w:footerReference w:type="default" r:id="rId23"/>
          <w:pgSz w:w="12240" w:h="15840"/>
          <w:pgMar w:top="360" w:right="360" w:bottom="360" w:left="360" w:header="720" w:footer="360" w:gutter="0"/>
          <w:cols w:space="720"/>
        </w:sectPr>
      </w:pPr>
    </w:p>
    <w:tbl>
      <w:tblPr>
        <w:tblW w:w="0" w:type="auto"/>
        <w:tblInd w:w="982" w:type="dxa"/>
        <w:tblLayout w:type="fixed"/>
        <w:tblCellMar>
          <w:left w:w="0" w:type="dxa"/>
          <w:right w:w="0" w:type="dxa"/>
        </w:tblCellMar>
        <w:tblLook w:val="0000" w:firstRow="0" w:lastRow="0" w:firstColumn="0" w:lastColumn="0" w:noHBand="0" w:noVBand="0"/>
      </w:tblPr>
      <w:tblGrid>
        <w:gridCol w:w="2880"/>
        <w:gridCol w:w="1445"/>
        <w:gridCol w:w="1445"/>
        <w:gridCol w:w="1445"/>
        <w:gridCol w:w="1445"/>
      </w:tblGrid>
      <w:tr w:rsidR="00F81779" w:rsidRPr="00F94EBC" w14:paraId="0A215BFF" w14:textId="77777777" w:rsidTr="00335D8F">
        <w:trPr>
          <w:cantSplit/>
          <w:tblHeader/>
        </w:trPr>
        <w:tc>
          <w:tcPr>
            <w:tcW w:w="8660" w:type="dxa"/>
            <w:gridSpan w:val="5"/>
            <w:tcBorders>
              <w:top w:val="single" w:sz="6" w:space="0" w:color="000000"/>
              <w:left w:val="single" w:sz="6" w:space="0" w:color="000000"/>
              <w:bottom w:val="single" w:sz="2" w:space="0" w:color="000000"/>
              <w:right w:val="single" w:sz="6" w:space="0" w:color="000000"/>
            </w:tcBorders>
            <w:shd w:val="clear" w:color="auto" w:fill="FFFFFF"/>
            <w:tcMar>
              <w:left w:w="60" w:type="dxa"/>
              <w:right w:w="60" w:type="dxa"/>
            </w:tcMar>
            <w:vAlign w:val="bottom"/>
          </w:tcPr>
          <w:p w14:paraId="5AA1BECB" w14:textId="77777777" w:rsidR="00F81779" w:rsidRPr="00F94EBC" w:rsidRDefault="00F81779" w:rsidP="00335D8F">
            <w:pPr>
              <w:keepNext/>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Supplemental Table S6b Implicit Association D values between those who attempted and those how did not: Male subgroup</w:t>
            </w:r>
            <w:r w:rsidRPr="00F94EBC">
              <w:rPr>
                <w:rFonts w:ascii="Arial" w:eastAsia="Times New Roman" w:hAnsi="Arial" w:cs="Arial"/>
                <w:sz w:val="20"/>
                <w:szCs w:val="20"/>
              </w:rPr>
              <w:br/>
            </w:r>
          </w:p>
        </w:tc>
      </w:tr>
      <w:tr w:rsidR="00F81779" w:rsidRPr="00F94EBC" w14:paraId="44449BF8" w14:textId="77777777" w:rsidTr="00335D8F">
        <w:trPr>
          <w:cantSplit/>
          <w:tblHeader/>
        </w:trPr>
        <w:tc>
          <w:tcPr>
            <w:tcW w:w="2880" w:type="dxa"/>
            <w:tcBorders>
              <w:top w:val="nil"/>
              <w:left w:val="single" w:sz="6" w:space="0" w:color="000000"/>
              <w:bottom w:val="single" w:sz="2" w:space="0" w:color="000000"/>
              <w:right w:val="nil"/>
            </w:tcBorders>
            <w:shd w:val="clear" w:color="auto" w:fill="BBBBBB"/>
            <w:tcMar>
              <w:left w:w="60" w:type="dxa"/>
              <w:right w:w="60" w:type="dxa"/>
            </w:tcMar>
            <w:vAlign w:val="bottom"/>
          </w:tcPr>
          <w:p w14:paraId="3CD30ED8" w14:textId="77777777" w:rsidR="00F81779" w:rsidRPr="00F94EBC" w:rsidRDefault="00F81779" w:rsidP="00335D8F">
            <w:pPr>
              <w:keepNext/>
              <w:autoSpaceDE w:val="0"/>
              <w:autoSpaceDN w:val="0"/>
              <w:adjustRightInd w:val="0"/>
              <w:spacing w:before="60" w:after="60"/>
              <w:jc w:val="center"/>
              <w:rPr>
                <w:rFonts w:ascii="Arial" w:eastAsia="Times New Roman" w:hAnsi="Arial" w:cs="Arial"/>
                <w:b/>
                <w:bCs/>
                <w:sz w:val="20"/>
                <w:szCs w:val="20"/>
              </w:rPr>
            </w:pPr>
          </w:p>
        </w:tc>
        <w:tc>
          <w:tcPr>
            <w:tcW w:w="2890" w:type="dxa"/>
            <w:gridSpan w:val="2"/>
            <w:tcBorders>
              <w:top w:val="nil"/>
              <w:left w:val="single" w:sz="2" w:space="0" w:color="000000"/>
              <w:bottom w:val="single" w:sz="2" w:space="0" w:color="000000"/>
              <w:right w:val="nil"/>
            </w:tcBorders>
            <w:shd w:val="clear" w:color="auto" w:fill="BBBBBB"/>
            <w:tcMar>
              <w:left w:w="60" w:type="dxa"/>
              <w:right w:w="60" w:type="dxa"/>
            </w:tcMar>
            <w:vAlign w:val="bottom"/>
          </w:tcPr>
          <w:p w14:paraId="07ED39B5" w14:textId="3F91E2D6" w:rsidR="00F81779" w:rsidRPr="00F94EBC" w:rsidRDefault="00F81779" w:rsidP="00335D8F">
            <w:pPr>
              <w:keepNext/>
              <w:pBdr>
                <w:bottom w:val="single" w:sz="6" w:space="0" w:color="auto"/>
              </w:pBdr>
              <w:autoSpaceDE w:val="0"/>
              <w:autoSpaceDN w:val="0"/>
              <w:adjustRightInd w:val="0"/>
              <w:spacing w:before="60" w:after="60"/>
              <w:jc w:val="center"/>
              <w:rPr>
                <w:rFonts w:ascii="Arial" w:eastAsia="Times New Roman" w:hAnsi="Arial" w:cs="Arial"/>
                <w:b/>
                <w:bCs/>
                <w:sz w:val="20"/>
                <w:szCs w:val="20"/>
              </w:rPr>
            </w:pPr>
            <w:r w:rsidRPr="00F94EBC">
              <w:rPr>
                <w:rFonts w:ascii="Arial" w:eastAsia="Times New Roman" w:hAnsi="Arial" w:cs="Arial"/>
                <w:b/>
                <w:bCs/>
                <w:sz w:val="20"/>
                <w:szCs w:val="20"/>
              </w:rPr>
              <w:t>Suicide attempt/deat</w:t>
            </w:r>
            <w:r w:rsidR="00335D8F" w:rsidRPr="00F94EBC">
              <w:rPr>
                <w:rFonts w:ascii="Arial" w:eastAsia="Times New Roman" w:hAnsi="Arial" w:cs="Arial"/>
                <w:b/>
                <w:bCs/>
                <w:sz w:val="20"/>
                <w:szCs w:val="20"/>
              </w:rPr>
              <w:t>h between initial ED Visit and three</w:t>
            </w:r>
            <w:r w:rsidRPr="00F94EBC">
              <w:rPr>
                <w:rFonts w:ascii="Arial" w:eastAsia="Times New Roman" w:hAnsi="Arial" w:cs="Arial"/>
                <w:b/>
                <w:bCs/>
                <w:sz w:val="20"/>
                <w:szCs w:val="20"/>
              </w:rPr>
              <w:t>-month follow-up</w:t>
            </w:r>
          </w:p>
        </w:tc>
        <w:tc>
          <w:tcPr>
            <w:tcW w:w="2890" w:type="dxa"/>
            <w:gridSpan w:val="2"/>
            <w:tcBorders>
              <w:top w:val="nil"/>
              <w:left w:val="single" w:sz="2" w:space="0" w:color="000000"/>
              <w:bottom w:val="single" w:sz="2" w:space="0" w:color="000000"/>
              <w:right w:val="single" w:sz="6" w:space="0" w:color="000000"/>
            </w:tcBorders>
            <w:shd w:val="clear" w:color="auto" w:fill="BBBBBB"/>
            <w:tcMar>
              <w:left w:w="60" w:type="dxa"/>
              <w:right w:w="60" w:type="dxa"/>
            </w:tcMar>
            <w:vAlign w:val="bottom"/>
          </w:tcPr>
          <w:p w14:paraId="32CB81F0" w14:textId="77777777" w:rsidR="00F81779" w:rsidRPr="00F94EBC" w:rsidRDefault="00F81779" w:rsidP="00335D8F">
            <w:pPr>
              <w:keepNext/>
              <w:autoSpaceDE w:val="0"/>
              <w:autoSpaceDN w:val="0"/>
              <w:adjustRightInd w:val="0"/>
              <w:spacing w:before="60" w:after="60"/>
              <w:jc w:val="center"/>
              <w:rPr>
                <w:rFonts w:ascii="Arial" w:eastAsia="Times New Roman" w:hAnsi="Arial" w:cs="Arial"/>
                <w:b/>
                <w:bCs/>
                <w:sz w:val="20"/>
                <w:szCs w:val="20"/>
              </w:rPr>
            </w:pPr>
          </w:p>
        </w:tc>
      </w:tr>
      <w:tr w:rsidR="00F81779" w:rsidRPr="00F94EBC" w14:paraId="430D9172" w14:textId="77777777" w:rsidTr="00335D8F">
        <w:trPr>
          <w:cantSplit/>
          <w:tblHeader/>
        </w:trPr>
        <w:tc>
          <w:tcPr>
            <w:tcW w:w="2880" w:type="dxa"/>
            <w:tcBorders>
              <w:top w:val="nil"/>
              <w:left w:val="single" w:sz="6" w:space="0" w:color="000000"/>
              <w:bottom w:val="single" w:sz="2" w:space="0" w:color="000000"/>
              <w:right w:val="nil"/>
            </w:tcBorders>
            <w:shd w:val="clear" w:color="auto" w:fill="BBBBBB"/>
            <w:tcMar>
              <w:left w:w="60" w:type="dxa"/>
              <w:right w:w="60" w:type="dxa"/>
            </w:tcMar>
            <w:vAlign w:val="bottom"/>
          </w:tcPr>
          <w:p w14:paraId="17205363" w14:textId="77777777" w:rsidR="00F81779" w:rsidRPr="00F94EBC" w:rsidRDefault="00F81779" w:rsidP="00335D8F">
            <w:pPr>
              <w:keepNext/>
              <w:autoSpaceDE w:val="0"/>
              <w:autoSpaceDN w:val="0"/>
              <w:adjustRightInd w:val="0"/>
              <w:spacing w:before="60" w:after="60"/>
              <w:jc w:val="center"/>
              <w:rPr>
                <w:rFonts w:ascii="Arial" w:eastAsia="Times New Roman" w:hAnsi="Arial" w:cs="Arial"/>
                <w:b/>
                <w:bCs/>
                <w:sz w:val="20"/>
                <w:szCs w:val="20"/>
              </w:rPr>
            </w:pPr>
            <w:r w:rsidRPr="00F94EBC">
              <w:rPr>
                <w:rFonts w:ascii="Arial" w:eastAsia="Times New Roman" w:hAnsi="Arial" w:cs="Arial"/>
                <w:b/>
                <w:bCs/>
                <w:sz w:val="20"/>
                <w:szCs w:val="20"/>
              </w:rPr>
              <w:t xml:space="preserve"> </w:t>
            </w:r>
          </w:p>
        </w:tc>
        <w:tc>
          <w:tcPr>
            <w:tcW w:w="1445" w:type="dxa"/>
            <w:tcBorders>
              <w:top w:val="nil"/>
              <w:left w:val="single" w:sz="2" w:space="0" w:color="000000"/>
              <w:bottom w:val="single" w:sz="2" w:space="0" w:color="000000"/>
              <w:right w:val="nil"/>
            </w:tcBorders>
            <w:shd w:val="clear" w:color="auto" w:fill="BBBBBB"/>
            <w:tcMar>
              <w:left w:w="60" w:type="dxa"/>
              <w:right w:w="60" w:type="dxa"/>
            </w:tcMar>
            <w:vAlign w:val="bottom"/>
          </w:tcPr>
          <w:p w14:paraId="4E2BABB8" w14:textId="77777777" w:rsidR="00F81779" w:rsidRPr="00F94EBC" w:rsidRDefault="00F81779" w:rsidP="00335D8F">
            <w:pPr>
              <w:keepNext/>
              <w:autoSpaceDE w:val="0"/>
              <w:autoSpaceDN w:val="0"/>
              <w:adjustRightInd w:val="0"/>
              <w:spacing w:before="60" w:after="60"/>
              <w:jc w:val="center"/>
              <w:rPr>
                <w:rFonts w:ascii="Arial" w:eastAsia="Times New Roman" w:hAnsi="Arial" w:cs="Arial"/>
                <w:b/>
                <w:bCs/>
                <w:sz w:val="20"/>
                <w:szCs w:val="20"/>
              </w:rPr>
            </w:pPr>
            <w:r w:rsidRPr="00F94EBC">
              <w:rPr>
                <w:rFonts w:ascii="Arial" w:eastAsia="Times New Roman" w:hAnsi="Arial" w:cs="Arial"/>
                <w:b/>
                <w:bCs/>
                <w:sz w:val="20"/>
                <w:szCs w:val="20"/>
              </w:rPr>
              <w:t>No</w:t>
            </w:r>
            <w:r w:rsidRPr="00F94EBC">
              <w:rPr>
                <w:rFonts w:ascii="Arial" w:eastAsia="Times New Roman" w:hAnsi="Arial" w:cs="Arial"/>
                <w:b/>
                <w:bCs/>
                <w:sz w:val="20"/>
                <w:szCs w:val="20"/>
              </w:rPr>
              <w:br/>
              <w:t>(N = 586)</w:t>
            </w:r>
          </w:p>
        </w:tc>
        <w:tc>
          <w:tcPr>
            <w:tcW w:w="1445" w:type="dxa"/>
            <w:tcBorders>
              <w:top w:val="nil"/>
              <w:left w:val="single" w:sz="2" w:space="0" w:color="000000"/>
              <w:bottom w:val="single" w:sz="2" w:space="0" w:color="000000"/>
              <w:right w:val="nil"/>
            </w:tcBorders>
            <w:shd w:val="clear" w:color="auto" w:fill="BBBBBB"/>
            <w:tcMar>
              <w:left w:w="60" w:type="dxa"/>
              <w:right w:w="60" w:type="dxa"/>
            </w:tcMar>
            <w:vAlign w:val="bottom"/>
          </w:tcPr>
          <w:p w14:paraId="7C6798DE" w14:textId="77777777" w:rsidR="00F81779" w:rsidRPr="00F94EBC" w:rsidRDefault="00F81779" w:rsidP="00335D8F">
            <w:pPr>
              <w:keepNext/>
              <w:autoSpaceDE w:val="0"/>
              <w:autoSpaceDN w:val="0"/>
              <w:adjustRightInd w:val="0"/>
              <w:spacing w:before="60" w:after="60"/>
              <w:jc w:val="center"/>
              <w:rPr>
                <w:rFonts w:ascii="Arial" w:eastAsia="Times New Roman" w:hAnsi="Arial" w:cs="Arial"/>
                <w:b/>
                <w:bCs/>
                <w:sz w:val="20"/>
                <w:szCs w:val="20"/>
              </w:rPr>
            </w:pPr>
            <w:r w:rsidRPr="00F94EBC">
              <w:rPr>
                <w:rFonts w:ascii="Arial" w:eastAsia="Times New Roman" w:hAnsi="Arial" w:cs="Arial"/>
                <w:b/>
                <w:bCs/>
                <w:sz w:val="20"/>
                <w:szCs w:val="20"/>
              </w:rPr>
              <w:t>Yes</w:t>
            </w:r>
            <w:r w:rsidRPr="00F94EBC">
              <w:rPr>
                <w:rFonts w:ascii="Arial" w:eastAsia="Times New Roman" w:hAnsi="Arial" w:cs="Arial"/>
                <w:b/>
                <w:bCs/>
                <w:sz w:val="20"/>
                <w:szCs w:val="20"/>
              </w:rPr>
              <w:br/>
              <w:t>(N = 16)</w:t>
            </w:r>
          </w:p>
        </w:tc>
        <w:tc>
          <w:tcPr>
            <w:tcW w:w="1445" w:type="dxa"/>
            <w:tcBorders>
              <w:top w:val="nil"/>
              <w:left w:val="single" w:sz="2" w:space="0" w:color="000000"/>
              <w:bottom w:val="single" w:sz="2" w:space="0" w:color="000000"/>
              <w:right w:val="nil"/>
            </w:tcBorders>
            <w:shd w:val="clear" w:color="auto" w:fill="BBBBBB"/>
            <w:tcMar>
              <w:left w:w="60" w:type="dxa"/>
              <w:right w:w="60" w:type="dxa"/>
            </w:tcMar>
            <w:vAlign w:val="bottom"/>
          </w:tcPr>
          <w:p w14:paraId="2D60737C" w14:textId="77777777" w:rsidR="00F81779" w:rsidRPr="00F94EBC" w:rsidRDefault="00F81779" w:rsidP="00335D8F">
            <w:pPr>
              <w:keepNext/>
              <w:autoSpaceDE w:val="0"/>
              <w:autoSpaceDN w:val="0"/>
              <w:adjustRightInd w:val="0"/>
              <w:spacing w:before="60" w:after="60"/>
              <w:jc w:val="center"/>
              <w:rPr>
                <w:rFonts w:ascii="Arial" w:eastAsia="Times New Roman" w:hAnsi="Arial" w:cs="Arial"/>
                <w:b/>
                <w:bCs/>
                <w:sz w:val="20"/>
                <w:szCs w:val="20"/>
              </w:rPr>
            </w:pPr>
            <w:r w:rsidRPr="00F94EBC">
              <w:rPr>
                <w:rFonts w:ascii="Arial" w:eastAsia="Times New Roman" w:hAnsi="Arial" w:cs="Arial"/>
                <w:b/>
                <w:bCs/>
                <w:sz w:val="20"/>
                <w:szCs w:val="20"/>
              </w:rPr>
              <w:t>Overall</w:t>
            </w:r>
            <w:r w:rsidRPr="00F94EBC">
              <w:rPr>
                <w:rFonts w:ascii="Arial" w:eastAsia="Times New Roman" w:hAnsi="Arial" w:cs="Arial"/>
                <w:b/>
                <w:bCs/>
                <w:sz w:val="20"/>
                <w:szCs w:val="20"/>
              </w:rPr>
              <w:br/>
              <w:t>(N = 602)</w:t>
            </w:r>
          </w:p>
        </w:tc>
        <w:tc>
          <w:tcPr>
            <w:tcW w:w="1445" w:type="dxa"/>
            <w:tcBorders>
              <w:top w:val="nil"/>
              <w:left w:val="single" w:sz="2" w:space="0" w:color="000000"/>
              <w:bottom w:val="single" w:sz="2" w:space="0" w:color="000000"/>
              <w:right w:val="single" w:sz="6" w:space="0" w:color="000000"/>
            </w:tcBorders>
            <w:shd w:val="clear" w:color="auto" w:fill="BBBBBB"/>
            <w:tcMar>
              <w:left w:w="60" w:type="dxa"/>
              <w:right w:w="60" w:type="dxa"/>
            </w:tcMar>
            <w:vAlign w:val="bottom"/>
          </w:tcPr>
          <w:p w14:paraId="683B392E" w14:textId="77777777" w:rsidR="00F81779" w:rsidRPr="00F94EBC" w:rsidRDefault="00F81779" w:rsidP="00335D8F">
            <w:pPr>
              <w:keepNext/>
              <w:autoSpaceDE w:val="0"/>
              <w:autoSpaceDN w:val="0"/>
              <w:adjustRightInd w:val="0"/>
              <w:spacing w:before="60" w:after="60"/>
              <w:jc w:val="center"/>
              <w:rPr>
                <w:rFonts w:ascii="Arial" w:eastAsia="Times New Roman" w:hAnsi="Arial" w:cs="Arial"/>
                <w:b/>
                <w:bCs/>
                <w:sz w:val="20"/>
                <w:szCs w:val="20"/>
              </w:rPr>
            </w:pPr>
            <w:r w:rsidRPr="00F94EBC">
              <w:rPr>
                <w:rFonts w:ascii="Arial" w:eastAsia="Times New Roman" w:hAnsi="Arial" w:cs="Arial"/>
                <w:b/>
                <w:bCs/>
                <w:sz w:val="20"/>
                <w:szCs w:val="20"/>
              </w:rPr>
              <w:t>P-value</w:t>
            </w:r>
          </w:p>
        </w:tc>
      </w:tr>
      <w:tr w:rsidR="00F81779" w:rsidRPr="00F94EBC" w14:paraId="5F9E5EA4" w14:textId="77777777" w:rsidTr="00335D8F">
        <w:trPr>
          <w:cantSplit/>
        </w:trPr>
        <w:tc>
          <w:tcPr>
            <w:tcW w:w="2880" w:type="dxa"/>
            <w:tcBorders>
              <w:top w:val="nil"/>
              <w:left w:val="single" w:sz="6" w:space="0" w:color="000000"/>
              <w:bottom w:val="single" w:sz="2" w:space="0" w:color="000000"/>
              <w:right w:val="nil"/>
            </w:tcBorders>
            <w:shd w:val="clear" w:color="auto" w:fill="FFFFFF"/>
            <w:tcMar>
              <w:left w:w="60" w:type="dxa"/>
              <w:right w:w="60" w:type="dxa"/>
            </w:tcMar>
          </w:tcPr>
          <w:p w14:paraId="7A91A64A" w14:textId="77777777" w:rsidR="00F81779" w:rsidRPr="00F94EBC" w:rsidRDefault="00F81779" w:rsidP="00335D8F">
            <w:pPr>
              <w:autoSpaceDE w:val="0"/>
              <w:autoSpaceDN w:val="0"/>
              <w:adjustRightInd w:val="0"/>
              <w:spacing w:before="60" w:after="60"/>
              <w:rPr>
                <w:rFonts w:ascii="Arial" w:eastAsia="Times New Roman" w:hAnsi="Arial" w:cs="Arial"/>
                <w:sz w:val="20"/>
                <w:szCs w:val="20"/>
              </w:rPr>
            </w:pPr>
            <w:r w:rsidRPr="00F94EBC">
              <w:rPr>
                <w:rFonts w:ascii="Arial" w:eastAsia="Times New Roman" w:hAnsi="Arial" w:cs="Arial"/>
                <w:b/>
                <w:bCs/>
                <w:sz w:val="20"/>
                <w:szCs w:val="20"/>
              </w:rPr>
              <w:t>IAT Continuous Score</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40A569F5"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24DEA643"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0C9D0C0B"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p>
        </w:tc>
        <w:tc>
          <w:tcPr>
            <w:tcW w:w="144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FE3C235"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0.067</w:t>
            </w:r>
            <w:r w:rsidRPr="00F94EBC">
              <w:rPr>
                <w:rFonts w:ascii="Arial" w:eastAsia="Times New Roman" w:hAnsi="Arial" w:cs="Arial"/>
                <w:sz w:val="20"/>
                <w:szCs w:val="20"/>
                <w:vertAlign w:val="superscript"/>
              </w:rPr>
              <w:t>1</w:t>
            </w:r>
          </w:p>
        </w:tc>
      </w:tr>
      <w:tr w:rsidR="00F81779" w:rsidRPr="00F94EBC" w14:paraId="12873C43" w14:textId="77777777" w:rsidTr="00335D8F">
        <w:trPr>
          <w:cantSplit/>
        </w:trPr>
        <w:tc>
          <w:tcPr>
            <w:tcW w:w="2880" w:type="dxa"/>
            <w:tcBorders>
              <w:top w:val="nil"/>
              <w:left w:val="single" w:sz="6" w:space="0" w:color="000000"/>
              <w:bottom w:val="single" w:sz="2" w:space="0" w:color="000000"/>
              <w:right w:val="nil"/>
            </w:tcBorders>
            <w:shd w:val="clear" w:color="auto" w:fill="FFFFFF"/>
            <w:tcMar>
              <w:left w:w="60" w:type="dxa"/>
              <w:right w:w="60" w:type="dxa"/>
            </w:tcMar>
          </w:tcPr>
          <w:p w14:paraId="59A1AF4A" w14:textId="77777777" w:rsidR="00F81779" w:rsidRPr="00F94EBC" w:rsidRDefault="00F81779" w:rsidP="00335D8F">
            <w:pPr>
              <w:autoSpaceDE w:val="0"/>
              <w:autoSpaceDN w:val="0"/>
              <w:adjustRightInd w:val="0"/>
              <w:spacing w:before="60" w:after="60"/>
              <w:rPr>
                <w:rFonts w:ascii="Arial" w:eastAsia="Times New Roman" w:hAnsi="Arial" w:cs="Arial"/>
                <w:sz w:val="20"/>
                <w:szCs w:val="20"/>
              </w:rPr>
            </w:pPr>
            <w:r w:rsidRPr="00F94EBC">
              <w:rPr>
                <w:rFonts w:ascii="Arial" w:eastAsia="Times New Roman" w:hAnsi="Arial" w:cs="Arial"/>
                <w:sz w:val="20"/>
                <w:szCs w:val="20"/>
              </w:rPr>
              <w:t xml:space="preserve">  Mean (Standard Deviation)</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2ACE916F"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-0.4 (0.33)</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51AE2A36"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-0.3 (0.30)</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2196401F"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-0.4 (0.33)</w:t>
            </w:r>
          </w:p>
        </w:tc>
        <w:tc>
          <w:tcPr>
            <w:tcW w:w="144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C26AB52"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p>
        </w:tc>
      </w:tr>
      <w:tr w:rsidR="00F81779" w:rsidRPr="00F94EBC" w14:paraId="5B32F6BB" w14:textId="77777777" w:rsidTr="00335D8F">
        <w:trPr>
          <w:cantSplit/>
        </w:trPr>
        <w:tc>
          <w:tcPr>
            <w:tcW w:w="2880" w:type="dxa"/>
            <w:tcBorders>
              <w:top w:val="nil"/>
              <w:left w:val="single" w:sz="6" w:space="0" w:color="000000"/>
              <w:bottom w:val="single" w:sz="2" w:space="0" w:color="000000"/>
              <w:right w:val="nil"/>
            </w:tcBorders>
            <w:shd w:val="clear" w:color="auto" w:fill="FFFFFF"/>
            <w:tcMar>
              <w:left w:w="60" w:type="dxa"/>
              <w:right w:w="60" w:type="dxa"/>
            </w:tcMar>
          </w:tcPr>
          <w:p w14:paraId="691F9727" w14:textId="77777777" w:rsidR="00F81779" w:rsidRPr="00F94EBC" w:rsidRDefault="00F81779" w:rsidP="00335D8F">
            <w:pPr>
              <w:keepNext/>
              <w:autoSpaceDE w:val="0"/>
              <w:autoSpaceDN w:val="0"/>
              <w:adjustRightInd w:val="0"/>
              <w:spacing w:before="60" w:after="60"/>
              <w:rPr>
                <w:rFonts w:ascii="Arial" w:eastAsia="Times New Roman" w:hAnsi="Arial" w:cs="Arial"/>
                <w:sz w:val="20"/>
                <w:szCs w:val="20"/>
              </w:rPr>
            </w:pPr>
            <w:r w:rsidRPr="00F94EBC">
              <w:rPr>
                <w:rFonts w:ascii="Arial" w:eastAsia="Times New Roman" w:hAnsi="Arial" w:cs="Arial"/>
                <w:sz w:val="20"/>
                <w:szCs w:val="20"/>
              </w:rPr>
              <w:t xml:space="preserve">  Minimum, quartile 1, median, quartile 3, maximum</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7BF69193" w14:textId="77777777" w:rsidR="00F81779" w:rsidRPr="00F94EBC" w:rsidRDefault="00F81779" w:rsidP="00335D8F">
            <w:pPr>
              <w:keepNext/>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-1.3, -0.6, -0.4, -0.2, 0.6</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3D3BAF83" w14:textId="77777777" w:rsidR="00F81779" w:rsidRPr="00F94EBC" w:rsidRDefault="00F81779" w:rsidP="00335D8F">
            <w:pPr>
              <w:keepNext/>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-0.8, -0.5, -0.2, -0.1, 0.3</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35C8F8DA" w14:textId="77777777" w:rsidR="00F81779" w:rsidRPr="00F94EBC" w:rsidRDefault="00F81779" w:rsidP="00335D8F">
            <w:pPr>
              <w:keepNext/>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-1.3, -0.6, -0.4, -0.2, 0.6</w:t>
            </w:r>
          </w:p>
        </w:tc>
        <w:tc>
          <w:tcPr>
            <w:tcW w:w="144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9FF88E0" w14:textId="77777777" w:rsidR="00F81779" w:rsidRPr="00F94EBC" w:rsidRDefault="00F81779" w:rsidP="00335D8F">
            <w:pPr>
              <w:keepNext/>
              <w:autoSpaceDE w:val="0"/>
              <w:autoSpaceDN w:val="0"/>
              <w:adjustRightInd w:val="0"/>
              <w:spacing w:before="60" w:after="60"/>
              <w:jc w:val="center"/>
              <w:rPr>
                <w:rFonts w:ascii="Arial" w:eastAsia="Times New Roman" w:hAnsi="Arial" w:cs="Arial"/>
                <w:sz w:val="20"/>
                <w:szCs w:val="20"/>
              </w:rPr>
            </w:pPr>
          </w:p>
        </w:tc>
      </w:tr>
      <w:tr w:rsidR="00F81779" w:rsidRPr="00F94EBC" w14:paraId="4E17EE1A" w14:textId="77777777" w:rsidTr="00335D8F">
        <w:trPr>
          <w:cantSplit/>
        </w:trPr>
        <w:tc>
          <w:tcPr>
            <w:tcW w:w="8660" w:type="dxa"/>
            <w:gridSpan w:val="5"/>
            <w:tcBorders>
              <w:top w:val="nil"/>
              <w:left w:val="single" w:sz="6" w:space="0" w:color="000000"/>
              <w:bottom w:val="single" w:sz="6" w:space="0" w:color="000000"/>
              <w:right w:val="single" w:sz="6" w:space="0" w:color="000000"/>
            </w:tcBorders>
            <w:shd w:val="clear" w:color="auto" w:fill="FFFFFF"/>
            <w:tcMar>
              <w:left w:w="60" w:type="dxa"/>
              <w:right w:w="60" w:type="dxa"/>
            </w:tcMar>
          </w:tcPr>
          <w:p w14:paraId="4D30396D" w14:textId="77777777" w:rsidR="00F81779" w:rsidRPr="00F94EBC" w:rsidRDefault="00F81779" w:rsidP="00335D8F">
            <w:pPr>
              <w:keepNext/>
              <w:autoSpaceDE w:val="0"/>
              <w:autoSpaceDN w:val="0"/>
              <w:adjustRightInd w:val="0"/>
              <w:spacing w:before="60" w:after="60"/>
              <w:rPr>
                <w:rFonts w:ascii="Arial" w:eastAsia="Times New Roman" w:hAnsi="Arial" w:cs="Arial"/>
                <w:sz w:val="20"/>
                <w:szCs w:val="20"/>
              </w:rPr>
            </w:pPr>
            <w:r w:rsidRPr="00F94EBC">
              <w:rPr>
                <w:rFonts w:ascii="Arial" w:eastAsia="Times New Roman" w:hAnsi="Arial" w:cs="Arial"/>
                <w:sz w:val="20"/>
                <w:szCs w:val="20"/>
                <w:vertAlign w:val="superscript"/>
              </w:rPr>
              <w:t>1</w:t>
            </w:r>
            <w:r w:rsidRPr="00F94EBC">
              <w:rPr>
                <w:rFonts w:ascii="Arial" w:eastAsia="Times New Roman" w:hAnsi="Arial" w:cs="Arial"/>
                <w:sz w:val="20"/>
                <w:szCs w:val="20"/>
              </w:rPr>
              <w:t> Kruskal-Wallis test.</w:t>
            </w:r>
          </w:p>
        </w:tc>
      </w:tr>
    </w:tbl>
    <w:p w14:paraId="07163DAE" w14:textId="77777777" w:rsidR="00F81779" w:rsidRPr="00F94EBC" w:rsidRDefault="00F81779" w:rsidP="00F81779">
      <w:pPr>
        <w:autoSpaceDE w:val="0"/>
        <w:autoSpaceDN w:val="0"/>
        <w:adjustRightInd w:val="0"/>
        <w:rPr>
          <w:rFonts w:ascii="Arial" w:eastAsia="Times New Roman" w:hAnsi="Arial" w:cs="Arial"/>
          <w:sz w:val="20"/>
          <w:szCs w:val="20"/>
        </w:rPr>
      </w:pPr>
    </w:p>
    <w:p w14:paraId="7B48F4B4" w14:textId="77777777" w:rsidR="00F81779" w:rsidRPr="00F94EBC" w:rsidRDefault="00F81779" w:rsidP="00F81779">
      <w:pPr>
        <w:autoSpaceDE w:val="0"/>
        <w:autoSpaceDN w:val="0"/>
        <w:adjustRightInd w:val="0"/>
        <w:rPr>
          <w:rFonts w:ascii="Arial" w:eastAsia="Times New Roman" w:hAnsi="Arial" w:cs="Arial"/>
          <w:sz w:val="20"/>
          <w:szCs w:val="20"/>
        </w:rPr>
      </w:pPr>
    </w:p>
    <w:p w14:paraId="38E09BF2" w14:textId="77777777" w:rsidR="00F81779" w:rsidRPr="00F94EBC" w:rsidRDefault="00F81779" w:rsidP="00F81779">
      <w:pPr>
        <w:autoSpaceDE w:val="0"/>
        <w:autoSpaceDN w:val="0"/>
        <w:adjustRightInd w:val="0"/>
        <w:rPr>
          <w:rFonts w:ascii="Arial" w:eastAsia="Times New Roman" w:hAnsi="Arial" w:cs="Arial"/>
          <w:sz w:val="20"/>
          <w:szCs w:val="20"/>
        </w:rPr>
        <w:sectPr w:rsidR="00F81779" w:rsidRPr="00F94EBC">
          <w:headerReference w:type="default" r:id="rId24"/>
          <w:footerReference w:type="default" r:id="rId25"/>
          <w:type w:val="continuous"/>
          <w:pgSz w:w="12240" w:h="15840"/>
          <w:pgMar w:top="360" w:right="360" w:bottom="360" w:left="360" w:header="720" w:footer="360" w:gutter="0"/>
          <w:cols w:space="720"/>
        </w:sectPr>
      </w:pPr>
    </w:p>
    <w:tbl>
      <w:tblPr>
        <w:tblW w:w="0" w:type="auto"/>
        <w:tblInd w:w="982" w:type="dxa"/>
        <w:tblLayout w:type="fixed"/>
        <w:tblCellMar>
          <w:left w:w="0" w:type="dxa"/>
          <w:right w:w="0" w:type="dxa"/>
        </w:tblCellMar>
        <w:tblLook w:val="0000" w:firstRow="0" w:lastRow="0" w:firstColumn="0" w:lastColumn="0" w:noHBand="0" w:noVBand="0"/>
      </w:tblPr>
      <w:tblGrid>
        <w:gridCol w:w="2880"/>
        <w:gridCol w:w="1445"/>
        <w:gridCol w:w="1445"/>
        <w:gridCol w:w="1445"/>
        <w:gridCol w:w="1445"/>
      </w:tblGrid>
      <w:tr w:rsidR="00F81779" w:rsidRPr="00F94EBC" w14:paraId="64E7477E" w14:textId="77777777" w:rsidTr="00335D8F">
        <w:trPr>
          <w:cantSplit/>
          <w:tblHeader/>
        </w:trPr>
        <w:tc>
          <w:tcPr>
            <w:tcW w:w="8660" w:type="dxa"/>
            <w:gridSpan w:val="5"/>
            <w:tcBorders>
              <w:top w:val="single" w:sz="6" w:space="0" w:color="000000"/>
              <w:left w:val="single" w:sz="6" w:space="0" w:color="000000"/>
              <w:bottom w:val="single" w:sz="2" w:space="0" w:color="000000"/>
              <w:right w:val="single" w:sz="6" w:space="0" w:color="000000"/>
            </w:tcBorders>
            <w:shd w:val="clear" w:color="auto" w:fill="FFFFFF"/>
            <w:tcMar>
              <w:left w:w="60" w:type="dxa"/>
              <w:right w:w="60" w:type="dxa"/>
            </w:tcMar>
            <w:vAlign w:val="bottom"/>
          </w:tcPr>
          <w:p w14:paraId="1BCB64D0" w14:textId="77777777" w:rsidR="00F81779" w:rsidRPr="00F94EBC" w:rsidRDefault="00F81779" w:rsidP="00335D8F">
            <w:pPr>
              <w:keepNext/>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Supplemental Table S6c: Implicit Association D values between those who attempted and those how did not: Female subgroup</w:t>
            </w:r>
            <w:r w:rsidRPr="00F94EBC">
              <w:rPr>
                <w:rFonts w:ascii="Arial" w:eastAsia="Times New Roman" w:hAnsi="Arial" w:cs="Arial"/>
                <w:sz w:val="20"/>
                <w:szCs w:val="20"/>
              </w:rPr>
              <w:br/>
            </w:r>
          </w:p>
        </w:tc>
      </w:tr>
      <w:tr w:rsidR="00F81779" w:rsidRPr="00F94EBC" w14:paraId="6E63AB98" w14:textId="77777777" w:rsidTr="00335D8F">
        <w:trPr>
          <w:cantSplit/>
          <w:tblHeader/>
        </w:trPr>
        <w:tc>
          <w:tcPr>
            <w:tcW w:w="2880" w:type="dxa"/>
            <w:tcBorders>
              <w:top w:val="nil"/>
              <w:left w:val="single" w:sz="6" w:space="0" w:color="000000"/>
              <w:bottom w:val="single" w:sz="2" w:space="0" w:color="000000"/>
              <w:right w:val="nil"/>
            </w:tcBorders>
            <w:shd w:val="clear" w:color="auto" w:fill="BBBBBB"/>
            <w:tcMar>
              <w:left w:w="60" w:type="dxa"/>
              <w:right w:w="60" w:type="dxa"/>
            </w:tcMar>
            <w:vAlign w:val="bottom"/>
          </w:tcPr>
          <w:p w14:paraId="17AE9500" w14:textId="77777777" w:rsidR="00F81779" w:rsidRPr="00F94EBC" w:rsidRDefault="00F81779" w:rsidP="00335D8F">
            <w:pPr>
              <w:keepNext/>
              <w:autoSpaceDE w:val="0"/>
              <w:autoSpaceDN w:val="0"/>
              <w:adjustRightInd w:val="0"/>
              <w:spacing w:before="60" w:after="60"/>
              <w:jc w:val="center"/>
              <w:rPr>
                <w:rFonts w:ascii="Arial" w:eastAsia="Times New Roman" w:hAnsi="Arial" w:cs="Arial"/>
                <w:b/>
                <w:bCs/>
                <w:sz w:val="20"/>
                <w:szCs w:val="20"/>
              </w:rPr>
            </w:pPr>
          </w:p>
        </w:tc>
        <w:tc>
          <w:tcPr>
            <w:tcW w:w="2890" w:type="dxa"/>
            <w:gridSpan w:val="2"/>
            <w:tcBorders>
              <w:top w:val="nil"/>
              <w:left w:val="single" w:sz="2" w:space="0" w:color="000000"/>
              <w:bottom w:val="single" w:sz="2" w:space="0" w:color="000000"/>
              <w:right w:val="nil"/>
            </w:tcBorders>
            <w:shd w:val="clear" w:color="auto" w:fill="BBBBBB"/>
            <w:tcMar>
              <w:left w:w="60" w:type="dxa"/>
              <w:right w:w="60" w:type="dxa"/>
            </w:tcMar>
            <w:vAlign w:val="bottom"/>
          </w:tcPr>
          <w:p w14:paraId="1F96EDE1" w14:textId="4593B97C" w:rsidR="00F81779" w:rsidRPr="00F94EBC" w:rsidRDefault="00F81779" w:rsidP="00335D8F">
            <w:pPr>
              <w:keepNext/>
              <w:pBdr>
                <w:bottom w:val="single" w:sz="6" w:space="0" w:color="auto"/>
              </w:pBdr>
              <w:autoSpaceDE w:val="0"/>
              <w:autoSpaceDN w:val="0"/>
              <w:adjustRightInd w:val="0"/>
              <w:spacing w:before="60" w:after="60"/>
              <w:jc w:val="center"/>
              <w:rPr>
                <w:rFonts w:ascii="Arial" w:eastAsia="Times New Roman" w:hAnsi="Arial" w:cs="Arial"/>
                <w:b/>
                <w:bCs/>
                <w:sz w:val="20"/>
                <w:szCs w:val="20"/>
              </w:rPr>
            </w:pPr>
            <w:r w:rsidRPr="00F94EBC">
              <w:rPr>
                <w:rFonts w:ascii="Arial" w:eastAsia="Times New Roman" w:hAnsi="Arial" w:cs="Arial"/>
                <w:b/>
                <w:bCs/>
                <w:sz w:val="20"/>
                <w:szCs w:val="20"/>
              </w:rPr>
              <w:t>Suicide attempt/deat</w:t>
            </w:r>
            <w:r w:rsidR="00335D8F" w:rsidRPr="00F94EBC">
              <w:rPr>
                <w:rFonts w:ascii="Arial" w:eastAsia="Times New Roman" w:hAnsi="Arial" w:cs="Arial"/>
                <w:b/>
                <w:bCs/>
                <w:sz w:val="20"/>
                <w:szCs w:val="20"/>
              </w:rPr>
              <w:t>h between initial ED Visit and three</w:t>
            </w:r>
            <w:r w:rsidRPr="00F94EBC">
              <w:rPr>
                <w:rFonts w:ascii="Arial" w:eastAsia="Times New Roman" w:hAnsi="Arial" w:cs="Arial"/>
                <w:b/>
                <w:bCs/>
                <w:sz w:val="20"/>
                <w:szCs w:val="20"/>
              </w:rPr>
              <w:t>-month follow-up</w:t>
            </w:r>
          </w:p>
        </w:tc>
        <w:tc>
          <w:tcPr>
            <w:tcW w:w="2890" w:type="dxa"/>
            <w:gridSpan w:val="2"/>
            <w:tcBorders>
              <w:top w:val="nil"/>
              <w:left w:val="single" w:sz="2" w:space="0" w:color="000000"/>
              <w:bottom w:val="single" w:sz="2" w:space="0" w:color="000000"/>
              <w:right w:val="single" w:sz="6" w:space="0" w:color="000000"/>
            </w:tcBorders>
            <w:shd w:val="clear" w:color="auto" w:fill="BBBBBB"/>
            <w:tcMar>
              <w:left w:w="60" w:type="dxa"/>
              <w:right w:w="60" w:type="dxa"/>
            </w:tcMar>
            <w:vAlign w:val="bottom"/>
          </w:tcPr>
          <w:p w14:paraId="7C309226" w14:textId="77777777" w:rsidR="00F81779" w:rsidRPr="00F94EBC" w:rsidRDefault="00F81779" w:rsidP="00335D8F">
            <w:pPr>
              <w:keepNext/>
              <w:autoSpaceDE w:val="0"/>
              <w:autoSpaceDN w:val="0"/>
              <w:adjustRightInd w:val="0"/>
              <w:spacing w:before="60" w:after="60"/>
              <w:jc w:val="center"/>
              <w:rPr>
                <w:rFonts w:ascii="Arial" w:eastAsia="Times New Roman" w:hAnsi="Arial" w:cs="Arial"/>
                <w:b/>
                <w:bCs/>
                <w:sz w:val="20"/>
                <w:szCs w:val="20"/>
              </w:rPr>
            </w:pPr>
          </w:p>
        </w:tc>
      </w:tr>
      <w:tr w:rsidR="00F81779" w:rsidRPr="00F94EBC" w14:paraId="1C74F82A" w14:textId="77777777" w:rsidTr="00335D8F">
        <w:trPr>
          <w:cantSplit/>
          <w:tblHeader/>
        </w:trPr>
        <w:tc>
          <w:tcPr>
            <w:tcW w:w="2880" w:type="dxa"/>
            <w:tcBorders>
              <w:top w:val="nil"/>
              <w:left w:val="single" w:sz="6" w:space="0" w:color="000000"/>
              <w:bottom w:val="single" w:sz="2" w:space="0" w:color="000000"/>
              <w:right w:val="nil"/>
            </w:tcBorders>
            <w:shd w:val="clear" w:color="auto" w:fill="BBBBBB"/>
            <w:tcMar>
              <w:left w:w="60" w:type="dxa"/>
              <w:right w:w="60" w:type="dxa"/>
            </w:tcMar>
            <w:vAlign w:val="bottom"/>
          </w:tcPr>
          <w:p w14:paraId="00BAE6BA" w14:textId="77777777" w:rsidR="00F81779" w:rsidRPr="00F94EBC" w:rsidRDefault="00F81779" w:rsidP="00335D8F">
            <w:pPr>
              <w:keepNext/>
              <w:autoSpaceDE w:val="0"/>
              <w:autoSpaceDN w:val="0"/>
              <w:adjustRightInd w:val="0"/>
              <w:spacing w:before="60" w:after="60"/>
              <w:jc w:val="center"/>
              <w:rPr>
                <w:rFonts w:ascii="Arial" w:eastAsia="Times New Roman" w:hAnsi="Arial" w:cs="Arial"/>
                <w:b/>
                <w:bCs/>
                <w:sz w:val="20"/>
                <w:szCs w:val="20"/>
              </w:rPr>
            </w:pPr>
            <w:r w:rsidRPr="00F94EBC">
              <w:rPr>
                <w:rFonts w:ascii="Arial" w:eastAsia="Times New Roman" w:hAnsi="Arial" w:cs="Arial"/>
                <w:b/>
                <w:bCs/>
                <w:sz w:val="20"/>
                <w:szCs w:val="20"/>
              </w:rPr>
              <w:t xml:space="preserve"> </w:t>
            </w:r>
          </w:p>
        </w:tc>
        <w:tc>
          <w:tcPr>
            <w:tcW w:w="1445" w:type="dxa"/>
            <w:tcBorders>
              <w:top w:val="nil"/>
              <w:left w:val="single" w:sz="2" w:space="0" w:color="000000"/>
              <w:bottom w:val="single" w:sz="2" w:space="0" w:color="000000"/>
              <w:right w:val="nil"/>
            </w:tcBorders>
            <w:shd w:val="clear" w:color="auto" w:fill="BBBBBB"/>
            <w:tcMar>
              <w:left w:w="60" w:type="dxa"/>
              <w:right w:w="60" w:type="dxa"/>
            </w:tcMar>
            <w:vAlign w:val="bottom"/>
          </w:tcPr>
          <w:p w14:paraId="1D320E77" w14:textId="77777777" w:rsidR="00F81779" w:rsidRPr="00F94EBC" w:rsidRDefault="00F81779" w:rsidP="00335D8F">
            <w:pPr>
              <w:keepNext/>
              <w:autoSpaceDE w:val="0"/>
              <w:autoSpaceDN w:val="0"/>
              <w:adjustRightInd w:val="0"/>
              <w:spacing w:before="60" w:after="60"/>
              <w:jc w:val="center"/>
              <w:rPr>
                <w:rFonts w:ascii="Arial" w:eastAsia="Times New Roman" w:hAnsi="Arial" w:cs="Arial"/>
                <w:b/>
                <w:bCs/>
                <w:sz w:val="20"/>
                <w:szCs w:val="20"/>
              </w:rPr>
            </w:pPr>
            <w:r w:rsidRPr="00F94EBC">
              <w:rPr>
                <w:rFonts w:ascii="Arial" w:eastAsia="Times New Roman" w:hAnsi="Arial" w:cs="Arial"/>
                <w:b/>
                <w:bCs/>
                <w:sz w:val="20"/>
                <w:szCs w:val="20"/>
              </w:rPr>
              <w:t>No</w:t>
            </w:r>
            <w:r w:rsidRPr="00F94EBC">
              <w:rPr>
                <w:rFonts w:ascii="Arial" w:eastAsia="Times New Roman" w:hAnsi="Arial" w:cs="Arial"/>
                <w:b/>
                <w:bCs/>
                <w:sz w:val="20"/>
                <w:szCs w:val="20"/>
              </w:rPr>
              <w:br/>
              <w:t>(N = 1008)</w:t>
            </w:r>
          </w:p>
        </w:tc>
        <w:tc>
          <w:tcPr>
            <w:tcW w:w="1445" w:type="dxa"/>
            <w:tcBorders>
              <w:top w:val="nil"/>
              <w:left w:val="single" w:sz="2" w:space="0" w:color="000000"/>
              <w:bottom w:val="single" w:sz="2" w:space="0" w:color="000000"/>
              <w:right w:val="nil"/>
            </w:tcBorders>
            <w:shd w:val="clear" w:color="auto" w:fill="BBBBBB"/>
            <w:tcMar>
              <w:left w:w="60" w:type="dxa"/>
              <w:right w:w="60" w:type="dxa"/>
            </w:tcMar>
            <w:vAlign w:val="bottom"/>
          </w:tcPr>
          <w:p w14:paraId="2461BB1B" w14:textId="77777777" w:rsidR="00F81779" w:rsidRPr="00F94EBC" w:rsidRDefault="00F81779" w:rsidP="00335D8F">
            <w:pPr>
              <w:keepNext/>
              <w:autoSpaceDE w:val="0"/>
              <w:autoSpaceDN w:val="0"/>
              <w:adjustRightInd w:val="0"/>
              <w:spacing w:before="60" w:after="60"/>
              <w:jc w:val="center"/>
              <w:rPr>
                <w:rFonts w:ascii="Arial" w:eastAsia="Times New Roman" w:hAnsi="Arial" w:cs="Arial"/>
                <w:b/>
                <w:bCs/>
                <w:sz w:val="20"/>
                <w:szCs w:val="20"/>
              </w:rPr>
            </w:pPr>
            <w:r w:rsidRPr="00F94EBC">
              <w:rPr>
                <w:rFonts w:ascii="Arial" w:eastAsia="Times New Roman" w:hAnsi="Arial" w:cs="Arial"/>
                <w:b/>
                <w:bCs/>
                <w:sz w:val="20"/>
                <w:szCs w:val="20"/>
              </w:rPr>
              <w:t>Yes</w:t>
            </w:r>
            <w:r w:rsidRPr="00F94EBC">
              <w:rPr>
                <w:rFonts w:ascii="Arial" w:eastAsia="Times New Roman" w:hAnsi="Arial" w:cs="Arial"/>
                <w:b/>
                <w:bCs/>
                <w:sz w:val="20"/>
                <w:szCs w:val="20"/>
              </w:rPr>
              <w:br/>
              <w:t>(N = 69)</w:t>
            </w:r>
          </w:p>
        </w:tc>
        <w:tc>
          <w:tcPr>
            <w:tcW w:w="1445" w:type="dxa"/>
            <w:tcBorders>
              <w:top w:val="nil"/>
              <w:left w:val="single" w:sz="2" w:space="0" w:color="000000"/>
              <w:bottom w:val="single" w:sz="2" w:space="0" w:color="000000"/>
              <w:right w:val="nil"/>
            </w:tcBorders>
            <w:shd w:val="clear" w:color="auto" w:fill="BBBBBB"/>
            <w:tcMar>
              <w:left w:w="60" w:type="dxa"/>
              <w:right w:w="60" w:type="dxa"/>
            </w:tcMar>
            <w:vAlign w:val="bottom"/>
          </w:tcPr>
          <w:p w14:paraId="5453D1E9" w14:textId="77777777" w:rsidR="00F81779" w:rsidRPr="00F94EBC" w:rsidRDefault="00F81779" w:rsidP="00335D8F">
            <w:pPr>
              <w:keepNext/>
              <w:autoSpaceDE w:val="0"/>
              <w:autoSpaceDN w:val="0"/>
              <w:adjustRightInd w:val="0"/>
              <w:spacing w:before="60" w:after="60"/>
              <w:jc w:val="center"/>
              <w:rPr>
                <w:rFonts w:ascii="Arial" w:eastAsia="Times New Roman" w:hAnsi="Arial" w:cs="Arial"/>
                <w:b/>
                <w:bCs/>
                <w:sz w:val="20"/>
                <w:szCs w:val="20"/>
              </w:rPr>
            </w:pPr>
            <w:r w:rsidRPr="00F94EBC">
              <w:rPr>
                <w:rFonts w:ascii="Arial" w:eastAsia="Times New Roman" w:hAnsi="Arial" w:cs="Arial"/>
                <w:b/>
                <w:bCs/>
                <w:sz w:val="20"/>
                <w:szCs w:val="20"/>
              </w:rPr>
              <w:t>Overall</w:t>
            </w:r>
            <w:r w:rsidRPr="00F94EBC">
              <w:rPr>
                <w:rFonts w:ascii="Arial" w:eastAsia="Times New Roman" w:hAnsi="Arial" w:cs="Arial"/>
                <w:b/>
                <w:bCs/>
                <w:sz w:val="20"/>
                <w:szCs w:val="20"/>
              </w:rPr>
              <w:br/>
              <w:t>(N = 1077)</w:t>
            </w:r>
          </w:p>
        </w:tc>
        <w:tc>
          <w:tcPr>
            <w:tcW w:w="1445" w:type="dxa"/>
            <w:tcBorders>
              <w:top w:val="nil"/>
              <w:left w:val="single" w:sz="2" w:space="0" w:color="000000"/>
              <w:bottom w:val="single" w:sz="2" w:space="0" w:color="000000"/>
              <w:right w:val="single" w:sz="6" w:space="0" w:color="000000"/>
            </w:tcBorders>
            <w:shd w:val="clear" w:color="auto" w:fill="BBBBBB"/>
            <w:tcMar>
              <w:left w:w="60" w:type="dxa"/>
              <w:right w:w="60" w:type="dxa"/>
            </w:tcMar>
            <w:vAlign w:val="bottom"/>
          </w:tcPr>
          <w:p w14:paraId="2EA8CAB3" w14:textId="77777777" w:rsidR="00F81779" w:rsidRPr="00F94EBC" w:rsidRDefault="00F81779" w:rsidP="00335D8F">
            <w:pPr>
              <w:keepNext/>
              <w:autoSpaceDE w:val="0"/>
              <w:autoSpaceDN w:val="0"/>
              <w:adjustRightInd w:val="0"/>
              <w:spacing w:before="60" w:after="60"/>
              <w:jc w:val="center"/>
              <w:rPr>
                <w:rFonts w:ascii="Arial" w:eastAsia="Times New Roman" w:hAnsi="Arial" w:cs="Arial"/>
                <w:b/>
                <w:bCs/>
                <w:sz w:val="20"/>
                <w:szCs w:val="20"/>
              </w:rPr>
            </w:pPr>
            <w:r w:rsidRPr="00F94EBC">
              <w:rPr>
                <w:rFonts w:ascii="Arial" w:eastAsia="Times New Roman" w:hAnsi="Arial" w:cs="Arial"/>
                <w:b/>
                <w:bCs/>
                <w:sz w:val="20"/>
                <w:szCs w:val="20"/>
              </w:rPr>
              <w:t>P-value</w:t>
            </w:r>
          </w:p>
        </w:tc>
      </w:tr>
      <w:tr w:rsidR="00F81779" w:rsidRPr="00F94EBC" w14:paraId="068EE56D" w14:textId="77777777" w:rsidTr="00335D8F">
        <w:trPr>
          <w:cantSplit/>
        </w:trPr>
        <w:tc>
          <w:tcPr>
            <w:tcW w:w="2880" w:type="dxa"/>
            <w:tcBorders>
              <w:top w:val="nil"/>
              <w:left w:val="single" w:sz="6" w:space="0" w:color="000000"/>
              <w:bottom w:val="single" w:sz="2" w:space="0" w:color="000000"/>
              <w:right w:val="nil"/>
            </w:tcBorders>
            <w:shd w:val="clear" w:color="auto" w:fill="FFFFFF"/>
            <w:tcMar>
              <w:left w:w="60" w:type="dxa"/>
              <w:right w:w="60" w:type="dxa"/>
            </w:tcMar>
          </w:tcPr>
          <w:p w14:paraId="4E613381" w14:textId="77777777" w:rsidR="00F81779" w:rsidRPr="00F94EBC" w:rsidRDefault="00F81779" w:rsidP="00335D8F">
            <w:pPr>
              <w:autoSpaceDE w:val="0"/>
              <w:autoSpaceDN w:val="0"/>
              <w:adjustRightInd w:val="0"/>
              <w:spacing w:before="60" w:after="60"/>
              <w:rPr>
                <w:rFonts w:ascii="Arial" w:eastAsia="Times New Roman" w:hAnsi="Arial" w:cs="Arial"/>
                <w:sz w:val="20"/>
                <w:szCs w:val="20"/>
              </w:rPr>
            </w:pPr>
            <w:r w:rsidRPr="00F94EBC">
              <w:rPr>
                <w:rFonts w:ascii="Arial" w:eastAsia="Times New Roman" w:hAnsi="Arial" w:cs="Arial"/>
                <w:b/>
                <w:bCs/>
                <w:sz w:val="20"/>
                <w:szCs w:val="20"/>
              </w:rPr>
              <w:t>IAT Continuous Score</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0201CA50"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19BB0880"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3741DB23"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p>
        </w:tc>
        <w:tc>
          <w:tcPr>
            <w:tcW w:w="144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480A6E0"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0.045</w:t>
            </w:r>
            <w:r w:rsidRPr="00F94EBC">
              <w:rPr>
                <w:rFonts w:ascii="Arial" w:eastAsia="Times New Roman" w:hAnsi="Arial" w:cs="Arial"/>
                <w:sz w:val="20"/>
                <w:szCs w:val="20"/>
                <w:vertAlign w:val="superscript"/>
              </w:rPr>
              <w:t>1</w:t>
            </w:r>
          </w:p>
        </w:tc>
      </w:tr>
      <w:tr w:rsidR="00F81779" w:rsidRPr="00F94EBC" w14:paraId="460BECA7" w14:textId="77777777" w:rsidTr="00335D8F">
        <w:trPr>
          <w:cantSplit/>
        </w:trPr>
        <w:tc>
          <w:tcPr>
            <w:tcW w:w="2880" w:type="dxa"/>
            <w:tcBorders>
              <w:top w:val="nil"/>
              <w:left w:val="single" w:sz="6" w:space="0" w:color="000000"/>
              <w:bottom w:val="single" w:sz="2" w:space="0" w:color="000000"/>
              <w:right w:val="nil"/>
            </w:tcBorders>
            <w:shd w:val="clear" w:color="auto" w:fill="FFFFFF"/>
            <w:tcMar>
              <w:left w:w="60" w:type="dxa"/>
              <w:right w:w="60" w:type="dxa"/>
            </w:tcMar>
          </w:tcPr>
          <w:p w14:paraId="3304386D" w14:textId="77777777" w:rsidR="00F81779" w:rsidRPr="00F94EBC" w:rsidRDefault="00F81779" w:rsidP="00335D8F">
            <w:pPr>
              <w:autoSpaceDE w:val="0"/>
              <w:autoSpaceDN w:val="0"/>
              <w:adjustRightInd w:val="0"/>
              <w:spacing w:before="60" w:after="60"/>
              <w:rPr>
                <w:rFonts w:ascii="Arial" w:eastAsia="Times New Roman" w:hAnsi="Arial" w:cs="Arial"/>
                <w:sz w:val="20"/>
                <w:szCs w:val="20"/>
              </w:rPr>
            </w:pPr>
            <w:r w:rsidRPr="00F94EBC">
              <w:rPr>
                <w:rFonts w:ascii="Arial" w:eastAsia="Times New Roman" w:hAnsi="Arial" w:cs="Arial"/>
                <w:sz w:val="20"/>
                <w:szCs w:val="20"/>
              </w:rPr>
              <w:t xml:space="preserve">  Mean (Standard Deviation)</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43F57F6B"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-0.4 (0.34)</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3C261333"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-0.3 (0.40)</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1BBB5183"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-0.4 (0.35)</w:t>
            </w:r>
          </w:p>
        </w:tc>
        <w:tc>
          <w:tcPr>
            <w:tcW w:w="144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C32DB17"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p>
        </w:tc>
      </w:tr>
      <w:tr w:rsidR="00F81779" w:rsidRPr="00F94EBC" w14:paraId="523A3DE1" w14:textId="77777777" w:rsidTr="00335D8F">
        <w:trPr>
          <w:cantSplit/>
        </w:trPr>
        <w:tc>
          <w:tcPr>
            <w:tcW w:w="2880" w:type="dxa"/>
            <w:tcBorders>
              <w:top w:val="nil"/>
              <w:left w:val="single" w:sz="6" w:space="0" w:color="000000"/>
              <w:bottom w:val="single" w:sz="2" w:space="0" w:color="000000"/>
              <w:right w:val="nil"/>
            </w:tcBorders>
            <w:shd w:val="clear" w:color="auto" w:fill="FFFFFF"/>
            <w:tcMar>
              <w:left w:w="60" w:type="dxa"/>
              <w:right w:w="60" w:type="dxa"/>
            </w:tcMar>
          </w:tcPr>
          <w:p w14:paraId="5282A0B4" w14:textId="77777777" w:rsidR="00F81779" w:rsidRPr="00F94EBC" w:rsidRDefault="00F81779" w:rsidP="00335D8F">
            <w:pPr>
              <w:keepNext/>
              <w:autoSpaceDE w:val="0"/>
              <w:autoSpaceDN w:val="0"/>
              <w:adjustRightInd w:val="0"/>
              <w:spacing w:before="60" w:after="60"/>
              <w:rPr>
                <w:rFonts w:ascii="Arial" w:eastAsia="Times New Roman" w:hAnsi="Arial" w:cs="Arial"/>
                <w:sz w:val="20"/>
                <w:szCs w:val="20"/>
              </w:rPr>
            </w:pPr>
            <w:r w:rsidRPr="00F94EBC">
              <w:rPr>
                <w:rFonts w:ascii="Arial" w:eastAsia="Times New Roman" w:hAnsi="Arial" w:cs="Arial"/>
                <w:sz w:val="20"/>
                <w:szCs w:val="20"/>
              </w:rPr>
              <w:t xml:space="preserve">  Minimum, quartile 1, median, quartile 3, maximum</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785BF1A7" w14:textId="77777777" w:rsidR="00F81779" w:rsidRPr="00F94EBC" w:rsidRDefault="00F81779" w:rsidP="00335D8F">
            <w:pPr>
              <w:keepNext/>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-1.3, -0.7, -0.4, -0.2, 0.6</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7A5292D1" w14:textId="77777777" w:rsidR="00F81779" w:rsidRPr="00F94EBC" w:rsidRDefault="00F81779" w:rsidP="00335D8F">
            <w:pPr>
              <w:keepNext/>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-1.3, -0.6, -0.3, -0.1, 0.6</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4CD76592" w14:textId="77777777" w:rsidR="00F81779" w:rsidRPr="00F94EBC" w:rsidRDefault="00F81779" w:rsidP="00335D8F">
            <w:pPr>
              <w:keepNext/>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-1.3, -0.6, -0.4, -0.2, 0.6</w:t>
            </w:r>
          </w:p>
        </w:tc>
        <w:tc>
          <w:tcPr>
            <w:tcW w:w="144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E605F70" w14:textId="77777777" w:rsidR="00F81779" w:rsidRPr="00F94EBC" w:rsidRDefault="00F81779" w:rsidP="00335D8F">
            <w:pPr>
              <w:keepNext/>
              <w:autoSpaceDE w:val="0"/>
              <w:autoSpaceDN w:val="0"/>
              <w:adjustRightInd w:val="0"/>
              <w:spacing w:before="60" w:after="60"/>
              <w:jc w:val="center"/>
              <w:rPr>
                <w:rFonts w:ascii="Arial" w:eastAsia="Times New Roman" w:hAnsi="Arial" w:cs="Arial"/>
                <w:sz w:val="20"/>
                <w:szCs w:val="20"/>
              </w:rPr>
            </w:pPr>
          </w:p>
        </w:tc>
      </w:tr>
      <w:tr w:rsidR="00F81779" w:rsidRPr="00F94EBC" w14:paraId="754E1D55" w14:textId="77777777" w:rsidTr="00335D8F">
        <w:trPr>
          <w:cantSplit/>
        </w:trPr>
        <w:tc>
          <w:tcPr>
            <w:tcW w:w="8660" w:type="dxa"/>
            <w:gridSpan w:val="5"/>
            <w:tcBorders>
              <w:top w:val="nil"/>
              <w:left w:val="single" w:sz="6" w:space="0" w:color="000000"/>
              <w:bottom w:val="single" w:sz="6" w:space="0" w:color="000000"/>
              <w:right w:val="single" w:sz="6" w:space="0" w:color="000000"/>
            </w:tcBorders>
            <w:shd w:val="clear" w:color="auto" w:fill="FFFFFF"/>
            <w:tcMar>
              <w:left w:w="60" w:type="dxa"/>
              <w:right w:w="60" w:type="dxa"/>
            </w:tcMar>
          </w:tcPr>
          <w:p w14:paraId="1F64B3B0" w14:textId="77777777" w:rsidR="00F81779" w:rsidRPr="00F94EBC" w:rsidRDefault="00F81779" w:rsidP="00335D8F">
            <w:pPr>
              <w:keepNext/>
              <w:autoSpaceDE w:val="0"/>
              <w:autoSpaceDN w:val="0"/>
              <w:adjustRightInd w:val="0"/>
              <w:spacing w:before="60" w:after="60"/>
              <w:rPr>
                <w:rFonts w:ascii="Arial" w:eastAsia="Times New Roman" w:hAnsi="Arial" w:cs="Arial"/>
                <w:sz w:val="20"/>
                <w:szCs w:val="20"/>
              </w:rPr>
            </w:pPr>
            <w:r w:rsidRPr="00F94EBC">
              <w:rPr>
                <w:rFonts w:ascii="Arial" w:eastAsia="Times New Roman" w:hAnsi="Arial" w:cs="Arial"/>
                <w:sz w:val="20"/>
                <w:szCs w:val="20"/>
                <w:vertAlign w:val="superscript"/>
              </w:rPr>
              <w:t>1</w:t>
            </w:r>
            <w:r w:rsidRPr="00F94EBC">
              <w:rPr>
                <w:rFonts w:ascii="Arial" w:eastAsia="Times New Roman" w:hAnsi="Arial" w:cs="Arial"/>
                <w:sz w:val="20"/>
                <w:szCs w:val="20"/>
              </w:rPr>
              <w:t> Kruskal-Wallis test.</w:t>
            </w:r>
          </w:p>
        </w:tc>
      </w:tr>
    </w:tbl>
    <w:p w14:paraId="50C84123" w14:textId="77777777" w:rsidR="00F81779" w:rsidRPr="00F94EBC" w:rsidRDefault="00F81779" w:rsidP="00F81779">
      <w:pPr>
        <w:autoSpaceDE w:val="0"/>
        <w:autoSpaceDN w:val="0"/>
        <w:adjustRightInd w:val="0"/>
        <w:rPr>
          <w:rFonts w:ascii="Arial" w:eastAsia="Times New Roman" w:hAnsi="Arial" w:cs="Arial"/>
          <w:sz w:val="20"/>
          <w:szCs w:val="20"/>
        </w:rPr>
      </w:pPr>
    </w:p>
    <w:p w14:paraId="2D77ADEA" w14:textId="77777777" w:rsidR="00F81779" w:rsidRPr="00F94EBC" w:rsidRDefault="00F81779" w:rsidP="00F81779">
      <w:pPr>
        <w:rPr>
          <w:rFonts w:ascii="Arial" w:eastAsia="Times New Roman" w:hAnsi="Arial" w:cs="Arial"/>
          <w:sz w:val="20"/>
          <w:szCs w:val="20"/>
        </w:rPr>
        <w:sectPr w:rsidR="00F81779" w:rsidRPr="00F94EBC">
          <w:headerReference w:type="default" r:id="rId26"/>
          <w:footerReference w:type="default" r:id="rId27"/>
          <w:type w:val="continuous"/>
          <w:pgSz w:w="12240" w:h="15840"/>
          <w:pgMar w:top="360" w:right="360" w:bottom="360" w:left="360" w:header="720" w:footer="360" w:gutter="0"/>
          <w:cols w:space="720"/>
        </w:sectPr>
      </w:pPr>
    </w:p>
    <w:tbl>
      <w:tblPr>
        <w:tblW w:w="0" w:type="auto"/>
        <w:tblInd w:w="-98" w:type="dxa"/>
        <w:tblLayout w:type="fixed"/>
        <w:tblCellMar>
          <w:left w:w="0" w:type="dxa"/>
          <w:right w:w="0" w:type="dxa"/>
        </w:tblCellMar>
        <w:tblLook w:val="0000" w:firstRow="0" w:lastRow="0" w:firstColumn="0" w:lastColumn="0" w:noHBand="0" w:noVBand="0"/>
      </w:tblPr>
      <w:tblGrid>
        <w:gridCol w:w="2880"/>
        <w:gridCol w:w="1445"/>
        <w:gridCol w:w="1445"/>
        <w:gridCol w:w="1445"/>
        <w:gridCol w:w="1445"/>
      </w:tblGrid>
      <w:tr w:rsidR="00F81779" w:rsidRPr="00F94EBC" w14:paraId="34BFBE85" w14:textId="77777777" w:rsidTr="00335D8F">
        <w:trPr>
          <w:cantSplit/>
          <w:tblHeader/>
        </w:trPr>
        <w:tc>
          <w:tcPr>
            <w:tcW w:w="8660" w:type="dxa"/>
            <w:gridSpan w:val="5"/>
            <w:tcBorders>
              <w:top w:val="single" w:sz="6" w:space="0" w:color="000000"/>
              <w:left w:val="single" w:sz="6" w:space="0" w:color="000000"/>
              <w:bottom w:val="single" w:sz="2" w:space="0" w:color="000000"/>
              <w:right w:val="single" w:sz="6" w:space="0" w:color="000000"/>
            </w:tcBorders>
            <w:shd w:val="clear" w:color="auto" w:fill="FFFFFF"/>
            <w:tcMar>
              <w:left w:w="60" w:type="dxa"/>
              <w:right w:w="60" w:type="dxa"/>
            </w:tcMar>
            <w:vAlign w:val="bottom"/>
          </w:tcPr>
          <w:p w14:paraId="6357A772" w14:textId="77777777" w:rsidR="00F81779" w:rsidRPr="00F94EBC" w:rsidRDefault="00F81779" w:rsidP="00335D8F">
            <w:pPr>
              <w:keepNext/>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lastRenderedPageBreak/>
              <w:t>Supplemental Table S6d: Implicit Association D values between those who attempted and those how did not: Suicidal ideation at baseline</w:t>
            </w:r>
            <w:r w:rsidRPr="00F94EBC">
              <w:rPr>
                <w:rFonts w:ascii="Arial" w:eastAsia="Times New Roman" w:hAnsi="Arial" w:cs="Arial"/>
                <w:sz w:val="20"/>
                <w:szCs w:val="20"/>
              </w:rPr>
              <w:br/>
            </w:r>
          </w:p>
        </w:tc>
      </w:tr>
      <w:tr w:rsidR="00F81779" w:rsidRPr="00F94EBC" w14:paraId="5088935C" w14:textId="77777777" w:rsidTr="00335D8F">
        <w:trPr>
          <w:cantSplit/>
          <w:tblHeader/>
        </w:trPr>
        <w:tc>
          <w:tcPr>
            <w:tcW w:w="2880" w:type="dxa"/>
            <w:tcBorders>
              <w:top w:val="nil"/>
              <w:left w:val="single" w:sz="6" w:space="0" w:color="000000"/>
              <w:bottom w:val="single" w:sz="2" w:space="0" w:color="000000"/>
              <w:right w:val="nil"/>
            </w:tcBorders>
            <w:shd w:val="clear" w:color="auto" w:fill="BBBBBB"/>
            <w:tcMar>
              <w:left w:w="60" w:type="dxa"/>
              <w:right w:w="60" w:type="dxa"/>
            </w:tcMar>
            <w:vAlign w:val="bottom"/>
          </w:tcPr>
          <w:p w14:paraId="3AFCC2B1" w14:textId="77777777" w:rsidR="00F81779" w:rsidRPr="00F94EBC" w:rsidRDefault="00F81779" w:rsidP="00335D8F">
            <w:pPr>
              <w:keepNext/>
              <w:autoSpaceDE w:val="0"/>
              <w:autoSpaceDN w:val="0"/>
              <w:adjustRightInd w:val="0"/>
              <w:spacing w:before="60" w:after="60"/>
              <w:jc w:val="center"/>
              <w:rPr>
                <w:rFonts w:ascii="Arial" w:eastAsia="Times New Roman" w:hAnsi="Arial" w:cs="Arial"/>
                <w:b/>
                <w:bCs/>
                <w:sz w:val="20"/>
                <w:szCs w:val="20"/>
              </w:rPr>
            </w:pPr>
          </w:p>
        </w:tc>
        <w:tc>
          <w:tcPr>
            <w:tcW w:w="2890" w:type="dxa"/>
            <w:gridSpan w:val="2"/>
            <w:tcBorders>
              <w:top w:val="nil"/>
              <w:left w:val="single" w:sz="2" w:space="0" w:color="000000"/>
              <w:bottom w:val="single" w:sz="2" w:space="0" w:color="000000"/>
              <w:right w:val="nil"/>
            </w:tcBorders>
            <w:shd w:val="clear" w:color="auto" w:fill="BBBBBB"/>
            <w:tcMar>
              <w:left w:w="60" w:type="dxa"/>
              <w:right w:w="60" w:type="dxa"/>
            </w:tcMar>
            <w:vAlign w:val="bottom"/>
          </w:tcPr>
          <w:p w14:paraId="0DC5D9FE" w14:textId="1FFDB086" w:rsidR="00F81779" w:rsidRPr="00F94EBC" w:rsidRDefault="00F81779" w:rsidP="00335D8F">
            <w:pPr>
              <w:keepNext/>
              <w:pBdr>
                <w:bottom w:val="single" w:sz="6" w:space="0" w:color="auto"/>
              </w:pBdr>
              <w:autoSpaceDE w:val="0"/>
              <w:autoSpaceDN w:val="0"/>
              <w:adjustRightInd w:val="0"/>
              <w:spacing w:before="60" w:after="60"/>
              <w:jc w:val="center"/>
              <w:rPr>
                <w:rFonts w:ascii="Arial" w:eastAsia="Times New Roman" w:hAnsi="Arial" w:cs="Arial"/>
                <w:b/>
                <w:bCs/>
                <w:sz w:val="20"/>
                <w:szCs w:val="20"/>
              </w:rPr>
            </w:pPr>
            <w:r w:rsidRPr="00F94EBC">
              <w:rPr>
                <w:rFonts w:ascii="Arial" w:eastAsia="Times New Roman" w:hAnsi="Arial" w:cs="Arial"/>
                <w:b/>
                <w:bCs/>
                <w:sz w:val="20"/>
                <w:szCs w:val="20"/>
              </w:rPr>
              <w:t>Suicide attempt/deat</w:t>
            </w:r>
            <w:r w:rsidR="00335D8F" w:rsidRPr="00F94EBC">
              <w:rPr>
                <w:rFonts w:ascii="Arial" w:eastAsia="Times New Roman" w:hAnsi="Arial" w:cs="Arial"/>
                <w:b/>
                <w:bCs/>
                <w:sz w:val="20"/>
                <w:szCs w:val="20"/>
              </w:rPr>
              <w:t>h between initial ED Visit and three</w:t>
            </w:r>
            <w:r w:rsidRPr="00F94EBC">
              <w:rPr>
                <w:rFonts w:ascii="Arial" w:eastAsia="Times New Roman" w:hAnsi="Arial" w:cs="Arial"/>
                <w:b/>
                <w:bCs/>
                <w:sz w:val="20"/>
                <w:szCs w:val="20"/>
              </w:rPr>
              <w:t>-month follow-up</w:t>
            </w:r>
          </w:p>
        </w:tc>
        <w:tc>
          <w:tcPr>
            <w:tcW w:w="2890" w:type="dxa"/>
            <w:gridSpan w:val="2"/>
            <w:tcBorders>
              <w:top w:val="nil"/>
              <w:left w:val="single" w:sz="2" w:space="0" w:color="000000"/>
              <w:bottom w:val="single" w:sz="2" w:space="0" w:color="000000"/>
              <w:right w:val="single" w:sz="6" w:space="0" w:color="000000"/>
            </w:tcBorders>
            <w:shd w:val="clear" w:color="auto" w:fill="BBBBBB"/>
            <w:tcMar>
              <w:left w:w="60" w:type="dxa"/>
              <w:right w:w="60" w:type="dxa"/>
            </w:tcMar>
            <w:vAlign w:val="bottom"/>
          </w:tcPr>
          <w:p w14:paraId="7A48A901" w14:textId="77777777" w:rsidR="00F81779" w:rsidRPr="00F94EBC" w:rsidRDefault="00F81779" w:rsidP="00335D8F">
            <w:pPr>
              <w:keepNext/>
              <w:autoSpaceDE w:val="0"/>
              <w:autoSpaceDN w:val="0"/>
              <w:adjustRightInd w:val="0"/>
              <w:spacing w:before="60" w:after="60"/>
              <w:jc w:val="center"/>
              <w:rPr>
                <w:rFonts w:ascii="Arial" w:eastAsia="Times New Roman" w:hAnsi="Arial" w:cs="Arial"/>
                <w:b/>
                <w:bCs/>
                <w:sz w:val="20"/>
                <w:szCs w:val="20"/>
              </w:rPr>
            </w:pPr>
          </w:p>
        </w:tc>
      </w:tr>
      <w:tr w:rsidR="00F81779" w:rsidRPr="00F94EBC" w14:paraId="51B7CC60" w14:textId="77777777" w:rsidTr="00335D8F">
        <w:trPr>
          <w:cantSplit/>
          <w:tblHeader/>
        </w:trPr>
        <w:tc>
          <w:tcPr>
            <w:tcW w:w="2880" w:type="dxa"/>
            <w:tcBorders>
              <w:top w:val="nil"/>
              <w:left w:val="single" w:sz="6" w:space="0" w:color="000000"/>
              <w:bottom w:val="single" w:sz="2" w:space="0" w:color="000000"/>
              <w:right w:val="nil"/>
            </w:tcBorders>
            <w:shd w:val="clear" w:color="auto" w:fill="BBBBBB"/>
            <w:tcMar>
              <w:left w:w="60" w:type="dxa"/>
              <w:right w:w="60" w:type="dxa"/>
            </w:tcMar>
            <w:vAlign w:val="bottom"/>
          </w:tcPr>
          <w:p w14:paraId="2289FDFA" w14:textId="77777777" w:rsidR="00F81779" w:rsidRPr="00F94EBC" w:rsidRDefault="00F81779" w:rsidP="00335D8F">
            <w:pPr>
              <w:keepNext/>
              <w:autoSpaceDE w:val="0"/>
              <w:autoSpaceDN w:val="0"/>
              <w:adjustRightInd w:val="0"/>
              <w:spacing w:before="60" w:after="60"/>
              <w:jc w:val="center"/>
              <w:rPr>
                <w:rFonts w:ascii="Arial" w:eastAsia="Times New Roman" w:hAnsi="Arial" w:cs="Arial"/>
                <w:b/>
                <w:bCs/>
                <w:sz w:val="20"/>
                <w:szCs w:val="20"/>
              </w:rPr>
            </w:pPr>
            <w:r w:rsidRPr="00F94EBC">
              <w:rPr>
                <w:rFonts w:ascii="Arial" w:eastAsia="Times New Roman" w:hAnsi="Arial" w:cs="Arial"/>
                <w:b/>
                <w:bCs/>
                <w:sz w:val="20"/>
                <w:szCs w:val="20"/>
              </w:rPr>
              <w:t xml:space="preserve"> </w:t>
            </w:r>
          </w:p>
        </w:tc>
        <w:tc>
          <w:tcPr>
            <w:tcW w:w="1445" w:type="dxa"/>
            <w:tcBorders>
              <w:top w:val="nil"/>
              <w:left w:val="single" w:sz="2" w:space="0" w:color="000000"/>
              <w:bottom w:val="single" w:sz="2" w:space="0" w:color="000000"/>
              <w:right w:val="nil"/>
            </w:tcBorders>
            <w:shd w:val="clear" w:color="auto" w:fill="BBBBBB"/>
            <w:tcMar>
              <w:left w:w="60" w:type="dxa"/>
              <w:right w:w="60" w:type="dxa"/>
            </w:tcMar>
            <w:vAlign w:val="bottom"/>
          </w:tcPr>
          <w:p w14:paraId="22E11339" w14:textId="77777777" w:rsidR="00F81779" w:rsidRPr="00F94EBC" w:rsidRDefault="00F81779" w:rsidP="00335D8F">
            <w:pPr>
              <w:keepNext/>
              <w:autoSpaceDE w:val="0"/>
              <w:autoSpaceDN w:val="0"/>
              <w:adjustRightInd w:val="0"/>
              <w:spacing w:before="60" w:after="60"/>
              <w:jc w:val="center"/>
              <w:rPr>
                <w:rFonts w:ascii="Arial" w:eastAsia="Times New Roman" w:hAnsi="Arial" w:cs="Arial"/>
                <w:b/>
                <w:bCs/>
                <w:sz w:val="20"/>
                <w:szCs w:val="20"/>
              </w:rPr>
            </w:pPr>
            <w:r w:rsidRPr="00F94EBC">
              <w:rPr>
                <w:rFonts w:ascii="Arial" w:eastAsia="Times New Roman" w:hAnsi="Arial" w:cs="Arial"/>
                <w:b/>
                <w:bCs/>
                <w:sz w:val="20"/>
                <w:szCs w:val="20"/>
              </w:rPr>
              <w:t>No</w:t>
            </w:r>
            <w:r w:rsidRPr="00F94EBC">
              <w:rPr>
                <w:rFonts w:ascii="Arial" w:eastAsia="Times New Roman" w:hAnsi="Arial" w:cs="Arial"/>
                <w:b/>
                <w:bCs/>
                <w:sz w:val="20"/>
                <w:szCs w:val="20"/>
              </w:rPr>
              <w:br/>
              <w:t>(N = 285)</w:t>
            </w:r>
          </w:p>
        </w:tc>
        <w:tc>
          <w:tcPr>
            <w:tcW w:w="1445" w:type="dxa"/>
            <w:tcBorders>
              <w:top w:val="nil"/>
              <w:left w:val="single" w:sz="2" w:space="0" w:color="000000"/>
              <w:bottom w:val="single" w:sz="2" w:space="0" w:color="000000"/>
              <w:right w:val="nil"/>
            </w:tcBorders>
            <w:shd w:val="clear" w:color="auto" w:fill="BBBBBB"/>
            <w:tcMar>
              <w:left w:w="60" w:type="dxa"/>
              <w:right w:w="60" w:type="dxa"/>
            </w:tcMar>
            <w:vAlign w:val="bottom"/>
          </w:tcPr>
          <w:p w14:paraId="2FAB3C69" w14:textId="77777777" w:rsidR="00F81779" w:rsidRPr="00F94EBC" w:rsidRDefault="00F81779" w:rsidP="00335D8F">
            <w:pPr>
              <w:keepNext/>
              <w:autoSpaceDE w:val="0"/>
              <w:autoSpaceDN w:val="0"/>
              <w:adjustRightInd w:val="0"/>
              <w:spacing w:before="60" w:after="60"/>
              <w:jc w:val="center"/>
              <w:rPr>
                <w:rFonts w:ascii="Arial" w:eastAsia="Times New Roman" w:hAnsi="Arial" w:cs="Arial"/>
                <w:b/>
                <w:bCs/>
                <w:sz w:val="20"/>
                <w:szCs w:val="20"/>
              </w:rPr>
            </w:pPr>
            <w:r w:rsidRPr="00F94EBC">
              <w:rPr>
                <w:rFonts w:ascii="Arial" w:eastAsia="Times New Roman" w:hAnsi="Arial" w:cs="Arial"/>
                <w:b/>
                <w:bCs/>
                <w:sz w:val="20"/>
                <w:szCs w:val="20"/>
              </w:rPr>
              <w:t>Yes</w:t>
            </w:r>
            <w:r w:rsidRPr="00F94EBC">
              <w:rPr>
                <w:rFonts w:ascii="Arial" w:eastAsia="Times New Roman" w:hAnsi="Arial" w:cs="Arial"/>
                <w:b/>
                <w:bCs/>
                <w:sz w:val="20"/>
                <w:szCs w:val="20"/>
              </w:rPr>
              <w:br/>
              <w:t>(N = 58)</w:t>
            </w:r>
          </w:p>
        </w:tc>
        <w:tc>
          <w:tcPr>
            <w:tcW w:w="1445" w:type="dxa"/>
            <w:tcBorders>
              <w:top w:val="nil"/>
              <w:left w:val="single" w:sz="2" w:space="0" w:color="000000"/>
              <w:bottom w:val="single" w:sz="2" w:space="0" w:color="000000"/>
              <w:right w:val="nil"/>
            </w:tcBorders>
            <w:shd w:val="clear" w:color="auto" w:fill="BBBBBB"/>
            <w:tcMar>
              <w:left w:w="60" w:type="dxa"/>
              <w:right w:w="60" w:type="dxa"/>
            </w:tcMar>
            <w:vAlign w:val="bottom"/>
          </w:tcPr>
          <w:p w14:paraId="573965A7" w14:textId="77777777" w:rsidR="00F81779" w:rsidRPr="00F94EBC" w:rsidRDefault="00F81779" w:rsidP="00335D8F">
            <w:pPr>
              <w:keepNext/>
              <w:autoSpaceDE w:val="0"/>
              <w:autoSpaceDN w:val="0"/>
              <w:adjustRightInd w:val="0"/>
              <w:spacing w:before="60" w:after="60"/>
              <w:jc w:val="center"/>
              <w:rPr>
                <w:rFonts w:ascii="Arial" w:eastAsia="Times New Roman" w:hAnsi="Arial" w:cs="Arial"/>
                <w:b/>
                <w:bCs/>
                <w:sz w:val="20"/>
                <w:szCs w:val="20"/>
              </w:rPr>
            </w:pPr>
            <w:r w:rsidRPr="00F94EBC">
              <w:rPr>
                <w:rFonts w:ascii="Arial" w:eastAsia="Times New Roman" w:hAnsi="Arial" w:cs="Arial"/>
                <w:b/>
                <w:bCs/>
                <w:sz w:val="20"/>
                <w:szCs w:val="20"/>
              </w:rPr>
              <w:t>Overall</w:t>
            </w:r>
            <w:r w:rsidRPr="00F94EBC">
              <w:rPr>
                <w:rFonts w:ascii="Arial" w:eastAsia="Times New Roman" w:hAnsi="Arial" w:cs="Arial"/>
                <w:b/>
                <w:bCs/>
                <w:sz w:val="20"/>
                <w:szCs w:val="20"/>
              </w:rPr>
              <w:br/>
              <w:t>(N = 343)</w:t>
            </w:r>
          </w:p>
        </w:tc>
        <w:tc>
          <w:tcPr>
            <w:tcW w:w="1445" w:type="dxa"/>
            <w:tcBorders>
              <w:top w:val="nil"/>
              <w:left w:val="single" w:sz="2" w:space="0" w:color="000000"/>
              <w:bottom w:val="single" w:sz="2" w:space="0" w:color="000000"/>
              <w:right w:val="single" w:sz="6" w:space="0" w:color="000000"/>
            </w:tcBorders>
            <w:shd w:val="clear" w:color="auto" w:fill="BBBBBB"/>
            <w:tcMar>
              <w:left w:w="60" w:type="dxa"/>
              <w:right w:w="60" w:type="dxa"/>
            </w:tcMar>
            <w:vAlign w:val="bottom"/>
          </w:tcPr>
          <w:p w14:paraId="4FFDABE2" w14:textId="77777777" w:rsidR="00F81779" w:rsidRPr="00F94EBC" w:rsidRDefault="00F81779" w:rsidP="00335D8F">
            <w:pPr>
              <w:keepNext/>
              <w:autoSpaceDE w:val="0"/>
              <w:autoSpaceDN w:val="0"/>
              <w:adjustRightInd w:val="0"/>
              <w:spacing w:before="60" w:after="60"/>
              <w:jc w:val="center"/>
              <w:rPr>
                <w:rFonts w:ascii="Arial" w:eastAsia="Times New Roman" w:hAnsi="Arial" w:cs="Arial"/>
                <w:b/>
                <w:bCs/>
                <w:sz w:val="20"/>
                <w:szCs w:val="20"/>
              </w:rPr>
            </w:pPr>
            <w:r w:rsidRPr="00F94EBC">
              <w:rPr>
                <w:rFonts w:ascii="Arial" w:eastAsia="Times New Roman" w:hAnsi="Arial" w:cs="Arial"/>
                <w:b/>
                <w:bCs/>
                <w:sz w:val="20"/>
                <w:szCs w:val="20"/>
              </w:rPr>
              <w:t>P-value</w:t>
            </w:r>
          </w:p>
        </w:tc>
      </w:tr>
      <w:tr w:rsidR="00F81779" w:rsidRPr="00F94EBC" w14:paraId="72320000" w14:textId="77777777" w:rsidTr="00335D8F">
        <w:trPr>
          <w:cantSplit/>
        </w:trPr>
        <w:tc>
          <w:tcPr>
            <w:tcW w:w="2880" w:type="dxa"/>
            <w:tcBorders>
              <w:top w:val="nil"/>
              <w:left w:val="single" w:sz="6" w:space="0" w:color="000000"/>
              <w:bottom w:val="single" w:sz="2" w:space="0" w:color="000000"/>
              <w:right w:val="nil"/>
            </w:tcBorders>
            <w:shd w:val="clear" w:color="auto" w:fill="FFFFFF"/>
            <w:tcMar>
              <w:left w:w="60" w:type="dxa"/>
              <w:right w:w="60" w:type="dxa"/>
            </w:tcMar>
          </w:tcPr>
          <w:p w14:paraId="13285F76" w14:textId="77777777" w:rsidR="00F81779" w:rsidRPr="00F94EBC" w:rsidRDefault="00F81779" w:rsidP="00335D8F">
            <w:pPr>
              <w:autoSpaceDE w:val="0"/>
              <w:autoSpaceDN w:val="0"/>
              <w:adjustRightInd w:val="0"/>
              <w:spacing w:before="60" w:after="60"/>
              <w:rPr>
                <w:rFonts w:ascii="Arial" w:eastAsia="Times New Roman" w:hAnsi="Arial" w:cs="Arial"/>
                <w:sz w:val="20"/>
                <w:szCs w:val="20"/>
              </w:rPr>
            </w:pPr>
            <w:r w:rsidRPr="00F94EBC">
              <w:rPr>
                <w:rFonts w:ascii="Arial" w:eastAsia="Times New Roman" w:hAnsi="Arial" w:cs="Arial"/>
                <w:b/>
                <w:bCs/>
                <w:sz w:val="20"/>
                <w:szCs w:val="20"/>
              </w:rPr>
              <w:t>IAT Continuous Score</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0EE2EA84"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324B89B8"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16EF216D"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p>
        </w:tc>
        <w:tc>
          <w:tcPr>
            <w:tcW w:w="144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EE2144F"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0.773</w:t>
            </w:r>
            <w:r w:rsidRPr="00F94EBC">
              <w:rPr>
                <w:rFonts w:ascii="Arial" w:eastAsia="Times New Roman" w:hAnsi="Arial" w:cs="Arial"/>
                <w:sz w:val="20"/>
                <w:szCs w:val="20"/>
                <w:vertAlign w:val="superscript"/>
              </w:rPr>
              <w:t>1</w:t>
            </w:r>
          </w:p>
        </w:tc>
      </w:tr>
      <w:tr w:rsidR="00F81779" w:rsidRPr="00F94EBC" w14:paraId="2FD51F0C" w14:textId="77777777" w:rsidTr="00335D8F">
        <w:trPr>
          <w:cantSplit/>
        </w:trPr>
        <w:tc>
          <w:tcPr>
            <w:tcW w:w="2880" w:type="dxa"/>
            <w:tcBorders>
              <w:top w:val="nil"/>
              <w:left w:val="single" w:sz="6" w:space="0" w:color="000000"/>
              <w:bottom w:val="single" w:sz="2" w:space="0" w:color="000000"/>
              <w:right w:val="nil"/>
            </w:tcBorders>
            <w:shd w:val="clear" w:color="auto" w:fill="FFFFFF"/>
            <w:tcMar>
              <w:left w:w="60" w:type="dxa"/>
              <w:right w:w="60" w:type="dxa"/>
            </w:tcMar>
          </w:tcPr>
          <w:p w14:paraId="0336F006" w14:textId="77777777" w:rsidR="00F81779" w:rsidRPr="00F94EBC" w:rsidRDefault="00F81779" w:rsidP="00335D8F">
            <w:pPr>
              <w:autoSpaceDE w:val="0"/>
              <w:autoSpaceDN w:val="0"/>
              <w:adjustRightInd w:val="0"/>
              <w:spacing w:before="60" w:after="60"/>
              <w:rPr>
                <w:rFonts w:ascii="Arial" w:eastAsia="Times New Roman" w:hAnsi="Arial" w:cs="Arial"/>
                <w:sz w:val="20"/>
                <w:szCs w:val="20"/>
              </w:rPr>
            </w:pPr>
            <w:r w:rsidRPr="00F94EBC">
              <w:rPr>
                <w:rFonts w:ascii="Arial" w:eastAsia="Times New Roman" w:hAnsi="Arial" w:cs="Arial"/>
                <w:sz w:val="20"/>
                <w:szCs w:val="20"/>
              </w:rPr>
              <w:t xml:space="preserve">  Mean (Standard Deviation)</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6DA2B892"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-0.3 (0.34)</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168FA132"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-0.3 (0.38)</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1F27B1CA"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-0.3 (0.35)</w:t>
            </w:r>
          </w:p>
        </w:tc>
        <w:tc>
          <w:tcPr>
            <w:tcW w:w="144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0DC55D1"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p>
        </w:tc>
      </w:tr>
      <w:tr w:rsidR="00F81779" w:rsidRPr="00F94EBC" w14:paraId="139BAD14" w14:textId="77777777" w:rsidTr="00335D8F">
        <w:trPr>
          <w:cantSplit/>
        </w:trPr>
        <w:tc>
          <w:tcPr>
            <w:tcW w:w="2880" w:type="dxa"/>
            <w:tcBorders>
              <w:top w:val="nil"/>
              <w:left w:val="single" w:sz="6" w:space="0" w:color="000000"/>
              <w:bottom w:val="single" w:sz="2" w:space="0" w:color="000000"/>
              <w:right w:val="nil"/>
            </w:tcBorders>
            <w:shd w:val="clear" w:color="auto" w:fill="FFFFFF"/>
            <w:tcMar>
              <w:left w:w="60" w:type="dxa"/>
              <w:right w:w="60" w:type="dxa"/>
            </w:tcMar>
          </w:tcPr>
          <w:p w14:paraId="1E14ED52" w14:textId="77777777" w:rsidR="00F81779" w:rsidRPr="00F94EBC" w:rsidRDefault="00F81779" w:rsidP="00335D8F">
            <w:pPr>
              <w:keepNext/>
              <w:autoSpaceDE w:val="0"/>
              <w:autoSpaceDN w:val="0"/>
              <w:adjustRightInd w:val="0"/>
              <w:spacing w:before="60" w:after="60"/>
              <w:rPr>
                <w:rFonts w:ascii="Arial" w:eastAsia="Times New Roman" w:hAnsi="Arial" w:cs="Arial"/>
                <w:sz w:val="20"/>
                <w:szCs w:val="20"/>
              </w:rPr>
            </w:pPr>
            <w:r w:rsidRPr="00F94EBC">
              <w:rPr>
                <w:rFonts w:ascii="Arial" w:eastAsia="Times New Roman" w:hAnsi="Arial" w:cs="Arial"/>
                <w:sz w:val="20"/>
                <w:szCs w:val="20"/>
              </w:rPr>
              <w:t xml:space="preserve">  Minimum, quartile 1, median, quartile 3, maximum</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23E13417" w14:textId="77777777" w:rsidR="00F81779" w:rsidRPr="00F94EBC" w:rsidRDefault="00F81779" w:rsidP="00335D8F">
            <w:pPr>
              <w:keepNext/>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-1.3, -0.6, -0.3, -0.1, 0.6</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11980CE8" w14:textId="77777777" w:rsidR="00F81779" w:rsidRPr="00F94EBC" w:rsidRDefault="00F81779" w:rsidP="00335D8F">
            <w:pPr>
              <w:keepNext/>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-1.3, -0.6, -0.4, -0.1, 0.6</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1133DCC0" w14:textId="77777777" w:rsidR="00F81779" w:rsidRPr="00F94EBC" w:rsidRDefault="00F81779" w:rsidP="00335D8F">
            <w:pPr>
              <w:keepNext/>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-1.3, -0.6, -0.3, -0.1, 0.6</w:t>
            </w:r>
          </w:p>
        </w:tc>
        <w:tc>
          <w:tcPr>
            <w:tcW w:w="144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DA87BA2" w14:textId="77777777" w:rsidR="00F81779" w:rsidRPr="00F94EBC" w:rsidRDefault="00F81779" w:rsidP="00335D8F">
            <w:pPr>
              <w:keepNext/>
              <w:autoSpaceDE w:val="0"/>
              <w:autoSpaceDN w:val="0"/>
              <w:adjustRightInd w:val="0"/>
              <w:spacing w:before="60" w:after="60"/>
              <w:jc w:val="center"/>
              <w:rPr>
                <w:rFonts w:ascii="Arial" w:eastAsia="Times New Roman" w:hAnsi="Arial" w:cs="Arial"/>
                <w:sz w:val="20"/>
                <w:szCs w:val="20"/>
              </w:rPr>
            </w:pPr>
          </w:p>
        </w:tc>
      </w:tr>
      <w:tr w:rsidR="00F81779" w:rsidRPr="00F94EBC" w14:paraId="2A7C325D" w14:textId="77777777" w:rsidTr="00335D8F">
        <w:trPr>
          <w:cantSplit/>
        </w:trPr>
        <w:tc>
          <w:tcPr>
            <w:tcW w:w="8660" w:type="dxa"/>
            <w:gridSpan w:val="5"/>
            <w:tcBorders>
              <w:top w:val="nil"/>
              <w:left w:val="single" w:sz="6" w:space="0" w:color="000000"/>
              <w:bottom w:val="single" w:sz="6" w:space="0" w:color="000000"/>
              <w:right w:val="single" w:sz="6" w:space="0" w:color="000000"/>
            </w:tcBorders>
            <w:shd w:val="clear" w:color="auto" w:fill="FFFFFF"/>
            <w:tcMar>
              <w:left w:w="60" w:type="dxa"/>
              <w:right w:w="60" w:type="dxa"/>
            </w:tcMar>
          </w:tcPr>
          <w:p w14:paraId="564B86B8" w14:textId="77777777" w:rsidR="00F81779" w:rsidRPr="00F94EBC" w:rsidRDefault="00F81779" w:rsidP="00335D8F">
            <w:pPr>
              <w:keepNext/>
              <w:autoSpaceDE w:val="0"/>
              <w:autoSpaceDN w:val="0"/>
              <w:adjustRightInd w:val="0"/>
              <w:spacing w:before="60" w:after="60"/>
              <w:rPr>
                <w:rFonts w:ascii="Arial" w:eastAsia="Times New Roman" w:hAnsi="Arial" w:cs="Arial"/>
                <w:sz w:val="20"/>
                <w:szCs w:val="20"/>
              </w:rPr>
            </w:pPr>
            <w:r w:rsidRPr="00F94EBC">
              <w:rPr>
                <w:rFonts w:ascii="Arial" w:eastAsia="Times New Roman" w:hAnsi="Arial" w:cs="Arial"/>
                <w:sz w:val="20"/>
                <w:szCs w:val="20"/>
                <w:vertAlign w:val="superscript"/>
              </w:rPr>
              <w:t>1</w:t>
            </w:r>
            <w:r w:rsidRPr="00F94EBC">
              <w:rPr>
                <w:rFonts w:ascii="Arial" w:eastAsia="Times New Roman" w:hAnsi="Arial" w:cs="Arial"/>
                <w:sz w:val="20"/>
                <w:szCs w:val="20"/>
              </w:rPr>
              <w:t> Kruskal-Wallis test.</w:t>
            </w:r>
          </w:p>
        </w:tc>
      </w:tr>
    </w:tbl>
    <w:p w14:paraId="79A4D460" w14:textId="77777777" w:rsidR="00F81779" w:rsidRPr="00F94EBC" w:rsidRDefault="00F81779" w:rsidP="00F81779">
      <w:pPr>
        <w:autoSpaceDE w:val="0"/>
        <w:autoSpaceDN w:val="0"/>
        <w:adjustRightInd w:val="0"/>
        <w:rPr>
          <w:rFonts w:ascii="Arial" w:eastAsia="Times New Roman" w:hAnsi="Arial" w:cs="Arial"/>
          <w:sz w:val="20"/>
          <w:szCs w:val="20"/>
        </w:rPr>
      </w:pPr>
    </w:p>
    <w:p w14:paraId="437468BA" w14:textId="77777777" w:rsidR="00F81779" w:rsidRPr="00F94EBC" w:rsidRDefault="00F81779" w:rsidP="00F81779">
      <w:pPr>
        <w:autoSpaceDE w:val="0"/>
        <w:autoSpaceDN w:val="0"/>
        <w:adjustRightInd w:val="0"/>
        <w:rPr>
          <w:rFonts w:ascii="Arial" w:eastAsia="Times New Roman" w:hAnsi="Arial" w:cs="Arial"/>
          <w:sz w:val="20"/>
          <w:szCs w:val="20"/>
        </w:rPr>
      </w:pPr>
    </w:p>
    <w:tbl>
      <w:tblPr>
        <w:tblW w:w="0" w:type="auto"/>
        <w:tblInd w:w="-98" w:type="dxa"/>
        <w:tblLayout w:type="fixed"/>
        <w:tblCellMar>
          <w:left w:w="0" w:type="dxa"/>
          <w:right w:w="0" w:type="dxa"/>
        </w:tblCellMar>
        <w:tblLook w:val="0000" w:firstRow="0" w:lastRow="0" w:firstColumn="0" w:lastColumn="0" w:noHBand="0" w:noVBand="0"/>
      </w:tblPr>
      <w:tblGrid>
        <w:gridCol w:w="2880"/>
        <w:gridCol w:w="1445"/>
        <w:gridCol w:w="1445"/>
        <w:gridCol w:w="1445"/>
        <w:gridCol w:w="1445"/>
      </w:tblGrid>
      <w:tr w:rsidR="00F81779" w:rsidRPr="00F94EBC" w14:paraId="024F390C" w14:textId="77777777" w:rsidTr="00335D8F">
        <w:trPr>
          <w:cantSplit/>
          <w:tblHeader/>
        </w:trPr>
        <w:tc>
          <w:tcPr>
            <w:tcW w:w="8660" w:type="dxa"/>
            <w:gridSpan w:val="5"/>
            <w:tcBorders>
              <w:top w:val="single" w:sz="6" w:space="0" w:color="000000"/>
              <w:left w:val="single" w:sz="6" w:space="0" w:color="000000"/>
              <w:bottom w:val="single" w:sz="2" w:space="0" w:color="000000"/>
              <w:right w:val="single" w:sz="6" w:space="0" w:color="000000"/>
            </w:tcBorders>
            <w:shd w:val="clear" w:color="auto" w:fill="FFFFFF"/>
            <w:tcMar>
              <w:left w:w="60" w:type="dxa"/>
              <w:right w:w="60" w:type="dxa"/>
            </w:tcMar>
            <w:vAlign w:val="bottom"/>
          </w:tcPr>
          <w:p w14:paraId="63E2792A" w14:textId="77777777" w:rsidR="00F81779" w:rsidRPr="00F94EBC" w:rsidRDefault="00F81779" w:rsidP="00335D8F">
            <w:pPr>
              <w:keepNext/>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Supplemental Table S6e: Implicit Association D values between those who attempted and those how did not: non-suicidal at baseline</w:t>
            </w:r>
            <w:r w:rsidRPr="00F94EBC">
              <w:rPr>
                <w:rFonts w:ascii="Arial" w:eastAsia="Times New Roman" w:hAnsi="Arial" w:cs="Arial"/>
                <w:sz w:val="20"/>
                <w:szCs w:val="20"/>
              </w:rPr>
              <w:br/>
            </w:r>
          </w:p>
        </w:tc>
      </w:tr>
      <w:tr w:rsidR="00F81779" w:rsidRPr="00F94EBC" w14:paraId="32F697CD" w14:textId="77777777" w:rsidTr="00335D8F">
        <w:trPr>
          <w:cantSplit/>
          <w:tblHeader/>
        </w:trPr>
        <w:tc>
          <w:tcPr>
            <w:tcW w:w="2880" w:type="dxa"/>
            <w:tcBorders>
              <w:top w:val="nil"/>
              <w:left w:val="single" w:sz="6" w:space="0" w:color="000000"/>
              <w:bottom w:val="single" w:sz="2" w:space="0" w:color="000000"/>
              <w:right w:val="nil"/>
            </w:tcBorders>
            <w:shd w:val="clear" w:color="auto" w:fill="BBBBBB"/>
            <w:tcMar>
              <w:left w:w="60" w:type="dxa"/>
              <w:right w:w="60" w:type="dxa"/>
            </w:tcMar>
            <w:vAlign w:val="bottom"/>
          </w:tcPr>
          <w:p w14:paraId="344C2D58" w14:textId="77777777" w:rsidR="00F81779" w:rsidRPr="00F94EBC" w:rsidRDefault="00F81779" w:rsidP="00335D8F">
            <w:pPr>
              <w:keepNext/>
              <w:autoSpaceDE w:val="0"/>
              <w:autoSpaceDN w:val="0"/>
              <w:adjustRightInd w:val="0"/>
              <w:spacing w:before="60" w:after="60"/>
              <w:jc w:val="center"/>
              <w:rPr>
                <w:rFonts w:ascii="Arial" w:eastAsia="Times New Roman" w:hAnsi="Arial" w:cs="Arial"/>
                <w:b/>
                <w:bCs/>
                <w:sz w:val="20"/>
                <w:szCs w:val="20"/>
              </w:rPr>
            </w:pPr>
          </w:p>
        </w:tc>
        <w:tc>
          <w:tcPr>
            <w:tcW w:w="2890" w:type="dxa"/>
            <w:gridSpan w:val="2"/>
            <w:tcBorders>
              <w:top w:val="nil"/>
              <w:left w:val="single" w:sz="2" w:space="0" w:color="000000"/>
              <w:bottom w:val="single" w:sz="2" w:space="0" w:color="000000"/>
              <w:right w:val="nil"/>
            </w:tcBorders>
            <w:shd w:val="clear" w:color="auto" w:fill="BBBBBB"/>
            <w:tcMar>
              <w:left w:w="60" w:type="dxa"/>
              <w:right w:w="60" w:type="dxa"/>
            </w:tcMar>
            <w:vAlign w:val="bottom"/>
          </w:tcPr>
          <w:p w14:paraId="69745459" w14:textId="13871170" w:rsidR="00F81779" w:rsidRPr="00F94EBC" w:rsidRDefault="00F81779" w:rsidP="00335D8F">
            <w:pPr>
              <w:keepNext/>
              <w:pBdr>
                <w:bottom w:val="single" w:sz="6" w:space="0" w:color="auto"/>
              </w:pBdr>
              <w:autoSpaceDE w:val="0"/>
              <w:autoSpaceDN w:val="0"/>
              <w:adjustRightInd w:val="0"/>
              <w:spacing w:before="60" w:after="60"/>
              <w:jc w:val="center"/>
              <w:rPr>
                <w:rFonts w:ascii="Arial" w:eastAsia="Times New Roman" w:hAnsi="Arial" w:cs="Arial"/>
                <w:b/>
                <w:bCs/>
                <w:sz w:val="20"/>
                <w:szCs w:val="20"/>
              </w:rPr>
            </w:pPr>
            <w:r w:rsidRPr="00F94EBC">
              <w:rPr>
                <w:rFonts w:ascii="Arial" w:eastAsia="Times New Roman" w:hAnsi="Arial" w:cs="Arial"/>
                <w:b/>
                <w:bCs/>
                <w:sz w:val="20"/>
                <w:szCs w:val="20"/>
              </w:rPr>
              <w:t>Suicide attempt/deat</w:t>
            </w:r>
            <w:r w:rsidR="00335D8F" w:rsidRPr="00F94EBC">
              <w:rPr>
                <w:rFonts w:ascii="Arial" w:eastAsia="Times New Roman" w:hAnsi="Arial" w:cs="Arial"/>
                <w:b/>
                <w:bCs/>
                <w:sz w:val="20"/>
                <w:szCs w:val="20"/>
              </w:rPr>
              <w:t>h between initial ED Visit and three</w:t>
            </w:r>
            <w:r w:rsidRPr="00F94EBC">
              <w:rPr>
                <w:rFonts w:ascii="Arial" w:eastAsia="Times New Roman" w:hAnsi="Arial" w:cs="Arial"/>
                <w:b/>
                <w:bCs/>
                <w:sz w:val="20"/>
                <w:szCs w:val="20"/>
              </w:rPr>
              <w:t>-month follow-up</w:t>
            </w:r>
          </w:p>
        </w:tc>
        <w:tc>
          <w:tcPr>
            <w:tcW w:w="2890" w:type="dxa"/>
            <w:gridSpan w:val="2"/>
            <w:tcBorders>
              <w:top w:val="nil"/>
              <w:left w:val="single" w:sz="2" w:space="0" w:color="000000"/>
              <w:bottom w:val="single" w:sz="2" w:space="0" w:color="000000"/>
              <w:right w:val="single" w:sz="6" w:space="0" w:color="000000"/>
            </w:tcBorders>
            <w:shd w:val="clear" w:color="auto" w:fill="BBBBBB"/>
            <w:tcMar>
              <w:left w:w="60" w:type="dxa"/>
              <w:right w:w="60" w:type="dxa"/>
            </w:tcMar>
            <w:vAlign w:val="bottom"/>
          </w:tcPr>
          <w:p w14:paraId="2ED4C0D6" w14:textId="77777777" w:rsidR="00F81779" w:rsidRPr="00F94EBC" w:rsidRDefault="00F81779" w:rsidP="00335D8F">
            <w:pPr>
              <w:keepNext/>
              <w:autoSpaceDE w:val="0"/>
              <w:autoSpaceDN w:val="0"/>
              <w:adjustRightInd w:val="0"/>
              <w:spacing w:before="60" w:after="60"/>
              <w:jc w:val="center"/>
              <w:rPr>
                <w:rFonts w:ascii="Arial" w:eastAsia="Times New Roman" w:hAnsi="Arial" w:cs="Arial"/>
                <w:b/>
                <w:bCs/>
                <w:sz w:val="20"/>
                <w:szCs w:val="20"/>
              </w:rPr>
            </w:pPr>
          </w:p>
        </w:tc>
      </w:tr>
      <w:tr w:rsidR="00F81779" w:rsidRPr="00F94EBC" w14:paraId="0455B106" w14:textId="77777777" w:rsidTr="00335D8F">
        <w:trPr>
          <w:cantSplit/>
          <w:tblHeader/>
        </w:trPr>
        <w:tc>
          <w:tcPr>
            <w:tcW w:w="2880" w:type="dxa"/>
            <w:tcBorders>
              <w:top w:val="nil"/>
              <w:left w:val="single" w:sz="6" w:space="0" w:color="000000"/>
              <w:bottom w:val="single" w:sz="2" w:space="0" w:color="000000"/>
              <w:right w:val="nil"/>
            </w:tcBorders>
            <w:shd w:val="clear" w:color="auto" w:fill="BBBBBB"/>
            <w:tcMar>
              <w:left w:w="60" w:type="dxa"/>
              <w:right w:w="60" w:type="dxa"/>
            </w:tcMar>
            <w:vAlign w:val="bottom"/>
          </w:tcPr>
          <w:p w14:paraId="392A66F2" w14:textId="77777777" w:rsidR="00F81779" w:rsidRPr="00F94EBC" w:rsidRDefault="00F81779" w:rsidP="00335D8F">
            <w:pPr>
              <w:keepNext/>
              <w:autoSpaceDE w:val="0"/>
              <w:autoSpaceDN w:val="0"/>
              <w:adjustRightInd w:val="0"/>
              <w:spacing w:before="60" w:after="60"/>
              <w:jc w:val="center"/>
              <w:rPr>
                <w:rFonts w:ascii="Arial" w:eastAsia="Times New Roman" w:hAnsi="Arial" w:cs="Arial"/>
                <w:b/>
                <w:bCs/>
                <w:sz w:val="20"/>
                <w:szCs w:val="20"/>
              </w:rPr>
            </w:pPr>
            <w:r w:rsidRPr="00F94EBC">
              <w:rPr>
                <w:rFonts w:ascii="Arial" w:eastAsia="Times New Roman" w:hAnsi="Arial" w:cs="Arial"/>
                <w:b/>
                <w:bCs/>
                <w:sz w:val="20"/>
                <w:szCs w:val="20"/>
              </w:rPr>
              <w:t xml:space="preserve"> </w:t>
            </w:r>
          </w:p>
        </w:tc>
        <w:tc>
          <w:tcPr>
            <w:tcW w:w="1445" w:type="dxa"/>
            <w:tcBorders>
              <w:top w:val="nil"/>
              <w:left w:val="single" w:sz="2" w:space="0" w:color="000000"/>
              <w:bottom w:val="single" w:sz="2" w:space="0" w:color="000000"/>
              <w:right w:val="nil"/>
            </w:tcBorders>
            <w:shd w:val="clear" w:color="auto" w:fill="BBBBBB"/>
            <w:tcMar>
              <w:left w:w="60" w:type="dxa"/>
              <w:right w:w="60" w:type="dxa"/>
            </w:tcMar>
            <w:vAlign w:val="bottom"/>
          </w:tcPr>
          <w:p w14:paraId="2ABC12BB" w14:textId="77777777" w:rsidR="00F81779" w:rsidRPr="00F94EBC" w:rsidRDefault="00F81779" w:rsidP="00335D8F">
            <w:pPr>
              <w:keepNext/>
              <w:autoSpaceDE w:val="0"/>
              <w:autoSpaceDN w:val="0"/>
              <w:adjustRightInd w:val="0"/>
              <w:spacing w:before="60" w:after="60"/>
              <w:jc w:val="center"/>
              <w:rPr>
                <w:rFonts w:ascii="Arial" w:eastAsia="Times New Roman" w:hAnsi="Arial" w:cs="Arial"/>
                <w:b/>
                <w:bCs/>
                <w:sz w:val="20"/>
                <w:szCs w:val="20"/>
              </w:rPr>
            </w:pPr>
            <w:r w:rsidRPr="00F94EBC">
              <w:rPr>
                <w:rFonts w:ascii="Arial" w:eastAsia="Times New Roman" w:hAnsi="Arial" w:cs="Arial"/>
                <w:b/>
                <w:bCs/>
                <w:sz w:val="20"/>
                <w:szCs w:val="20"/>
              </w:rPr>
              <w:t>No</w:t>
            </w:r>
            <w:r w:rsidRPr="00F94EBC">
              <w:rPr>
                <w:rFonts w:ascii="Arial" w:eastAsia="Times New Roman" w:hAnsi="Arial" w:cs="Arial"/>
                <w:b/>
                <w:bCs/>
                <w:sz w:val="20"/>
                <w:szCs w:val="20"/>
              </w:rPr>
              <w:br/>
              <w:t>(N = 1190)</w:t>
            </w:r>
          </w:p>
        </w:tc>
        <w:tc>
          <w:tcPr>
            <w:tcW w:w="1445" w:type="dxa"/>
            <w:tcBorders>
              <w:top w:val="nil"/>
              <w:left w:val="single" w:sz="2" w:space="0" w:color="000000"/>
              <w:bottom w:val="single" w:sz="2" w:space="0" w:color="000000"/>
              <w:right w:val="nil"/>
            </w:tcBorders>
            <w:shd w:val="clear" w:color="auto" w:fill="BBBBBB"/>
            <w:tcMar>
              <w:left w:w="60" w:type="dxa"/>
              <w:right w:w="60" w:type="dxa"/>
            </w:tcMar>
            <w:vAlign w:val="bottom"/>
          </w:tcPr>
          <w:p w14:paraId="0C2747FC" w14:textId="77777777" w:rsidR="00F81779" w:rsidRPr="00F94EBC" w:rsidRDefault="00F81779" w:rsidP="00335D8F">
            <w:pPr>
              <w:keepNext/>
              <w:autoSpaceDE w:val="0"/>
              <w:autoSpaceDN w:val="0"/>
              <w:adjustRightInd w:val="0"/>
              <w:spacing w:before="60" w:after="60"/>
              <w:jc w:val="center"/>
              <w:rPr>
                <w:rFonts w:ascii="Arial" w:eastAsia="Times New Roman" w:hAnsi="Arial" w:cs="Arial"/>
                <w:b/>
                <w:bCs/>
                <w:sz w:val="20"/>
                <w:szCs w:val="20"/>
              </w:rPr>
            </w:pPr>
            <w:r w:rsidRPr="00F94EBC">
              <w:rPr>
                <w:rFonts w:ascii="Arial" w:eastAsia="Times New Roman" w:hAnsi="Arial" w:cs="Arial"/>
                <w:b/>
                <w:bCs/>
                <w:sz w:val="20"/>
                <w:szCs w:val="20"/>
              </w:rPr>
              <w:t>Yes</w:t>
            </w:r>
            <w:r w:rsidRPr="00F94EBC">
              <w:rPr>
                <w:rFonts w:ascii="Arial" w:eastAsia="Times New Roman" w:hAnsi="Arial" w:cs="Arial"/>
                <w:b/>
                <w:bCs/>
                <w:sz w:val="20"/>
                <w:szCs w:val="20"/>
              </w:rPr>
              <w:br/>
              <w:t>(N = 21)</w:t>
            </w:r>
          </w:p>
        </w:tc>
        <w:tc>
          <w:tcPr>
            <w:tcW w:w="1445" w:type="dxa"/>
            <w:tcBorders>
              <w:top w:val="nil"/>
              <w:left w:val="single" w:sz="2" w:space="0" w:color="000000"/>
              <w:bottom w:val="single" w:sz="2" w:space="0" w:color="000000"/>
              <w:right w:val="nil"/>
            </w:tcBorders>
            <w:shd w:val="clear" w:color="auto" w:fill="BBBBBB"/>
            <w:tcMar>
              <w:left w:w="60" w:type="dxa"/>
              <w:right w:w="60" w:type="dxa"/>
            </w:tcMar>
            <w:vAlign w:val="bottom"/>
          </w:tcPr>
          <w:p w14:paraId="5A013CED" w14:textId="77777777" w:rsidR="00F81779" w:rsidRPr="00F94EBC" w:rsidRDefault="00F81779" w:rsidP="00335D8F">
            <w:pPr>
              <w:keepNext/>
              <w:autoSpaceDE w:val="0"/>
              <w:autoSpaceDN w:val="0"/>
              <w:adjustRightInd w:val="0"/>
              <w:spacing w:before="60" w:after="60"/>
              <w:jc w:val="center"/>
              <w:rPr>
                <w:rFonts w:ascii="Arial" w:eastAsia="Times New Roman" w:hAnsi="Arial" w:cs="Arial"/>
                <w:b/>
                <w:bCs/>
                <w:sz w:val="20"/>
                <w:szCs w:val="20"/>
              </w:rPr>
            </w:pPr>
            <w:r w:rsidRPr="00F94EBC">
              <w:rPr>
                <w:rFonts w:ascii="Arial" w:eastAsia="Times New Roman" w:hAnsi="Arial" w:cs="Arial"/>
                <w:b/>
                <w:bCs/>
                <w:sz w:val="20"/>
                <w:szCs w:val="20"/>
              </w:rPr>
              <w:t>Overall</w:t>
            </w:r>
            <w:r w:rsidRPr="00F94EBC">
              <w:rPr>
                <w:rFonts w:ascii="Arial" w:eastAsia="Times New Roman" w:hAnsi="Arial" w:cs="Arial"/>
                <w:b/>
                <w:bCs/>
                <w:sz w:val="20"/>
                <w:szCs w:val="20"/>
              </w:rPr>
              <w:br/>
              <w:t>(N = 1211)</w:t>
            </w:r>
          </w:p>
        </w:tc>
        <w:tc>
          <w:tcPr>
            <w:tcW w:w="1445" w:type="dxa"/>
            <w:tcBorders>
              <w:top w:val="nil"/>
              <w:left w:val="single" w:sz="2" w:space="0" w:color="000000"/>
              <w:bottom w:val="single" w:sz="2" w:space="0" w:color="000000"/>
              <w:right w:val="single" w:sz="6" w:space="0" w:color="000000"/>
            </w:tcBorders>
            <w:shd w:val="clear" w:color="auto" w:fill="BBBBBB"/>
            <w:tcMar>
              <w:left w:w="60" w:type="dxa"/>
              <w:right w:w="60" w:type="dxa"/>
            </w:tcMar>
            <w:vAlign w:val="bottom"/>
          </w:tcPr>
          <w:p w14:paraId="7C8B3AA4" w14:textId="77777777" w:rsidR="00F81779" w:rsidRPr="00F94EBC" w:rsidRDefault="00F81779" w:rsidP="00335D8F">
            <w:pPr>
              <w:keepNext/>
              <w:autoSpaceDE w:val="0"/>
              <w:autoSpaceDN w:val="0"/>
              <w:adjustRightInd w:val="0"/>
              <w:spacing w:before="60" w:after="60"/>
              <w:jc w:val="center"/>
              <w:rPr>
                <w:rFonts w:ascii="Arial" w:eastAsia="Times New Roman" w:hAnsi="Arial" w:cs="Arial"/>
                <w:b/>
                <w:bCs/>
                <w:sz w:val="20"/>
                <w:szCs w:val="20"/>
              </w:rPr>
            </w:pPr>
            <w:r w:rsidRPr="00F94EBC">
              <w:rPr>
                <w:rFonts w:ascii="Arial" w:eastAsia="Times New Roman" w:hAnsi="Arial" w:cs="Arial"/>
                <w:b/>
                <w:bCs/>
                <w:sz w:val="20"/>
                <w:szCs w:val="20"/>
              </w:rPr>
              <w:t>P-value</w:t>
            </w:r>
          </w:p>
        </w:tc>
      </w:tr>
      <w:tr w:rsidR="00F81779" w:rsidRPr="00F94EBC" w14:paraId="165992DB" w14:textId="77777777" w:rsidTr="00335D8F">
        <w:trPr>
          <w:cantSplit/>
        </w:trPr>
        <w:tc>
          <w:tcPr>
            <w:tcW w:w="2880" w:type="dxa"/>
            <w:tcBorders>
              <w:top w:val="nil"/>
              <w:left w:val="single" w:sz="6" w:space="0" w:color="000000"/>
              <w:bottom w:val="single" w:sz="2" w:space="0" w:color="000000"/>
              <w:right w:val="nil"/>
            </w:tcBorders>
            <w:shd w:val="clear" w:color="auto" w:fill="FFFFFF"/>
            <w:tcMar>
              <w:left w:w="60" w:type="dxa"/>
              <w:right w:w="60" w:type="dxa"/>
            </w:tcMar>
          </w:tcPr>
          <w:p w14:paraId="6674E801" w14:textId="77777777" w:rsidR="00F81779" w:rsidRPr="00F94EBC" w:rsidRDefault="00F81779" w:rsidP="00335D8F">
            <w:pPr>
              <w:autoSpaceDE w:val="0"/>
              <w:autoSpaceDN w:val="0"/>
              <w:adjustRightInd w:val="0"/>
              <w:spacing w:before="60" w:after="60"/>
              <w:rPr>
                <w:rFonts w:ascii="Arial" w:eastAsia="Times New Roman" w:hAnsi="Arial" w:cs="Arial"/>
                <w:sz w:val="20"/>
                <w:szCs w:val="20"/>
              </w:rPr>
            </w:pPr>
            <w:r w:rsidRPr="00F94EBC">
              <w:rPr>
                <w:rFonts w:ascii="Arial" w:eastAsia="Times New Roman" w:hAnsi="Arial" w:cs="Arial"/>
                <w:b/>
                <w:bCs/>
                <w:sz w:val="20"/>
                <w:szCs w:val="20"/>
              </w:rPr>
              <w:t>IAT Continuous Score</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2DF54A60"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363320D0"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627EA088"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p>
        </w:tc>
        <w:tc>
          <w:tcPr>
            <w:tcW w:w="144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EE15A7F"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0.008</w:t>
            </w:r>
            <w:r w:rsidRPr="00F94EBC">
              <w:rPr>
                <w:rFonts w:ascii="Arial" w:eastAsia="Times New Roman" w:hAnsi="Arial" w:cs="Arial"/>
                <w:sz w:val="20"/>
                <w:szCs w:val="20"/>
                <w:vertAlign w:val="superscript"/>
              </w:rPr>
              <w:t>1</w:t>
            </w:r>
          </w:p>
        </w:tc>
      </w:tr>
      <w:tr w:rsidR="00F81779" w:rsidRPr="00F94EBC" w14:paraId="0578596C" w14:textId="77777777" w:rsidTr="00335D8F">
        <w:trPr>
          <w:cantSplit/>
        </w:trPr>
        <w:tc>
          <w:tcPr>
            <w:tcW w:w="2880" w:type="dxa"/>
            <w:tcBorders>
              <w:top w:val="nil"/>
              <w:left w:val="single" w:sz="6" w:space="0" w:color="000000"/>
              <w:bottom w:val="single" w:sz="2" w:space="0" w:color="000000"/>
              <w:right w:val="nil"/>
            </w:tcBorders>
            <w:shd w:val="clear" w:color="auto" w:fill="FFFFFF"/>
            <w:tcMar>
              <w:left w:w="60" w:type="dxa"/>
              <w:right w:w="60" w:type="dxa"/>
            </w:tcMar>
          </w:tcPr>
          <w:p w14:paraId="05639170" w14:textId="77777777" w:rsidR="00F81779" w:rsidRPr="00F94EBC" w:rsidRDefault="00F81779" w:rsidP="00335D8F">
            <w:pPr>
              <w:autoSpaceDE w:val="0"/>
              <w:autoSpaceDN w:val="0"/>
              <w:adjustRightInd w:val="0"/>
              <w:spacing w:before="60" w:after="60"/>
              <w:rPr>
                <w:rFonts w:ascii="Arial" w:eastAsia="Times New Roman" w:hAnsi="Arial" w:cs="Arial"/>
                <w:sz w:val="20"/>
                <w:szCs w:val="20"/>
              </w:rPr>
            </w:pPr>
            <w:r w:rsidRPr="00F94EBC">
              <w:rPr>
                <w:rFonts w:ascii="Arial" w:eastAsia="Times New Roman" w:hAnsi="Arial" w:cs="Arial"/>
                <w:sz w:val="20"/>
                <w:szCs w:val="20"/>
              </w:rPr>
              <w:t xml:space="preserve">  Mean (Standard Deviation)</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57CF19CD"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-0.4 (0.33)</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3F1DBC71"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-0.2 (0.39)</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72D31543"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-0.4 (0.33)</w:t>
            </w:r>
          </w:p>
        </w:tc>
        <w:tc>
          <w:tcPr>
            <w:tcW w:w="144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6E39FDB" w14:textId="77777777" w:rsidR="00F81779" w:rsidRPr="00F94EBC" w:rsidRDefault="00F81779" w:rsidP="00335D8F">
            <w:pPr>
              <w:autoSpaceDE w:val="0"/>
              <w:autoSpaceDN w:val="0"/>
              <w:adjustRightInd w:val="0"/>
              <w:spacing w:before="60" w:after="60"/>
              <w:jc w:val="center"/>
              <w:rPr>
                <w:rFonts w:ascii="Arial" w:eastAsia="Times New Roman" w:hAnsi="Arial" w:cs="Arial"/>
                <w:sz w:val="20"/>
                <w:szCs w:val="20"/>
              </w:rPr>
            </w:pPr>
          </w:p>
        </w:tc>
      </w:tr>
      <w:tr w:rsidR="00F81779" w:rsidRPr="00F94EBC" w14:paraId="15E0D52A" w14:textId="77777777" w:rsidTr="00335D8F">
        <w:trPr>
          <w:cantSplit/>
        </w:trPr>
        <w:tc>
          <w:tcPr>
            <w:tcW w:w="2880" w:type="dxa"/>
            <w:tcBorders>
              <w:top w:val="nil"/>
              <w:left w:val="single" w:sz="6" w:space="0" w:color="000000"/>
              <w:bottom w:val="single" w:sz="2" w:space="0" w:color="000000"/>
              <w:right w:val="nil"/>
            </w:tcBorders>
            <w:shd w:val="clear" w:color="auto" w:fill="FFFFFF"/>
            <w:tcMar>
              <w:left w:w="60" w:type="dxa"/>
              <w:right w:w="60" w:type="dxa"/>
            </w:tcMar>
          </w:tcPr>
          <w:p w14:paraId="750B34EF" w14:textId="77777777" w:rsidR="00F81779" w:rsidRPr="00F94EBC" w:rsidRDefault="00F81779" w:rsidP="00335D8F">
            <w:pPr>
              <w:keepNext/>
              <w:autoSpaceDE w:val="0"/>
              <w:autoSpaceDN w:val="0"/>
              <w:adjustRightInd w:val="0"/>
              <w:spacing w:before="60" w:after="60"/>
              <w:rPr>
                <w:rFonts w:ascii="Arial" w:eastAsia="Times New Roman" w:hAnsi="Arial" w:cs="Arial"/>
                <w:sz w:val="20"/>
                <w:szCs w:val="20"/>
              </w:rPr>
            </w:pPr>
            <w:r w:rsidRPr="00F94EBC">
              <w:rPr>
                <w:rFonts w:ascii="Arial" w:eastAsia="Times New Roman" w:hAnsi="Arial" w:cs="Arial"/>
                <w:sz w:val="20"/>
                <w:szCs w:val="20"/>
              </w:rPr>
              <w:t xml:space="preserve">  Minimum, quartile 1, median, quartile 3, maximum</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49FAB793" w14:textId="77777777" w:rsidR="00F81779" w:rsidRPr="00F94EBC" w:rsidRDefault="00F81779" w:rsidP="00335D8F">
            <w:pPr>
              <w:keepNext/>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-1.3, -0.7, -0.4, -0.2, 0.6</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32615AE5" w14:textId="77777777" w:rsidR="00F81779" w:rsidRPr="00F94EBC" w:rsidRDefault="00F81779" w:rsidP="00335D8F">
            <w:pPr>
              <w:keepNext/>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-0.8, -0.5, -0.2, -0.0, 0.5</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14:paraId="5BE8CA86" w14:textId="77777777" w:rsidR="00F81779" w:rsidRPr="00F94EBC" w:rsidRDefault="00F81779" w:rsidP="00335D8F">
            <w:pPr>
              <w:keepNext/>
              <w:autoSpaceDE w:val="0"/>
              <w:autoSpaceDN w:val="0"/>
              <w:adjustRightInd w:val="0"/>
              <w:spacing w:before="60" w:after="60"/>
              <w:jc w:val="center"/>
              <w:rPr>
                <w:rFonts w:ascii="Arial" w:eastAsia="Times New Roman" w:hAnsi="Arial" w:cs="Arial"/>
                <w:sz w:val="20"/>
                <w:szCs w:val="20"/>
              </w:rPr>
            </w:pPr>
            <w:r w:rsidRPr="00F94EBC">
              <w:rPr>
                <w:rFonts w:ascii="Arial" w:eastAsia="Times New Roman" w:hAnsi="Arial" w:cs="Arial"/>
                <w:sz w:val="20"/>
                <w:szCs w:val="20"/>
              </w:rPr>
              <w:t>-1.3, -0.7, -0.4, -0.2, 0.6</w:t>
            </w:r>
          </w:p>
        </w:tc>
        <w:tc>
          <w:tcPr>
            <w:tcW w:w="144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CAE4D86" w14:textId="77777777" w:rsidR="00F81779" w:rsidRPr="00F94EBC" w:rsidRDefault="00F81779" w:rsidP="00335D8F">
            <w:pPr>
              <w:keepNext/>
              <w:autoSpaceDE w:val="0"/>
              <w:autoSpaceDN w:val="0"/>
              <w:adjustRightInd w:val="0"/>
              <w:spacing w:before="60" w:after="60"/>
              <w:jc w:val="center"/>
              <w:rPr>
                <w:rFonts w:ascii="Arial" w:eastAsia="Times New Roman" w:hAnsi="Arial" w:cs="Arial"/>
                <w:sz w:val="20"/>
                <w:szCs w:val="20"/>
              </w:rPr>
            </w:pPr>
          </w:p>
        </w:tc>
      </w:tr>
      <w:tr w:rsidR="00F81779" w:rsidRPr="00737B8D" w14:paraId="5A2F2E16" w14:textId="77777777" w:rsidTr="00335D8F">
        <w:trPr>
          <w:cantSplit/>
        </w:trPr>
        <w:tc>
          <w:tcPr>
            <w:tcW w:w="8660" w:type="dxa"/>
            <w:gridSpan w:val="5"/>
            <w:tcBorders>
              <w:top w:val="nil"/>
              <w:left w:val="single" w:sz="6" w:space="0" w:color="000000"/>
              <w:bottom w:val="single" w:sz="6" w:space="0" w:color="000000"/>
              <w:right w:val="single" w:sz="6" w:space="0" w:color="000000"/>
            </w:tcBorders>
            <w:shd w:val="clear" w:color="auto" w:fill="FFFFFF"/>
            <w:tcMar>
              <w:left w:w="60" w:type="dxa"/>
              <w:right w:w="60" w:type="dxa"/>
            </w:tcMar>
          </w:tcPr>
          <w:p w14:paraId="6D5E6AAC" w14:textId="77777777" w:rsidR="00F81779" w:rsidRPr="00737B8D" w:rsidRDefault="00F81779" w:rsidP="00335D8F">
            <w:pPr>
              <w:keepNext/>
              <w:autoSpaceDE w:val="0"/>
              <w:autoSpaceDN w:val="0"/>
              <w:adjustRightInd w:val="0"/>
              <w:spacing w:before="60" w:after="60"/>
              <w:rPr>
                <w:rFonts w:ascii="Arial" w:eastAsia="Times New Roman" w:hAnsi="Arial" w:cs="Arial"/>
                <w:sz w:val="20"/>
                <w:szCs w:val="20"/>
              </w:rPr>
            </w:pPr>
            <w:r w:rsidRPr="00F94EBC">
              <w:rPr>
                <w:rFonts w:ascii="Arial" w:eastAsia="Times New Roman" w:hAnsi="Arial" w:cs="Arial"/>
                <w:sz w:val="20"/>
                <w:szCs w:val="20"/>
                <w:vertAlign w:val="superscript"/>
              </w:rPr>
              <w:t>1</w:t>
            </w:r>
            <w:r w:rsidRPr="00F94EBC">
              <w:rPr>
                <w:rFonts w:ascii="Arial" w:eastAsia="Times New Roman" w:hAnsi="Arial" w:cs="Arial"/>
                <w:sz w:val="20"/>
                <w:szCs w:val="20"/>
              </w:rPr>
              <w:t> Kruskal-Wallis test.</w:t>
            </w:r>
          </w:p>
        </w:tc>
      </w:tr>
    </w:tbl>
    <w:p w14:paraId="5F07E785" w14:textId="77777777" w:rsidR="00F81779" w:rsidRPr="00737B8D" w:rsidRDefault="00F81779" w:rsidP="00F81779">
      <w:pPr>
        <w:pStyle w:val="EndNoteBibliography"/>
        <w:spacing w:line="480" w:lineRule="auto"/>
        <w:ind w:left="720"/>
        <w:rPr>
          <w:rFonts w:ascii="Arial" w:hAnsi="Arial" w:cs="Arial"/>
          <w:sz w:val="22"/>
          <w:szCs w:val="22"/>
          <w:vertAlign w:val="superscript"/>
        </w:rPr>
      </w:pPr>
      <w:bookmarkStart w:id="1" w:name="IDX"/>
      <w:bookmarkEnd w:id="1"/>
    </w:p>
    <w:p w14:paraId="4D49B7E0" w14:textId="77777777" w:rsidR="00335D8F" w:rsidRPr="00737B8D" w:rsidRDefault="00335D8F"/>
    <w:sectPr w:rsidR="00335D8F" w:rsidRPr="00737B8D" w:rsidSect="00335D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93642" w14:textId="77777777" w:rsidR="00A824D2" w:rsidRDefault="00A824D2" w:rsidP="008D1D74">
      <w:r>
        <w:separator/>
      </w:r>
    </w:p>
  </w:endnote>
  <w:endnote w:type="continuationSeparator" w:id="0">
    <w:p w14:paraId="5B2B11DF" w14:textId="77777777" w:rsidR="00A824D2" w:rsidRDefault="00A824D2" w:rsidP="008D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F6E8E" w14:textId="77777777" w:rsidR="00A824D2" w:rsidRDefault="00A824D2">
    <w:pPr>
      <w:adjustRightInd w:val="0"/>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7D4A9" w14:textId="77777777" w:rsidR="00A824D2" w:rsidRDefault="00A824D2">
    <w:pPr>
      <w:adjustRightInd w:val="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EDC0B" w14:textId="77777777" w:rsidR="00A824D2" w:rsidRDefault="00A824D2">
    <w:pPr>
      <w:adjustRightInd w:val="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F4894" w14:textId="77777777" w:rsidR="00A824D2" w:rsidRDefault="00A824D2">
    <w:pPr>
      <w:adjustRightInd w:val="0"/>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6F580" w14:textId="77777777" w:rsidR="00A824D2" w:rsidRDefault="00A824D2">
    <w:pPr>
      <w:adjustRightInd w:val="0"/>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DBCFD" w14:textId="77777777" w:rsidR="00A824D2" w:rsidRDefault="00A824D2">
    <w:pPr>
      <w:adjustRightInd w:val="0"/>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D4083" w14:textId="77777777" w:rsidR="00A824D2" w:rsidRDefault="00A824D2">
    <w:pPr>
      <w:adjustRightInd w:val="0"/>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C1CBA" w14:textId="77777777" w:rsidR="00A824D2" w:rsidRDefault="00A824D2">
    <w:pPr>
      <w:adjustRightInd w:val="0"/>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D10E2" w14:textId="77777777" w:rsidR="00A824D2" w:rsidRDefault="00A824D2">
    <w:pPr>
      <w:adjustRightInd w:val="0"/>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174BE" w14:textId="77777777" w:rsidR="00A824D2" w:rsidRDefault="00A824D2">
    <w:pPr>
      <w:adjustRightInd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8802C" w14:textId="77777777" w:rsidR="00A824D2" w:rsidRDefault="00A824D2" w:rsidP="008D1D74">
      <w:r>
        <w:separator/>
      </w:r>
    </w:p>
  </w:footnote>
  <w:footnote w:type="continuationSeparator" w:id="0">
    <w:p w14:paraId="451F55A9" w14:textId="77777777" w:rsidR="00A824D2" w:rsidRDefault="00A824D2" w:rsidP="008D1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706037"/>
      <w:docPartObj>
        <w:docPartGallery w:val="Page Numbers (Top of Page)"/>
        <w:docPartUnique/>
      </w:docPartObj>
    </w:sdtPr>
    <w:sdtEndPr>
      <w:rPr>
        <w:rFonts w:ascii="Arial" w:hAnsi="Arial" w:cs="Arial"/>
        <w:noProof/>
        <w:sz w:val="22"/>
      </w:rPr>
    </w:sdtEndPr>
    <w:sdtContent>
      <w:p w14:paraId="2EEF9042" w14:textId="17D3B405" w:rsidR="00A824D2" w:rsidRPr="0090430B" w:rsidRDefault="00A824D2">
        <w:pPr>
          <w:pStyle w:val="Header"/>
          <w:jc w:val="right"/>
          <w:rPr>
            <w:rFonts w:ascii="Arial" w:hAnsi="Arial" w:cs="Arial"/>
            <w:sz w:val="22"/>
          </w:rPr>
        </w:pPr>
        <w:r w:rsidRPr="0090430B">
          <w:rPr>
            <w:rFonts w:ascii="Arial" w:hAnsi="Arial" w:cs="Arial"/>
            <w:sz w:val="22"/>
          </w:rPr>
          <w:fldChar w:fldCharType="begin"/>
        </w:r>
        <w:r w:rsidRPr="0090430B">
          <w:rPr>
            <w:rFonts w:ascii="Arial" w:hAnsi="Arial" w:cs="Arial"/>
            <w:sz w:val="22"/>
          </w:rPr>
          <w:instrText xml:space="preserve"> PAGE   \* MERGEFORMAT </w:instrText>
        </w:r>
        <w:r w:rsidRPr="0090430B">
          <w:rPr>
            <w:rFonts w:ascii="Arial" w:hAnsi="Arial" w:cs="Arial"/>
            <w:sz w:val="22"/>
          </w:rPr>
          <w:fldChar w:fldCharType="separate"/>
        </w:r>
        <w:r w:rsidR="00276875">
          <w:rPr>
            <w:rFonts w:ascii="Arial" w:hAnsi="Arial" w:cs="Arial"/>
            <w:noProof/>
            <w:sz w:val="22"/>
          </w:rPr>
          <w:t>21</w:t>
        </w:r>
        <w:r w:rsidRPr="0090430B">
          <w:rPr>
            <w:rFonts w:ascii="Arial" w:hAnsi="Arial" w:cs="Arial"/>
            <w:noProof/>
            <w:sz w:val="22"/>
          </w:rPr>
          <w:fldChar w:fldCharType="end"/>
        </w:r>
      </w:p>
    </w:sdtContent>
  </w:sdt>
  <w:p w14:paraId="7BB1B0C5" w14:textId="77777777" w:rsidR="00A824D2" w:rsidRDefault="00A824D2">
    <w:pPr>
      <w:adjustRightInd w:val="0"/>
      <w:jc w:val="cent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264960"/>
      <w:docPartObj>
        <w:docPartGallery w:val="Page Numbers (Top of Page)"/>
        <w:docPartUnique/>
      </w:docPartObj>
    </w:sdtPr>
    <w:sdtEndPr>
      <w:rPr>
        <w:noProof/>
      </w:rPr>
    </w:sdtEndPr>
    <w:sdtContent>
      <w:p w14:paraId="611BF523" w14:textId="20382EEB" w:rsidR="00A824D2" w:rsidRDefault="00A824D2">
        <w:pPr>
          <w:pStyle w:val="Header"/>
          <w:jc w:val="right"/>
        </w:pPr>
        <w:r>
          <w:fldChar w:fldCharType="begin"/>
        </w:r>
        <w:r>
          <w:instrText xml:space="preserve"> PAGE   \* MERGEFORMAT </w:instrText>
        </w:r>
        <w:r>
          <w:fldChar w:fldCharType="separate"/>
        </w:r>
        <w:r w:rsidR="00276875">
          <w:rPr>
            <w:noProof/>
          </w:rPr>
          <w:t>25</w:t>
        </w:r>
        <w:r>
          <w:rPr>
            <w:noProof/>
          </w:rPr>
          <w:fldChar w:fldCharType="end"/>
        </w:r>
      </w:p>
    </w:sdtContent>
  </w:sdt>
  <w:p w14:paraId="04AD632C" w14:textId="77777777" w:rsidR="00A824D2" w:rsidRDefault="00A824D2">
    <w:pPr>
      <w:adjustRightInd w:val="0"/>
      <w:rPr>
        <w:b/>
        <w:bCs/>
        <w:i/>
        <w:iCs/>
        <w:color w:val="000000"/>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6D755" w14:textId="77777777" w:rsidR="00A824D2" w:rsidRDefault="00A824D2">
    <w:pPr>
      <w:adjustRightInd w:val="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775ED" w14:textId="77777777" w:rsidR="00A824D2" w:rsidRDefault="00A824D2">
    <w:pPr>
      <w:adjustRightInd w:val="0"/>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8D24E" w14:textId="77777777" w:rsidR="00A824D2" w:rsidRDefault="00A824D2">
    <w:pPr>
      <w:adjustRightInd w:val="0"/>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33813" w14:textId="77777777" w:rsidR="00A824D2" w:rsidRDefault="00A824D2">
    <w:pPr>
      <w:adjustRightInd w:val="0"/>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645606"/>
      <w:docPartObj>
        <w:docPartGallery w:val="Page Numbers (Top of Page)"/>
        <w:docPartUnique/>
      </w:docPartObj>
    </w:sdtPr>
    <w:sdtEndPr>
      <w:rPr>
        <w:noProof/>
      </w:rPr>
    </w:sdtEndPr>
    <w:sdtContent>
      <w:p w14:paraId="6EF23C37" w14:textId="6D650235" w:rsidR="00A824D2" w:rsidRDefault="00A824D2" w:rsidP="00B766C7">
        <w:pPr>
          <w:pStyle w:val="Header"/>
          <w:tabs>
            <w:tab w:val="left" w:pos="10440"/>
          </w:tabs>
          <w:ind w:right="1080"/>
          <w:jc w:val="right"/>
        </w:pPr>
        <w:r>
          <w:fldChar w:fldCharType="begin"/>
        </w:r>
        <w:r>
          <w:instrText xml:space="preserve"> PAGE   \* MERGEFORMAT </w:instrText>
        </w:r>
        <w:r>
          <w:fldChar w:fldCharType="separate"/>
        </w:r>
        <w:r w:rsidR="00276875">
          <w:rPr>
            <w:noProof/>
          </w:rPr>
          <w:t>22</w:t>
        </w:r>
        <w:r>
          <w:rPr>
            <w:noProof/>
          </w:rPr>
          <w:fldChar w:fldCharType="end"/>
        </w:r>
      </w:p>
    </w:sdtContent>
  </w:sdt>
  <w:p w14:paraId="7F2367C2" w14:textId="1A594D2B" w:rsidR="00A824D2" w:rsidRDefault="00A824D2">
    <w:pPr>
      <w:adjustRightInd w:val="0"/>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508924"/>
      <w:docPartObj>
        <w:docPartGallery w:val="Page Numbers (Top of Page)"/>
        <w:docPartUnique/>
      </w:docPartObj>
    </w:sdtPr>
    <w:sdtEndPr>
      <w:rPr>
        <w:noProof/>
      </w:rPr>
    </w:sdtEndPr>
    <w:sdtContent>
      <w:p w14:paraId="73A3D58C" w14:textId="56BCD4B1" w:rsidR="00A824D2" w:rsidRDefault="00A824D2" w:rsidP="00B766C7">
        <w:pPr>
          <w:pStyle w:val="Header"/>
          <w:ind w:right="990"/>
          <w:jc w:val="right"/>
        </w:pPr>
        <w:r>
          <w:fldChar w:fldCharType="begin"/>
        </w:r>
        <w:r>
          <w:instrText xml:space="preserve"> PAGE   \* MERGEFORMAT </w:instrText>
        </w:r>
        <w:r>
          <w:fldChar w:fldCharType="separate"/>
        </w:r>
        <w:r w:rsidR="00276875">
          <w:rPr>
            <w:noProof/>
          </w:rPr>
          <w:t>23</w:t>
        </w:r>
        <w:r>
          <w:rPr>
            <w:noProof/>
          </w:rPr>
          <w:fldChar w:fldCharType="end"/>
        </w:r>
      </w:p>
    </w:sdtContent>
  </w:sdt>
  <w:p w14:paraId="79A09EF9" w14:textId="77777777" w:rsidR="00A824D2" w:rsidRDefault="00A824D2">
    <w:pPr>
      <w:adjustRightInd w:val="0"/>
      <w:jc w:val="cent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34631"/>
      <w:docPartObj>
        <w:docPartGallery w:val="Page Numbers (Top of Page)"/>
        <w:docPartUnique/>
      </w:docPartObj>
    </w:sdtPr>
    <w:sdtEndPr>
      <w:rPr>
        <w:noProof/>
      </w:rPr>
    </w:sdtEndPr>
    <w:sdtContent>
      <w:p w14:paraId="058FB328" w14:textId="156D9BAE" w:rsidR="00A824D2" w:rsidRDefault="00A824D2" w:rsidP="00B766C7">
        <w:pPr>
          <w:pStyle w:val="Header"/>
          <w:ind w:right="810"/>
          <w:jc w:val="right"/>
        </w:pPr>
        <w:r>
          <w:fldChar w:fldCharType="begin"/>
        </w:r>
        <w:r>
          <w:instrText xml:space="preserve"> PAGE   \* MERGEFORMAT </w:instrText>
        </w:r>
        <w:r>
          <w:fldChar w:fldCharType="separate"/>
        </w:r>
        <w:r w:rsidR="00276875">
          <w:rPr>
            <w:noProof/>
          </w:rPr>
          <w:t>24</w:t>
        </w:r>
        <w:r>
          <w:rPr>
            <w:noProof/>
          </w:rPr>
          <w:fldChar w:fldCharType="end"/>
        </w:r>
      </w:p>
    </w:sdtContent>
  </w:sdt>
  <w:p w14:paraId="61C62ED6" w14:textId="77777777" w:rsidR="00A824D2" w:rsidRDefault="00A824D2">
    <w:pPr>
      <w:adjustRightInd w:val="0"/>
      <w:rPr>
        <w:b/>
        <w:bCs/>
        <w:i/>
        <w:iCs/>
        <w:color w:val="000000"/>
        <w:sz w:val="26"/>
        <w:szCs w:val="26"/>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11520"/>
    </w:tblGrid>
    <w:tr w:rsidR="00A824D2" w14:paraId="2808670E" w14:textId="77777777">
      <w:trPr>
        <w:cantSplit/>
        <w:jc w:val="center"/>
      </w:trPr>
      <w:tc>
        <w:tcPr>
          <w:tcW w:w="11520" w:type="dxa"/>
          <w:tcBorders>
            <w:top w:val="nil"/>
            <w:left w:val="nil"/>
            <w:bottom w:val="nil"/>
            <w:right w:val="nil"/>
          </w:tcBorders>
          <w:shd w:val="clear" w:color="auto" w:fill="FFFFFF"/>
          <w:tcMar>
            <w:left w:w="10" w:type="dxa"/>
            <w:right w:w="10" w:type="dxa"/>
          </w:tcMar>
        </w:tcPr>
        <w:p w14:paraId="0F3965F0" w14:textId="77777777" w:rsidR="00A824D2" w:rsidRDefault="00A824D2">
          <w:pPr>
            <w:adjustRightInd w:val="0"/>
            <w:spacing w:before="10" w:after="10"/>
            <w:jc w:val="right"/>
            <w:rPr>
              <w:b/>
              <w:bCs/>
              <w:i/>
              <w:iCs/>
              <w:color w:val="000000"/>
              <w:sz w:val="26"/>
              <w:szCs w:val="26"/>
            </w:rPr>
          </w:pPr>
          <w:r>
            <w:rPr>
              <w:b/>
              <w:bCs/>
              <w:i/>
              <w:iCs/>
              <w:color w:val="000000"/>
              <w:sz w:val="26"/>
              <w:szCs w:val="26"/>
            </w:rPr>
            <w:t>December 18, 2020</w:t>
          </w:r>
        </w:p>
      </w:tc>
    </w:tr>
  </w:tbl>
  <w:p w14:paraId="656646C5" w14:textId="77777777" w:rsidR="00A824D2" w:rsidRDefault="00A824D2">
    <w:pPr>
      <w:adjustRightInd w:val="0"/>
      <w:rPr>
        <w:b/>
        <w:bCs/>
        <w:i/>
        <w:iCs/>
        <w:color w:val="000000"/>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0B17"/>
    <w:multiLevelType w:val="hybridMultilevel"/>
    <w:tmpl w:val="CE74ADF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40567A"/>
    <w:multiLevelType w:val="hybridMultilevel"/>
    <w:tmpl w:val="CE2268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D303BAD"/>
    <w:multiLevelType w:val="hybridMultilevel"/>
    <w:tmpl w:val="73B2D91E"/>
    <w:lvl w:ilvl="0" w:tplc="21C013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41162A"/>
    <w:multiLevelType w:val="hybridMultilevel"/>
    <w:tmpl w:val="6ADA88BE"/>
    <w:lvl w:ilvl="0" w:tplc="F05C91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3A4673"/>
    <w:multiLevelType w:val="multilevel"/>
    <w:tmpl w:val="DB50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715A3A"/>
    <w:multiLevelType w:val="hybridMultilevel"/>
    <w:tmpl w:val="8F145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564326"/>
    <w:multiLevelType w:val="hybridMultilevel"/>
    <w:tmpl w:val="365250B0"/>
    <w:lvl w:ilvl="0" w:tplc="C5AA82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0C2D5E"/>
    <w:multiLevelType w:val="hybridMultilevel"/>
    <w:tmpl w:val="D2640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7A5055"/>
    <w:multiLevelType w:val="hybridMultilevel"/>
    <w:tmpl w:val="6ADA88BE"/>
    <w:lvl w:ilvl="0" w:tplc="F05C91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DE133C"/>
    <w:multiLevelType w:val="hybridMultilevel"/>
    <w:tmpl w:val="4596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8"/>
  </w:num>
  <w:num w:numId="4">
    <w:abstractNumId w:val="4"/>
  </w:num>
  <w:num w:numId="5">
    <w:abstractNumId w:val="1"/>
  </w:num>
  <w:num w:numId="6">
    <w:abstractNumId w:val="7"/>
  </w:num>
  <w:num w:numId="7">
    <w:abstractNumId w:val="6"/>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779"/>
    <w:rsid w:val="0000766F"/>
    <w:rsid w:val="00032C14"/>
    <w:rsid w:val="0004161B"/>
    <w:rsid w:val="000605ED"/>
    <w:rsid w:val="00071035"/>
    <w:rsid w:val="000B1FE5"/>
    <w:rsid w:val="00121244"/>
    <w:rsid w:val="00132446"/>
    <w:rsid w:val="001A6DD1"/>
    <w:rsid w:val="001B5B65"/>
    <w:rsid w:val="001D4CC9"/>
    <w:rsid w:val="00257522"/>
    <w:rsid w:val="00276875"/>
    <w:rsid w:val="00277FD3"/>
    <w:rsid w:val="002C352C"/>
    <w:rsid w:val="002E5012"/>
    <w:rsid w:val="002F32BA"/>
    <w:rsid w:val="00335D8F"/>
    <w:rsid w:val="00356981"/>
    <w:rsid w:val="00364964"/>
    <w:rsid w:val="00377D4B"/>
    <w:rsid w:val="004558CB"/>
    <w:rsid w:val="0046694C"/>
    <w:rsid w:val="004C7C3E"/>
    <w:rsid w:val="004F01C9"/>
    <w:rsid w:val="00526369"/>
    <w:rsid w:val="005400A0"/>
    <w:rsid w:val="00596C07"/>
    <w:rsid w:val="005A60FE"/>
    <w:rsid w:val="0060041C"/>
    <w:rsid w:val="006077EB"/>
    <w:rsid w:val="00645561"/>
    <w:rsid w:val="00663EAF"/>
    <w:rsid w:val="0069655E"/>
    <w:rsid w:val="006C0D9A"/>
    <w:rsid w:val="006E1D66"/>
    <w:rsid w:val="006F67C5"/>
    <w:rsid w:val="00737B8D"/>
    <w:rsid w:val="007D2F20"/>
    <w:rsid w:val="0081165D"/>
    <w:rsid w:val="00844830"/>
    <w:rsid w:val="008D1D74"/>
    <w:rsid w:val="0090430B"/>
    <w:rsid w:val="00907D07"/>
    <w:rsid w:val="009801CB"/>
    <w:rsid w:val="009D41C9"/>
    <w:rsid w:val="009E38AD"/>
    <w:rsid w:val="009F0C91"/>
    <w:rsid w:val="009F525A"/>
    <w:rsid w:val="00A514AC"/>
    <w:rsid w:val="00A824D2"/>
    <w:rsid w:val="00AB49E4"/>
    <w:rsid w:val="00B43937"/>
    <w:rsid w:val="00B6567B"/>
    <w:rsid w:val="00B766C7"/>
    <w:rsid w:val="00BC7FBF"/>
    <w:rsid w:val="00BD3F96"/>
    <w:rsid w:val="00BF0D9E"/>
    <w:rsid w:val="00BF4FDE"/>
    <w:rsid w:val="00C20326"/>
    <w:rsid w:val="00C275CC"/>
    <w:rsid w:val="00D478F0"/>
    <w:rsid w:val="00D50B0F"/>
    <w:rsid w:val="00D62150"/>
    <w:rsid w:val="00D70C33"/>
    <w:rsid w:val="00E04F8E"/>
    <w:rsid w:val="00E9183A"/>
    <w:rsid w:val="00EC5284"/>
    <w:rsid w:val="00F1461B"/>
    <w:rsid w:val="00F33C53"/>
    <w:rsid w:val="00F43D4C"/>
    <w:rsid w:val="00F47E06"/>
    <w:rsid w:val="00F52842"/>
    <w:rsid w:val="00F575EB"/>
    <w:rsid w:val="00F81779"/>
    <w:rsid w:val="00F94EBC"/>
    <w:rsid w:val="00FB0726"/>
    <w:rsid w:val="00FB74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D3C9B"/>
  <w15:chartTrackingRefBased/>
  <w15:docId w15:val="{E6489443-54E5-4191-A5D8-DEF5DC5D3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779"/>
    <w:pPr>
      <w:spacing w:after="0" w:line="240" w:lineRule="auto"/>
    </w:pPr>
    <w:rPr>
      <w:sz w:val="24"/>
      <w:szCs w:val="24"/>
      <w:lang w:bidi="he-IL"/>
    </w:rPr>
  </w:style>
  <w:style w:type="paragraph" w:styleId="Heading1">
    <w:name w:val="heading 1"/>
    <w:basedOn w:val="Normal"/>
    <w:next w:val="Normal"/>
    <w:link w:val="Heading1Char"/>
    <w:uiPriority w:val="9"/>
    <w:qFormat/>
    <w:rsid w:val="00F8177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81779"/>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81779"/>
    <w:pPr>
      <w:spacing w:before="100" w:beforeAutospacing="1" w:after="100" w:afterAutospacing="1"/>
      <w:outlineLvl w:val="3"/>
    </w:pPr>
    <w:rPr>
      <w:rFonts w:ascii="Times New Roman" w:eastAsia="Times New Roman" w:hAnsi="Times New Roman" w:cs="Times New Roman"/>
      <w:b/>
      <w:bCs/>
      <w:lang w:bidi="ar-SA"/>
    </w:rPr>
  </w:style>
  <w:style w:type="paragraph" w:styleId="Heading5">
    <w:name w:val="heading 5"/>
    <w:basedOn w:val="Normal"/>
    <w:link w:val="Heading5Char"/>
    <w:uiPriority w:val="9"/>
    <w:qFormat/>
    <w:rsid w:val="00F81779"/>
    <w:pPr>
      <w:spacing w:before="100" w:beforeAutospacing="1" w:after="100" w:afterAutospacing="1"/>
      <w:outlineLvl w:val="4"/>
    </w:pPr>
    <w:rPr>
      <w:rFonts w:ascii="Times New Roman" w:eastAsia="Times New Roman" w:hAnsi="Times New Roman" w:cs="Times New Roman"/>
      <w:b/>
      <w:bCs/>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779"/>
    <w:rPr>
      <w:rFonts w:asciiTheme="majorHAnsi" w:eastAsiaTheme="majorEastAsia" w:hAnsiTheme="majorHAnsi" w:cstheme="majorBidi"/>
      <w:color w:val="2E74B5" w:themeColor="accent1" w:themeShade="BF"/>
      <w:sz w:val="32"/>
      <w:szCs w:val="32"/>
      <w:lang w:bidi="he-IL"/>
    </w:rPr>
  </w:style>
  <w:style w:type="character" w:customStyle="1" w:styleId="Heading3Char">
    <w:name w:val="Heading 3 Char"/>
    <w:basedOn w:val="DefaultParagraphFont"/>
    <w:link w:val="Heading3"/>
    <w:uiPriority w:val="9"/>
    <w:semiHidden/>
    <w:rsid w:val="00F81779"/>
    <w:rPr>
      <w:rFonts w:asciiTheme="majorHAnsi" w:eastAsiaTheme="majorEastAsia" w:hAnsiTheme="majorHAnsi" w:cstheme="majorBidi"/>
      <w:color w:val="1F4D78" w:themeColor="accent1" w:themeShade="7F"/>
      <w:sz w:val="24"/>
      <w:szCs w:val="24"/>
      <w:lang w:bidi="he-IL"/>
    </w:rPr>
  </w:style>
  <w:style w:type="character" w:customStyle="1" w:styleId="Heading4Char">
    <w:name w:val="Heading 4 Char"/>
    <w:basedOn w:val="DefaultParagraphFont"/>
    <w:link w:val="Heading4"/>
    <w:uiPriority w:val="9"/>
    <w:rsid w:val="00F81779"/>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81779"/>
    <w:rPr>
      <w:rFonts w:ascii="Times New Roman" w:eastAsia="Times New Roman" w:hAnsi="Times New Roman" w:cs="Times New Roman"/>
      <w:b/>
      <w:bCs/>
      <w:sz w:val="20"/>
      <w:szCs w:val="20"/>
    </w:rPr>
  </w:style>
  <w:style w:type="character" w:styleId="CommentReference">
    <w:name w:val="annotation reference"/>
    <w:basedOn w:val="DefaultParagraphFont"/>
    <w:uiPriority w:val="99"/>
    <w:semiHidden/>
    <w:unhideWhenUsed/>
    <w:rsid w:val="00F81779"/>
    <w:rPr>
      <w:sz w:val="16"/>
      <w:szCs w:val="16"/>
    </w:rPr>
  </w:style>
  <w:style w:type="paragraph" w:styleId="CommentText">
    <w:name w:val="annotation text"/>
    <w:basedOn w:val="Normal"/>
    <w:link w:val="CommentTextChar"/>
    <w:uiPriority w:val="99"/>
    <w:unhideWhenUsed/>
    <w:rsid w:val="00F81779"/>
    <w:rPr>
      <w:sz w:val="20"/>
      <w:szCs w:val="20"/>
    </w:rPr>
  </w:style>
  <w:style w:type="character" w:customStyle="1" w:styleId="CommentTextChar">
    <w:name w:val="Comment Text Char"/>
    <w:basedOn w:val="DefaultParagraphFont"/>
    <w:link w:val="CommentText"/>
    <w:uiPriority w:val="99"/>
    <w:rsid w:val="00F81779"/>
    <w:rPr>
      <w:sz w:val="20"/>
      <w:szCs w:val="20"/>
      <w:lang w:bidi="he-IL"/>
    </w:rPr>
  </w:style>
  <w:style w:type="paragraph" w:styleId="CommentSubject">
    <w:name w:val="annotation subject"/>
    <w:basedOn w:val="CommentText"/>
    <w:next w:val="CommentText"/>
    <w:link w:val="CommentSubjectChar"/>
    <w:uiPriority w:val="99"/>
    <w:semiHidden/>
    <w:unhideWhenUsed/>
    <w:rsid w:val="00F81779"/>
    <w:rPr>
      <w:b/>
      <w:bCs/>
    </w:rPr>
  </w:style>
  <w:style w:type="character" w:customStyle="1" w:styleId="CommentSubjectChar">
    <w:name w:val="Comment Subject Char"/>
    <w:basedOn w:val="CommentTextChar"/>
    <w:link w:val="CommentSubject"/>
    <w:uiPriority w:val="99"/>
    <w:semiHidden/>
    <w:rsid w:val="00F81779"/>
    <w:rPr>
      <w:b/>
      <w:bCs/>
      <w:sz w:val="20"/>
      <w:szCs w:val="20"/>
      <w:lang w:bidi="he-IL"/>
    </w:rPr>
  </w:style>
  <w:style w:type="paragraph" w:styleId="BalloonText">
    <w:name w:val="Balloon Text"/>
    <w:basedOn w:val="Normal"/>
    <w:link w:val="BalloonTextChar"/>
    <w:uiPriority w:val="99"/>
    <w:semiHidden/>
    <w:unhideWhenUsed/>
    <w:rsid w:val="00F817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779"/>
    <w:rPr>
      <w:rFonts w:ascii="Segoe UI" w:hAnsi="Segoe UI" w:cs="Segoe UI"/>
      <w:sz w:val="18"/>
      <w:szCs w:val="18"/>
      <w:lang w:bidi="he-IL"/>
    </w:rPr>
  </w:style>
  <w:style w:type="character" w:styleId="Hyperlink">
    <w:name w:val="Hyperlink"/>
    <w:basedOn w:val="DefaultParagraphFont"/>
    <w:uiPriority w:val="99"/>
    <w:unhideWhenUsed/>
    <w:rsid w:val="00F81779"/>
    <w:rPr>
      <w:color w:val="0563C1" w:themeColor="hyperlink"/>
      <w:u w:val="single"/>
    </w:rPr>
  </w:style>
  <w:style w:type="character" w:customStyle="1" w:styleId="UnresolvedMention1">
    <w:name w:val="Unresolved Mention1"/>
    <w:basedOn w:val="DefaultParagraphFont"/>
    <w:uiPriority w:val="99"/>
    <w:semiHidden/>
    <w:unhideWhenUsed/>
    <w:rsid w:val="00F81779"/>
    <w:rPr>
      <w:color w:val="605E5C"/>
      <w:shd w:val="clear" w:color="auto" w:fill="E1DFDD"/>
    </w:rPr>
  </w:style>
  <w:style w:type="character" w:styleId="FollowedHyperlink">
    <w:name w:val="FollowedHyperlink"/>
    <w:basedOn w:val="DefaultParagraphFont"/>
    <w:uiPriority w:val="99"/>
    <w:semiHidden/>
    <w:unhideWhenUsed/>
    <w:rsid w:val="00F81779"/>
    <w:rPr>
      <w:color w:val="954F72" w:themeColor="followedHyperlink"/>
      <w:u w:val="single"/>
    </w:rPr>
  </w:style>
  <w:style w:type="paragraph" w:styleId="Header">
    <w:name w:val="header"/>
    <w:basedOn w:val="Normal"/>
    <w:link w:val="HeaderChar"/>
    <w:uiPriority w:val="99"/>
    <w:unhideWhenUsed/>
    <w:rsid w:val="00F81779"/>
    <w:pPr>
      <w:tabs>
        <w:tab w:val="center" w:pos="4680"/>
        <w:tab w:val="right" w:pos="9360"/>
      </w:tabs>
    </w:pPr>
  </w:style>
  <w:style w:type="character" w:customStyle="1" w:styleId="HeaderChar">
    <w:name w:val="Header Char"/>
    <w:basedOn w:val="DefaultParagraphFont"/>
    <w:link w:val="Header"/>
    <w:uiPriority w:val="99"/>
    <w:rsid w:val="00F81779"/>
    <w:rPr>
      <w:sz w:val="24"/>
      <w:szCs w:val="24"/>
      <w:lang w:bidi="he-IL"/>
    </w:rPr>
  </w:style>
  <w:style w:type="paragraph" w:styleId="Footer">
    <w:name w:val="footer"/>
    <w:basedOn w:val="Normal"/>
    <w:link w:val="FooterChar"/>
    <w:uiPriority w:val="99"/>
    <w:unhideWhenUsed/>
    <w:rsid w:val="00F81779"/>
    <w:pPr>
      <w:tabs>
        <w:tab w:val="center" w:pos="4680"/>
        <w:tab w:val="right" w:pos="9360"/>
      </w:tabs>
    </w:pPr>
  </w:style>
  <w:style w:type="character" w:customStyle="1" w:styleId="FooterChar">
    <w:name w:val="Footer Char"/>
    <w:basedOn w:val="DefaultParagraphFont"/>
    <w:link w:val="Footer"/>
    <w:uiPriority w:val="99"/>
    <w:rsid w:val="00F81779"/>
    <w:rPr>
      <w:sz w:val="24"/>
      <w:szCs w:val="24"/>
      <w:lang w:bidi="he-IL"/>
    </w:rPr>
  </w:style>
  <w:style w:type="paragraph" w:styleId="ListParagraph">
    <w:name w:val="List Paragraph"/>
    <w:basedOn w:val="Normal"/>
    <w:uiPriority w:val="34"/>
    <w:qFormat/>
    <w:rsid w:val="00F81779"/>
    <w:pPr>
      <w:ind w:left="720"/>
      <w:contextualSpacing/>
    </w:pPr>
  </w:style>
  <w:style w:type="paragraph" w:styleId="Revision">
    <w:name w:val="Revision"/>
    <w:hidden/>
    <w:uiPriority w:val="99"/>
    <w:semiHidden/>
    <w:rsid w:val="00F81779"/>
    <w:pPr>
      <w:spacing w:after="0" w:line="240" w:lineRule="auto"/>
    </w:pPr>
    <w:rPr>
      <w:sz w:val="24"/>
      <w:szCs w:val="24"/>
      <w:lang w:bidi="he-IL"/>
    </w:rPr>
  </w:style>
  <w:style w:type="character" w:customStyle="1" w:styleId="apple-converted-space">
    <w:name w:val="apple-converted-space"/>
    <w:basedOn w:val="DefaultParagraphFont"/>
    <w:rsid w:val="00F81779"/>
  </w:style>
  <w:style w:type="character" w:customStyle="1" w:styleId="highlight">
    <w:name w:val="highlight"/>
    <w:basedOn w:val="DefaultParagraphFont"/>
    <w:rsid w:val="00F81779"/>
  </w:style>
  <w:style w:type="character" w:customStyle="1" w:styleId="UnresolvedMention2">
    <w:name w:val="Unresolved Mention2"/>
    <w:basedOn w:val="DefaultParagraphFont"/>
    <w:uiPriority w:val="99"/>
    <w:semiHidden/>
    <w:unhideWhenUsed/>
    <w:rsid w:val="00F81779"/>
    <w:rPr>
      <w:color w:val="605E5C"/>
      <w:shd w:val="clear" w:color="auto" w:fill="E1DFDD"/>
    </w:rPr>
  </w:style>
  <w:style w:type="paragraph" w:customStyle="1" w:styleId="minusjama">
    <w:name w:val="minus_jama"/>
    <w:basedOn w:val="Normal"/>
    <w:rsid w:val="00F81779"/>
    <w:pPr>
      <w:spacing w:before="100" w:beforeAutospacing="1" w:after="100" w:afterAutospacing="1"/>
    </w:pPr>
    <w:rPr>
      <w:rFonts w:ascii="Times New Roman" w:eastAsia="Times New Roman" w:hAnsi="Times New Roman" w:cs="Times New Roman"/>
      <w:lang w:bidi="ar-SA"/>
    </w:rPr>
  </w:style>
  <w:style w:type="paragraph" w:styleId="NormalWeb">
    <w:name w:val="Normal (Web)"/>
    <w:basedOn w:val="Normal"/>
    <w:uiPriority w:val="99"/>
    <w:unhideWhenUsed/>
    <w:rsid w:val="00F81779"/>
    <w:pPr>
      <w:spacing w:before="100" w:beforeAutospacing="1" w:after="100" w:afterAutospacing="1"/>
    </w:pPr>
    <w:rPr>
      <w:rFonts w:ascii="Times New Roman" w:eastAsia="Times New Roman" w:hAnsi="Times New Roman" w:cs="Times New Roman"/>
      <w:lang w:bidi="ar-SA"/>
    </w:rPr>
  </w:style>
  <w:style w:type="character" w:styleId="Strong">
    <w:name w:val="Strong"/>
    <w:basedOn w:val="DefaultParagraphFont"/>
    <w:uiPriority w:val="22"/>
    <w:qFormat/>
    <w:rsid w:val="00F81779"/>
    <w:rPr>
      <w:b/>
      <w:bCs/>
    </w:rPr>
  </w:style>
  <w:style w:type="paragraph" w:customStyle="1" w:styleId="minusjno">
    <w:name w:val="minus_jno"/>
    <w:basedOn w:val="Normal"/>
    <w:rsid w:val="00F81779"/>
    <w:pPr>
      <w:spacing w:before="100" w:beforeAutospacing="1" w:after="100" w:afterAutospacing="1"/>
    </w:pPr>
    <w:rPr>
      <w:rFonts w:ascii="Times New Roman" w:eastAsia="Times New Roman" w:hAnsi="Times New Roman" w:cs="Times New Roman"/>
      <w:lang w:bidi="ar-SA"/>
    </w:rPr>
  </w:style>
  <w:style w:type="character" w:styleId="Emphasis">
    <w:name w:val="Emphasis"/>
    <w:basedOn w:val="DefaultParagraphFont"/>
    <w:uiPriority w:val="20"/>
    <w:qFormat/>
    <w:rsid w:val="00F81779"/>
    <w:rPr>
      <w:i/>
      <w:iCs/>
    </w:rPr>
  </w:style>
  <w:style w:type="table" w:styleId="TableGrid">
    <w:name w:val="Table Grid"/>
    <w:basedOn w:val="TableNormal"/>
    <w:uiPriority w:val="39"/>
    <w:rsid w:val="00F81779"/>
    <w:pPr>
      <w:spacing w:after="0" w:line="240" w:lineRule="auto"/>
    </w:pPr>
    <w:rPr>
      <w:sz w:val="24"/>
      <w:szCs w:val="24"/>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F81779"/>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81779"/>
    <w:rPr>
      <w:rFonts w:ascii="Calibri" w:hAnsi="Calibri" w:cs="Calibri"/>
      <w:noProof/>
      <w:sz w:val="24"/>
      <w:szCs w:val="24"/>
      <w:lang w:bidi="he-IL"/>
    </w:rPr>
  </w:style>
  <w:style w:type="paragraph" w:customStyle="1" w:styleId="EndNoteBibliography">
    <w:name w:val="EndNote Bibliography"/>
    <w:basedOn w:val="Normal"/>
    <w:link w:val="EndNoteBibliographyChar"/>
    <w:rsid w:val="00F81779"/>
    <w:rPr>
      <w:rFonts w:ascii="Calibri" w:hAnsi="Calibri" w:cs="Calibri"/>
      <w:noProof/>
    </w:rPr>
  </w:style>
  <w:style w:type="character" w:customStyle="1" w:styleId="EndNoteBibliographyChar">
    <w:name w:val="EndNote Bibliography Char"/>
    <w:basedOn w:val="DefaultParagraphFont"/>
    <w:link w:val="EndNoteBibliography"/>
    <w:rsid w:val="00F81779"/>
    <w:rPr>
      <w:rFonts w:ascii="Calibri" w:hAnsi="Calibri" w:cs="Calibri"/>
      <w:noProof/>
      <w:sz w:val="24"/>
      <w:szCs w:val="24"/>
      <w:lang w:bidi="he-IL"/>
    </w:rPr>
  </w:style>
  <w:style w:type="paragraph" w:styleId="BodyText">
    <w:name w:val="Body Text"/>
    <w:basedOn w:val="Normal"/>
    <w:link w:val="BodyTextChar1"/>
    <w:uiPriority w:val="99"/>
    <w:rsid w:val="00F81779"/>
    <w:rPr>
      <w:rFonts w:ascii="Arial" w:eastAsia="Cambria" w:hAnsi="Arial" w:cs="Arial"/>
      <w:b/>
      <w:bCs/>
      <w:sz w:val="22"/>
      <w:szCs w:val="22"/>
      <w:lang w:eastAsia="ja-JP"/>
    </w:rPr>
  </w:style>
  <w:style w:type="character" w:customStyle="1" w:styleId="BodyTextChar">
    <w:name w:val="Body Text Char"/>
    <w:basedOn w:val="DefaultParagraphFont"/>
    <w:uiPriority w:val="99"/>
    <w:semiHidden/>
    <w:rsid w:val="00F81779"/>
    <w:rPr>
      <w:sz w:val="24"/>
      <w:szCs w:val="24"/>
      <w:lang w:bidi="he-IL"/>
    </w:rPr>
  </w:style>
  <w:style w:type="character" w:customStyle="1" w:styleId="BodyTextChar1">
    <w:name w:val="Body Text Char1"/>
    <w:basedOn w:val="DefaultParagraphFont"/>
    <w:link w:val="BodyText"/>
    <w:uiPriority w:val="99"/>
    <w:locked/>
    <w:rsid w:val="00F81779"/>
    <w:rPr>
      <w:rFonts w:ascii="Arial" w:eastAsia="Cambria" w:hAnsi="Arial" w:cs="Arial"/>
      <w:b/>
      <w:bCs/>
      <w:lang w:eastAsia="ja-JP" w:bidi="he-IL"/>
    </w:rPr>
  </w:style>
  <w:style w:type="paragraph" w:styleId="PlainText">
    <w:name w:val="Plain Text"/>
    <w:basedOn w:val="Normal"/>
    <w:link w:val="PlainTextChar"/>
    <w:uiPriority w:val="99"/>
    <w:unhideWhenUsed/>
    <w:rsid w:val="00F81779"/>
    <w:rPr>
      <w:rFonts w:ascii="Calibri" w:eastAsiaTheme="minorEastAsia" w:hAnsi="Calibri" w:cs="Calibri"/>
      <w:sz w:val="22"/>
      <w:szCs w:val="21"/>
      <w:lang w:bidi="ar-SA"/>
    </w:rPr>
  </w:style>
  <w:style w:type="character" w:customStyle="1" w:styleId="PlainTextChar">
    <w:name w:val="Plain Text Char"/>
    <w:basedOn w:val="DefaultParagraphFont"/>
    <w:link w:val="PlainText"/>
    <w:uiPriority w:val="99"/>
    <w:rsid w:val="00F81779"/>
    <w:rPr>
      <w:rFonts w:ascii="Calibri" w:eastAsiaTheme="minorEastAsia" w:hAnsi="Calibri" w:cs="Calibri"/>
      <w:szCs w:val="21"/>
    </w:rPr>
  </w:style>
  <w:style w:type="character" w:customStyle="1" w:styleId="UnresolvedMention3">
    <w:name w:val="Unresolved Mention3"/>
    <w:basedOn w:val="DefaultParagraphFont"/>
    <w:uiPriority w:val="99"/>
    <w:semiHidden/>
    <w:unhideWhenUsed/>
    <w:rsid w:val="00F81779"/>
    <w:rPr>
      <w:color w:val="605E5C"/>
      <w:shd w:val="clear" w:color="auto" w:fill="E1DFDD"/>
    </w:rPr>
  </w:style>
  <w:style w:type="character" w:customStyle="1" w:styleId="ellipsis">
    <w:name w:val="ellipsis"/>
    <w:basedOn w:val="DefaultParagraphFont"/>
    <w:rsid w:val="00F81779"/>
  </w:style>
  <w:style w:type="character" w:customStyle="1" w:styleId="epub-state">
    <w:name w:val="epub-state"/>
    <w:basedOn w:val="DefaultParagraphFont"/>
    <w:rsid w:val="00F81779"/>
  </w:style>
  <w:style w:type="character" w:customStyle="1" w:styleId="epub-date">
    <w:name w:val="epub-date"/>
    <w:basedOn w:val="DefaultParagraphFont"/>
    <w:rsid w:val="00F81779"/>
  </w:style>
  <w:style w:type="paragraph" w:customStyle="1" w:styleId="dx-doi">
    <w:name w:val="dx-doi"/>
    <w:basedOn w:val="Normal"/>
    <w:rsid w:val="00F81779"/>
    <w:pPr>
      <w:spacing w:before="100" w:beforeAutospacing="1" w:after="100" w:afterAutospacing="1"/>
    </w:pPr>
    <w:rPr>
      <w:rFonts w:ascii="Times New Roman" w:eastAsia="Times New Roman" w:hAnsi="Times New Roman" w:cs="Times New Roman"/>
      <w:lang w:bidi="ar-SA"/>
    </w:rPr>
  </w:style>
  <w:style w:type="table" w:customStyle="1" w:styleId="TableGrid1">
    <w:name w:val="Table Grid1"/>
    <w:basedOn w:val="TableNormal"/>
    <w:next w:val="TableGrid"/>
    <w:uiPriority w:val="39"/>
    <w:rsid w:val="00F81779"/>
    <w:pPr>
      <w:spacing w:after="0" w:line="240" w:lineRule="auto"/>
    </w:pPr>
    <w:rPr>
      <w:sz w:val="24"/>
      <w:szCs w:val="24"/>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81779"/>
    <w:pPr>
      <w:spacing w:after="0" w:line="240" w:lineRule="auto"/>
    </w:pPr>
    <w:rPr>
      <w:sz w:val="24"/>
      <w:szCs w:val="24"/>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xed-citation">
    <w:name w:val="mixed-citation"/>
    <w:basedOn w:val="DefaultParagraphFont"/>
    <w:rsid w:val="00F81779"/>
  </w:style>
  <w:style w:type="character" w:customStyle="1" w:styleId="ref-journal">
    <w:name w:val="ref-journal"/>
    <w:basedOn w:val="DefaultParagraphFont"/>
    <w:rsid w:val="00F81779"/>
  </w:style>
  <w:style w:type="character" w:customStyle="1" w:styleId="ref-vol">
    <w:name w:val="ref-vol"/>
    <w:basedOn w:val="DefaultParagraphFont"/>
    <w:rsid w:val="00F81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yperlink" Target="http://www.cdc.gov/mmwr/pdf/ss/ss6104.pdf" TargetMode="Externa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5459</Words>
  <Characters>31121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36507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Kirk-Johnson, Afton</dc:creator>
  <cp:keywords/>
  <dc:description/>
  <cp:lastModifiedBy>Kirk-Johnson, Afton</cp:lastModifiedBy>
  <cp:revision>3</cp:revision>
  <dcterms:created xsi:type="dcterms:W3CDTF">2021-03-10T20:15:00Z</dcterms:created>
  <dcterms:modified xsi:type="dcterms:W3CDTF">2021-03-10T20:18:00Z</dcterms:modified>
</cp:coreProperties>
</file>