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6CDDA" w14:textId="0EF49B35" w:rsidR="005A686B" w:rsidRDefault="005A686B" w:rsidP="0018702A">
      <w:pPr>
        <w:jc w:val="center"/>
        <w:rPr>
          <w:rFonts w:ascii="Arial" w:hAnsi="Arial" w:cs="Arial"/>
          <w:b/>
          <w:bCs/>
        </w:rPr>
      </w:pPr>
      <w:r w:rsidRPr="005A686B">
        <w:rPr>
          <w:rFonts w:ascii="Arial" w:hAnsi="Arial" w:cs="Arial"/>
          <w:b/>
          <w:bCs/>
        </w:rPr>
        <w:t>Supplementary Material</w:t>
      </w:r>
    </w:p>
    <w:p w14:paraId="58F2EA10" w14:textId="77777777" w:rsidR="005A686B" w:rsidRPr="005A686B" w:rsidRDefault="005A686B" w:rsidP="0018702A">
      <w:pPr>
        <w:jc w:val="center"/>
        <w:rPr>
          <w:rFonts w:ascii="Arial" w:hAnsi="Arial" w:cs="Arial"/>
          <w:b/>
          <w:bCs/>
        </w:rPr>
      </w:pPr>
    </w:p>
    <w:p w14:paraId="733E8CF5" w14:textId="635D03C7" w:rsidR="00B631FC" w:rsidRDefault="00DA178D" w:rsidP="0018702A">
      <w:pPr>
        <w:jc w:val="center"/>
      </w:pPr>
      <w:r w:rsidRPr="002C578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E1B9C61" wp14:editId="6241D306">
            <wp:extent cx="5295265" cy="3970669"/>
            <wp:effectExtent l="0" t="0" r="635" b="444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634" r="5664"/>
                    <a:stretch/>
                  </pic:blipFill>
                  <pic:spPr bwMode="auto">
                    <a:xfrm>
                      <a:off x="0" y="0"/>
                      <a:ext cx="5331442" cy="399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8F053" w14:textId="5D0A6C35" w:rsidR="00DA178D" w:rsidRPr="00F77FCC" w:rsidRDefault="00DA178D" w:rsidP="00DA178D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Funnel plot </w:t>
      </w:r>
      <w:r w:rsidR="0018702A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>providing details of Publication bias for the results of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Disconnection/Rejection and Depression Meta-analysis</w:t>
      </w:r>
    </w:p>
    <w:p w14:paraId="16B31B22" w14:textId="77777777" w:rsidR="00DA178D" w:rsidRPr="00290823" w:rsidRDefault="00DA178D" w:rsidP="00DA178D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5E3EBD16" w14:textId="68DE5D4D" w:rsidR="00DA178D" w:rsidRDefault="007A475D" w:rsidP="00163626">
      <w:pPr>
        <w:jc w:val="center"/>
      </w:pPr>
      <w:r w:rsidRPr="007A475D">
        <w:rPr>
          <w:noProof/>
        </w:rPr>
        <w:drawing>
          <wp:inline distT="0" distB="0" distL="0" distR="0" wp14:anchorId="35AE47DD" wp14:editId="52758A3B">
            <wp:extent cx="5141368" cy="2852274"/>
            <wp:effectExtent l="0" t="0" r="2540" b="5715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 rotWithShape="1">
                    <a:blip r:embed="rId7"/>
                    <a:srcRect t="17640" r="5504"/>
                    <a:stretch/>
                  </pic:blipFill>
                  <pic:spPr bwMode="auto">
                    <a:xfrm>
                      <a:off x="0" y="0"/>
                      <a:ext cx="5165371" cy="286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624A8" w14:textId="7188ED1C" w:rsidR="0018702A" w:rsidRDefault="00DA178D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="0018702A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>Baujat plot providing details of studies contributing to heterogeneity results of Disconnection/Rejection and Depression Meta-analysis</w:t>
      </w:r>
      <w:r w:rsidR="00163626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with </w:t>
      </w:r>
      <w:r w:rsidR="009F058E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the </w:t>
      </w:r>
      <w:r w:rsidR="00163626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one </w:t>
      </w:r>
      <w:r w:rsidR="009F058E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>lying</w:t>
      </w:r>
      <w:r w:rsidR="00163626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in top quadrant contributing the most </w:t>
      </w:r>
    </w:p>
    <w:p w14:paraId="4657F292" w14:textId="7A0A4F49" w:rsidR="00F77FCC" w:rsidRDefault="00F77FCC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8909DCD" w14:textId="77777777" w:rsidR="005A686B" w:rsidRPr="00F77FCC" w:rsidRDefault="005A686B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88A5EC3" w14:textId="240ECB38" w:rsidR="009E6AEA" w:rsidRDefault="009E6AEA" w:rsidP="0018702A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03736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111DC9" wp14:editId="7F0E6BBD">
            <wp:extent cx="5583139" cy="3436620"/>
            <wp:effectExtent l="0" t="0" r="5080" b="5080"/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373" r="5800"/>
                    <a:stretch/>
                  </pic:blipFill>
                  <pic:spPr bwMode="auto">
                    <a:xfrm>
                      <a:off x="0" y="0"/>
                      <a:ext cx="5589027" cy="344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F9946" w14:textId="32943ECE" w:rsidR="009E6AEA" w:rsidRPr="00F77FCC" w:rsidRDefault="009E6AEA" w:rsidP="009E6AE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Funnel plot providing details of Publication bias for the results of Impaired Autonomy and Depression Meta-analysis</w:t>
      </w:r>
    </w:p>
    <w:p w14:paraId="6696F144" w14:textId="77777777" w:rsidR="009E6AEA" w:rsidRPr="00F77FCC" w:rsidRDefault="009E6AEA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AD76EB6" w14:textId="67482F76" w:rsidR="0087436D" w:rsidRPr="00A8756C" w:rsidRDefault="0087436D" w:rsidP="0087436D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03736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4175F5B" wp14:editId="03C1A608">
            <wp:extent cx="5273241" cy="3034461"/>
            <wp:effectExtent l="0" t="0" r="0" b="127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483" r="5772" b="4307"/>
                    <a:stretch/>
                  </pic:blipFill>
                  <pic:spPr bwMode="auto">
                    <a:xfrm>
                      <a:off x="0" y="0"/>
                      <a:ext cx="5289629" cy="304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5D162" w14:textId="79ADF1E3" w:rsidR="0087436D" w:rsidRDefault="0087436D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Baujat plot providing details of studies contributing to heterogeneity results of Impaired Autonomy and Depression Meta-analysis with </w:t>
      </w:r>
      <w:r w:rsidR="00A8756C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>studies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l</w:t>
      </w:r>
      <w:r w:rsidR="00A8756C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>ying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in top quadrant contributing the most </w:t>
      </w:r>
    </w:p>
    <w:p w14:paraId="21259CC2" w14:textId="429D9E5B" w:rsidR="00F77FCC" w:rsidRDefault="00F77FCC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3D0EFB6" w14:textId="77777777" w:rsidR="00F77FCC" w:rsidRDefault="00F77FCC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F2C42D3" w14:textId="77777777" w:rsidR="00F77FCC" w:rsidRPr="00F77FCC" w:rsidRDefault="00F77FCC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E55AFED" w14:textId="051B8D87" w:rsidR="00BC0289" w:rsidRDefault="00BC0289" w:rsidP="0018702A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7255A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D112CEB" wp14:editId="2284461D">
            <wp:extent cx="5131217" cy="3130062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258" r="5953"/>
                    <a:stretch/>
                  </pic:blipFill>
                  <pic:spPr bwMode="auto">
                    <a:xfrm>
                      <a:off x="0" y="0"/>
                      <a:ext cx="5136612" cy="313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A7883" w14:textId="21958CA3" w:rsidR="00BC0289" w:rsidRPr="00F77FCC" w:rsidRDefault="00BC0289" w:rsidP="00BC0289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Funnel plot providing details of Publication bias for the results of Other directedness and Depression Meta-analysis</w:t>
      </w:r>
    </w:p>
    <w:p w14:paraId="37A66272" w14:textId="77777777" w:rsidR="00BC0289" w:rsidRPr="00F77FCC" w:rsidRDefault="00BC0289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FEAF630" w14:textId="473111DA" w:rsidR="00DD2FA2" w:rsidRPr="00F77FCC" w:rsidRDefault="00DD2FA2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F34C1B8" wp14:editId="243E89F6">
            <wp:extent cx="5230266" cy="2981978"/>
            <wp:effectExtent l="0" t="0" r="2540" b="254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294" r="5619" b="4100"/>
                    <a:stretch/>
                  </pic:blipFill>
                  <pic:spPr bwMode="auto">
                    <a:xfrm>
                      <a:off x="0" y="0"/>
                      <a:ext cx="5237564" cy="298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C77C6" w14:textId="6F595632" w:rsidR="00DD2FA2" w:rsidRPr="00F77FCC" w:rsidRDefault="00DD2FA2" w:rsidP="00DD2FA2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Baujat plot providing details of studies contributing to heterogeneity results of Other directedness and Depression Meta-analysis with </w:t>
      </w:r>
      <w:r w:rsidR="00A8756C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>studies lying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in top quadrant contributing the most </w:t>
      </w:r>
    </w:p>
    <w:p w14:paraId="4086BC4D" w14:textId="400C73D7" w:rsidR="00DD2FA2" w:rsidRDefault="00DD2FA2" w:rsidP="0018702A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38C4DB1E" w14:textId="77777777" w:rsidR="00F77FCC" w:rsidRDefault="00F77FCC" w:rsidP="0018702A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4A740261" w14:textId="4C1835CE" w:rsidR="002661E1" w:rsidRDefault="002661E1" w:rsidP="0018702A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EE3AB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7D5007E" wp14:editId="0431900F">
            <wp:extent cx="5018108" cy="3059723"/>
            <wp:effectExtent l="0" t="0" r="0" b="1270"/>
            <wp:docPr id="17" name="Picture 1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701" r="6414"/>
                    <a:stretch/>
                  </pic:blipFill>
                  <pic:spPr bwMode="auto">
                    <a:xfrm>
                      <a:off x="0" y="0"/>
                      <a:ext cx="5027820" cy="306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44E23" w14:textId="67484731" w:rsidR="002661E1" w:rsidRPr="00F77FCC" w:rsidRDefault="002661E1" w:rsidP="002661E1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Funnel plot providing details of Publication bias for the results of Impaired Limits and Depression Meta-analysis</w:t>
      </w:r>
    </w:p>
    <w:p w14:paraId="201E7917" w14:textId="77777777" w:rsidR="002661E1" w:rsidRPr="00F77FCC" w:rsidRDefault="002661E1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A37B96A" w14:textId="6A879EA7" w:rsidR="000B4713" w:rsidRPr="00F77FCC" w:rsidRDefault="000B4713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3B46F77" wp14:editId="25C9CAF2">
            <wp:extent cx="5189990" cy="2998177"/>
            <wp:effectExtent l="0" t="0" r="4445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093" r="6613" b="4095"/>
                    <a:stretch/>
                  </pic:blipFill>
                  <pic:spPr bwMode="auto">
                    <a:xfrm>
                      <a:off x="0" y="0"/>
                      <a:ext cx="5198830" cy="300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CD861" w14:textId="3B3D808A" w:rsidR="000B4713" w:rsidRPr="00F77FCC" w:rsidRDefault="000B4713" w:rsidP="000B4713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Baujat plot providing details of studies contributing to heterogeneity results of Impaired Limits and Depression Meta-analysis with </w:t>
      </w:r>
      <w:r w:rsidR="00A8756C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the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>one</w:t>
      </w:r>
      <w:r w:rsidR="00A8756C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>s lying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in top quadrant contributing the most </w:t>
      </w:r>
    </w:p>
    <w:p w14:paraId="6FDE4B4D" w14:textId="7316E9D5" w:rsidR="000B4713" w:rsidRDefault="000B4713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1158BB6" w14:textId="77777777" w:rsidR="00F77FCC" w:rsidRPr="00F77FCC" w:rsidRDefault="00F77FCC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E2EF0C0" w14:textId="1736697F" w:rsidR="0017435C" w:rsidRPr="00F77FCC" w:rsidRDefault="0017435C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C5D59C6" wp14:editId="4E599781">
            <wp:extent cx="5273040" cy="3049397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5984" t="18586" r="5984" b="-1992"/>
                    <a:stretch/>
                  </pic:blipFill>
                  <pic:spPr bwMode="auto">
                    <a:xfrm>
                      <a:off x="0" y="0"/>
                      <a:ext cx="5283699" cy="305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E81DF" w14:textId="64526485" w:rsidR="0017435C" w:rsidRPr="00F77FCC" w:rsidRDefault="0017435C" w:rsidP="0017435C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Funnel plot providing details of Publication bias for the results of hyper-vigilance and Depression Meta-analysis</w:t>
      </w:r>
    </w:p>
    <w:p w14:paraId="1D79FB37" w14:textId="77777777" w:rsidR="0017435C" w:rsidRPr="00F77FCC" w:rsidRDefault="0017435C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8A036C8" w14:textId="40602183" w:rsidR="0088441C" w:rsidRPr="00F77FCC" w:rsidRDefault="00932E2D" w:rsidP="0018702A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2F268EB" wp14:editId="317E2F34">
            <wp:extent cx="5092158" cy="2945423"/>
            <wp:effectExtent l="0" t="0" r="635" b="127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7891" r="6744" b="4301"/>
                    <a:stretch/>
                  </pic:blipFill>
                  <pic:spPr bwMode="auto">
                    <a:xfrm>
                      <a:off x="0" y="0"/>
                      <a:ext cx="5100865" cy="29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58175" w14:textId="20E1ADB7" w:rsidR="00932E2D" w:rsidRPr="00F77FCC" w:rsidRDefault="00932E2D" w:rsidP="00932E2D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77FCC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Fig. 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Baujat plot providing details of studies contributing to heterogeneity results of Hyper-vigilance schemas and Depression Meta-analysis with </w:t>
      </w:r>
      <w:r w:rsidR="00A8756C"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>studies lying</w:t>
      </w:r>
      <w:r w:rsidRPr="00F77F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in top quadrant contributing the most </w:t>
      </w:r>
    </w:p>
    <w:p w14:paraId="021D1FE6" w14:textId="77777777" w:rsidR="00DA178D" w:rsidRPr="00F77FCC" w:rsidRDefault="00DA178D">
      <w:pPr>
        <w:rPr>
          <w:rFonts w:ascii="Arial" w:hAnsi="Arial" w:cs="Arial"/>
          <w:sz w:val="20"/>
          <w:szCs w:val="20"/>
        </w:rPr>
      </w:pPr>
    </w:p>
    <w:sectPr w:rsidR="00DA178D" w:rsidRPr="00F77FCC" w:rsidSect="0081361E">
      <w:headerReference w:type="default" r:id="rId16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AA6CD" w14:textId="77777777" w:rsidR="00FA7D4E" w:rsidRDefault="00FA7D4E" w:rsidP="00581720">
      <w:r>
        <w:separator/>
      </w:r>
    </w:p>
  </w:endnote>
  <w:endnote w:type="continuationSeparator" w:id="0">
    <w:p w14:paraId="4F45B97C" w14:textId="77777777" w:rsidR="00FA7D4E" w:rsidRDefault="00FA7D4E" w:rsidP="00581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3988F" w14:textId="77777777" w:rsidR="00FA7D4E" w:rsidRDefault="00FA7D4E" w:rsidP="00581720">
      <w:r>
        <w:separator/>
      </w:r>
    </w:p>
  </w:footnote>
  <w:footnote w:type="continuationSeparator" w:id="0">
    <w:p w14:paraId="2CE87131" w14:textId="77777777" w:rsidR="00FA7D4E" w:rsidRDefault="00FA7D4E" w:rsidP="00581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FC904" w14:textId="0D096D5A" w:rsidR="00FE3B7C" w:rsidRPr="005A686B" w:rsidRDefault="00FE3B7C">
    <w:pPr>
      <w:pStyle w:val="Header"/>
      <w:rPr>
        <w:rFonts w:ascii="Times New Roman" w:hAnsi="Times New Roman" w:cs="Times New Roman"/>
        <w:sz w:val="21"/>
        <w:szCs w:val="21"/>
        <w:lang w:val="en-US"/>
      </w:rPr>
    </w:pPr>
    <w:r w:rsidRPr="005A686B">
      <w:rPr>
        <w:rFonts w:ascii="Times New Roman" w:hAnsi="Times New Roman" w:cs="Times New Roman"/>
        <w:sz w:val="21"/>
        <w:szCs w:val="21"/>
        <w:lang w:val="en-US"/>
      </w:rPr>
      <w:t>A Meta-analysis of the Relationship between Early Maladaptive Schemas and Depression in Adolescence and Young Adulthood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9CE"/>
    <w:rsid w:val="000B4713"/>
    <w:rsid w:val="00117928"/>
    <w:rsid w:val="00163626"/>
    <w:rsid w:val="0017435C"/>
    <w:rsid w:val="0018702A"/>
    <w:rsid w:val="002661E1"/>
    <w:rsid w:val="002753CF"/>
    <w:rsid w:val="003659B9"/>
    <w:rsid w:val="003D7102"/>
    <w:rsid w:val="004E0A1D"/>
    <w:rsid w:val="00524E05"/>
    <w:rsid w:val="00581720"/>
    <w:rsid w:val="005A686B"/>
    <w:rsid w:val="007A475D"/>
    <w:rsid w:val="0081361E"/>
    <w:rsid w:val="008559CE"/>
    <w:rsid w:val="0087436D"/>
    <w:rsid w:val="0088441C"/>
    <w:rsid w:val="009069CB"/>
    <w:rsid w:val="00932E2D"/>
    <w:rsid w:val="009E6AEA"/>
    <w:rsid w:val="009F058E"/>
    <w:rsid w:val="00A8756C"/>
    <w:rsid w:val="00B631FC"/>
    <w:rsid w:val="00B804CC"/>
    <w:rsid w:val="00BC0289"/>
    <w:rsid w:val="00CA015E"/>
    <w:rsid w:val="00CE5B83"/>
    <w:rsid w:val="00DA178D"/>
    <w:rsid w:val="00DD2FA2"/>
    <w:rsid w:val="00F77FCC"/>
    <w:rsid w:val="00FA7D4E"/>
    <w:rsid w:val="00FE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D8A4F"/>
  <w15:chartTrackingRefBased/>
  <w15:docId w15:val="{CBDF21CD-F992-A94F-9CDF-A5E9CBBEF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7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720"/>
  </w:style>
  <w:style w:type="paragraph" w:styleId="Footer">
    <w:name w:val="footer"/>
    <w:basedOn w:val="Normal"/>
    <w:link w:val="FooterChar"/>
    <w:uiPriority w:val="99"/>
    <w:unhideWhenUsed/>
    <w:rsid w:val="005817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Asnea</dc:creator>
  <cp:keywords/>
  <dc:description/>
  <cp:lastModifiedBy>TARIQ Asnea</cp:lastModifiedBy>
  <cp:revision>23</cp:revision>
  <dcterms:created xsi:type="dcterms:W3CDTF">2020-11-30T10:37:00Z</dcterms:created>
  <dcterms:modified xsi:type="dcterms:W3CDTF">2021-05-17T22:20:00Z</dcterms:modified>
</cp:coreProperties>
</file>