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C00D" w14:textId="77777777" w:rsidR="00207C65" w:rsidRDefault="00207C65" w:rsidP="00207C65">
      <w:pPr>
        <w:suppressLineNumbers/>
        <w:spacing w:line="480" w:lineRule="auto"/>
        <w:jc w:val="center"/>
        <w:rPr>
          <w:rFonts w:cstheme="minorHAnsi"/>
          <w:b/>
          <w:sz w:val="24"/>
          <w:szCs w:val="24"/>
        </w:rPr>
      </w:pPr>
      <w:r w:rsidRPr="00FE0567">
        <w:rPr>
          <w:rFonts w:cstheme="minorHAnsi"/>
          <w:b/>
          <w:sz w:val="24"/>
          <w:szCs w:val="24"/>
        </w:rPr>
        <w:t>Appendix</w:t>
      </w:r>
      <w:r>
        <w:rPr>
          <w:rFonts w:cstheme="minorHAnsi"/>
          <w:b/>
          <w:sz w:val="24"/>
          <w:szCs w:val="24"/>
        </w:rPr>
        <w:t xml:space="preserve"> A</w:t>
      </w:r>
    </w:p>
    <w:p w14:paraId="14C782D3" w14:textId="77777777" w:rsidR="00207C65" w:rsidRPr="00FE0567" w:rsidRDefault="00207C65" w:rsidP="00207C65">
      <w:pPr>
        <w:suppressLineNumbers/>
        <w:spacing w:line="480" w:lineRule="auto"/>
        <w:jc w:val="center"/>
        <w:rPr>
          <w:rFonts w:cstheme="minorHAnsi"/>
          <w:b/>
          <w:sz w:val="24"/>
          <w:szCs w:val="24"/>
        </w:rPr>
      </w:pPr>
      <w:r>
        <w:rPr>
          <w:rFonts w:cstheme="minorHAnsi"/>
          <w:sz w:val="24"/>
          <w:szCs w:val="24"/>
        </w:rPr>
        <w:t>Additional Figures and Tables</w:t>
      </w:r>
    </w:p>
    <w:p w14:paraId="44F292CC" w14:textId="77777777" w:rsidR="00207C65" w:rsidRPr="00FE0567" w:rsidRDefault="00207C65" w:rsidP="00207C65">
      <w:pPr>
        <w:suppressLineNumbers/>
        <w:rPr>
          <w:sz w:val="24"/>
          <w:szCs w:val="24"/>
        </w:rPr>
      </w:pPr>
      <w:r w:rsidRPr="00FE0567">
        <w:rPr>
          <w:b/>
          <w:sz w:val="24"/>
          <w:szCs w:val="24"/>
        </w:rPr>
        <w:t xml:space="preserve">Figure </w:t>
      </w:r>
      <w:r>
        <w:rPr>
          <w:b/>
          <w:sz w:val="24"/>
          <w:szCs w:val="24"/>
        </w:rPr>
        <w:t>A1</w:t>
      </w:r>
      <w:r w:rsidRPr="00FE0567">
        <w:rPr>
          <w:b/>
          <w:sz w:val="24"/>
          <w:szCs w:val="24"/>
        </w:rPr>
        <w:t>:</w:t>
      </w:r>
      <w:r w:rsidRPr="00FE0567">
        <w:rPr>
          <w:sz w:val="24"/>
          <w:szCs w:val="24"/>
        </w:rPr>
        <w:t xml:space="preserve"> </w:t>
      </w:r>
      <w:proofErr w:type="spellStart"/>
      <w:r>
        <w:rPr>
          <w:sz w:val="24"/>
          <w:szCs w:val="24"/>
        </w:rPr>
        <w:t>FOxWeb</w:t>
      </w:r>
      <w:proofErr w:type="spellEnd"/>
      <w:r w:rsidRPr="00FE0567">
        <w:rPr>
          <w:sz w:val="24"/>
          <w:szCs w:val="24"/>
        </w:rPr>
        <w:t xml:space="preserve"> data input screen</w:t>
      </w:r>
    </w:p>
    <w:p w14:paraId="28F67427" w14:textId="77777777" w:rsidR="00207C65" w:rsidRDefault="00207C65" w:rsidP="00207C65">
      <w:pPr>
        <w:suppressLineNumbers/>
        <w:spacing w:before="240" w:after="0"/>
        <w:rPr>
          <w:b/>
        </w:rPr>
      </w:pPr>
      <w:r w:rsidRPr="005E48AE">
        <w:rPr>
          <w:b/>
          <w:noProof/>
        </w:rPr>
        <w:drawing>
          <wp:inline distT="0" distB="0" distL="0" distR="0" wp14:anchorId="44892FE5" wp14:editId="5DFF3051">
            <wp:extent cx="5080787" cy="3381375"/>
            <wp:effectExtent l="0" t="0" r="5715" b="0"/>
            <wp:docPr id="2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9.png"/>
                    <pic:cNvPicPr>
                      <a:picLocks noChangeAspect="1"/>
                    </pic:cNvPicPr>
                  </pic:nvPicPr>
                  <pic:blipFill>
                    <a:blip r:embed="rId10"/>
                    <a:stretch>
                      <a:fillRect/>
                    </a:stretch>
                  </pic:blipFill>
                  <pic:spPr>
                    <a:xfrm>
                      <a:off x="0" y="0"/>
                      <a:ext cx="5110027" cy="3400835"/>
                    </a:xfrm>
                    <a:prstGeom prst="rect">
                      <a:avLst/>
                    </a:prstGeom>
                    <a:ln w="12700">
                      <a:miter lim="400000"/>
                    </a:ln>
                  </pic:spPr>
                </pic:pic>
              </a:graphicData>
            </a:graphic>
          </wp:inline>
        </w:drawing>
      </w:r>
    </w:p>
    <w:p w14:paraId="11D2C00E" w14:textId="77777777" w:rsidR="00207C65" w:rsidRDefault="00207C65" w:rsidP="00207C65">
      <w:pPr>
        <w:suppressLineNumbers/>
        <w:spacing w:before="240" w:after="0"/>
        <w:rPr>
          <w:b/>
          <w:sz w:val="24"/>
          <w:szCs w:val="24"/>
        </w:rPr>
      </w:pPr>
    </w:p>
    <w:p w14:paraId="5D1EA24A" w14:textId="77777777" w:rsidR="00207C65" w:rsidRDefault="00207C65" w:rsidP="00207C65">
      <w:pPr>
        <w:suppressLineNumbers/>
        <w:spacing w:before="240" w:after="0"/>
        <w:rPr>
          <w:b/>
          <w:sz w:val="24"/>
          <w:szCs w:val="24"/>
        </w:rPr>
      </w:pPr>
    </w:p>
    <w:p w14:paraId="7B44DC7A" w14:textId="77777777" w:rsidR="00207C65" w:rsidRPr="00207C65" w:rsidRDefault="00207C65" w:rsidP="00207C65">
      <w:pPr>
        <w:suppressLineNumbers/>
        <w:rPr>
          <w:b/>
          <w:sz w:val="24"/>
          <w:szCs w:val="24"/>
        </w:rPr>
      </w:pPr>
      <w:r>
        <w:rPr>
          <w:b/>
          <w:sz w:val="24"/>
          <w:szCs w:val="24"/>
        </w:rPr>
        <w:br w:type="page"/>
      </w:r>
      <w:r w:rsidRPr="00FE0567">
        <w:rPr>
          <w:b/>
          <w:sz w:val="24"/>
          <w:szCs w:val="24"/>
        </w:rPr>
        <w:lastRenderedPageBreak/>
        <w:t xml:space="preserve">Figure </w:t>
      </w:r>
      <w:r>
        <w:rPr>
          <w:b/>
          <w:sz w:val="24"/>
          <w:szCs w:val="24"/>
        </w:rPr>
        <w:t>A2</w:t>
      </w:r>
      <w:r w:rsidRPr="00FE0567">
        <w:rPr>
          <w:b/>
          <w:sz w:val="24"/>
          <w:szCs w:val="24"/>
        </w:rPr>
        <w:t xml:space="preserve">: </w:t>
      </w:r>
      <w:proofErr w:type="spellStart"/>
      <w:r>
        <w:rPr>
          <w:sz w:val="24"/>
          <w:szCs w:val="24"/>
        </w:rPr>
        <w:t>FOxWeb</w:t>
      </w:r>
      <w:proofErr w:type="spellEnd"/>
      <w:r w:rsidRPr="00FE0567">
        <w:rPr>
          <w:sz w:val="24"/>
          <w:szCs w:val="24"/>
        </w:rPr>
        <w:t xml:space="preserve"> data monitoring summary</w:t>
      </w:r>
      <w:r>
        <w:rPr>
          <w:sz w:val="24"/>
          <w:szCs w:val="24"/>
        </w:rPr>
        <w:t xml:space="preserve"> for a simulated individual in the study cohort</w:t>
      </w:r>
    </w:p>
    <w:p w14:paraId="1BCB2E3B" w14:textId="77777777" w:rsidR="00207C65" w:rsidRDefault="00207C65" w:rsidP="00207C65">
      <w:pPr>
        <w:suppressLineNumbers/>
        <w:spacing w:before="240" w:after="0"/>
        <w:rPr>
          <w:b/>
        </w:rPr>
      </w:pPr>
      <w:r w:rsidRPr="005E48AE">
        <w:rPr>
          <w:b/>
          <w:noProof/>
        </w:rPr>
        <w:drawing>
          <wp:inline distT="0" distB="0" distL="0" distR="0" wp14:anchorId="21ED823F" wp14:editId="2FAA772A">
            <wp:extent cx="5076906" cy="3467100"/>
            <wp:effectExtent l="0" t="0" r="9525" b="0"/>
            <wp:docPr id="35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image18.png"/>
                    <pic:cNvPicPr>
                      <a:picLocks noChangeAspect="1"/>
                    </pic:cNvPicPr>
                  </pic:nvPicPr>
                  <pic:blipFill>
                    <a:blip r:embed="rId11"/>
                    <a:stretch>
                      <a:fillRect/>
                    </a:stretch>
                  </pic:blipFill>
                  <pic:spPr>
                    <a:xfrm>
                      <a:off x="0" y="0"/>
                      <a:ext cx="5117283" cy="3494674"/>
                    </a:xfrm>
                    <a:prstGeom prst="rect">
                      <a:avLst/>
                    </a:prstGeom>
                    <a:ln w="12700">
                      <a:miter lim="400000"/>
                    </a:ln>
                  </pic:spPr>
                </pic:pic>
              </a:graphicData>
            </a:graphic>
          </wp:inline>
        </w:drawing>
      </w:r>
    </w:p>
    <w:p w14:paraId="5CB9554A" w14:textId="77777777" w:rsidR="00207C65" w:rsidRPr="00C932EB" w:rsidRDefault="00207C65" w:rsidP="00207C65">
      <w:pPr>
        <w:suppressLineNumbers/>
        <w:rPr>
          <w:rFonts w:cstheme="minorHAnsi"/>
        </w:rPr>
      </w:pPr>
    </w:p>
    <w:p w14:paraId="4D09D924" w14:textId="77777777" w:rsidR="00207C65" w:rsidRDefault="00207C65" w:rsidP="00207C65">
      <w:pPr>
        <w:suppressLineNumbers/>
        <w:rPr>
          <w:b/>
          <w:sz w:val="24"/>
          <w:szCs w:val="24"/>
        </w:rPr>
      </w:pPr>
    </w:p>
    <w:p w14:paraId="0DDC0B14" w14:textId="77777777" w:rsidR="00207C65" w:rsidRDefault="00207C65" w:rsidP="00207C65">
      <w:pPr>
        <w:suppressLineNumbers/>
        <w:rPr>
          <w:b/>
          <w:sz w:val="24"/>
          <w:szCs w:val="24"/>
        </w:rPr>
      </w:pPr>
    </w:p>
    <w:p w14:paraId="4DA1BF4E" w14:textId="77777777" w:rsidR="00207C65" w:rsidRDefault="00207C65" w:rsidP="00207C65">
      <w:pPr>
        <w:suppressLineNumbers/>
        <w:rPr>
          <w:b/>
          <w:sz w:val="24"/>
          <w:szCs w:val="24"/>
        </w:rPr>
      </w:pPr>
    </w:p>
    <w:p w14:paraId="5134E049" w14:textId="77777777" w:rsidR="00207C65" w:rsidRDefault="00207C65" w:rsidP="00207C65">
      <w:pPr>
        <w:suppressLineNumbers/>
        <w:rPr>
          <w:b/>
          <w:sz w:val="24"/>
          <w:szCs w:val="24"/>
        </w:rPr>
      </w:pPr>
    </w:p>
    <w:p w14:paraId="748D3F43" w14:textId="77777777" w:rsidR="00207C65" w:rsidRDefault="00207C65" w:rsidP="00207C65">
      <w:pPr>
        <w:suppressLineNumbers/>
        <w:rPr>
          <w:b/>
          <w:sz w:val="24"/>
          <w:szCs w:val="24"/>
        </w:rPr>
      </w:pPr>
    </w:p>
    <w:p w14:paraId="69C0D902" w14:textId="77777777" w:rsidR="00207C65" w:rsidRDefault="00207C65" w:rsidP="00207C65">
      <w:pPr>
        <w:suppressLineNumbers/>
        <w:rPr>
          <w:b/>
          <w:sz w:val="24"/>
          <w:szCs w:val="24"/>
        </w:rPr>
      </w:pPr>
    </w:p>
    <w:p w14:paraId="265222AE" w14:textId="77777777" w:rsidR="00207C65" w:rsidRDefault="00207C65" w:rsidP="00207C65">
      <w:pPr>
        <w:suppressLineNumbers/>
        <w:rPr>
          <w:b/>
          <w:sz w:val="24"/>
          <w:szCs w:val="24"/>
        </w:rPr>
      </w:pPr>
    </w:p>
    <w:p w14:paraId="380937D7" w14:textId="77777777" w:rsidR="00207C65" w:rsidRDefault="00207C65" w:rsidP="00207C65">
      <w:pPr>
        <w:suppressLineNumbers/>
        <w:rPr>
          <w:b/>
          <w:sz w:val="24"/>
          <w:szCs w:val="24"/>
        </w:rPr>
      </w:pPr>
    </w:p>
    <w:p w14:paraId="54B009A6" w14:textId="77777777" w:rsidR="00207C65" w:rsidRDefault="00207C65" w:rsidP="00207C65">
      <w:pPr>
        <w:suppressLineNumbers/>
        <w:rPr>
          <w:b/>
          <w:sz w:val="24"/>
          <w:szCs w:val="24"/>
        </w:rPr>
      </w:pPr>
    </w:p>
    <w:p w14:paraId="006EF748" w14:textId="77777777" w:rsidR="00207C65" w:rsidRDefault="00207C65" w:rsidP="00207C65">
      <w:pPr>
        <w:suppressLineNumbers/>
        <w:rPr>
          <w:b/>
          <w:sz w:val="24"/>
          <w:szCs w:val="24"/>
        </w:rPr>
      </w:pPr>
    </w:p>
    <w:p w14:paraId="3C112DB1" w14:textId="77777777" w:rsidR="00207C65" w:rsidRDefault="00207C65" w:rsidP="00207C65">
      <w:pPr>
        <w:suppressLineNumbers/>
        <w:rPr>
          <w:b/>
          <w:sz w:val="24"/>
          <w:szCs w:val="24"/>
        </w:rPr>
      </w:pPr>
    </w:p>
    <w:p w14:paraId="7A12C367" w14:textId="77777777" w:rsidR="00207C65" w:rsidRDefault="00207C65" w:rsidP="00207C65">
      <w:pPr>
        <w:suppressLineNumbers/>
        <w:rPr>
          <w:b/>
          <w:sz w:val="24"/>
          <w:szCs w:val="24"/>
        </w:rPr>
      </w:pPr>
    </w:p>
    <w:p w14:paraId="3CDF457F" w14:textId="77777777" w:rsidR="00207C65" w:rsidRDefault="00207C65" w:rsidP="00207C65">
      <w:pPr>
        <w:suppressLineNumbers/>
        <w:rPr>
          <w:b/>
          <w:sz w:val="24"/>
          <w:szCs w:val="24"/>
        </w:rPr>
      </w:pPr>
    </w:p>
    <w:p w14:paraId="5C79F55F" w14:textId="77777777" w:rsidR="00207C65" w:rsidRDefault="00207C65" w:rsidP="00207C65">
      <w:pPr>
        <w:suppressLineNumbers/>
        <w:rPr>
          <w:b/>
          <w:sz w:val="24"/>
          <w:szCs w:val="24"/>
        </w:rPr>
      </w:pPr>
    </w:p>
    <w:p w14:paraId="4DC72E5A" w14:textId="77777777" w:rsidR="00207C65" w:rsidRPr="00FE0567" w:rsidRDefault="00207C65" w:rsidP="00207C65">
      <w:pPr>
        <w:suppressLineNumbers/>
        <w:spacing w:before="240"/>
        <w:rPr>
          <w:sz w:val="24"/>
          <w:szCs w:val="24"/>
        </w:rPr>
      </w:pPr>
      <w:r w:rsidRPr="00FE0567">
        <w:rPr>
          <w:b/>
          <w:sz w:val="24"/>
          <w:szCs w:val="24"/>
        </w:rPr>
        <w:lastRenderedPageBreak/>
        <w:t xml:space="preserve">Figure </w:t>
      </w:r>
      <w:r>
        <w:rPr>
          <w:b/>
          <w:sz w:val="24"/>
          <w:szCs w:val="24"/>
        </w:rPr>
        <w:t>A3</w:t>
      </w:r>
      <w:r w:rsidRPr="00FE0567">
        <w:rPr>
          <w:sz w:val="24"/>
          <w:szCs w:val="24"/>
        </w:rPr>
        <w:t xml:space="preserve">: Kaplan-Meier plots </w:t>
      </w:r>
      <w:r>
        <w:rPr>
          <w:sz w:val="24"/>
          <w:szCs w:val="24"/>
        </w:rPr>
        <w:t>showing association between</w:t>
      </w:r>
      <w:r w:rsidRPr="00FE0567">
        <w:rPr>
          <w:sz w:val="24"/>
          <w:szCs w:val="24"/>
        </w:rPr>
        <w:t xml:space="preserve"> dichotomous total dynamic score</w:t>
      </w:r>
      <w:r>
        <w:rPr>
          <w:sz w:val="24"/>
          <w:szCs w:val="24"/>
        </w:rPr>
        <w:t xml:space="preserve"> and violent outcomes (y axis)</w:t>
      </w:r>
    </w:p>
    <w:tbl>
      <w:tblPr>
        <w:tblStyle w:val="TableGrid"/>
        <w:tblW w:w="10088" w:type="dxa"/>
        <w:tblInd w:w="-624" w:type="dxa"/>
        <w:tblLook w:val="04A0" w:firstRow="1" w:lastRow="0" w:firstColumn="1" w:lastColumn="0" w:noHBand="0" w:noVBand="1"/>
      </w:tblPr>
      <w:tblGrid>
        <w:gridCol w:w="5031"/>
        <w:gridCol w:w="5121"/>
      </w:tblGrid>
      <w:tr w:rsidR="00207C65" w:rsidRPr="00660AA4" w14:paraId="51012E9B" w14:textId="77777777" w:rsidTr="006F3CD4">
        <w:tc>
          <w:tcPr>
            <w:tcW w:w="4985" w:type="dxa"/>
          </w:tcPr>
          <w:p w14:paraId="6D4A21A9" w14:textId="77777777" w:rsidR="00207C65" w:rsidRPr="00660AA4" w:rsidRDefault="00207C65" w:rsidP="006F3CD4">
            <w:pPr>
              <w:suppressLineNumbers/>
              <w:spacing w:before="240"/>
              <w:rPr>
                <w:sz w:val="20"/>
                <w:szCs w:val="20"/>
              </w:rPr>
            </w:pPr>
            <w:r w:rsidRPr="00660AA4">
              <w:rPr>
                <w:noProof/>
                <w:sz w:val="20"/>
                <w:szCs w:val="20"/>
              </w:rPr>
              <w:drawing>
                <wp:inline distT="0" distB="0" distL="0" distR="0" wp14:anchorId="39AA5CA7" wp14:editId="57B136B4">
                  <wp:extent cx="3057525" cy="22376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2907" cy="2241569"/>
                          </a:xfrm>
                          <a:prstGeom prst="rect">
                            <a:avLst/>
                          </a:prstGeom>
                          <a:noFill/>
                          <a:ln>
                            <a:noFill/>
                          </a:ln>
                        </pic:spPr>
                      </pic:pic>
                    </a:graphicData>
                  </a:graphic>
                </wp:inline>
              </w:drawing>
            </w:r>
          </w:p>
        </w:tc>
        <w:tc>
          <w:tcPr>
            <w:tcW w:w="5103" w:type="dxa"/>
          </w:tcPr>
          <w:p w14:paraId="4FFA50F9" w14:textId="77777777" w:rsidR="00207C65" w:rsidRPr="00660AA4" w:rsidRDefault="00207C65" w:rsidP="006F3CD4">
            <w:pPr>
              <w:suppressLineNumbers/>
              <w:spacing w:before="240"/>
              <w:rPr>
                <w:sz w:val="20"/>
                <w:szCs w:val="20"/>
              </w:rPr>
            </w:pPr>
            <w:r w:rsidRPr="00660AA4">
              <w:rPr>
                <w:noProof/>
                <w:sz w:val="20"/>
                <w:szCs w:val="20"/>
              </w:rPr>
              <w:drawing>
                <wp:inline distT="0" distB="0" distL="0" distR="0" wp14:anchorId="448C6E88" wp14:editId="5A793AC3">
                  <wp:extent cx="3114675" cy="227945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4839" cy="2286893"/>
                          </a:xfrm>
                          <a:prstGeom prst="rect">
                            <a:avLst/>
                          </a:prstGeom>
                          <a:noFill/>
                          <a:ln>
                            <a:noFill/>
                          </a:ln>
                        </pic:spPr>
                      </pic:pic>
                    </a:graphicData>
                  </a:graphic>
                </wp:inline>
              </w:drawing>
            </w:r>
          </w:p>
        </w:tc>
      </w:tr>
    </w:tbl>
    <w:p w14:paraId="3565DB75" w14:textId="77777777" w:rsidR="00207C65" w:rsidRDefault="00207C65" w:rsidP="00207C65">
      <w:pPr>
        <w:suppressLineNumbers/>
        <w:rPr>
          <w:b/>
          <w:sz w:val="24"/>
          <w:szCs w:val="24"/>
        </w:rPr>
      </w:pPr>
    </w:p>
    <w:p w14:paraId="1FA0E79B" w14:textId="77777777" w:rsidR="00207C65" w:rsidRDefault="00207C65" w:rsidP="00207C65">
      <w:pPr>
        <w:suppressLineNumbers/>
        <w:rPr>
          <w:b/>
          <w:sz w:val="24"/>
          <w:szCs w:val="24"/>
        </w:rPr>
      </w:pPr>
    </w:p>
    <w:p w14:paraId="7AE1DF73" w14:textId="77777777" w:rsidR="00207C65" w:rsidRPr="00127BFD" w:rsidRDefault="00207C65" w:rsidP="00207C65">
      <w:pPr>
        <w:suppressLineNumbers/>
        <w:rPr>
          <w:bCs/>
          <w:sz w:val="24"/>
          <w:szCs w:val="24"/>
        </w:rPr>
      </w:pPr>
      <w:r w:rsidRPr="00127BFD">
        <w:rPr>
          <w:bCs/>
          <w:sz w:val="24"/>
          <w:szCs w:val="24"/>
        </w:rPr>
        <w:t xml:space="preserve">Note: </w:t>
      </w:r>
      <w:proofErr w:type="spellStart"/>
      <w:r>
        <w:rPr>
          <w:bCs/>
          <w:sz w:val="24"/>
          <w:szCs w:val="24"/>
        </w:rPr>
        <w:t>DynSc</w:t>
      </w:r>
      <w:proofErr w:type="spellEnd"/>
      <w:r>
        <w:rPr>
          <w:bCs/>
          <w:sz w:val="24"/>
          <w:szCs w:val="24"/>
        </w:rPr>
        <w:t xml:space="preserve"> = total dynamic score on </w:t>
      </w:r>
      <w:proofErr w:type="spellStart"/>
      <w:r>
        <w:rPr>
          <w:bCs/>
          <w:sz w:val="24"/>
          <w:szCs w:val="24"/>
        </w:rPr>
        <w:t>FOxWeb</w:t>
      </w:r>
      <w:proofErr w:type="spellEnd"/>
    </w:p>
    <w:p w14:paraId="46463D2E" w14:textId="77777777" w:rsidR="00207C65" w:rsidRDefault="00207C65" w:rsidP="00207C65">
      <w:pPr>
        <w:suppressLineNumbers/>
        <w:rPr>
          <w:b/>
          <w:sz w:val="24"/>
          <w:szCs w:val="24"/>
        </w:rPr>
      </w:pPr>
    </w:p>
    <w:p w14:paraId="0FA5F80A" w14:textId="77777777" w:rsidR="00207C65" w:rsidRDefault="00207C65" w:rsidP="00207C65">
      <w:pPr>
        <w:suppressLineNumbers/>
        <w:rPr>
          <w:b/>
          <w:sz w:val="24"/>
          <w:szCs w:val="24"/>
        </w:rPr>
      </w:pPr>
    </w:p>
    <w:p w14:paraId="6D294171" w14:textId="77777777" w:rsidR="00207C65" w:rsidRDefault="00207C65" w:rsidP="00207C65">
      <w:pPr>
        <w:suppressLineNumbers/>
        <w:rPr>
          <w:b/>
          <w:sz w:val="24"/>
          <w:szCs w:val="24"/>
        </w:rPr>
      </w:pPr>
    </w:p>
    <w:p w14:paraId="62C07386" w14:textId="77777777" w:rsidR="00207C65" w:rsidRDefault="00207C65" w:rsidP="00207C65">
      <w:pPr>
        <w:suppressLineNumbers/>
        <w:rPr>
          <w:b/>
          <w:sz w:val="24"/>
          <w:szCs w:val="24"/>
        </w:rPr>
      </w:pPr>
    </w:p>
    <w:p w14:paraId="0C1CD60B" w14:textId="77777777" w:rsidR="00207C65" w:rsidRDefault="00207C65" w:rsidP="00207C65">
      <w:pPr>
        <w:suppressLineNumbers/>
        <w:rPr>
          <w:b/>
          <w:sz w:val="24"/>
          <w:szCs w:val="24"/>
        </w:rPr>
      </w:pPr>
    </w:p>
    <w:p w14:paraId="494C08DC" w14:textId="77777777" w:rsidR="00207C65" w:rsidRDefault="00207C65" w:rsidP="00207C65">
      <w:pPr>
        <w:suppressLineNumbers/>
        <w:rPr>
          <w:b/>
          <w:sz w:val="24"/>
          <w:szCs w:val="24"/>
        </w:rPr>
      </w:pPr>
    </w:p>
    <w:p w14:paraId="04FCC7DA" w14:textId="77777777" w:rsidR="00207C65" w:rsidRDefault="00207C65" w:rsidP="00207C65">
      <w:pPr>
        <w:suppressLineNumbers/>
        <w:rPr>
          <w:b/>
          <w:sz w:val="24"/>
          <w:szCs w:val="24"/>
        </w:rPr>
      </w:pPr>
    </w:p>
    <w:p w14:paraId="708BA732" w14:textId="77777777" w:rsidR="00207C65" w:rsidRDefault="00207C65" w:rsidP="00207C65">
      <w:pPr>
        <w:suppressLineNumbers/>
        <w:rPr>
          <w:b/>
          <w:sz w:val="24"/>
          <w:szCs w:val="24"/>
        </w:rPr>
      </w:pPr>
    </w:p>
    <w:p w14:paraId="389A216D" w14:textId="77777777" w:rsidR="00207C65" w:rsidRDefault="00207C65" w:rsidP="00207C65">
      <w:pPr>
        <w:suppressLineNumbers/>
        <w:rPr>
          <w:b/>
          <w:sz w:val="24"/>
          <w:szCs w:val="24"/>
        </w:rPr>
      </w:pPr>
    </w:p>
    <w:p w14:paraId="0C011A9B" w14:textId="77777777" w:rsidR="00207C65" w:rsidRDefault="00207C65" w:rsidP="00207C65">
      <w:pPr>
        <w:suppressLineNumbers/>
        <w:rPr>
          <w:b/>
          <w:sz w:val="24"/>
          <w:szCs w:val="24"/>
        </w:rPr>
      </w:pPr>
    </w:p>
    <w:p w14:paraId="21667524" w14:textId="77777777" w:rsidR="00207C65" w:rsidRDefault="00207C65" w:rsidP="00207C65">
      <w:pPr>
        <w:suppressLineNumbers/>
        <w:rPr>
          <w:b/>
          <w:sz w:val="24"/>
          <w:szCs w:val="24"/>
        </w:rPr>
      </w:pPr>
    </w:p>
    <w:p w14:paraId="72A8AED5" w14:textId="77777777" w:rsidR="00207C65" w:rsidRDefault="00207C65" w:rsidP="00207C65">
      <w:pPr>
        <w:suppressLineNumbers/>
        <w:rPr>
          <w:b/>
          <w:sz w:val="24"/>
          <w:szCs w:val="24"/>
        </w:rPr>
      </w:pPr>
    </w:p>
    <w:p w14:paraId="4C480987" w14:textId="77777777" w:rsidR="00207C65" w:rsidRDefault="00207C65" w:rsidP="00207C65">
      <w:pPr>
        <w:suppressLineNumbers/>
        <w:rPr>
          <w:b/>
          <w:sz w:val="24"/>
          <w:szCs w:val="24"/>
        </w:rPr>
      </w:pPr>
    </w:p>
    <w:p w14:paraId="02A26C78" w14:textId="77777777" w:rsidR="00207C65" w:rsidRDefault="00207C65" w:rsidP="00207C65">
      <w:pPr>
        <w:suppressLineNumbers/>
        <w:rPr>
          <w:b/>
          <w:sz w:val="24"/>
          <w:szCs w:val="24"/>
        </w:rPr>
      </w:pPr>
    </w:p>
    <w:p w14:paraId="2C27E4B4" w14:textId="77777777" w:rsidR="00207C65" w:rsidRPr="00FE0567" w:rsidRDefault="00207C65" w:rsidP="00207C65">
      <w:pPr>
        <w:suppressLineNumbers/>
        <w:rPr>
          <w:sz w:val="24"/>
          <w:szCs w:val="24"/>
        </w:rPr>
      </w:pPr>
      <w:r w:rsidRPr="00FE0567">
        <w:rPr>
          <w:b/>
          <w:sz w:val="24"/>
          <w:szCs w:val="24"/>
        </w:rPr>
        <w:lastRenderedPageBreak/>
        <w:t xml:space="preserve">Figure </w:t>
      </w:r>
      <w:r>
        <w:rPr>
          <w:b/>
          <w:sz w:val="24"/>
          <w:szCs w:val="24"/>
        </w:rPr>
        <w:t>A4</w:t>
      </w:r>
      <w:r w:rsidRPr="00FE0567">
        <w:rPr>
          <w:sz w:val="24"/>
          <w:szCs w:val="24"/>
        </w:rPr>
        <w:t>: Calibration plot of observed probabilities a</w:t>
      </w:r>
      <w:r>
        <w:rPr>
          <w:sz w:val="24"/>
          <w:szCs w:val="24"/>
        </w:rPr>
        <w:t>gainst predicted probabilities</w:t>
      </w:r>
    </w:p>
    <w:tbl>
      <w:tblPr>
        <w:tblStyle w:val="TableGrid"/>
        <w:tblW w:w="9301" w:type="dxa"/>
        <w:tblLook w:val="04A0" w:firstRow="1" w:lastRow="0" w:firstColumn="1" w:lastColumn="0" w:noHBand="0" w:noVBand="1"/>
      </w:tblPr>
      <w:tblGrid>
        <w:gridCol w:w="9301"/>
      </w:tblGrid>
      <w:tr w:rsidR="00207C65" w:rsidRPr="00660AA4" w14:paraId="658CBA03" w14:textId="77777777" w:rsidTr="006F3CD4">
        <w:trPr>
          <w:trHeight w:val="5024"/>
        </w:trPr>
        <w:tc>
          <w:tcPr>
            <w:tcW w:w="9301" w:type="dxa"/>
          </w:tcPr>
          <w:p w14:paraId="117D8E36" w14:textId="77777777" w:rsidR="00207C65" w:rsidRDefault="00207C65" w:rsidP="006F3CD4">
            <w:pPr>
              <w:suppressLineNumbers/>
              <w:jc w:val="center"/>
              <w:rPr>
                <w:sz w:val="20"/>
                <w:szCs w:val="20"/>
              </w:rPr>
            </w:pPr>
          </w:p>
          <w:p w14:paraId="18C5564E" w14:textId="77777777" w:rsidR="00207C65" w:rsidRPr="00660AA4" w:rsidRDefault="00207C65" w:rsidP="006F3CD4">
            <w:pPr>
              <w:suppressLineNumbers/>
              <w:jc w:val="center"/>
              <w:rPr>
                <w:sz w:val="20"/>
                <w:szCs w:val="20"/>
              </w:rPr>
            </w:pPr>
            <w:r>
              <w:rPr>
                <w:noProof/>
              </w:rPr>
              <w:drawing>
                <wp:inline distT="0" distB="0" distL="0" distR="0" wp14:anchorId="77D01F22" wp14:editId="06474275">
                  <wp:extent cx="3609892" cy="285679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4098" cy="2868040"/>
                          </a:xfrm>
                          <a:prstGeom prst="rect">
                            <a:avLst/>
                          </a:prstGeom>
                        </pic:spPr>
                      </pic:pic>
                    </a:graphicData>
                  </a:graphic>
                </wp:inline>
              </w:drawing>
            </w:r>
          </w:p>
        </w:tc>
      </w:tr>
    </w:tbl>
    <w:p w14:paraId="62C8F076" w14:textId="77777777" w:rsidR="00207C65" w:rsidRPr="00783F86" w:rsidRDefault="00207C65" w:rsidP="00207C65">
      <w:pPr>
        <w:pStyle w:val="Heading2"/>
        <w:numPr>
          <w:ilvl w:val="0"/>
          <w:numId w:val="0"/>
        </w:numPr>
        <w:suppressLineNumbers/>
        <w:rPr>
          <w:b w:val="0"/>
          <w:bCs w:val="0"/>
          <w:sz w:val="20"/>
          <w:szCs w:val="20"/>
        </w:rPr>
      </w:pPr>
      <w:r w:rsidRPr="009D3333">
        <w:rPr>
          <w:bCs w:val="0"/>
          <w:sz w:val="20"/>
          <w:szCs w:val="20"/>
        </w:rPr>
        <w:t>Note:</w:t>
      </w:r>
      <w:r>
        <w:rPr>
          <w:b w:val="0"/>
          <w:bCs w:val="0"/>
          <w:sz w:val="20"/>
          <w:szCs w:val="20"/>
        </w:rPr>
        <w:t xml:space="preserve"> P</w:t>
      </w:r>
      <w:r w:rsidRPr="00783F86">
        <w:rPr>
          <w:b w:val="0"/>
          <w:bCs w:val="0"/>
          <w:sz w:val="20"/>
          <w:szCs w:val="20"/>
        </w:rPr>
        <w:t xml:space="preserve">redicted probabilities </w:t>
      </w:r>
      <w:r>
        <w:rPr>
          <w:b w:val="0"/>
          <w:bCs w:val="0"/>
          <w:sz w:val="20"/>
          <w:szCs w:val="20"/>
        </w:rPr>
        <w:t xml:space="preserve">from the </w:t>
      </w:r>
      <w:r w:rsidRPr="00783F86">
        <w:rPr>
          <w:b w:val="0"/>
          <w:bCs w:val="0"/>
          <w:sz w:val="20"/>
          <w:szCs w:val="20"/>
        </w:rPr>
        <w:t>multilevel logistic model were averaged within deciles of their overall distribution, ignoring the repeated measure structure. These averages were then plotted against the percentage of incidents within the correspond</w:t>
      </w:r>
      <w:r>
        <w:rPr>
          <w:b w:val="0"/>
          <w:bCs w:val="0"/>
          <w:sz w:val="20"/>
          <w:szCs w:val="20"/>
        </w:rPr>
        <w:t>ing</w:t>
      </w:r>
      <w:r w:rsidRPr="00783F86">
        <w:rPr>
          <w:b w:val="0"/>
          <w:bCs w:val="0"/>
          <w:sz w:val="20"/>
          <w:szCs w:val="20"/>
        </w:rPr>
        <w:t xml:space="preserve"> deciles. Grey dotted lines represent deciles of predicted probabilities. </w:t>
      </w:r>
      <w:r>
        <w:rPr>
          <w:b w:val="0"/>
          <w:bCs w:val="0"/>
          <w:sz w:val="20"/>
          <w:szCs w:val="20"/>
        </w:rPr>
        <w:t>The d</w:t>
      </w:r>
      <w:r w:rsidRPr="00783F86">
        <w:rPr>
          <w:b w:val="0"/>
          <w:bCs w:val="0"/>
          <w:sz w:val="20"/>
          <w:szCs w:val="20"/>
        </w:rPr>
        <w:t>iagonal line represents perfect calibration.</w:t>
      </w:r>
    </w:p>
    <w:p w14:paraId="51BDC3DF" w14:textId="77777777" w:rsidR="00207C65" w:rsidRDefault="00207C65" w:rsidP="00207C65">
      <w:pPr>
        <w:suppressLineNumbers/>
        <w:rPr>
          <w:b/>
          <w:sz w:val="24"/>
          <w:szCs w:val="24"/>
        </w:rPr>
      </w:pPr>
    </w:p>
    <w:p w14:paraId="78101627" w14:textId="77777777" w:rsidR="00207C65" w:rsidRDefault="00207C65" w:rsidP="00207C65">
      <w:pPr>
        <w:suppressLineNumbers/>
        <w:rPr>
          <w:b/>
          <w:sz w:val="24"/>
          <w:szCs w:val="24"/>
        </w:rPr>
      </w:pPr>
    </w:p>
    <w:p w14:paraId="1C2ED5B3" w14:textId="77777777" w:rsidR="00207C65" w:rsidRDefault="00207C65" w:rsidP="00207C65">
      <w:pPr>
        <w:suppressLineNumbers/>
        <w:rPr>
          <w:b/>
          <w:sz w:val="24"/>
          <w:szCs w:val="24"/>
        </w:rPr>
      </w:pPr>
    </w:p>
    <w:p w14:paraId="4BC8ED7F" w14:textId="77777777" w:rsidR="00207C65" w:rsidRDefault="00207C65" w:rsidP="00207C65">
      <w:pPr>
        <w:suppressLineNumbers/>
        <w:rPr>
          <w:b/>
          <w:sz w:val="24"/>
          <w:szCs w:val="24"/>
        </w:rPr>
      </w:pPr>
    </w:p>
    <w:p w14:paraId="764C0730" w14:textId="77777777" w:rsidR="00207C65" w:rsidRDefault="00207C65" w:rsidP="00207C65">
      <w:pPr>
        <w:suppressLineNumbers/>
        <w:rPr>
          <w:b/>
          <w:sz w:val="24"/>
          <w:szCs w:val="24"/>
        </w:rPr>
      </w:pPr>
    </w:p>
    <w:p w14:paraId="5DBCA569" w14:textId="77777777" w:rsidR="00207C65" w:rsidRDefault="00207C65" w:rsidP="00207C65">
      <w:pPr>
        <w:suppressLineNumbers/>
        <w:rPr>
          <w:b/>
          <w:sz w:val="24"/>
          <w:szCs w:val="24"/>
        </w:rPr>
      </w:pPr>
    </w:p>
    <w:p w14:paraId="2922996B" w14:textId="77777777" w:rsidR="00207C65" w:rsidRDefault="00207C65" w:rsidP="00207C65">
      <w:pPr>
        <w:suppressLineNumbers/>
        <w:rPr>
          <w:b/>
          <w:sz w:val="24"/>
          <w:szCs w:val="24"/>
        </w:rPr>
      </w:pPr>
    </w:p>
    <w:p w14:paraId="2F646368" w14:textId="77777777" w:rsidR="00207C65" w:rsidRDefault="00207C65" w:rsidP="00207C65">
      <w:pPr>
        <w:suppressLineNumbers/>
        <w:rPr>
          <w:b/>
          <w:sz w:val="24"/>
          <w:szCs w:val="24"/>
        </w:rPr>
      </w:pPr>
    </w:p>
    <w:p w14:paraId="394655D6" w14:textId="77777777" w:rsidR="00207C65" w:rsidRDefault="00207C65" w:rsidP="00207C65">
      <w:pPr>
        <w:suppressLineNumbers/>
        <w:rPr>
          <w:b/>
          <w:sz w:val="24"/>
          <w:szCs w:val="24"/>
        </w:rPr>
      </w:pPr>
    </w:p>
    <w:p w14:paraId="5A57D067" w14:textId="77777777" w:rsidR="00207C65" w:rsidRDefault="00207C65" w:rsidP="00207C65">
      <w:pPr>
        <w:suppressLineNumbers/>
        <w:rPr>
          <w:b/>
          <w:sz w:val="24"/>
          <w:szCs w:val="24"/>
        </w:rPr>
      </w:pPr>
    </w:p>
    <w:p w14:paraId="75E2DB34" w14:textId="77777777" w:rsidR="00207C65" w:rsidRDefault="00207C65" w:rsidP="00207C65">
      <w:pPr>
        <w:suppressLineNumbers/>
        <w:rPr>
          <w:b/>
          <w:sz w:val="24"/>
          <w:szCs w:val="24"/>
        </w:rPr>
      </w:pPr>
    </w:p>
    <w:p w14:paraId="1B00474A" w14:textId="77777777" w:rsidR="00207C65" w:rsidRDefault="00207C65" w:rsidP="00207C65">
      <w:pPr>
        <w:suppressLineNumbers/>
        <w:rPr>
          <w:b/>
          <w:sz w:val="24"/>
          <w:szCs w:val="24"/>
        </w:rPr>
      </w:pPr>
    </w:p>
    <w:p w14:paraId="74BB9CD9" w14:textId="77777777" w:rsidR="00207C65" w:rsidRDefault="00207C65" w:rsidP="00207C65">
      <w:pPr>
        <w:suppressLineNumbers/>
        <w:rPr>
          <w:b/>
          <w:sz w:val="24"/>
          <w:szCs w:val="24"/>
        </w:rPr>
      </w:pPr>
    </w:p>
    <w:p w14:paraId="4F5813AF" w14:textId="607751F8" w:rsidR="006F3CD4" w:rsidRPr="006F3CD4" w:rsidRDefault="006F3CD4" w:rsidP="006F3CD4">
      <w:pPr>
        <w:pStyle w:val="CommentText"/>
        <w:rPr>
          <w:b/>
        </w:rPr>
      </w:pPr>
      <w:r w:rsidRPr="006F3CD4">
        <w:rPr>
          <w:b/>
        </w:rPr>
        <w:lastRenderedPageBreak/>
        <w:t>Table A1</w:t>
      </w:r>
      <w:r>
        <w:rPr>
          <w:b/>
        </w:rPr>
        <w:t xml:space="preserve">: </w:t>
      </w:r>
      <w:proofErr w:type="spellStart"/>
      <w:r w:rsidRPr="006F3CD4">
        <w:t>Datix</w:t>
      </w:r>
      <w:proofErr w:type="spellEnd"/>
      <w:r w:rsidRPr="006F3CD4">
        <w:t xml:space="preserve"> codes and categories</w:t>
      </w:r>
    </w:p>
    <w:tbl>
      <w:tblPr>
        <w:tblStyle w:val="TableGrid"/>
        <w:tblW w:w="0" w:type="auto"/>
        <w:tblLook w:val="04A0" w:firstRow="1" w:lastRow="0" w:firstColumn="1" w:lastColumn="0" w:noHBand="0" w:noVBand="1"/>
      </w:tblPr>
      <w:tblGrid>
        <w:gridCol w:w="1555"/>
        <w:gridCol w:w="7461"/>
      </w:tblGrid>
      <w:tr w:rsidR="006F3CD4" w14:paraId="6D88CA48" w14:textId="77777777" w:rsidTr="006F3CD4">
        <w:tc>
          <w:tcPr>
            <w:tcW w:w="1555" w:type="dxa"/>
          </w:tcPr>
          <w:p w14:paraId="00F81039" w14:textId="77777777" w:rsidR="006F3CD4" w:rsidRDefault="006F3CD4" w:rsidP="006F3CD4">
            <w:proofErr w:type="spellStart"/>
            <w:r>
              <w:t>Datix</w:t>
            </w:r>
            <w:proofErr w:type="spellEnd"/>
            <w:r>
              <w:t xml:space="preserve"> code</w:t>
            </w:r>
          </w:p>
        </w:tc>
        <w:tc>
          <w:tcPr>
            <w:tcW w:w="7461" w:type="dxa"/>
          </w:tcPr>
          <w:p w14:paraId="4793008C" w14:textId="77777777" w:rsidR="006F3CD4" w:rsidRDefault="006F3CD4" w:rsidP="006F3CD4">
            <w:proofErr w:type="spellStart"/>
            <w:r>
              <w:t>Datix</w:t>
            </w:r>
            <w:proofErr w:type="spellEnd"/>
            <w:r>
              <w:t xml:space="preserve"> category</w:t>
            </w:r>
          </w:p>
        </w:tc>
      </w:tr>
      <w:tr w:rsidR="006F3CD4" w14:paraId="3133F82F" w14:textId="77777777" w:rsidTr="006F3CD4">
        <w:tc>
          <w:tcPr>
            <w:tcW w:w="1555" w:type="dxa"/>
          </w:tcPr>
          <w:p w14:paraId="33C52624" w14:textId="77777777" w:rsidR="006F3CD4" w:rsidRDefault="006F3CD4" w:rsidP="006F3CD4">
            <w:r>
              <w:t>VA001</w:t>
            </w:r>
          </w:p>
        </w:tc>
        <w:tc>
          <w:tcPr>
            <w:tcW w:w="7461" w:type="dxa"/>
          </w:tcPr>
          <w:p w14:paraId="2D5501D4" w14:textId="77777777" w:rsidR="006F3CD4" w:rsidRDefault="006F3CD4" w:rsidP="006F3CD4">
            <w:r w:rsidRPr="006F5592">
              <w:rPr>
                <w:rFonts w:ascii="Calibri" w:eastAsia="Times New Roman" w:hAnsi="Calibri" w:cs="Calibri"/>
                <w:color w:val="000000"/>
              </w:rPr>
              <w:t>Verbal Abuse Patient on Patient</w:t>
            </w:r>
          </w:p>
        </w:tc>
      </w:tr>
      <w:tr w:rsidR="006F3CD4" w14:paraId="20D9E4F2" w14:textId="77777777" w:rsidTr="006F3CD4">
        <w:tc>
          <w:tcPr>
            <w:tcW w:w="1555" w:type="dxa"/>
          </w:tcPr>
          <w:p w14:paraId="31C4F892" w14:textId="77777777" w:rsidR="006F3CD4" w:rsidRDefault="006F3CD4" w:rsidP="006F3CD4">
            <w:r>
              <w:t>VA002</w:t>
            </w:r>
          </w:p>
        </w:tc>
        <w:tc>
          <w:tcPr>
            <w:tcW w:w="7461" w:type="dxa"/>
          </w:tcPr>
          <w:p w14:paraId="6C80B62E" w14:textId="77777777" w:rsidR="006F3CD4" w:rsidRDefault="006F3CD4" w:rsidP="006F3CD4">
            <w:r w:rsidRPr="006F5592">
              <w:rPr>
                <w:rFonts w:ascii="Calibri" w:eastAsia="Times New Roman" w:hAnsi="Calibri" w:cs="Calibri"/>
                <w:color w:val="000000"/>
              </w:rPr>
              <w:t>Verbal Abuse Patient on Staff</w:t>
            </w:r>
          </w:p>
        </w:tc>
      </w:tr>
      <w:tr w:rsidR="006F3CD4" w14:paraId="729D32F4" w14:textId="77777777" w:rsidTr="006F3CD4">
        <w:tc>
          <w:tcPr>
            <w:tcW w:w="1555" w:type="dxa"/>
          </w:tcPr>
          <w:p w14:paraId="6230D07C" w14:textId="77777777" w:rsidR="006F3CD4" w:rsidRDefault="006F3CD4" w:rsidP="006F3CD4">
            <w:r>
              <w:t>VA005</w:t>
            </w:r>
          </w:p>
        </w:tc>
        <w:tc>
          <w:tcPr>
            <w:tcW w:w="7461" w:type="dxa"/>
          </w:tcPr>
          <w:p w14:paraId="05BB0436" w14:textId="77777777" w:rsidR="006F3CD4" w:rsidRDefault="006F3CD4" w:rsidP="006F3CD4">
            <w:r w:rsidRPr="006F5592">
              <w:rPr>
                <w:rFonts w:ascii="Calibri" w:eastAsia="Times New Roman" w:hAnsi="Calibri" w:cs="Calibri"/>
                <w:color w:val="000000"/>
              </w:rPr>
              <w:t>Verbal Abuse Patient on Public</w:t>
            </w:r>
          </w:p>
        </w:tc>
      </w:tr>
      <w:tr w:rsidR="006F3CD4" w14:paraId="77077638" w14:textId="77777777" w:rsidTr="006F3CD4">
        <w:tc>
          <w:tcPr>
            <w:tcW w:w="1555" w:type="dxa"/>
          </w:tcPr>
          <w:p w14:paraId="13B8A258" w14:textId="77777777" w:rsidR="006F3CD4" w:rsidRDefault="006F3CD4" w:rsidP="006F3CD4">
            <w:r>
              <w:t>VA009</w:t>
            </w:r>
          </w:p>
        </w:tc>
        <w:tc>
          <w:tcPr>
            <w:tcW w:w="7461" w:type="dxa"/>
          </w:tcPr>
          <w:p w14:paraId="2D38CC6E" w14:textId="77777777" w:rsidR="006F3CD4" w:rsidRDefault="006F3CD4" w:rsidP="006F3CD4">
            <w:r w:rsidRPr="006F5592">
              <w:rPr>
                <w:rFonts w:ascii="Calibri" w:eastAsia="Times New Roman" w:hAnsi="Calibri" w:cs="Calibri"/>
                <w:color w:val="000000"/>
              </w:rPr>
              <w:t>Violence No Injury Patient on Staff</w:t>
            </w:r>
          </w:p>
        </w:tc>
      </w:tr>
      <w:tr w:rsidR="006F3CD4" w14:paraId="24CAF884" w14:textId="77777777" w:rsidTr="006F3CD4">
        <w:tc>
          <w:tcPr>
            <w:tcW w:w="1555" w:type="dxa"/>
          </w:tcPr>
          <w:p w14:paraId="744F2F83" w14:textId="77777777" w:rsidR="006F3CD4" w:rsidRDefault="006F3CD4" w:rsidP="006F3CD4">
            <w:r>
              <w:t>VA012</w:t>
            </w:r>
          </w:p>
        </w:tc>
        <w:tc>
          <w:tcPr>
            <w:tcW w:w="7461" w:type="dxa"/>
          </w:tcPr>
          <w:p w14:paraId="1CDEA775" w14:textId="77777777" w:rsidR="006F3CD4" w:rsidRDefault="006F3CD4" w:rsidP="006F3CD4">
            <w:r w:rsidRPr="006F5592">
              <w:rPr>
                <w:rFonts w:ascii="Calibri" w:eastAsia="Times New Roman" w:hAnsi="Calibri" w:cs="Calibri"/>
                <w:color w:val="000000"/>
              </w:rPr>
              <w:t>Violence No Injury Patient on Patient</w:t>
            </w:r>
          </w:p>
        </w:tc>
      </w:tr>
      <w:tr w:rsidR="006F3CD4" w14:paraId="3B3A25F3" w14:textId="77777777" w:rsidTr="006F3CD4">
        <w:tc>
          <w:tcPr>
            <w:tcW w:w="1555" w:type="dxa"/>
          </w:tcPr>
          <w:p w14:paraId="19AC9E99" w14:textId="77777777" w:rsidR="006F3CD4" w:rsidRDefault="006F3CD4" w:rsidP="006F3CD4">
            <w:r>
              <w:t>VA014</w:t>
            </w:r>
          </w:p>
        </w:tc>
        <w:tc>
          <w:tcPr>
            <w:tcW w:w="7461" w:type="dxa"/>
          </w:tcPr>
          <w:p w14:paraId="0E4D015E" w14:textId="77777777" w:rsidR="006F3CD4" w:rsidRDefault="006F3CD4" w:rsidP="006F3CD4">
            <w:r w:rsidRPr="006F5592">
              <w:rPr>
                <w:rFonts w:ascii="Calibri" w:eastAsia="Times New Roman" w:hAnsi="Calibri" w:cs="Calibri"/>
                <w:color w:val="000000"/>
              </w:rPr>
              <w:t>Violence No Injury Patient on Public</w:t>
            </w:r>
          </w:p>
        </w:tc>
      </w:tr>
      <w:tr w:rsidR="006F3CD4" w14:paraId="24AE2AE7" w14:textId="77777777" w:rsidTr="006F3CD4">
        <w:tc>
          <w:tcPr>
            <w:tcW w:w="1555" w:type="dxa"/>
          </w:tcPr>
          <w:p w14:paraId="40CEBAF6" w14:textId="77777777" w:rsidR="006F3CD4" w:rsidRDefault="006F3CD4" w:rsidP="006F3CD4">
            <w:r>
              <w:t>VA015</w:t>
            </w:r>
          </w:p>
        </w:tc>
        <w:tc>
          <w:tcPr>
            <w:tcW w:w="7461" w:type="dxa"/>
          </w:tcPr>
          <w:p w14:paraId="55E7477B" w14:textId="77777777" w:rsidR="006F3CD4" w:rsidRDefault="006F3CD4" w:rsidP="006F3CD4">
            <w:r w:rsidRPr="006F5592">
              <w:rPr>
                <w:rFonts w:ascii="Calibri" w:eastAsia="Times New Roman" w:hAnsi="Calibri" w:cs="Calibri"/>
                <w:color w:val="000000"/>
              </w:rPr>
              <w:t>Violence With Injury Patient on Patient</w:t>
            </w:r>
          </w:p>
        </w:tc>
      </w:tr>
      <w:tr w:rsidR="006F3CD4" w14:paraId="71480C7A" w14:textId="77777777" w:rsidTr="006F3CD4">
        <w:tc>
          <w:tcPr>
            <w:tcW w:w="1555" w:type="dxa"/>
          </w:tcPr>
          <w:p w14:paraId="48B0A500" w14:textId="77777777" w:rsidR="006F3CD4" w:rsidRDefault="006F3CD4" w:rsidP="006F3CD4">
            <w:r>
              <w:t>VA016</w:t>
            </w:r>
          </w:p>
        </w:tc>
        <w:tc>
          <w:tcPr>
            <w:tcW w:w="7461" w:type="dxa"/>
          </w:tcPr>
          <w:p w14:paraId="3BB6DCF9" w14:textId="77777777" w:rsidR="006F3CD4" w:rsidRDefault="006F3CD4" w:rsidP="006F3CD4">
            <w:r w:rsidRPr="006F5592">
              <w:rPr>
                <w:rFonts w:ascii="Calibri" w:eastAsia="Times New Roman" w:hAnsi="Calibri" w:cs="Calibri"/>
                <w:color w:val="000000"/>
              </w:rPr>
              <w:t>Violence With Injury Patient on Staff</w:t>
            </w:r>
          </w:p>
        </w:tc>
      </w:tr>
      <w:tr w:rsidR="006F3CD4" w14:paraId="1E9AE078" w14:textId="77777777" w:rsidTr="006F3CD4">
        <w:tc>
          <w:tcPr>
            <w:tcW w:w="1555" w:type="dxa"/>
          </w:tcPr>
          <w:p w14:paraId="7413A438" w14:textId="77777777" w:rsidR="006F3CD4" w:rsidRDefault="006F3CD4" w:rsidP="006F3CD4">
            <w:r>
              <w:t>VA018</w:t>
            </w:r>
          </w:p>
        </w:tc>
        <w:tc>
          <w:tcPr>
            <w:tcW w:w="7461" w:type="dxa"/>
          </w:tcPr>
          <w:p w14:paraId="308FFAF2" w14:textId="77777777" w:rsidR="006F3CD4" w:rsidRDefault="006F3CD4" w:rsidP="006F3CD4">
            <w:r w:rsidRPr="006F5592">
              <w:rPr>
                <w:rFonts w:ascii="Calibri" w:eastAsia="Times New Roman" w:hAnsi="Calibri" w:cs="Calibri"/>
                <w:color w:val="000000"/>
              </w:rPr>
              <w:t>Violence With Injury Public on Patient</w:t>
            </w:r>
          </w:p>
        </w:tc>
      </w:tr>
      <w:tr w:rsidR="006F3CD4" w14:paraId="01C5C902" w14:textId="77777777" w:rsidTr="006F3CD4">
        <w:tc>
          <w:tcPr>
            <w:tcW w:w="1555" w:type="dxa"/>
          </w:tcPr>
          <w:p w14:paraId="36A22B2B" w14:textId="77777777" w:rsidR="006F3CD4" w:rsidRDefault="006F3CD4" w:rsidP="006F3CD4">
            <w:r>
              <w:t>VA021</w:t>
            </w:r>
          </w:p>
        </w:tc>
        <w:tc>
          <w:tcPr>
            <w:tcW w:w="7461" w:type="dxa"/>
          </w:tcPr>
          <w:p w14:paraId="065EE6B8" w14:textId="77777777" w:rsidR="006F3CD4" w:rsidRDefault="006F3CD4" w:rsidP="006F3CD4">
            <w:r w:rsidRPr="006F5592">
              <w:rPr>
                <w:rFonts w:ascii="Calibri" w:eastAsia="Times New Roman" w:hAnsi="Calibri" w:cs="Calibri"/>
                <w:color w:val="000000"/>
              </w:rPr>
              <w:t>Violence Patient Towards Property</w:t>
            </w:r>
          </w:p>
        </w:tc>
      </w:tr>
      <w:tr w:rsidR="006F3CD4" w14:paraId="527D3996" w14:textId="77777777" w:rsidTr="006F3CD4">
        <w:tc>
          <w:tcPr>
            <w:tcW w:w="1555" w:type="dxa"/>
          </w:tcPr>
          <w:p w14:paraId="1BBD12FE" w14:textId="77777777" w:rsidR="006F3CD4" w:rsidRDefault="006F3CD4" w:rsidP="006F3CD4">
            <w:r>
              <w:t>VA023</w:t>
            </w:r>
          </w:p>
        </w:tc>
        <w:tc>
          <w:tcPr>
            <w:tcW w:w="7461" w:type="dxa"/>
          </w:tcPr>
          <w:p w14:paraId="3F8E55C5" w14:textId="77777777" w:rsidR="006F3CD4" w:rsidRDefault="006F3CD4" w:rsidP="006F3CD4">
            <w:r w:rsidRPr="006F5592">
              <w:rPr>
                <w:rFonts w:ascii="Calibri" w:eastAsia="Times New Roman" w:hAnsi="Calibri" w:cs="Calibri"/>
                <w:color w:val="000000"/>
              </w:rPr>
              <w:t>Verbal Abuse Racial Patient on Staff</w:t>
            </w:r>
          </w:p>
        </w:tc>
      </w:tr>
      <w:tr w:rsidR="006F3CD4" w14:paraId="16883B2F" w14:textId="77777777" w:rsidTr="006F3CD4">
        <w:tc>
          <w:tcPr>
            <w:tcW w:w="1555" w:type="dxa"/>
          </w:tcPr>
          <w:p w14:paraId="29171339" w14:textId="77777777" w:rsidR="006F3CD4" w:rsidRDefault="006F3CD4" w:rsidP="006F3CD4">
            <w:r>
              <w:t>VA024</w:t>
            </w:r>
          </w:p>
        </w:tc>
        <w:tc>
          <w:tcPr>
            <w:tcW w:w="7461" w:type="dxa"/>
          </w:tcPr>
          <w:p w14:paraId="7549427A" w14:textId="77777777" w:rsidR="006F3CD4" w:rsidRDefault="006F3CD4" w:rsidP="006F3CD4">
            <w:r w:rsidRPr="006F5592">
              <w:rPr>
                <w:rFonts w:ascii="Calibri" w:eastAsia="Times New Roman" w:hAnsi="Calibri" w:cs="Calibri"/>
                <w:color w:val="000000"/>
              </w:rPr>
              <w:t>Violence No Injury Racial Patient on Staff</w:t>
            </w:r>
          </w:p>
        </w:tc>
      </w:tr>
      <w:tr w:rsidR="006F3CD4" w14:paraId="0250EE3E" w14:textId="77777777" w:rsidTr="006F3CD4">
        <w:tc>
          <w:tcPr>
            <w:tcW w:w="1555" w:type="dxa"/>
          </w:tcPr>
          <w:p w14:paraId="03532D1B" w14:textId="77777777" w:rsidR="006F3CD4" w:rsidRDefault="006F3CD4" w:rsidP="006F3CD4">
            <w:r>
              <w:t>VA027</w:t>
            </w:r>
          </w:p>
        </w:tc>
        <w:tc>
          <w:tcPr>
            <w:tcW w:w="7461" w:type="dxa"/>
          </w:tcPr>
          <w:p w14:paraId="28F60CAC" w14:textId="77777777" w:rsidR="006F3CD4" w:rsidRDefault="006F3CD4" w:rsidP="006F3CD4">
            <w:r w:rsidRPr="006F5592">
              <w:rPr>
                <w:rFonts w:ascii="Calibri" w:eastAsia="Times New Roman" w:hAnsi="Calibri" w:cs="Calibri"/>
                <w:color w:val="000000"/>
              </w:rPr>
              <w:t>Violence With Injury Racial Patient on Staff</w:t>
            </w:r>
          </w:p>
        </w:tc>
      </w:tr>
      <w:tr w:rsidR="006F3CD4" w14:paraId="55B22E9D" w14:textId="77777777" w:rsidTr="006F3CD4">
        <w:tc>
          <w:tcPr>
            <w:tcW w:w="1555" w:type="dxa"/>
          </w:tcPr>
          <w:p w14:paraId="75D07D23" w14:textId="77777777" w:rsidR="006F3CD4" w:rsidRDefault="006F3CD4" w:rsidP="006F3CD4">
            <w:r>
              <w:t>VA028</w:t>
            </w:r>
          </w:p>
        </w:tc>
        <w:tc>
          <w:tcPr>
            <w:tcW w:w="7461" w:type="dxa"/>
          </w:tcPr>
          <w:p w14:paraId="5A5DA5E5" w14:textId="77777777" w:rsidR="006F3CD4" w:rsidRDefault="006F3CD4" w:rsidP="006F3CD4">
            <w:r w:rsidRPr="006F5592">
              <w:rPr>
                <w:rFonts w:ascii="Calibri" w:eastAsia="Times New Roman" w:hAnsi="Calibri" w:cs="Calibri"/>
                <w:color w:val="000000"/>
              </w:rPr>
              <w:t>Alleged Assault on Patient</w:t>
            </w:r>
          </w:p>
        </w:tc>
      </w:tr>
      <w:tr w:rsidR="006F3CD4" w14:paraId="5513BA0B" w14:textId="77777777" w:rsidTr="006F3CD4">
        <w:tc>
          <w:tcPr>
            <w:tcW w:w="1555" w:type="dxa"/>
          </w:tcPr>
          <w:p w14:paraId="2FB31082" w14:textId="77777777" w:rsidR="006F3CD4" w:rsidRDefault="006F3CD4" w:rsidP="006F3CD4">
            <w:r>
              <w:t>VA029</w:t>
            </w:r>
          </w:p>
        </w:tc>
        <w:tc>
          <w:tcPr>
            <w:tcW w:w="7461" w:type="dxa"/>
          </w:tcPr>
          <w:p w14:paraId="038D0C0B" w14:textId="77777777" w:rsidR="006F3CD4" w:rsidRDefault="006F3CD4" w:rsidP="006F3CD4">
            <w:r w:rsidRPr="006F5592">
              <w:rPr>
                <w:rFonts w:ascii="Calibri" w:eastAsia="Times New Roman" w:hAnsi="Calibri" w:cs="Calibri"/>
                <w:color w:val="000000"/>
              </w:rPr>
              <w:t>Alleged Assault on Staff</w:t>
            </w:r>
          </w:p>
        </w:tc>
      </w:tr>
      <w:tr w:rsidR="006F3CD4" w14:paraId="6D406B7B" w14:textId="77777777" w:rsidTr="006F3CD4">
        <w:tc>
          <w:tcPr>
            <w:tcW w:w="1555" w:type="dxa"/>
          </w:tcPr>
          <w:p w14:paraId="70D50CBD" w14:textId="77777777" w:rsidR="006F3CD4" w:rsidRDefault="006F3CD4" w:rsidP="006F3CD4">
            <w:r>
              <w:t>VA031</w:t>
            </w:r>
          </w:p>
        </w:tc>
        <w:tc>
          <w:tcPr>
            <w:tcW w:w="7461" w:type="dxa"/>
          </w:tcPr>
          <w:p w14:paraId="38569936" w14:textId="77777777" w:rsidR="006F3CD4" w:rsidRPr="006F5592" w:rsidRDefault="006F3CD4" w:rsidP="006F3CD4">
            <w:pPr>
              <w:rPr>
                <w:rFonts w:ascii="Calibri" w:eastAsia="Times New Roman" w:hAnsi="Calibri" w:cs="Calibri"/>
                <w:color w:val="000000"/>
              </w:rPr>
            </w:pPr>
            <w:r w:rsidRPr="006F5592">
              <w:rPr>
                <w:rFonts w:ascii="Calibri" w:eastAsia="Times New Roman" w:hAnsi="Calibri" w:cs="Calibri"/>
                <w:color w:val="000000"/>
              </w:rPr>
              <w:t>Disturbed Agitated Outburst Behaviour</w:t>
            </w:r>
          </w:p>
        </w:tc>
      </w:tr>
      <w:tr w:rsidR="006F3CD4" w14:paraId="0C9F3AA2" w14:textId="77777777" w:rsidTr="006F3CD4">
        <w:tc>
          <w:tcPr>
            <w:tcW w:w="1555" w:type="dxa"/>
          </w:tcPr>
          <w:p w14:paraId="5B6836BB" w14:textId="77777777" w:rsidR="006F3CD4" w:rsidRDefault="006F3CD4" w:rsidP="006F3CD4">
            <w:r>
              <w:t>VA036</w:t>
            </w:r>
          </w:p>
        </w:tc>
        <w:tc>
          <w:tcPr>
            <w:tcW w:w="7461" w:type="dxa"/>
          </w:tcPr>
          <w:p w14:paraId="48089740" w14:textId="77777777" w:rsidR="006F3CD4" w:rsidRPr="006F5592" w:rsidRDefault="006F3CD4" w:rsidP="006F3CD4">
            <w:pPr>
              <w:rPr>
                <w:rFonts w:ascii="Calibri" w:eastAsia="Times New Roman" w:hAnsi="Calibri" w:cs="Calibri"/>
                <w:color w:val="000000"/>
              </w:rPr>
            </w:pPr>
            <w:r w:rsidRPr="006F5592">
              <w:rPr>
                <w:rFonts w:ascii="Calibri" w:eastAsia="Times New Roman" w:hAnsi="Calibri" w:cs="Calibri"/>
                <w:color w:val="000000"/>
              </w:rPr>
              <w:t>Threat of Violence</w:t>
            </w:r>
          </w:p>
        </w:tc>
      </w:tr>
    </w:tbl>
    <w:p w14:paraId="1E95E8AA" w14:textId="77777777" w:rsidR="006F3CD4" w:rsidRDefault="006F3CD4" w:rsidP="00207C65">
      <w:pPr>
        <w:suppressLineNumbers/>
        <w:spacing w:before="240"/>
        <w:rPr>
          <w:b/>
          <w:sz w:val="24"/>
          <w:szCs w:val="24"/>
        </w:rPr>
      </w:pPr>
    </w:p>
    <w:p w14:paraId="7F4A9C68" w14:textId="77777777" w:rsidR="006F3CD4" w:rsidRDefault="006F3CD4" w:rsidP="00207C65">
      <w:pPr>
        <w:suppressLineNumbers/>
        <w:spacing w:before="240"/>
        <w:rPr>
          <w:b/>
          <w:sz w:val="24"/>
          <w:szCs w:val="24"/>
        </w:rPr>
      </w:pPr>
    </w:p>
    <w:p w14:paraId="4EAA67B8" w14:textId="77777777" w:rsidR="006F3CD4" w:rsidRDefault="006F3CD4" w:rsidP="00207C65">
      <w:pPr>
        <w:suppressLineNumbers/>
        <w:spacing w:before="240"/>
        <w:rPr>
          <w:b/>
          <w:sz w:val="24"/>
          <w:szCs w:val="24"/>
        </w:rPr>
      </w:pPr>
    </w:p>
    <w:p w14:paraId="5A92A9FB" w14:textId="77777777" w:rsidR="006F3CD4" w:rsidRDefault="006F3CD4" w:rsidP="00207C65">
      <w:pPr>
        <w:suppressLineNumbers/>
        <w:spacing w:before="240"/>
        <w:rPr>
          <w:b/>
          <w:sz w:val="24"/>
          <w:szCs w:val="24"/>
        </w:rPr>
      </w:pPr>
    </w:p>
    <w:p w14:paraId="6622227E" w14:textId="77777777" w:rsidR="006F3CD4" w:rsidRDefault="006F3CD4" w:rsidP="00207C65">
      <w:pPr>
        <w:suppressLineNumbers/>
        <w:spacing w:before="240"/>
        <w:rPr>
          <w:b/>
          <w:sz w:val="24"/>
          <w:szCs w:val="24"/>
        </w:rPr>
      </w:pPr>
    </w:p>
    <w:p w14:paraId="44107AAC" w14:textId="77777777" w:rsidR="006F3CD4" w:rsidRDefault="006F3CD4" w:rsidP="00207C65">
      <w:pPr>
        <w:suppressLineNumbers/>
        <w:spacing w:before="240"/>
        <w:rPr>
          <w:b/>
          <w:sz w:val="24"/>
          <w:szCs w:val="24"/>
        </w:rPr>
      </w:pPr>
    </w:p>
    <w:p w14:paraId="3550BF56" w14:textId="0CE5A6AB" w:rsidR="006F3CD4" w:rsidRDefault="006F3CD4" w:rsidP="00207C65">
      <w:pPr>
        <w:suppressLineNumbers/>
        <w:spacing w:before="240"/>
        <w:rPr>
          <w:b/>
          <w:sz w:val="24"/>
          <w:szCs w:val="24"/>
        </w:rPr>
      </w:pPr>
    </w:p>
    <w:p w14:paraId="5C7D2F29" w14:textId="4F073D71" w:rsidR="00207C65" w:rsidRPr="00FE0567" w:rsidRDefault="00207C65" w:rsidP="00207C65">
      <w:pPr>
        <w:suppressLineNumbers/>
        <w:spacing w:before="240"/>
        <w:rPr>
          <w:sz w:val="24"/>
          <w:szCs w:val="24"/>
        </w:rPr>
      </w:pPr>
      <w:r w:rsidRPr="00FE0567">
        <w:rPr>
          <w:b/>
          <w:sz w:val="24"/>
          <w:szCs w:val="24"/>
        </w:rPr>
        <w:lastRenderedPageBreak/>
        <w:t xml:space="preserve">Table </w:t>
      </w:r>
      <w:r w:rsidR="006F3CD4">
        <w:rPr>
          <w:b/>
          <w:sz w:val="24"/>
          <w:szCs w:val="24"/>
        </w:rPr>
        <w:t>A2</w:t>
      </w:r>
      <w:r w:rsidRPr="00FE0567">
        <w:rPr>
          <w:sz w:val="24"/>
          <w:szCs w:val="24"/>
        </w:rPr>
        <w:t xml:space="preserve">: </w:t>
      </w:r>
      <w:r>
        <w:rPr>
          <w:sz w:val="24"/>
          <w:szCs w:val="24"/>
        </w:rPr>
        <w:t>Characteristics</w:t>
      </w:r>
      <w:r w:rsidRPr="00FE0567">
        <w:rPr>
          <w:sz w:val="24"/>
          <w:szCs w:val="24"/>
        </w:rPr>
        <w:t xml:space="preserve"> of patients with </w:t>
      </w:r>
      <w:r>
        <w:rPr>
          <w:sz w:val="24"/>
          <w:szCs w:val="24"/>
        </w:rPr>
        <w:t>at least one recorded</w:t>
      </w:r>
      <w:r w:rsidRPr="00FE0567">
        <w:rPr>
          <w:sz w:val="24"/>
          <w:szCs w:val="24"/>
        </w:rPr>
        <w:t xml:space="preserve"> incident</w:t>
      </w:r>
    </w:p>
    <w:tbl>
      <w:tblPr>
        <w:tblStyle w:val="TableGrid"/>
        <w:tblW w:w="8918" w:type="dxa"/>
        <w:tblLook w:val="0480" w:firstRow="0" w:lastRow="0" w:firstColumn="1" w:lastColumn="0" w:noHBand="0" w:noVBand="1"/>
      </w:tblPr>
      <w:tblGrid>
        <w:gridCol w:w="4298"/>
        <w:gridCol w:w="1540"/>
        <w:gridCol w:w="1540"/>
        <w:gridCol w:w="1540"/>
      </w:tblGrid>
      <w:tr w:rsidR="00207C65" w:rsidRPr="00660AA4" w14:paraId="05A81C6B" w14:textId="77777777" w:rsidTr="006F3CD4">
        <w:tc>
          <w:tcPr>
            <w:tcW w:w="4298" w:type="dxa"/>
            <w:shd w:val="clear" w:color="auto" w:fill="auto"/>
          </w:tcPr>
          <w:p w14:paraId="49871B53" w14:textId="77777777" w:rsidR="00207C65" w:rsidRPr="00660AA4" w:rsidRDefault="00207C65" w:rsidP="006F3CD4">
            <w:pPr>
              <w:suppressLineNumbers/>
              <w:rPr>
                <w:b/>
                <w:sz w:val="20"/>
                <w:szCs w:val="20"/>
              </w:rPr>
            </w:pPr>
          </w:p>
        </w:tc>
        <w:tc>
          <w:tcPr>
            <w:tcW w:w="1540" w:type="dxa"/>
            <w:shd w:val="clear" w:color="auto" w:fill="auto"/>
          </w:tcPr>
          <w:p w14:paraId="5F301A6A" w14:textId="77777777" w:rsidR="00207C65" w:rsidRPr="00660AA4" w:rsidRDefault="00207C65" w:rsidP="006F3CD4">
            <w:pPr>
              <w:suppressLineNumbers/>
              <w:jc w:val="center"/>
              <w:rPr>
                <w:b/>
                <w:sz w:val="20"/>
                <w:szCs w:val="20"/>
              </w:rPr>
            </w:pPr>
            <w:r w:rsidRPr="00660AA4">
              <w:rPr>
                <w:b/>
                <w:sz w:val="20"/>
                <w:szCs w:val="20"/>
              </w:rPr>
              <w:t>Total sample</w:t>
            </w:r>
          </w:p>
        </w:tc>
        <w:tc>
          <w:tcPr>
            <w:tcW w:w="1540" w:type="dxa"/>
            <w:shd w:val="clear" w:color="auto" w:fill="auto"/>
          </w:tcPr>
          <w:p w14:paraId="5372377D" w14:textId="77777777" w:rsidR="00207C65" w:rsidRPr="00660AA4" w:rsidRDefault="00207C65" w:rsidP="006F3CD4">
            <w:pPr>
              <w:suppressLineNumbers/>
              <w:jc w:val="center"/>
              <w:rPr>
                <w:b/>
                <w:sz w:val="20"/>
                <w:szCs w:val="20"/>
              </w:rPr>
            </w:pPr>
            <w:r w:rsidRPr="00660AA4">
              <w:rPr>
                <w:b/>
                <w:sz w:val="20"/>
                <w:szCs w:val="20"/>
              </w:rPr>
              <w:t xml:space="preserve">Number </w:t>
            </w:r>
            <w:r>
              <w:rPr>
                <w:b/>
                <w:sz w:val="20"/>
                <w:szCs w:val="20"/>
              </w:rPr>
              <w:t xml:space="preserve">(%) </w:t>
            </w:r>
            <w:r w:rsidRPr="00660AA4">
              <w:rPr>
                <w:b/>
                <w:sz w:val="20"/>
                <w:szCs w:val="20"/>
              </w:rPr>
              <w:t xml:space="preserve">with </w:t>
            </w:r>
            <w:r>
              <w:rPr>
                <w:b/>
                <w:sz w:val="20"/>
                <w:szCs w:val="20"/>
              </w:rPr>
              <w:t xml:space="preserve">at least one </w:t>
            </w:r>
            <w:r w:rsidRPr="00660AA4">
              <w:rPr>
                <w:b/>
                <w:sz w:val="20"/>
                <w:szCs w:val="20"/>
              </w:rPr>
              <w:t>incident</w:t>
            </w:r>
          </w:p>
        </w:tc>
        <w:tc>
          <w:tcPr>
            <w:tcW w:w="1540" w:type="dxa"/>
          </w:tcPr>
          <w:p w14:paraId="5FC78E39" w14:textId="77777777" w:rsidR="00207C65" w:rsidRPr="00660AA4" w:rsidRDefault="00207C65" w:rsidP="006F3CD4">
            <w:pPr>
              <w:suppressLineNumbers/>
              <w:jc w:val="center"/>
              <w:rPr>
                <w:b/>
                <w:sz w:val="20"/>
                <w:szCs w:val="20"/>
              </w:rPr>
            </w:pPr>
            <w:r w:rsidRPr="00660AA4">
              <w:rPr>
                <w:b/>
                <w:sz w:val="20"/>
                <w:szCs w:val="20"/>
              </w:rPr>
              <w:t>Median</w:t>
            </w:r>
            <w:r>
              <w:rPr>
                <w:b/>
                <w:sz w:val="20"/>
                <w:szCs w:val="20"/>
              </w:rPr>
              <w:t xml:space="preserve"> (IQR) number of incidents per patient</w:t>
            </w:r>
            <w:r w:rsidRPr="0022598E">
              <w:rPr>
                <w:b/>
                <w:sz w:val="20"/>
                <w:szCs w:val="20"/>
                <w:vertAlign w:val="superscript"/>
              </w:rPr>
              <w:t>1</w:t>
            </w:r>
          </w:p>
        </w:tc>
      </w:tr>
      <w:tr w:rsidR="00207C65" w:rsidRPr="00660AA4" w14:paraId="2193DA54" w14:textId="77777777" w:rsidTr="006F3CD4">
        <w:tc>
          <w:tcPr>
            <w:tcW w:w="4298" w:type="dxa"/>
            <w:tcBorders>
              <w:bottom w:val="single" w:sz="4" w:space="0" w:color="auto"/>
            </w:tcBorders>
          </w:tcPr>
          <w:p w14:paraId="1D56E414" w14:textId="77777777" w:rsidR="00207C65" w:rsidRPr="00660AA4" w:rsidRDefault="00207C65" w:rsidP="006F3CD4">
            <w:pPr>
              <w:suppressLineNumbers/>
              <w:rPr>
                <w:b/>
                <w:sz w:val="20"/>
                <w:szCs w:val="20"/>
              </w:rPr>
            </w:pPr>
            <w:r>
              <w:rPr>
                <w:b/>
                <w:sz w:val="20"/>
                <w:szCs w:val="20"/>
              </w:rPr>
              <w:t>Overall</w:t>
            </w:r>
          </w:p>
        </w:tc>
        <w:tc>
          <w:tcPr>
            <w:tcW w:w="1540" w:type="dxa"/>
            <w:tcBorders>
              <w:bottom w:val="single" w:sz="4" w:space="0" w:color="auto"/>
            </w:tcBorders>
          </w:tcPr>
          <w:p w14:paraId="29789761" w14:textId="77777777" w:rsidR="00207C65" w:rsidRPr="00660AA4" w:rsidRDefault="00207C65" w:rsidP="006F3CD4">
            <w:pPr>
              <w:suppressLineNumbers/>
              <w:jc w:val="center"/>
              <w:rPr>
                <w:sz w:val="20"/>
                <w:szCs w:val="20"/>
              </w:rPr>
            </w:pPr>
            <w:r w:rsidRPr="00660AA4">
              <w:rPr>
                <w:sz w:val="20"/>
                <w:szCs w:val="20"/>
              </w:rPr>
              <w:t>89</w:t>
            </w:r>
          </w:p>
        </w:tc>
        <w:tc>
          <w:tcPr>
            <w:tcW w:w="1540" w:type="dxa"/>
            <w:tcBorders>
              <w:bottom w:val="single" w:sz="4" w:space="0" w:color="auto"/>
            </w:tcBorders>
          </w:tcPr>
          <w:p w14:paraId="12541BFD" w14:textId="77777777" w:rsidR="00207C65" w:rsidRPr="00660AA4" w:rsidRDefault="00207C65" w:rsidP="006F3CD4">
            <w:pPr>
              <w:suppressLineNumbers/>
              <w:jc w:val="center"/>
              <w:rPr>
                <w:sz w:val="20"/>
                <w:szCs w:val="20"/>
              </w:rPr>
            </w:pPr>
            <w:r w:rsidRPr="00660AA4">
              <w:rPr>
                <w:sz w:val="20"/>
                <w:szCs w:val="20"/>
              </w:rPr>
              <w:t>29</w:t>
            </w:r>
            <w:r>
              <w:rPr>
                <w:sz w:val="20"/>
                <w:szCs w:val="20"/>
              </w:rPr>
              <w:t xml:space="preserve"> (33%)</w:t>
            </w:r>
          </w:p>
        </w:tc>
        <w:tc>
          <w:tcPr>
            <w:tcW w:w="1540" w:type="dxa"/>
            <w:tcBorders>
              <w:bottom w:val="single" w:sz="4" w:space="0" w:color="auto"/>
            </w:tcBorders>
          </w:tcPr>
          <w:p w14:paraId="3FC271C8" w14:textId="77777777" w:rsidR="00207C65" w:rsidRPr="00660AA4" w:rsidRDefault="00207C65" w:rsidP="006F3CD4">
            <w:pPr>
              <w:suppressLineNumbers/>
              <w:jc w:val="center"/>
              <w:rPr>
                <w:sz w:val="20"/>
                <w:szCs w:val="20"/>
              </w:rPr>
            </w:pPr>
            <w:r w:rsidRPr="00660AA4">
              <w:rPr>
                <w:sz w:val="20"/>
                <w:szCs w:val="20"/>
              </w:rPr>
              <w:t>2</w:t>
            </w:r>
            <w:r>
              <w:rPr>
                <w:sz w:val="20"/>
                <w:szCs w:val="20"/>
              </w:rPr>
              <w:t xml:space="preserve"> (1-4)</w:t>
            </w:r>
          </w:p>
        </w:tc>
      </w:tr>
      <w:tr w:rsidR="00207C65" w:rsidRPr="00660AA4" w14:paraId="2F251909" w14:textId="77777777" w:rsidTr="006F3CD4">
        <w:tc>
          <w:tcPr>
            <w:tcW w:w="4298" w:type="dxa"/>
            <w:tcBorders>
              <w:bottom w:val="nil"/>
            </w:tcBorders>
          </w:tcPr>
          <w:p w14:paraId="402B85BB" w14:textId="77777777" w:rsidR="00207C65" w:rsidRPr="00660AA4" w:rsidRDefault="00207C65" w:rsidP="006F3CD4">
            <w:pPr>
              <w:suppressLineNumbers/>
              <w:rPr>
                <w:b/>
                <w:sz w:val="20"/>
                <w:szCs w:val="20"/>
              </w:rPr>
            </w:pPr>
            <w:r w:rsidRPr="00660AA4">
              <w:rPr>
                <w:b/>
                <w:sz w:val="20"/>
                <w:szCs w:val="20"/>
              </w:rPr>
              <w:t>Female</w:t>
            </w:r>
          </w:p>
        </w:tc>
        <w:tc>
          <w:tcPr>
            <w:tcW w:w="1540" w:type="dxa"/>
            <w:tcBorders>
              <w:bottom w:val="nil"/>
            </w:tcBorders>
          </w:tcPr>
          <w:p w14:paraId="60B64022" w14:textId="77777777" w:rsidR="00207C65" w:rsidRPr="00660AA4" w:rsidRDefault="00207C65" w:rsidP="006F3CD4">
            <w:pPr>
              <w:suppressLineNumbers/>
              <w:jc w:val="center"/>
              <w:rPr>
                <w:sz w:val="20"/>
                <w:szCs w:val="20"/>
              </w:rPr>
            </w:pPr>
            <w:r w:rsidRPr="00660AA4">
              <w:rPr>
                <w:sz w:val="20"/>
                <w:szCs w:val="20"/>
              </w:rPr>
              <w:t>18</w:t>
            </w:r>
          </w:p>
        </w:tc>
        <w:tc>
          <w:tcPr>
            <w:tcW w:w="1540" w:type="dxa"/>
            <w:tcBorders>
              <w:bottom w:val="nil"/>
            </w:tcBorders>
          </w:tcPr>
          <w:p w14:paraId="4AC73317" w14:textId="77777777" w:rsidR="00207C65" w:rsidRPr="00660AA4" w:rsidRDefault="00207C65" w:rsidP="006F3CD4">
            <w:pPr>
              <w:suppressLineNumbers/>
              <w:jc w:val="center"/>
              <w:rPr>
                <w:sz w:val="20"/>
                <w:szCs w:val="20"/>
              </w:rPr>
            </w:pPr>
            <w:r w:rsidRPr="00660AA4">
              <w:rPr>
                <w:sz w:val="20"/>
                <w:szCs w:val="20"/>
              </w:rPr>
              <w:t>13</w:t>
            </w:r>
            <w:r>
              <w:rPr>
                <w:sz w:val="20"/>
                <w:szCs w:val="20"/>
              </w:rPr>
              <w:t xml:space="preserve"> (72%)</w:t>
            </w:r>
          </w:p>
        </w:tc>
        <w:tc>
          <w:tcPr>
            <w:tcW w:w="1540" w:type="dxa"/>
            <w:tcBorders>
              <w:bottom w:val="nil"/>
            </w:tcBorders>
          </w:tcPr>
          <w:p w14:paraId="56FFD1EB" w14:textId="77777777" w:rsidR="00207C65" w:rsidRPr="00660AA4" w:rsidRDefault="00207C65" w:rsidP="006F3CD4">
            <w:pPr>
              <w:suppressLineNumbers/>
              <w:jc w:val="center"/>
              <w:rPr>
                <w:sz w:val="20"/>
                <w:szCs w:val="20"/>
              </w:rPr>
            </w:pPr>
            <w:r w:rsidRPr="00660AA4">
              <w:rPr>
                <w:sz w:val="20"/>
                <w:szCs w:val="20"/>
              </w:rPr>
              <w:t>4</w:t>
            </w:r>
            <w:r>
              <w:rPr>
                <w:sz w:val="20"/>
                <w:szCs w:val="20"/>
              </w:rPr>
              <w:t xml:space="preserve"> (2-7)</w:t>
            </w:r>
          </w:p>
        </w:tc>
      </w:tr>
      <w:tr w:rsidR="00207C65" w:rsidRPr="00660AA4" w14:paraId="6B008580" w14:textId="77777777" w:rsidTr="006F3CD4">
        <w:tc>
          <w:tcPr>
            <w:tcW w:w="4298" w:type="dxa"/>
            <w:tcBorders>
              <w:top w:val="nil"/>
              <w:bottom w:val="single" w:sz="4" w:space="0" w:color="auto"/>
            </w:tcBorders>
          </w:tcPr>
          <w:p w14:paraId="3D3E40FE" w14:textId="77777777" w:rsidR="00207C65" w:rsidRPr="00660AA4" w:rsidRDefault="00207C65" w:rsidP="006F3CD4">
            <w:pPr>
              <w:suppressLineNumbers/>
              <w:rPr>
                <w:b/>
                <w:sz w:val="20"/>
                <w:szCs w:val="20"/>
              </w:rPr>
            </w:pPr>
            <w:r w:rsidRPr="00660AA4">
              <w:rPr>
                <w:b/>
                <w:sz w:val="20"/>
                <w:szCs w:val="20"/>
              </w:rPr>
              <w:t>Male</w:t>
            </w:r>
          </w:p>
        </w:tc>
        <w:tc>
          <w:tcPr>
            <w:tcW w:w="1540" w:type="dxa"/>
            <w:tcBorders>
              <w:top w:val="nil"/>
              <w:bottom w:val="single" w:sz="4" w:space="0" w:color="auto"/>
            </w:tcBorders>
          </w:tcPr>
          <w:p w14:paraId="18501822" w14:textId="77777777" w:rsidR="00207C65" w:rsidRPr="00660AA4" w:rsidRDefault="00207C65" w:rsidP="006F3CD4">
            <w:pPr>
              <w:suppressLineNumbers/>
              <w:jc w:val="center"/>
              <w:rPr>
                <w:sz w:val="20"/>
                <w:szCs w:val="20"/>
              </w:rPr>
            </w:pPr>
            <w:r w:rsidRPr="00660AA4">
              <w:rPr>
                <w:sz w:val="20"/>
                <w:szCs w:val="20"/>
              </w:rPr>
              <w:t>71</w:t>
            </w:r>
          </w:p>
        </w:tc>
        <w:tc>
          <w:tcPr>
            <w:tcW w:w="1540" w:type="dxa"/>
            <w:tcBorders>
              <w:top w:val="nil"/>
              <w:bottom w:val="single" w:sz="4" w:space="0" w:color="auto"/>
            </w:tcBorders>
          </w:tcPr>
          <w:p w14:paraId="53BA8B3F" w14:textId="77777777" w:rsidR="00207C65" w:rsidRPr="00660AA4" w:rsidRDefault="00207C65" w:rsidP="006F3CD4">
            <w:pPr>
              <w:suppressLineNumbers/>
              <w:jc w:val="center"/>
              <w:rPr>
                <w:sz w:val="20"/>
                <w:szCs w:val="20"/>
              </w:rPr>
            </w:pPr>
            <w:r w:rsidRPr="00660AA4">
              <w:rPr>
                <w:sz w:val="20"/>
                <w:szCs w:val="20"/>
              </w:rPr>
              <w:t>16</w:t>
            </w:r>
            <w:r>
              <w:rPr>
                <w:sz w:val="20"/>
                <w:szCs w:val="20"/>
              </w:rPr>
              <w:t xml:space="preserve"> (23%)</w:t>
            </w:r>
          </w:p>
        </w:tc>
        <w:tc>
          <w:tcPr>
            <w:tcW w:w="1540" w:type="dxa"/>
            <w:tcBorders>
              <w:top w:val="nil"/>
              <w:bottom w:val="single" w:sz="4" w:space="0" w:color="auto"/>
            </w:tcBorders>
          </w:tcPr>
          <w:p w14:paraId="367CC0E3" w14:textId="77777777" w:rsidR="00207C65" w:rsidRPr="00660AA4" w:rsidRDefault="00207C65" w:rsidP="006F3CD4">
            <w:pPr>
              <w:suppressLineNumbers/>
              <w:jc w:val="center"/>
              <w:rPr>
                <w:sz w:val="20"/>
                <w:szCs w:val="20"/>
              </w:rPr>
            </w:pPr>
            <w:r w:rsidRPr="00660AA4">
              <w:rPr>
                <w:sz w:val="20"/>
                <w:szCs w:val="20"/>
              </w:rPr>
              <w:t>1</w:t>
            </w:r>
            <w:r>
              <w:rPr>
                <w:sz w:val="20"/>
                <w:szCs w:val="20"/>
              </w:rPr>
              <w:t xml:space="preserve"> (1-2)</w:t>
            </w:r>
          </w:p>
        </w:tc>
      </w:tr>
      <w:tr w:rsidR="00207C65" w:rsidRPr="00660AA4" w14:paraId="2F479963" w14:textId="77777777" w:rsidTr="006F3CD4">
        <w:tc>
          <w:tcPr>
            <w:tcW w:w="4298" w:type="dxa"/>
            <w:tcBorders>
              <w:bottom w:val="nil"/>
            </w:tcBorders>
          </w:tcPr>
          <w:p w14:paraId="0E0E72D1" w14:textId="77777777" w:rsidR="00207C65" w:rsidRPr="00660AA4" w:rsidRDefault="00207C65" w:rsidP="006F3CD4">
            <w:pPr>
              <w:suppressLineNumbers/>
              <w:rPr>
                <w:b/>
                <w:sz w:val="20"/>
                <w:szCs w:val="20"/>
              </w:rPr>
            </w:pPr>
            <w:r>
              <w:rPr>
                <w:b/>
                <w:sz w:val="20"/>
                <w:szCs w:val="20"/>
              </w:rPr>
              <w:t>Psychotic disorder</w:t>
            </w:r>
          </w:p>
        </w:tc>
        <w:tc>
          <w:tcPr>
            <w:tcW w:w="1540" w:type="dxa"/>
            <w:tcBorders>
              <w:bottom w:val="nil"/>
            </w:tcBorders>
          </w:tcPr>
          <w:p w14:paraId="5B578461" w14:textId="77777777" w:rsidR="00207C65" w:rsidRPr="00660AA4" w:rsidRDefault="00207C65" w:rsidP="006F3CD4">
            <w:pPr>
              <w:suppressLineNumbers/>
              <w:jc w:val="center"/>
              <w:rPr>
                <w:sz w:val="20"/>
                <w:szCs w:val="20"/>
              </w:rPr>
            </w:pPr>
            <w:r w:rsidRPr="00660AA4">
              <w:rPr>
                <w:sz w:val="20"/>
                <w:szCs w:val="20"/>
              </w:rPr>
              <w:t>62</w:t>
            </w:r>
          </w:p>
        </w:tc>
        <w:tc>
          <w:tcPr>
            <w:tcW w:w="1540" w:type="dxa"/>
            <w:tcBorders>
              <w:bottom w:val="nil"/>
            </w:tcBorders>
          </w:tcPr>
          <w:p w14:paraId="477E6FE1" w14:textId="77777777" w:rsidR="00207C65" w:rsidRPr="00660AA4" w:rsidRDefault="00207C65" w:rsidP="006F3CD4">
            <w:pPr>
              <w:suppressLineNumbers/>
              <w:jc w:val="center"/>
              <w:rPr>
                <w:sz w:val="20"/>
                <w:szCs w:val="20"/>
              </w:rPr>
            </w:pPr>
            <w:r w:rsidRPr="00660AA4">
              <w:rPr>
                <w:sz w:val="20"/>
                <w:szCs w:val="20"/>
              </w:rPr>
              <w:t>14</w:t>
            </w:r>
            <w:r>
              <w:rPr>
                <w:sz w:val="20"/>
                <w:szCs w:val="20"/>
              </w:rPr>
              <w:t xml:space="preserve"> (23%)</w:t>
            </w:r>
          </w:p>
        </w:tc>
        <w:tc>
          <w:tcPr>
            <w:tcW w:w="1540" w:type="dxa"/>
            <w:tcBorders>
              <w:bottom w:val="nil"/>
            </w:tcBorders>
          </w:tcPr>
          <w:p w14:paraId="5896E121" w14:textId="77777777" w:rsidR="00207C65" w:rsidRPr="00660AA4" w:rsidRDefault="00207C65" w:rsidP="006F3CD4">
            <w:pPr>
              <w:suppressLineNumbers/>
              <w:jc w:val="center"/>
              <w:rPr>
                <w:sz w:val="20"/>
                <w:szCs w:val="20"/>
              </w:rPr>
            </w:pPr>
            <w:r w:rsidRPr="00660AA4">
              <w:rPr>
                <w:sz w:val="20"/>
                <w:szCs w:val="20"/>
              </w:rPr>
              <w:t>2</w:t>
            </w:r>
            <w:r>
              <w:rPr>
                <w:sz w:val="20"/>
                <w:szCs w:val="20"/>
              </w:rPr>
              <w:t xml:space="preserve"> (1-2)</w:t>
            </w:r>
          </w:p>
        </w:tc>
      </w:tr>
      <w:tr w:rsidR="00207C65" w:rsidRPr="00660AA4" w14:paraId="7F711397" w14:textId="77777777" w:rsidTr="006F3CD4">
        <w:tc>
          <w:tcPr>
            <w:tcW w:w="4298" w:type="dxa"/>
            <w:tcBorders>
              <w:top w:val="nil"/>
              <w:bottom w:val="single" w:sz="4" w:space="0" w:color="auto"/>
            </w:tcBorders>
          </w:tcPr>
          <w:p w14:paraId="68D4421B" w14:textId="77777777" w:rsidR="00207C65" w:rsidRPr="00660AA4" w:rsidRDefault="00207C65" w:rsidP="006F3CD4">
            <w:pPr>
              <w:suppressLineNumbers/>
              <w:rPr>
                <w:b/>
                <w:sz w:val="20"/>
                <w:szCs w:val="20"/>
              </w:rPr>
            </w:pPr>
            <w:r w:rsidRPr="00660AA4">
              <w:rPr>
                <w:b/>
                <w:sz w:val="20"/>
                <w:szCs w:val="20"/>
              </w:rPr>
              <w:t>Other diagnosis</w:t>
            </w:r>
          </w:p>
        </w:tc>
        <w:tc>
          <w:tcPr>
            <w:tcW w:w="1540" w:type="dxa"/>
            <w:tcBorders>
              <w:top w:val="nil"/>
              <w:bottom w:val="single" w:sz="4" w:space="0" w:color="auto"/>
            </w:tcBorders>
          </w:tcPr>
          <w:p w14:paraId="31F8E92A" w14:textId="77777777" w:rsidR="00207C65" w:rsidRPr="00660AA4" w:rsidRDefault="00207C65" w:rsidP="006F3CD4">
            <w:pPr>
              <w:suppressLineNumbers/>
              <w:jc w:val="center"/>
              <w:rPr>
                <w:sz w:val="20"/>
                <w:szCs w:val="20"/>
              </w:rPr>
            </w:pPr>
            <w:r w:rsidRPr="00660AA4">
              <w:rPr>
                <w:sz w:val="20"/>
                <w:szCs w:val="20"/>
              </w:rPr>
              <w:t>27</w:t>
            </w:r>
          </w:p>
        </w:tc>
        <w:tc>
          <w:tcPr>
            <w:tcW w:w="1540" w:type="dxa"/>
            <w:tcBorders>
              <w:top w:val="nil"/>
              <w:bottom w:val="single" w:sz="4" w:space="0" w:color="auto"/>
            </w:tcBorders>
          </w:tcPr>
          <w:p w14:paraId="3515C48E" w14:textId="77777777" w:rsidR="00207C65" w:rsidRPr="00660AA4" w:rsidRDefault="00207C65" w:rsidP="006F3CD4">
            <w:pPr>
              <w:suppressLineNumbers/>
              <w:jc w:val="center"/>
              <w:rPr>
                <w:sz w:val="20"/>
                <w:szCs w:val="20"/>
              </w:rPr>
            </w:pPr>
            <w:r w:rsidRPr="00660AA4">
              <w:rPr>
                <w:sz w:val="20"/>
                <w:szCs w:val="20"/>
              </w:rPr>
              <w:t>15</w:t>
            </w:r>
            <w:r>
              <w:rPr>
                <w:sz w:val="20"/>
                <w:szCs w:val="20"/>
              </w:rPr>
              <w:t xml:space="preserve"> (56%)</w:t>
            </w:r>
          </w:p>
        </w:tc>
        <w:tc>
          <w:tcPr>
            <w:tcW w:w="1540" w:type="dxa"/>
            <w:tcBorders>
              <w:top w:val="nil"/>
              <w:bottom w:val="single" w:sz="4" w:space="0" w:color="auto"/>
            </w:tcBorders>
          </w:tcPr>
          <w:p w14:paraId="1F223C54" w14:textId="77777777" w:rsidR="00207C65" w:rsidRPr="00660AA4" w:rsidRDefault="00207C65" w:rsidP="006F3CD4">
            <w:pPr>
              <w:suppressLineNumbers/>
              <w:jc w:val="center"/>
              <w:rPr>
                <w:sz w:val="20"/>
                <w:szCs w:val="20"/>
              </w:rPr>
            </w:pPr>
            <w:r w:rsidRPr="00660AA4">
              <w:rPr>
                <w:sz w:val="20"/>
                <w:szCs w:val="20"/>
              </w:rPr>
              <w:t>3</w:t>
            </w:r>
            <w:r>
              <w:rPr>
                <w:sz w:val="20"/>
                <w:szCs w:val="20"/>
              </w:rPr>
              <w:t xml:space="preserve"> (1-5)</w:t>
            </w:r>
          </w:p>
        </w:tc>
      </w:tr>
      <w:tr w:rsidR="00207C65" w:rsidRPr="00660AA4" w14:paraId="4FADDC4B" w14:textId="77777777" w:rsidTr="006F3CD4">
        <w:tc>
          <w:tcPr>
            <w:tcW w:w="4298" w:type="dxa"/>
            <w:tcBorders>
              <w:bottom w:val="nil"/>
            </w:tcBorders>
          </w:tcPr>
          <w:p w14:paraId="30098716" w14:textId="77777777" w:rsidR="00207C65" w:rsidRPr="00660AA4" w:rsidRDefault="00207C65" w:rsidP="006F3CD4">
            <w:pPr>
              <w:suppressLineNumbers/>
              <w:rPr>
                <w:b/>
                <w:sz w:val="20"/>
                <w:szCs w:val="20"/>
              </w:rPr>
            </w:pPr>
            <w:r w:rsidRPr="00660AA4">
              <w:rPr>
                <w:b/>
                <w:sz w:val="20"/>
                <w:szCs w:val="20"/>
              </w:rPr>
              <w:t>Forensic</w:t>
            </w:r>
          </w:p>
        </w:tc>
        <w:tc>
          <w:tcPr>
            <w:tcW w:w="1540" w:type="dxa"/>
            <w:tcBorders>
              <w:bottom w:val="nil"/>
            </w:tcBorders>
          </w:tcPr>
          <w:p w14:paraId="78901AF3" w14:textId="77777777" w:rsidR="00207C65" w:rsidRPr="00660AA4" w:rsidRDefault="00207C65" w:rsidP="006F3CD4">
            <w:pPr>
              <w:suppressLineNumbers/>
              <w:jc w:val="center"/>
              <w:rPr>
                <w:sz w:val="20"/>
                <w:szCs w:val="20"/>
              </w:rPr>
            </w:pPr>
            <w:r w:rsidRPr="00660AA4">
              <w:rPr>
                <w:sz w:val="20"/>
                <w:szCs w:val="20"/>
              </w:rPr>
              <w:t>67</w:t>
            </w:r>
          </w:p>
        </w:tc>
        <w:tc>
          <w:tcPr>
            <w:tcW w:w="1540" w:type="dxa"/>
            <w:tcBorders>
              <w:bottom w:val="nil"/>
            </w:tcBorders>
          </w:tcPr>
          <w:p w14:paraId="4B66D2D0" w14:textId="77777777" w:rsidR="00207C65" w:rsidRPr="00660AA4" w:rsidRDefault="00207C65" w:rsidP="006F3CD4">
            <w:pPr>
              <w:suppressLineNumbers/>
              <w:jc w:val="center"/>
              <w:rPr>
                <w:sz w:val="20"/>
                <w:szCs w:val="20"/>
              </w:rPr>
            </w:pPr>
            <w:r w:rsidRPr="00660AA4">
              <w:rPr>
                <w:sz w:val="20"/>
                <w:szCs w:val="20"/>
              </w:rPr>
              <w:t>24</w:t>
            </w:r>
            <w:r>
              <w:rPr>
                <w:sz w:val="20"/>
                <w:szCs w:val="20"/>
              </w:rPr>
              <w:t xml:space="preserve"> (36%)</w:t>
            </w:r>
          </w:p>
        </w:tc>
        <w:tc>
          <w:tcPr>
            <w:tcW w:w="1540" w:type="dxa"/>
            <w:tcBorders>
              <w:bottom w:val="nil"/>
            </w:tcBorders>
          </w:tcPr>
          <w:p w14:paraId="42B25D30" w14:textId="77777777" w:rsidR="00207C65" w:rsidRPr="00660AA4" w:rsidRDefault="00207C65" w:rsidP="006F3CD4">
            <w:pPr>
              <w:suppressLineNumbers/>
              <w:jc w:val="center"/>
              <w:rPr>
                <w:sz w:val="20"/>
                <w:szCs w:val="20"/>
              </w:rPr>
            </w:pPr>
            <w:r w:rsidRPr="00660AA4">
              <w:rPr>
                <w:sz w:val="20"/>
                <w:szCs w:val="20"/>
              </w:rPr>
              <w:t>2</w:t>
            </w:r>
            <w:r>
              <w:rPr>
                <w:sz w:val="20"/>
                <w:szCs w:val="20"/>
              </w:rPr>
              <w:t xml:space="preserve"> (1-4.5)</w:t>
            </w:r>
          </w:p>
        </w:tc>
      </w:tr>
      <w:tr w:rsidR="00207C65" w:rsidRPr="00660AA4" w14:paraId="5B2D95B9" w14:textId="77777777" w:rsidTr="006F3CD4">
        <w:tc>
          <w:tcPr>
            <w:tcW w:w="4298" w:type="dxa"/>
            <w:tcBorders>
              <w:top w:val="nil"/>
              <w:bottom w:val="single" w:sz="4" w:space="0" w:color="auto"/>
            </w:tcBorders>
          </w:tcPr>
          <w:p w14:paraId="5BE90BA0" w14:textId="77777777" w:rsidR="00207C65" w:rsidRPr="00660AA4" w:rsidRDefault="00207C65" w:rsidP="006F3CD4">
            <w:pPr>
              <w:suppressLineNumbers/>
              <w:rPr>
                <w:b/>
                <w:sz w:val="20"/>
                <w:szCs w:val="20"/>
              </w:rPr>
            </w:pPr>
            <w:r w:rsidRPr="00660AA4">
              <w:rPr>
                <w:b/>
                <w:sz w:val="20"/>
                <w:szCs w:val="20"/>
              </w:rPr>
              <w:t>Acute</w:t>
            </w:r>
          </w:p>
        </w:tc>
        <w:tc>
          <w:tcPr>
            <w:tcW w:w="1540" w:type="dxa"/>
            <w:tcBorders>
              <w:top w:val="nil"/>
              <w:bottom w:val="single" w:sz="4" w:space="0" w:color="auto"/>
            </w:tcBorders>
          </w:tcPr>
          <w:p w14:paraId="166FE5EC" w14:textId="77777777" w:rsidR="00207C65" w:rsidRPr="00660AA4" w:rsidRDefault="00207C65" w:rsidP="006F3CD4">
            <w:pPr>
              <w:suppressLineNumbers/>
              <w:jc w:val="center"/>
              <w:rPr>
                <w:sz w:val="20"/>
                <w:szCs w:val="20"/>
              </w:rPr>
            </w:pPr>
            <w:r w:rsidRPr="00660AA4">
              <w:rPr>
                <w:sz w:val="20"/>
                <w:szCs w:val="20"/>
              </w:rPr>
              <w:t>22</w:t>
            </w:r>
          </w:p>
        </w:tc>
        <w:tc>
          <w:tcPr>
            <w:tcW w:w="1540" w:type="dxa"/>
            <w:tcBorders>
              <w:top w:val="nil"/>
              <w:bottom w:val="single" w:sz="4" w:space="0" w:color="auto"/>
            </w:tcBorders>
          </w:tcPr>
          <w:p w14:paraId="5DD45EAE" w14:textId="77777777" w:rsidR="00207C65" w:rsidRPr="00660AA4" w:rsidRDefault="00207C65" w:rsidP="006F3CD4">
            <w:pPr>
              <w:suppressLineNumbers/>
              <w:jc w:val="center"/>
              <w:rPr>
                <w:sz w:val="20"/>
                <w:szCs w:val="20"/>
              </w:rPr>
            </w:pPr>
            <w:r w:rsidRPr="00660AA4">
              <w:rPr>
                <w:sz w:val="20"/>
                <w:szCs w:val="20"/>
              </w:rPr>
              <w:t>5</w:t>
            </w:r>
            <w:r>
              <w:rPr>
                <w:sz w:val="20"/>
                <w:szCs w:val="20"/>
              </w:rPr>
              <w:t xml:space="preserve"> (23%)</w:t>
            </w:r>
          </w:p>
        </w:tc>
        <w:tc>
          <w:tcPr>
            <w:tcW w:w="1540" w:type="dxa"/>
            <w:tcBorders>
              <w:top w:val="nil"/>
              <w:bottom w:val="single" w:sz="4" w:space="0" w:color="auto"/>
            </w:tcBorders>
          </w:tcPr>
          <w:p w14:paraId="37413225" w14:textId="77777777" w:rsidR="00207C65" w:rsidRPr="00660AA4" w:rsidRDefault="00207C65" w:rsidP="006F3CD4">
            <w:pPr>
              <w:suppressLineNumbers/>
              <w:jc w:val="center"/>
              <w:rPr>
                <w:sz w:val="20"/>
                <w:szCs w:val="20"/>
              </w:rPr>
            </w:pPr>
            <w:r w:rsidRPr="00660AA4">
              <w:rPr>
                <w:sz w:val="20"/>
                <w:szCs w:val="20"/>
              </w:rPr>
              <w:t>2</w:t>
            </w:r>
            <w:r>
              <w:rPr>
                <w:sz w:val="20"/>
                <w:szCs w:val="20"/>
              </w:rPr>
              <w:t xml:space="preserve"> (1-3)</w:t>
            </w:r>
          </w:p>
        </w:tc>
      </w:tr>
      <w:tr w:rsidR="00207C65" w:rsidRPr="00660AA4" w14:paraId="27535E82" w14:textId="77777777" w:rsidTr="006F3CD4">
        <w:tc>
          <w:tcPr>
            <w:tcW w:w="4298" w:type="dxa"/>
            <w:tcBorders>
              <w:bottom w:val="nil"/>
            </w:tcBorders>
          </w:tcPr>
          <w:p w14:paraId="7ED5C3B4" w14:textId="77777777" w:rsidR="00207C65" w:rsidRPr="00660AA4" w:rsidRDefault="00207C65" w:rsidP="006F3CD4">
            <w:pPr>
              <w:suppressLineNumbers/>
              <w:rPr>
                <w:b/>
                <w:sz w:val="20"/>
                <w:szCs w:val="20"/>
              </w:rPr>
            </w:pPr>
            <w:r w:rsidRPr="00660AA4">
              <w:rPr>
                <w:b/>
                <w:sz w:val="20"/>
                <w:szCs w:val="20"/>
              </w:rPr>
              <w:t>Age, years</w:t>
            </w:r>
          </w:p>
        </w:tc>
        <w:tc>
          <w:tcPr>
            <w:tcW w:w="1540" w:type="dxa"/>
            <w:tcBorders>
              <w:bottom w:val="nil"/>
            </w:tcBorders>
          </w:tcPr>
          <w:p w14:paraId="69C1C700" w14:textId="77777777" w:rsidR="00207C65" w:rsidRPr="00660AA4" w:rsidRDefault="00207C65" w:rsidP="006F3CD4">
            <w:pPr>
              <w:suppressLineNumbers/>
              <w:jc w:val="center"/>
              <w:rPr>
                <w:sz w:val="20"/>
                <w:szCs w:val="20"/>
              </w:rPr>
            </w:pPr>
          </w:p>
        </w:tc>
        <w:tc>
          <w:tcPr>
            <w:tcW w:w="1540" w:type="dxa"/>
            <w:tcBorders>
              <w:bottom w:val="nil"/>
            </w:tcBorders>
          </w:tcPr>
          <w:p w14:paraId="49FC3985" w14:textId="77777777" w:rsidR="00207C65" w:rsidRPr="00660AA4" w:rsidRDefault="00207C65" w:rsidP="006F3CD4">
            <w:pPr>
              <w:suppressLineNumbers/>
              <w:jc w:val="center"/>
              <w:rPr>
                <w:sz w:val="20"/>
                <w:szCs w:val="20"/>
              </w:rPr>
            </w:pPr>
          </w:p>
        </w:tc>
        <w:tc>
          <w:tcPr>
            <w:tcW w:w="1540" w:type="dxa"/>
            <w:tcBorders>
              <w:bottom w:val="nil"/>
            </w:tcBorders>
          </w:tcPr>
          <w:p w14:paraId="6C377A15" w14:textId="77777777" w:rsidR="00207C65" w:rsidRPr="00660AA4" w:rsidRDefault="00207C65" w:rsidP="006F3CD4">
            <w:pPr>
              <w:suppressLineNumbers/>
              <w:jc w:val="center"/>
              <w:rPr>
                <w:sz w:val="20"/>
                <w:szCs w:val="20"/>
              </w:rPr>
            </w:pPr>
          </w:p>
        </w:tc>
      </w:tr>
      <w:tr w:rsidR="00207C65" w:rsidRPr="00660AA4" w14:paraId="0904D231" w14:textId="77777777" w:rsidTr="006F3CD4">
        <w:tc>
          <w:tcPr>
            <w:tcW w:w="4298" w:type="dxa"/>
            <w:tcBorders>
              <w:top w:val="nil"/>
              <w:bottom w:val="nil"/>
            </w:tcBorders>
          </w:tcPr>
          <w:p w14:paraId="445D63D6" w14:textId="77777777" w:rsidR="00207C65" w:rsidRPr="00660AA4" w:rsidRDefault="00207C65" w:rsidP="006F3CD4">
            <w:pPr>
              <w:suppressLineNumbers/>
              <w:rPr>
                <w:b/>
                <w:sz w:val="20"/>
                <w:szCs w:val="20"/>
              </w:rPr>
            </w:pPr>
            <w:r w:rsidRPr="00660AA4">
              <w:rPr>
                <w:b/>
                <w:sz w:val="20"/>
                <w:szCs w:val="20"/>
              </w:rPr>
              <w:t>≤20</w:t>
            </w:r>
          </w:p>
        </w:tc>
        <w:tc>
          <w:tcPr>
            <w:tcW w:w="1540" w:type="dxa"/>
            <w:tcBorders>
              <w:top w:val="nil"/>
              <w:bottom w:val="nil"/>
            </w:tcBorders>
          </w:tcPr>
          <w:p w14:paraId="4DCBF4F0" w14:textId="77777777" w:rsidR="00207C65" w:rsidRPr="00660AA4" w:rsidRDefault="00207C65" w:rsidP="006F3CD4">
            <w:pPr>
              <w:suppressLineNumbers/>
              <w:jc w:val="center"/>
              <w:rPr>
                <w:sz w:val="20"/>
                <w:szCs w:val="20"/>
              </w:rPr>
            </w:pPr>
            <w:r w:rsidRPr="00660AA4">
              <w:rPr>
                <w:sz w:val="20"/>
                <w:szCs w:val="20"/>
              </w:rPr>
              <w:t>3</w:t>
            </w:r>
          </w:p>
        </w:tc>
        <w:tc>
          <w:tcPr>
            <w:tcW w:w="1540" w:type="dxa"/>
            <w:tcBorders>
              <w:top w:val="nil"/>
              <w:bottom w:val="nil"/>
            </w:tcBorders>
          </w:tcPr>
          <w:p w14:paraId="2480801E" w14:textId="77777777" w:rsidR="00207C65" w:rsidRPr="00660AA4" w:rsidRDefault="00207C65" w:rsidP="006F3CD4">
            <w:pPr>
              <w:suppressLineNumbers/>
              <w:jc w:val="center"/>
              <w:rPr>
                <w:sz w:val="20"/>
                <w:szCs w:val="20"/>
              </w:rPr>
            </w:pPr>
            <w:r w:rsidRPr="00660AA4">
              <w:rPr>
                <w:sz w:val="20"/>
                <w:szCs w:val="20"/>
              </w:rPr>
              <w:t>2</w:t>
            </w:r>
            <w:r>
              <w:rPr>
                <w:sz w:val="20"/>
                <w:szCs w:val="20"/>
              </w:rPr>
              <w:t xml:space="preserve"> (67%)</w:t>
            </w:r>
          </w:p>
        </w:tc>
        <w:tc>
          <w:tcPr>
            <w:tcW w:w="1540" w:type="dxa"/>
            <w:tcBorders>
              <w:top w:val="nil"/>
              <w:bottom w:val="nil"/>
            </w:tcBorders>
          </w:tcPr>
          <w:p w14:paraId="70BFCC12" w14:textId="77777777" w:rsidR="00207C65" w:rsidRPr="00660AA4" w:rsidRDefault="00207C65" w:rsidP="006F3CD4">
            <w:pPr>
              <w:suppressLineNumbers/>
              <w:jc w:val="center"/>
              <w:rPr>
                <w:sz w:val="20"/>
                <w:szCs w:val="20"/>
              </w:rPr>
            </w:pPr>
            <w:r w:rsidRPr="00660AA4">
              <w:rPr>
                <w:sz w:val="20"/>
                <w:szCs w:val="20"/>
              </w:rPr>
              <w:t>9</w:t>
            </w:r>
            <w:r>
              <w:rPr>
                <w:sz w:val="20"/>
                <w:szCs w:val="20"/>
              </w:rPr>
              <w:t xml:space="preserve"> (8-10)</w:t>
            </w:r>
          </w:p>
        </w:tc>
      </w:tr>
      <w:tr w:rsidR="00207C65" w:rsidRPr="00660AA4" w14:paraId="0AC7BFF9" w14:textId="77777777" w:rsidTr="006F3CD4">
        <w:tc>
          <w:tcPr>
            <w:tcW w:w="4298" w:type="dxa"/>
            <w:tcBorders>
              <w:top w:val="nil"/>
              <w:bottom w:val="nil"/>
            </w:tcBorders>
          </w:tcPr>
          <w:p w14:paraId="19005AD3" w14:textId="77777777" w:rsidR="00207C65" w:rsidRPr="00660AA4" w:rsidRDefault="00207C65" w:rsidP="006F3CD4">
            <w:pPr>
              <w:suppressLineNumbers/>
              <w:rPr>
                <w:b/>
                <w:sz w:val="20"/>
                <w:szCs w:val="20"/>
              </w:rPr>
            </w:pPr>
            <w:r w:rsidRPr="00660AA4">
              <w:rPr>
                <w:b/>
                <w:sz w:val="20"/>
                <w:szCs w:val="20"/>
              </w:rPr>
              <w:t>&gt;20, ≤30</w:t>
            </w:r>
          </w:p>
        </w:tc>
        <w:tc>
          <w:tcPr>
            <w:tcW w:w="1540" w:type="dxa"/>
            <w:tcBorders>
              <w:top w:val="nil"/>
              <w:bottom w:val="nil"/>
            </w:tcBorders>
          </w:tcPr>
          <w:p w14:paraId="3DA90CE5" w14:textId="77777777" w:rsidR="00207C65" w:rsidRPr="00660AA4" w:rsidRDefault="00207C65" w:rsidP="006F3CD4">
            <w:pPr>
              <w:suppressLineNumbers/>
              <w:jc w:val="center"/>
              <w:rPr>
                <w:sz w:val="20"/>
                <w:szCs w:val="20"/>
              </w:rPr>
            </w:pPr>
            <w:r w:rsidRPr="00660AA4">
              <w:rPr>
                <w:sz w:val="20"/>
                <w:szCs w:val="20"/>
              </w:rPr>
              <w:t>26</w:t>
            </w:r>
          </w:p>
        </w:tc>
        <w:tc>
          <w:tcPr>
            <w:tcW w:w="1540" w:type="dxa"/>
            <w:tcBorders>
              <w:top w:val="nil"/>
              <w:bottom w:val="nil"/>
            </w:tcBorders>
          </w:tcPr>
          <w:p w14:paraId="19608888" w14:textId="77777777" w:rsidR="00207C65" w:rsidRPr="00660AA4" w:rsidRDefault="00207C65" w:rsidP="006F3CD4">
            <w:pPr>
              <w:suppressLineNumbers/>
              <w:jc w:val="center"/>
              <w:rPr>
                <w:sz w:val="20"/>
                <w:szCs w:val="20"/>
              </w:rPr>
            </w:pPr>
            <w:r w:rsidRPr="00660AA4">
              <w:rPr>
                <w:sz w:val="20"/>
                <w:szCs w:val="20"/>
              </w:rPr>
              <w:t>11</w:t>
            </w:r>
            <w:r>
              <w:rPr>
                <w:sz w:val="20"/>
                <w:szCs w:val="20"/>
              </w:rPr>
              <w:t xml:space="preserve"> (42%)</w:t>
            </w:r>
          </w:p>
        </w:tc>
        <w:tc>
          <w:tcPr>
            <w:tcW w:w="1540" w:type="dxa"/>
            <w:tcBorders>
              <w:top w:val="nil"/>
              <w:bottom w:val="nil"/>
            </w:tcBorders>
          </w:tcPr>
          <w:p w14:paraId="27628CFE" w14:textId="77777777" w:rsidR="00207C65" w:rsidRPr="00660AA4" w:rsidRDefault="00207C65" w:rsidP="006F3CD4">
            <w:pPr>
              <w:suppressLineNumbers/>
              <w:jc w:val="center"/>
              <w:rPr>
                <w:sz w:val="20"/>
                <w:szCs w:val="20"/>
              </w:rPr>
            </w:pPr>
            <w:r w:rsidRPr="00660AA4">
              <w:rPr>
                <w:sz w:val="20"/>
                <w:szCs w:val="20"/>
              </w:rPr>
              <w:t>2</w:t>
            </w:r>
            <w:r>
              <w:rPr>
                <w:sz w:val="20"/>
                <w:szCs w:val="20"/>
              </w:rPr>
              <w:t xml:space="preserve"> (1-6)</w:t>
            </w:r>
          </w:p>
        </w:tc>
      </w:tr>
      <w:tr w:rsidR="00207C65" w:rsidRPr="00660AA4" w14:paraId="61C03B86" w14:textId="77777777" w:rsidTr="006F3CD4">
        <w:tc>
          <w:tcPr>
            <w:tcW w:w="4298" w:type="dxa"/>
            <w:tcBorders>
              <w:top w:val="nil"/>
              <w:bottom w:val="nil"/>
            </w:tcBorders>
          </w:tcPr>
          <w:p w14:paraId="2C1C62D0" w14:textId="77777777" w:rsidR="00207C65" w:rsidRPr="00660AA4" w:rsidRDefault="00207C65" w:rsidP="006F3CD4">
            <w:pPr>
              <w:suppressLineNumbers/>
              <w:rPr>
                <w:b/>
                <w:sz w:val="20"/>
                <w:szCs w:val="20"/>
              </w:rPr>
            </w:pPr>
            <w:r w:rsidRPr="00660AA4">
              <w:rPr>
                <w:b/>
                <w:sz w:val="20"/>
                <w:szCs w:val="20"/>
              </w:rPr>
              <w:t>&gt;30, ≤40</w:t>
            </w:r>
          </w:p>
        </w:tc>
        <w:tc>
          <w:tcPr>
            <w:tcW w:w="1540" w:type="dxa"/>
            <w:tcBorders>
              <w:top w:val="nil"/>
              <w:bottom w:val="nil"/>
            </w:tcBorders>
          </w:tcPr>
          <w:p w14:paraId="5807979C" w14:textId="77777777" w:rsidR="00207C65" w:rsidRPr="00660AA4" w:rsidRDefault="00207C65" w:rsidP="006F3CD4">
            <w:pPr>
              <w:suppressLineNumbers/>
              <w:jc w:val="center"/>
              <w:rPr>
                <w:sz w:val="20"/>
                <w:szCs w:val="20"/>
              </w:rPr>
            </w:pPr>
            <w:r w:rsidRPr="00660AA4">
              <w:rPr>
                <w:sz w:val="20"/>
                <w:szCs w:val="20"/>
              </w:rPr>
              <w:t>21</w:t>
            </w:r>
          </w:p>
        </w:tc>
        <w:tc>
          <w:tcPr>
            <w:tcW w:w="1540" w:type="dxa"/>
            <w:tcBorders>
              <w:top w:val="nil"/>
              <w:bottom w:val="nil"/>
            </w:tcBorders>
          </w:tcPr>
          <w:p w14:paraId="3650118A" w14:textId="77777777" w:rsidR="00207C65" w:rsidRPr="00660AA4" w:rsidRDefault="00207C65" w:rsidP="006F3CD4">
            <w:pPr>
              <w:suppressLineNumbers/>
              <w:jc w:val="center"/>
              <w:rPr>
                <w:sz w:val="20"/>
                <w:szCs w:val="20"/>
              </w:rPr>
            </w:pPr>
            <w:r w:rsidRPr="00660AA4">
              <w:rPr>
                <w:sz w:val="20"/>
                <w:szCs w:val="20"/>
              </w:rPr>
              <w:t>5</w:t>
            </w:r>
            <w:r>
              <w:rPr>
                <w:sz w:val="20"/>
                <w:szCs w:val="20"/>
              </w:rPr>
              <w:t xml:space="preserve"> (24%)</w:t>
            </w:r>
          </w:p>
        </w:tc>
        <w:tc>
          <w:tcPr>
            <w:tcW w:w="1540" w:type="dxa"/>
            <w:tcBorders>
              <w:top w:val="nil"/>
              <w:bottom w:val="nil"/>
            </w:tcBorders>
          </w:tcPr>
          <w:p w14:paraId="38BDBB1E" w14:textId="77777777" w:rsidR="00207C65" w:rsidRPr="00660AA4" w:rsidRDefault="00207C65" w:rsidP="006F3CD4">
            <w:pPr>
              <w:suppressLineNumbers/>
              <w:jc w:val="center"/>
              <w:rPr>
                <w:sz w:val="20"/>
                <w:szCs w:val="20"/>
              </w:rPr>
            </w:pPr>
            <w:r w:rsidRPr="00660AA4">
              <w:rPr>
                <w:sz w:val="20"/>
                <w:szCs w:val="20"/>
              </w:rPr>
              <w:t>2</w:t>
            </w:r>
            <w:r>
              <w:rPr>
                <w:sz w:val="20"/>
                <w:szCs w:val="20"/>
              </w:rPr>
              <w:t xml:space="preserve"> (1-3)</w:t>
            </w:r>
          </w:p>
        </w:tc>
      </w:tr>
      <w:tr w:rsidR="00207C65" w:rsidRPr="00660AA4" w14:paraId="3766913A" w14:textId="77777777" w:rsidTr="006F3CD4">
        <w:tc>
          <w:tcPr>
            <w:tcW w:w="4298" w:type="dxa"/>
            <w:tcBorders>
              <w:top w:val="nil"/>
              <w:bottom w:val="nil"/>
            </w:tcBorders>
          </w:tcPr>
          <w:p w14:paraId="26B8646A" w14:textId="77777777" w:rsidR="00207C65" w:rsidRPr="00660AA4" w:rsidRDefault="00207C65" w:rsidP="006F3CD4">
            <w:pPr>
              <w:suppressLineNumbers/>
              <w:rPr>
                <w:b/>
                <w:sz w:val="20"/>
                <w:szCs w:val="20"/>
              </w:rPr>
            </w:pPr>
            <w:r w:rsidRPr="00660AA4">
              <w:rPr>
                <w:b/>
                <w:sz w:val="20"/>
                <w:szCs w:val="20"/>
              </w:rPr>
              <w:t>&gt;40, ≤50</w:t>
            </w:r>
          </w:p>
        </w:tc>
        <w:tc>
          <w:tcPr>
            <w:tcW w:w="1540" w:type="dxa"/>
            <w:tcBorders>
              <w:top w:val="nil"/>
              <w:bottom w:val="nil"/>
            </w:tcBorders>
          </w:tcPr>
          <w:p w14:paraId="0AF0FD18" w14:textId="77777777" w:rsidR="00207C65" w:rsidRPr="00660AA4" w:rsidRDefault="00207C65" w:rsidP="006F3CD4">
            <w:pPr>
              <w:suppressLineNumbers/>
              <w:jc w:val="center"/>
              <w:rPr>
                <w:sz w:val="20"/>
                <w:szCs w:val="20"/>
              </w:rPr>
            </w:pPr>
            <w:r w:rsidRPr="00660AA4">
              <w:rPr>
                <w:sz w:val="20"/>
                <w:szCs w:val="20"/>
              </w:rPr>
              <w:t>14</w:t>
            </w:r>
          </w:p>
        </w:tc>
        <w:tc>
          <w:tcPr>
            <w:tcW w:w="1540" w:type="dxa"/>
            <w:tcBorders>
              <w:top w:val="nil"/>
              <w:bottom w:val="nil"/>
            </w:tcBorders>
          </w:tcPr>
          <w:p w14:paraId="5A2A393D" w14:textId="77777777" w:rsidR="00207C65" w:rsidRPr="00660AA4" w:rsidRDefault="00207C65" w:rsidP="006F3CD4">
            <w:pPr>
              <w:suppressLineNumbers/>
              <w:jc w:val="center"/>
              <w:rPr>
                <w:sz w:val="20"/>
                <w:szCs w:val="20"/>
              </w:rPr>
            </w:pPr>
            <w:r w:rsidRPr="00660AA4">
              <w:rPr>
                <w:sz w:val="20"/>
                <w:szCs w:val="20"/>
              </w:rPr>
              <w:t>6</w:t>
            </w:r>
            <w:r>
              <w:rPr>
                <w:sz w:val="20"/>
                <w:szCs w:val="20"/>
              </w:rPr>
              <w:t xml:space="preserve"> (43%)</w:t>
            </w:r>
          </w:p>
        </w:tc>
        <w:tc>
          <w:tcPr>
            <w:tcW w:w="1540" w:type="dxa"/>
            <w:tcBorders>
              <w:top w:val="nil"/>
              <w:bottom w:val="nil"/>
            </w:tcBorders>
          </w:tcPr>
          <w:p w14:paraId="20E2C9DB" w14:textId="77777777" w:rsidR="00207C65" w:rsidRPr="00660AA4" w:rsidRDefault="00207C65" w:rsidP="006F3CD4">
            <w:pPr>
              <w:suppressLineNumbers/>
              <w:jc w:val="center"/>
              <w:rPr>
                <w:sz w:val="20"/>
                <w:szCs w:val="20"/>
              </w:rPr>
            </w:pPr>
            <w:r w:rsidRPr="00660AA4">
              <w:rPr>
                <w:sz w:val="20"/>
                <w:szCs w:val="20"/>
              </w:rPr>
              <w:t>2</w:t>
            </w:r>
            <w:r>
              <w:rPr>
                <w:sz w:val="20"/>
                <w:szCs w:val="20"/>
              </w:rPr>
              <w:t xml:space="preserve"> (2-3)</w:t>
            </w:r>
          </w:p>
        </w:tc>
      </w:tr>
      <w:tr w:rsidR="00207C65" w:rsidRPr="00660AA4" w14:paraId="2465DC3F" w14:textId="77777777" w:rsidTr="006F3CD4">
        <w:tc>
          <w:tcPr>
            <w:tcW w:w="4298" w:type="dxa"/>
            <w:tcBorders>
              <w:top w:val="nil"/>
              <w:bottom w:val="nil"/>
            </w:tcBorders>
          </w:tcPr>
          <w:p w14:paraId="74DE4086" w14:textId="77777777" w:rsidR="00207C65" w:rsidRPr="00660AA4" w:rsidRDefault="00207C65" w:rsidP="006F3CD4">
            <w:pPr>
              <w:suppressLineNumbers/>
              <w:rPr>
                <w:b/>
                <w:sz w:val="20"/>
                <w:szCs w:val="20"/>
              </w:rPr>
            </w:pPr>
            <w:r w:rsidRPr="00660AA4">
              <w:rPr>
                <w:b/>
                <w:sz w:val="20"/>
                <w:szCs w:val="20"/>
              </w:rPr>
              <w:t>&gt;50, ≤60</w:t>
            </w:r>
          </w:p>
        </w:tc>
        <w:tc>
          <w:tcPr>
            <w:tcW w:w="1540" w:type="dxa"/>
            <w:tcBorders>
              <w:top w:val="nil"/>
              <w:bottom w:val="nil"/>
            </w:tcBorders>
          </w:tcPr>
          <w:p w14:paraId="0D5E4873" w14:textId="77777777" w:rsidR="00207C65" w:rsidRPr="00660AA4" w:rsidRDefault="00207C65" w:rsidP="006F3CD4">
            <w:pPr>
              <w:suppressLineNumbers/>
              <w:jc w:val="center"/>
              <w:rPr>
                <w:sz w:val="20"/>
                <w:szCs w:val="20"/>
              </w:rPr>
            </w:pPr>
            <w:r w:rsidRPr="00660AA4">
              <w:rPr>
                <w:sz w:val="20"/>
                <w:szCs w:val="20"/>
              </w:rPr>
              <w:t>21</w:t>
            </w:r>
          </w:p>
        </w:tc>
        <w:tc>
          <w:tcPr>
            <w:tcW w:w="1540" w:type="dxa"/>
            <w:tcBorders>
              <w:top w:val="nil"/>
              <w:bottom w:val="nil"/>
            </w:tcBorders>
          </w:tcPr>
          <w:p w14:paraId="750E0950" w14:textId="77777777" w:rsidR="00207C65" w:rsidRPr="00660AA4" w:rsidRDefault="00207C65" w:rsidP="006F3CD4">
            <w:pPr>
              <w:suppressLineNumbers/>
              <w:jc w:val="center"/>
              <w:rPr>
                <w:sz w:val="20"/>
                <w:szCs w:val="20"/>
              </w:rPr>
            </w:pPr>
            <w:r w:rsidRPr="00660AA4">
              <w:rPr>
                <w:sz w:val="20"/>
                <w:szCs w:val="20"/>
              </w:rPr>
              <w:t>5</w:t>
            </w:r>
            <w:r>
              <w:rPr>
                <w:sz w:val="20"/>
                <w:szCs w:val="20"/>
              </w:rPr>
              <w:t xml:space="preserve"> (24%)</w:t>
            </w:r>
          </w:p>
        </w:tc>
        <w:tc>
          <w:tcPr>
            <w:tcW w:w="1540" w:type="dxa"/>
            <w:tcBorders>
              <w:top w:val="nil"/>
              <w:bottom w:val="nil"/>
            </w:tcBorders>
          </w:tcPr>
          <w:p w14:paraId="36884257" w14:textId="77777777" w:rsidR="00207C65" w:rsidRPr="00660AA4" w:rsidRDefault="00207C65" w:rsidP="006F3CD4">
            <w:pPr>
              <w:suppressLineNumbers/>
              <w:jc w:val="center"/>
              <w:rPr>
                <w:sz w:val="20"/>
                <w:szCs w:val="20"/>
              </w:rPr>
            </w:pPr>
            <w:r w:rsidRPr="00660AA4">
              <w:rPr>
                <w:sz w:val="20"/>
                <w:szCs w:val="20"/>
              </w:rPr>
              <w:t>1</w:t>
            </w:r>
            <w:r>
              <w:rPr>
                <w:sz w:val="20"/>
                <w:szCs w:val="20"/>
              </w:rPr>
              <w:t xml:space="preserve"> (1-2)</w:t>
            </w:r>
          </w:p>
        </w:tc>
      </w:tr>
      <w:tr w:rsidR="00207C65" w:rsidRPr="00660AA4" w14:paraId="3BA7EAEF" w14:textId="77777777" w:rsidTr="006F3CD4">
        <w:tc>
          <w:tcPr>
            <w:tcW w:w="4298" w:type="dxa"/>
            <w:tcBorders>
              <w:top w:val="nil"/>
            </w:tcBorders>
          </w:tcPr>
          <w:p w14:paraId="72BF3227" w14:textId="77777777" w:rsidR="00207C65" w:rsidRPr="00660AA4" w:rsidRDefault="00207C65" w:rsidP="006F3CD4">
            <w:pPr>
              <w:suppressLineNumbers/>
              <w:rPr>
                <w:b/>
                <w:sz w:val="20"/>
                <w:szCs w:val="20"/>
              </w:rPr>
            </w:pPr>
            <w:r w:rsidRPr="00660AA4">
              <w:rPr>
                <w:b/>
                <w:sz w:val="20"/>
                <w:szCs w:val="20"/>
              </w:rPr>
              <w:t>60</w:t>
            </w:r>
            <w:r>
              <w:rPr>
                <w:b/>
                <w:sz w:val="20"/>
                <w:szCs w:val="20"/>
              </w:rPr>
              <w:t>+</w:t>
            </w:r>
            <w:r w:rsidRPr="00660AA4">
              <w:rPr>
                <w:b/>
                <w:sz w:val="20"/>
                <w:szCs w:val="20"/>
              </w:rPr>
              <w:t>0</w:t>
            </w:r>
          </w:p>
        </w:tc>
        <w:tc>
          <w:tcPr>
            <w:tcW w:w="1540" w:type="dxa"/>
            <w:tcBorders>
              <w:top w:val="nil"/>
            </w:tcBorders>
          </w:tcPr>
          <w:p w14:paraId="2BF3F722" w14:textId="77777777" w:rsidR="00207C65" w:rsidRPr="00660AA4" w:rsidRDefault="00207C65" w:rsidP="006F3CD4">
            <w:pPr>
              <w:suppressLineNumbers/>
              <w:jc w:val="center"/>
              <w:rPr>
                <w:sz w:val="20"/>
                <w:szCs w:val="20"/>
              </w:rPr>
            </w:pPr>
            <w:r w:rsidRPr="00660AA4">
              <w:rPr>
                <w:sz w:val="20"/>
                <w:szCs w:val="20"/>
              </w:rPr>
              <w:t>4</w:t>
            </w:r>
          </w:p>
        </w:tc>
        <w:tc>
          <w:tcPr>
            <w:tcW w:w="1540" w:type="dxa"/>
            <w:tcBorders>
              <w:top w:val="nil"/>
            </w:tcBorders>
          </w:tcPr>
          <w:p w14:paraId="495C9BA8" w14:textId="77777777" w:rsidR="00207C65" w:rsidRPr="00660AA4" w:rsidRDefault="00207C65" w:rsidP="006F3CD4">
            <w:pPr>
              <w:suppressLineNumbers/>
              <w:jc w:val="center"/>
              <w:rPr>
                <w:sz w:val="20"/>
                <w:szCs w:val="20"/>
              </w:rPr>
            </w:pPr>
            <w:r w:rsidRPr="00660AA4">
              <w:rPr>
                <w:sz w:val="20"/>
                <w:szCs w:val="20"/>
              </w:rPr>
              <w:t>0</w:t>
            </w:r>
            <w:r>
              <w:rPr>
                <w:sz w:val="20"/>
                <w:szCs w:val="20"/>
              </w:rPr>
              <w:t xml:space="preserve"> (0%)</w:t>
            </w:r>
          </w:p>
        </w:tc>
        <w:tc>
          <w:tcPr>
            <w:tcW w:w="1540" w:type="dxa"/>
            <w:tcBorders>
              <w:top w:val="nil"/>
            </w:tcBorders>
          </w:tcPr>
          <w:p w14:paraId="00CC60BD" w14:textId="77777777" w:rsidR="00207C65" w:rsidRPr="00660AA4" w:rsidRDefault="00207C65" w:rsidP="006F3CD4">
            <w:pPr>
              <w:suppressLineNumbers/>
              <w:jc w:val="center"/>
              <w:rPr>
                <w:sz w:val="20"/>
                <w:szCs w:val="20"/>
              </w:rPr>
            </w:pPr>
            <w:r w:rsidRPr="00660AA4">
              <w:rPr>
                <w:sz w:val="20"/>
                <w:szCs w:val="20"/>
              </w:rPr>
              <w:t>--</w:t>
            </w:r>
          </w:p>
        </w:tc>
      </w:tr>
    </w:tbl>
    <w:p w14:paraId="33EC961D" w14:textId="77777777" w:rsidR="00207C65" w:rsidRPr="0022598E" w:rsidRDefault="00207C65" w:rsidP="00207C65">
      <w:pPr>
        <w:suppressLineNumbers/>
        <w:rPr>
          <w:sz w:val="24"/>
          <w:szCs w:val="24"/>
        </w:rPr>
      </w:pPr>
      <w:r w:rsidRPr="0022598E">
        <w:rPr>
          <w:sz w:val="24"/>
          <w:szCs w:val="24"/>
          <w:vertAlign w:val="superscript"/>
        </w:rPr>
        <w:t>1</w:t>
      </w:r>
      <w:r w:rsidRPr="0022598E">
        <w:rPr>
          <w:sz w:val="24"/>
          <w:szCs w:val="24"/>
        </w:rPr>
        <w:t xml:space="preserve"> Calculated among patients with at least one recorded incident</w:t>
      </w:r>
    </w:p>
    <w:p w14:paraId="164799D3" w14:textId="77777777" w:rsidR="00207C65" w:rsidRDefault="00207C65" w:rsidP="00207C65">
      <w:pPr>
        <w:suppressLineNumbers/>
        <w:spacing w:before="240"/>
        <w:rPr>
          <w:b/>
          <w:sz w:val="24"/>
          <w:szCs w:val="24"/>
        </w:rPr>
      </w:pPr>
    </w:p>
    <w:p w14:paraId="53E4EB79" w14:textId="77777777" w:rsidR="00207C65" w:rsidRDefault="00207C65" w:rsidP="00207C65">
      <w:pPr>
        <w:suppressLineNumbers/>
        <w:rPr>
          <w:b/>
          <w:sz w:val="24"/>
          <w:szCs w:val="24"/>
        </w:rPr>
      </w:pPr>
      <w:r>
        <w:rPr>
          <w:b/>
          <w:sz w:val="24"/>
          <w:szCs w:val="24"/>
        </w:rPr>
        <w:br w:type="page"/>
      </w:r>
    </w:p>
    <w:p w14:paraId="102A672A" w14:textId="1136D71B" w:rsidR="00207C65" w:rsidRPr="00FE0567" w:rsidRDefault="00207C65" w:rsidP="00207C65">
      <w:pPr>
        <w:suppressLineNumbers/>
        <w:rPr>
          <w:sz w:val="24"/>
          <w:szCs w:val="24"/>
        </w:rPr>
      </w:pPr>
      <w:r w:rsidRPr="00FE0567">
        <w:rPr>
          <w:b/>
          <w:sz w:val="24"/>
          <w:szCs w:val="24"/>
        </w:rPr>
        <w:lastRenderedPageBreak/>
        <w:t xml:space="preserve">Table </w:t>
      </w:r>
      <w:r w:rsidR="006F3CD4">
        <w:rPr>
          <w:b/>
          <w:sz w:val="24"/>
          <w:szCs w:val="24"/>
        </w:rPr>
        <w:t>A3</w:t>
      </w:r>
      <w:r w:rsidRPr="00FE0567">
        <w:rPr>
          <w:b/>
          <w:sz w:val="24"/>
          <w:szCs w:val="24"/>
        </w:rPr>
        <w:t>:</w:t>
      </w:r>
      <w:r w:rsidRPr="00FE0567">
        <w:rPr>
          <w:sz w:val="24"/>
          <w:szCs w:val="24"/>
        </w:rPr>
        <w:t xml:space="preserve"> Summary of dynamic scores (total and for each item) for the whole sample and in patients with and without involvement in violent incidents</w:t>
      </w:r>
    </w:p>
    <w:tbl>
      <w:tblPr>
        <w:tblStyle w:val="TableGrid"/>
        <w:tblW w:w="9209" w:type="dxa"/>
        <w:tblLayout w:type="fixed"/>
        <w:tblLook w:val="04A0" w:firstRow="1" w:lastRow="0" w:firstColumn="1" w:lastColumn="0" w:noHBand="0" w:noVBand="1"/>
      </w:tblPr>
      <w:tblGrid>
        <w:gridCol w:w="2331"/>
        <w:gridCol w:w="1208"/>
        <w:gridCol w:w="1134"/>
        <w:gridCol w:w="1134"/>
        <w:gridCol w:w="1134"/>
        <w:gridCol w:w="1134"/>
        <w:gridCol w:w="1134"/>
      </w:tblGrid>
      <w:tr w:rsidR="00207C65" w:rsidRPr="00CC43C7" w14:paraId="518893A9" w14:textId="77777777" w:rsidTr="006F3CD4">
        <w:tc>
          <w:tcPr>
            <w:tcW w:w="2331" w:type="dxa"/>
          </w:tcPr>
          <w:p w14:paraId="45C46071" w14:textId="77777777" w:rsidR="00207C65" w:rsidRPr="00CC43C7" w:rsidRDefault="00207C65" w:rsidP="006F3CD4">
            <w:pPr>
              <w:suppressLineNumbers/>
              <w:rPr>
                <w:b/>
                <w:i/>
                <w:sz w:val="20"/>
                <w:szCs w:val="20"/>
              </w:rPr>
            </w:pPr>
          </w:p>
        </w:tc>
        <w:tc>
          <w:tcPr>
            <w:tcW w:w="2342" w:type="dxa"/>
            <w:gridSpan w:val="2"/>
          </w:tcPr>
          <w:p w14:paraId="19B4B302" w14:textId="77777777" w:rsidR="00207C65" w:rsidRDefault="00207C65" w:rsidP="006F3CD4">
            <w:pPr>
              <w:suppressLineNumbers/>
              <w:jc w:val="center"/>
              <w:rPr>
                <w:b/>
              </w:rPr>
            </w:pPr>
            <w:r>
              <w:rPr>
                <w:b/>
              </w:rPr>
              <w:t xml:space="preserve">Overall </w:t>
            </w:r>
          </w:p>
          <w:p w14:paraId="4444130B" w14:textId="77777777" w:rsidR="00207C65" w:rsidRDefault="00207C65" w:rsidP="006F3CD4">
            <w:pPr>
              <w:suppressLineNumbers/>
              <w:jc w:val="center"/>
              <w:rPr>
                <w:b/>
              </w:rPr>
            </w:pPr>
            <w:r>
              <w:rPr>
                <w:b/>
              </w:rPr>
              <w:t>N=624 assessments</w:t>
            </w:r>
          </w:p>
        </w:tc>
        <w:tc>
          <w:tcPr>
            <w:tcW w:w="2268" w:type="dxa"/>
            <w:gridSpan w:val="2"/>
          </w:tcPr>
          <w:p w14:paraId="029B5322" w14:textId="77777777" w:rsidR="00207C65" w:rsidRDefault="00207C65" w:rsidP="006F3CD4">
            <w:pPr>
              <w:suppressLineNumbers/>
              <w:jc w:val="center"/>
              <w:rPr>
                <w:b/>
              </w:rPr>
            </w:pPr>
            <w:r>
              <w:rPr>
                <w:b/>
              </w:rPr>
              <w:t>Inpatients involved in one or more violent incidents</w:t>
            </w:r>
          </w:p>
          <w:p w14:paraId="1BD0F36E" w14:textId="77777777" w:rsidR="00207C65" w:rsidRDefault="00207C65" w:rsidP="006F3CD4">
            <w:pPr>
              <w:suppressLineNumbers/>
              <w:jc w:val="center"/>
              <w:rPr>
                <w:b/>
              </w:rPr>
            </w:pPr>
            <w:r>
              <w:rPr>
                <w:b/>
              </w:rPr>
              <w:t>N=93 assessments</w:t>
            </w:r>
          </w:p>
        </w:tc>
        <w:tc>
          <w:tcPr>
            <w:tcW w:w="2268" w:type="dxa"/>
            <w:gridSpan w:val="2"/>
          </w:tcPr>
          <w:p w14:paraId="3A177FA8" w14:textId="77777777" w:rsidR="00207C65" w:rsidRDefault="00207C65" w:rsidP="006F3CD4">
            <w:pPr>
              <w:suppressLineNumbers/>
              <w:jc w:val="center"/>
              <w:rPr>
                <w:b/>
              </w:rPr>
            </w:pPr>
            <w:r>
              <w:rPr>
                <w:b/>
              </w:rPr>
              <w:t>Inpatients not involved in violent incidents</w:t>
            </w:r>
          </w:p>
          <w:p w14:paraId="32891F75" w14:textId="77777777" w:rsidR="00207C65" w:rsidRDefault="00207C65" w:rsidP="006F3CD4">
            <w:pPr>
              <w:suppressLineNumbers/>
              <w:jc w:val="center"/>
              <w:rPr>
                <w:b/>
              </w:rPr>
            </w:pPr>
            <w:r>
              <w:rPr>
                <w:b/>
              </w:rPr>
              <w:t>N=531 assessments</w:t>
            </w:r>
          </w:p>
        </w:tc>
      </w:tr>
      <w:tr w:rsidR="00207C65" w:rsidRPr="00CC43C7" w14:paraId="76D76B62" w14:textId="77777777" w:rsidTr="006F3CD4">
        <w:tc>
          <w:tcPr>
            <w:tcW w:w="2331" w:type="dxa"/>
          </w:tcPr>
          <w:p w14:paraId="7F959128" w14:textId="77777777" w:rsidR="00207C65" w:rsidRPr="00CC43C7" w:rsidRDefault="00207C65" w:rsidP="006F3CD4">
            <w:pPr>
              <w:suppressLineNumbers/>
              <w:rPr>
                <w:b/>
                <w:i/>
                <w:sz w:val="20"/>
                <w:szCs w:val="20"/>
              </w:rPr>
            </w:pPr>
          </w:p>
        </w:tc>
        <w:tc>
          <w:tcPr>
            <w:tcW w:w="1208" w:type="dxa"/>
          </w:tcPr>
          <w:p w14:paraId="27EEB8C6" w14:textId="77777777" w:rsidR="00207C65" w:rsidRPr="00C75F41" w:rsidRDefault="00207C65" w:rsidP="006F3CD4">
            <w:pPr>
              <w:suppressLineNumbers/>
              <w:jc w:val="center"/>
              <w:rPr>
                <w:b/>
              </w:rPr>
            </w:pPr>
            <w:r>
              <w:rPr>
                <w:b/>
              </w:rPr>
              <w:t>Median (IQR)</w:t>
            </w:r>
          </w:p>
        </w:tc>
        <w:tc>
          <w:tcPr>
            <w:tcW w:w="1134" w:type="dxa"/>
          </w:tcPr>
          <w:p w14:paraId="0C33468B" w14:textId="26DCCDDB" w:rsidR="00207C65" w:rsidRDefault="000765F8" w:rsidP="006F3CD4">
            <w:pPr>
              <w:suppressLineNumbers/>
              <w:jc w:val="center"/>
              <w:rPr>
                <w:b/>
              </w:rPr>
            </w:pPr>
            <w:r>
              <w:rPr>
                <w:b/>
              </w:rPr>
              <w:t>N (</w:t>
            </w:r>
            <w:r w:rsidR="00207C65">
              <w:rPr>
                <w:b/>
              </w:rPr>
              <w:t>%</w:t>
            </w:r>
            <w:r>
              <w:rPr>
                <w:b/>
              </w:rPr>
              <w:t>)</w:t>
            </w:r>
            <w:r w:rsidR="00207C65">
              <w:rPr>
                <w:b/>
              </w:rPr>
              <w:t xml:space="preserve"> of scores &gt;0</w:t>
            </w:r>
          </w:p>
        </w:tc>
        <w:tc>
          <w:tcPr>
            <w:tcW w:w="1134" w:type="dxa"/>
          </w:tcPr>
          <w:p w14:paraId="26260855" w14:textId="77777777" w:rsidR="00207C65" w:rsidRPr="00C75F41" w:rsidRDefault="00207C65" w:rsidP="006F3CD4">
            <w:pPr>
              <w:suppressLineNumbers/>
              <w:jc w:val="center"/>
              <w:rPr>
                <w:b/>
              </w:rPr>
            </w:pPr>
            <w:r>
              <w:rPr>
                <w:b/>
              </w:rPr>
              <w:t>Median (IQR)</w:t>
            </w:r>
          </w:p>
        </w:tc>
        <w:tc>
          <w:tcPr>
            <w:tcW w:w="1134" w:type="dxa"/>
          </w:tcPr>
          <w:p w14:paraId="1C1A6372" w14:textId="6EB50A52" w:rsidR="00207C65" w:rsidRDefault="000765F8" w:rsidP="006F3CD4">
            <w:pPr>
              <w:suppressLineNumbers/>
              <w:jc w:val="center"/>
              <w:rPr>
                <w:b/>
              </w:rPr>
            </w:pPr>
            <w:r>
              <w:rPr>
                <w:b/>
              </w:rPr>
              <w:t>N (</w:t>
            </w:r>
            <w:r w:rsidR="00207C65">
              <w:rPr>
                <w:b/>
              </w:rPr>
              <w:t>%</w:t>
            </w:r>
            <w:r>
              <w:rPr>
                <w:b/>
              </w:rPr>
              <w:t>)</w:t>
            </w:r>
            <w:r w:rsidR="00207C65">
              <w:rPr>
                <w:b/>
              </w:rPr>
              <w:t xml:space="preserve"> of scores &gt;0</w:t>
            </w:r>
          </w:p>
        </w:tc>
        <w:tc>
          <w:tcPr>
            <w:tcW w:w="1134" w:type="dxa"/>
          </w:tcPr>
          <w:p w14:paraId="3B65D997" w14:textId="77777777" w:rsidR="00207C65" w:rsidRPr="00C75F41" w:rsidRDefault="00207C65" w:rsidP="006F3CD4">
            <w:pPr>
              <w:suppressLineNumbers/>
              <w:jc w:val="center"/>
              <w:rPr>
                <w:b/>
              </w:rPr>
            </w:pPr>
            <w:r>
              <w:rPr>
                <w:b/>
              </w:rPr>
              <w:t>Median (IQR)</w:t>
            </w:r>
          </w:p>
        </w:tc>
        <w:tc>
          <w:tcPr>
            <w:tcW w:w="1134" w:type="dxa"/>
          </w:tcPr>
          <w:p w14:paraId="5177635A" w14:textId="77777777" w:rsidR="00913B2E" w:rsidRDefault="000765F8" w:rsidP="006F3CD4">
            <w:pPr>
              <w:suppressLineNumbers/>
              <w:jc w:val="center"/>
              <w:rPr>
                <w:b/>
              </w:rPr>
            </w:pPr>
            <w:r>
              <w:rPr>
                <w:b/>
              </w:rPr>
              <w:t>N (</w:t>
            </w:r>
            <w:r w:rsidR="00207C65">
              <w:rPr>
                <w:b/>
              </w:rPr>
              <w:t>%</w:t>
            </w:r>
            <w:r>
              <w:rPr>
                <w:b/>
              </w:rPr>
              <w:t>)</w:t>
            </w:r>
          </w:p>
          <w:p w14:paraId="4D595324" w14:textId="1C8FBDF7" w:rsidR="00207C65" w:rsidRDefault="00207C65" w:rsidP="006F3CD4">
            <w:pPr>
              <w:suppressLineNumbers/>
              <w:jc w:val="center"/>
              <w:rPr>
                <w:b/>
              </w:rPr>
            </w:pPr>
            <w:r>
              <w:rPr>
                <w:b/>
              </w:rPr>
              <w:t xml:space="preserve"> of scores &gt;0</w:t>
            </w:r>
          </w:p>
        </w:tc>
      </w:tr>
      <w:tr w:rsidR="00207C65" w:rsidRPr="00CC43C7" w14:paraId="3AC56C9D" w14:textId="77777777" w:rsidTr="006F3CD4">
        <w:tc>
          <w:tcPr>
            <w:tcW w:w="2331" w:type="dxa"/>
          </w:tcPr>
          <w:p w14:paraId="413F909A" w14:textId="77777777" w:rsidR="00207C65" w:rsidRPr="00E9705A" w:rsidRDefault="00207C65" w:rsidP="006F3CD4">
            <w:pPr>
              <w:suppressLineNumbers/>
              <w:rPr>
                <w:sz w:val="20"/>
                <w:szCs w:val="20"/>
              </w:rPr>
            </w:pPr>
            <w:r w:rsidRPr="00E9705A">
              <w:rPr>
                <w:sz w:val="20"/>
                <w:szCs w:val="20"/>
              </w:rPr>
              <w:t>Total dynamic score</w:t>
            </w:r>
          </w:p>
        </w:tc>
        <w:tc>
          <w:tcPr>
            <w:tcW w:w="1208" w:type="dxa"/>
          </w:tcPr>
          <w:p w14:paraId="3E9B437B" w14:textId="77777777" w:rsidR="00207C65" w:rsidRPr="00E9705A" w:rsidRDefault="00207C65" w:rsidP="006F3CD4">
            <w:pPr>
              <w:suppressLineNumbers/>
              <w:jc w:val="center"/>
            </w:pPr>
            <w:r>
              <w:t>2 (0-</w:t>
            </w:r>
            <w:r w:rsidRPr="00E9705A">
              <w:t>6)</w:t>
            </w:r>
          </w:p>
        </w:tc>
        <w:tc>
          <w:tcPr>
            <w:tcW w:w="1134" w:type="dxa"/>
          </w:tcPr>
          <w:p w14:paraId="65788FDC" w14:textId="77777777" w:rsidR="00207C65" w:rsidRPr="00E9705A" w:rsidRDefault="00207C65" w:rsidP="006F3CD4">
            <w:pPr>
              <w:suppressLineNumbers/>
              <w:jc w:val="center"/>
            </w:pPr>
            <w:r>
              <w:t>454 (73%)</w:t>
            </w:r>
          </w:p>
        </w:tc>
        <w:tc>
          <w:tcPr>
            <w:tcW w:w="1134" w:type="dxa"/>
          </w:tcPr>
          <w:p w14:paraId="5D33E461" w14:textId="77777777" w:rsidR="00207C65" w:rsidRPr="00E9705A" w:rsidRDefault="00207C65" w:rsidP="006F3CD4">
            <w:pPr>
              <w:suppressLineNumbers/>
              <w:jc w:val="center"/>
            </w:pPr>
            <w:r>
              <w:t>5 (2-11</w:t>
            </w:r>
            <w:r w:rsidRPr="00E9705A">
              <w:t>)</w:t>
            </w:r>
          </w:p>
        </w:tc>
        <w:tc>
          <w:tcPr>
            <w:tcW w:w="1134" w:type="dxa"/>
          </w:tcPr>
          <w:p w14:paraId="2ACD47F0" w14:textId="77777777" w:rsidR="00207C65" w:rsidRPr="00E9705A" w:rsidRDefault="00207C65" w:rsidP="006F3CD4">
            <w:pPr>
              <w:suppressLineNumbers/>
              <w:jc w:val="center"/>
            </w:pPr>
            <w:r>
              <w:t>87 (94%)</w:t>
            </w:r>
          </w:p>
        </w:tc>
        <w:tc>
          <w:tcPr>
            <w:tcW w:w="1134" w:type="dxa"/>
          </w:tcPr>
          <w:p w14:paraId="204D8ED7" w14:textId="77777777" w:rsidR="00207C65" w:rsidRPr="00E9705A" w:rsidRDefault="00207C65" w:rsidP="006F3CD4">
            <w:pPr>
              <w:suppressLineNumbers/>
              <w:jc w:val="center"/>
            </w:pPr>
            <w:r>
              <w:t>2</w:t>
            </w:r>
            <w:r w:rsidRPr="00E9705A">
              <w:t xml:space="preserve"> (0</w:t>
            </w:r>
            <w:r>
              <w:t>-5</w:t>
            </w:r>
            <w:r w:rsidRPr="00E9705A">
              <w:t>)</w:t>
            </w:r>
          </w:p>
        </w:tc>
        <w:tc>
          <w:tcPr>
            <w:tcW w:w="1134" w:type="dxa"/>
          </w:tcPr>
          <w:p w14:paraId="5A6DA0FA" w14:textId="77777777" w:rsidR="00207C65" w:rsidRPr="00E9705A" w:rsidRDefault="00207C65" w:rsidP="006F3CD4">
            <w:pPr>
              <w:suppressLineNumbers/>
              <w:jc w:val="center"/>
            </w:pPr>
            <w:r>
              <w:t>376 (69%)</w:t>
            </w:r>
          </w:p>
        </w:tc>
      </w:tr>
      <w:tr w:rsidR="00207C65" w:rsidRPr="00CC43C7" w14:paraId="79709D7F" w14:textId="77777777" w:rsidTr="006F3CD4">
        <w:tc>
          <w:tcPr>
            <w:tcW w:w="2331" w:type="dxa"/>
          </w:tcPr>
          <w:p w14:paraId="42E49C0D" w14:textId="77777777" w:rsidR="00207C65" w:rsidRPr="00E9705A" w:rsidDel="00C654E9" w:rsidRDefault="00207C65" w:rsidP="006F3CD4">
            <w:pPr>
              <w:suppressLineNumbers/>
              <w:rPr>
                <w:i/>
                <w:sz w:val="20"/>
                <w:szCs w:val="20"/>
              </w:rPr>
            </w:pPr>
            <w:r w:rsidRPr="00E9705A">
              <w:rPr>
                <w:i/>
                <w:sz w:val="20"/>
                <w:szCs w:val="20"/>
              </w:rPr>
              <w:t>Individual dynamic score items</w:t>
            </w:r>
          </w:p>
        </w:tc>
        <w:tc>
          <w:tcPr>
            <w:tcW w:w="1208" w:type="dxa"/>
          </w:tcPr>
          <w:p w14:paraId="57437078" w14:textId="77777777" w:rsidR="00207C65" w:rsidRPr="00E9705A" w:rsidRDefault="00207C65" w:rsidP="006F3CD4">
            <w:pPr>
              <w:suppressLineNumbers/>
              <w:jc w:val="center"/>
            </w:pPr>
          </w:p>
        </w:tc>
        <w:tc>
          <w:tcPr>
            <w:tcW w:w="1134" w:type="dxa"/>
          </w:tcPr>
          <w:p w14:paraId="513E8BF3" w14:textId="77777777" w:rsidR="00207C65" w:rsidRPr="00E9705A" w:rsidRDefault="00207C65" w:rsidP="006F3CD4">
            <w:pPr>
              <w:suppressLineNumbers/>
              <w:jc w:val="center"/>
            </w:pPr>
          </w:p>
        </w:tc>
        <w:tc>
          <w:tcPr>
            <w:tcW w:w="1134" w:type="dxa"/>
          </w:tcPr>
          <w:p w14:paraId="678BD9BE" w14:textId="77777777" w:rsidR="00207C65" w:rsidRPr="00E9705A" w:rsidRDefault="00207C65" w:rsidP="006F3CD4">
            <w:pPr>
              <w:suppressLineNumbers/>
              <w:jc w:val="center"/>
            </w:pPr>
          </w:p>
        </w:tc>
        <w:tc>
          <w:tcPr>
            <w:tcW w:w="1134" w:type="dxa"/>
          </w:tcPr>
          <w:p w14:paraId="7B2D4083" w14:textId="77777777" w:rsidR="00207C65" w:rsidRPr="00E9705A" w:rsidRDefault="00207C65" w:rsidP="006F3CD4">
            <w:pPr>
              <w:suppressLineNumbers/>
              <w:jc w:val="center"/>
            </w:pPr>
          </w:p>
        </w:tc>
        <w:tc>
          <w:tcPr>
            <w:tcW w:w="1134" w:type="dxa"/>
          </w:tcPr>
          <w:p w14:paraId="1210D069" w14:textId="77777777" w:rsidR="00207C65" w:rsidRPr="00E9705A" w:rsidRDefault="00207C65" w:rsidP="006F3CD4">
            <w:pPr>
              <w:suppressLineNumbers/>
              <w:jc w:val="center"/>
            </w:pPr>
          </w:p>
        </w:tc>
        <w:tc>
          <w:tcPr>
            <w:tcW w:w="1134" w:type="dxa"/>
          </w:tcPr>
          <w:p w14:paraId="2A181880" w14:textId="77777777" w:rsidR="00207C65" w:rsidRPr="00E9705A" w:rsidRDefault="00207C65" w:rsidP="006F3CD4">
            <w:pPr>
              <w:suppressLineNumbers/>
              <w:jc w:val="center"/>
            </w:pPr>
          </w:p>
        </w:tc>
      </w:tr>
      <w:tr w:rsidR="00207C65" w:rsidRPr="008366ED" w14:paraId="5A39BE35" w14:textId="77777777" w:rsidTr="006F3CD4">
        <w:tc>
          <w:tcPr>
            <w:tcW w:w="2331" w:type="dxa"/>
          </w:tcPr>
          <w:p w14:paraId="7056F769" w14:textId="77777777" w:rsidR="00207C65" w:rsidRPr="00E9705A" w:rsidRDefault="00207C65" w:rsidP="006F3CD4">
            <w:pPr>
              <w:suppressLineNumbers/>
              <w:rPr>
                <w:sz w:val="20"/>
                <w:szCs w:val="20"/>
              </w:rPr>
            </w:pPr>
            <w:r w:rsidRPr="00E9705A">
              <w:rPr>
                <w:sz w:val="20"/>
                <w:szCs w:val="20"/>
              </w:rPr>
              <w:t>Therapy non-adherence</w:t>
            </w:r>
          </w:p>
        </w:tc>
        <w:tc>
          <w:tcPr>
            <w:tcW w:w="1208" w:type="dxa"/>
          </w:tcPr>
          <w:p w14:paraId="535E7519" w14:textId="77777777" w:rsidR="00207C65" w:rsidRPr="00E9705A" w:rsidRDefault="00207C65" w:rsidP="006F3CD4">
            <w:pPr>
              <w:suppressLineNumbers/>
              <w:jc w:val="center"/>
              <w:rPr>
                <w:sz w:val="20"/>
                <w:szCs w:val="20"/>
              </w:rPr>
            </w:pPr>
            <w:r>
              <w:rPr>
                <w:sz w:val="20"/>
                <w:szCs w:val="20"/>
              </w:rPr>
              <w:t>0 (0-</w:t>
            </w:r>
            <w:r w:rsidRPr="00E9705A">
              <w:rPr>
                <w:sz w:val="20"/>
                <w:szCs w:val="20"/>
              </w:rPr>
              <w:t>1)</w:t>
            </w:r>
          </w:p>
        </w:tc>
        <w:tc>
          <w:tcPr>
            <w:tcW w:w="1134" w:type="dxa"/>
          </w:tcPr>
          <w:p w14:paraId="69BF26F5" w14:textId="77777777" w:rsidR="00207C65" w:rsidRPr="00E9705A" w:rsidRDefault="00207C65" w:rsidP="006F3CD4">
            <w:pPr>
              <w:suppressLineNumbers/>
              <w:rPr>
                <w:sz w:val="20"/>
                <w:szCs w:val="20"/>
              </w:rPr>
            </w:pPr>
            <w:r w:rsidRPr="00E9705A">
              <w:rPr>
                <w:sz w:val="20"/>
                <w:szCs w:val="20"/>
              </w:rPr>
              <w:t>169 (</w:t>
            </w:r>
            <w:r>
              <w:rPr>
                <w:sz w:val="20"/>
                <w:szCs w:val="20"/>
              </w:rPr>
              <w:t>27%</w:t>
            </w:r>
            <w:r w:rsidRPr="00E9705A">
              <w:rPr>
                <w:sz w:val="20"/>
                <w:szCs w:val="20"/>
              </w:rPr>
              <w:t>)</w:t>
            </w:r>
          </w:p>
        </w:tc>
        <w:tc>
          <w:tcPr>
            <w:tcW w:w="1134" w:type="dxa"/>
          </w:tcPr>
          <w:p w14:paraId="65466DE7" w14:textId="77777777" w:rsidR="00207C65" w:rsidRPr="00E9705A" w:rsidRDefault="00207C65" w:rsidP="006F3CD4">
            <w:pPr>
              <w:suppressLineNumbers/>
              <w:jc w:val="center"/>
              <w:rPr>
                <w:sz w:val="20"/>
                <w:szCs w:val="20"/>
              </w:rPr>
            </w:pPr>
            <w:r w:rsidRPr="00E9705A">
              <w:rPr>
                <w:sz w:val="20"/>
                <w:szCs w:val="20"/>
              </w:rPr>
              <w:t>0</w:t>
            </w:r>
            <w:r>
              <w:rPr>
                <w:sz w:val="20"/>
                <w:szCs w:val="20"/>
              </w:rPr>
              <w:t xml:space="preserve"> (0-2</w:t>
            </w:r>
            <w:r w:rsidRPr="00E9705A">
              <w:rPr>
                <w:sz w:val="20"/>
                <w:szCs w:val="20"/>
              </w:rPr>
              <w:t>)</w:t>
            </w:r>
          </w:p>
        </w:tc>
        <w:tc>
          <w:tcPr>
            <w:tcW w:w="1134" w:type="dxa"/>
          </w:tcPr>
          <w:p w14:paraId="59F31C25" w14:textId="77777777" w:rsidR="00207C65" w:rsidRPr="00E9705A" w:rsidRDefault="00207C65" w:rsidP="006F3CD4">
            <w:pPr>
              <w:suppressLineNumbers/>
              <w:rPr>
                <w:sz w:val="20"/>
                <w:szCs w:val="20"/>
              </w:rPr>
            </w:pPr>
            <w:r>
              <w:rPr>
                <w:sz w:val="20"/>
                <w:szCs w:val="20"/>
              </w:rPr>
              <w:t>45 (48%)</w:t>
            </w:r>
          </w:p>
        </w:tc>
        <w:tc>
          <w:tcPr>
            <w:tcW w:w="1134" w:type="dxa"/>
          </w:tcPr>
          <w:p w14:paraId="5E8BA07D" w14:textId="77777777" w:rsidR="00207C65" w:rsidRPr="00E9705A" w:rsidRDefault="00207C65" w:rsidP="006F3CD4">
            <w:pPr>
              <w:suppressLineNumbers/>
              <w:jc w:val="center"/>
              <w:rPr>
                <w:sz w:val="20"/>
                <w:szCs w:val="20"/>
              </w:rPr>
            </w:pPr>
            <w:r w:rsidRPr="00E9705A">
              <w:rPr>
                <w:sz w:val="20"/>
                <w:szCs w:val="20"/>
              </w:rPr>
              <w:t>0 (0</w:t>
            </w:r>
            <w:r>
              <w:rPr>
                <w:sz w:val="20"/>
                <w:szCs w:val="20"/>
              </w:rPr>
              <w:t>-</w:t>
            </w:r>
            <w:r w:rsidRPr="00E9705A">
              <w:rPr>
                <w:sz w:val="20"/>
                <w:szCs w:val="20"/>
              </w:rPr>
              <w:t>0)</w:t>
            </w:r>
          </w:p>
        </w:tc>
        <w:tc>
          <w:tcPr>
            <w:tcW w:w="1134" w:type="dxa"/>
          </w:tcPr>
          <w:p w14:paraId="2D98CE94" w14:textId="77777777" w:rsidR="00207C65" w:rsidRPr="00E9705A" w:rsidRDefault="00207C65" w:rsidP="006F3CD4">
            <w:pPr>
              <w:suppressLineNumbers/>
              <w:rPr>
                <w:sz w:val="20"/>
                <w:szCs w:val="20"/>
              </w:rPr>
            </w:pPr>
            <w:r>
              <w:rPr>
                <w:sz w:val="20"/>
                <w:szCs w:val="20"/>
              </w:rPr>
              <w:t>124 (23%)</w:t>
            </w:r>
          </w:p>
        </w:tc>
      </w:tr>
      <w:tr w:rsidR="00207C65" w:rsidRPr="008366ED" w14:paraId="000D536F" w14:textId="77777777" w:rsidTr="006F3CD4">
        <w:tc>
          <w:tcPr>
            <w:tcW w:w="2331" w:type="dxa"/>
          </w:tcPr>
          <w:p w14:paraId="7442EB2A" w14:textId="77777777" w:rsidR="00207C65" w:rsidRPr="00E9705A" w:rsidRDefault="00207C65" w:rsidP="006F3CD4">
            <w:pPr>
              <w:suppressLineNumbers/>
              <w:rPr>
                <w:sz w:val="20"/>
                <w:szCs w:val="20"/>
              </w:rPr>
            </w:pPr>
            <w:r w:rsidRPr="00E9705A">
              <w:rPr>
                <w:sz w:val="20"/>
                <w:szCs w:val="20"/>
              </w:rPr>
              <w:t>Medication non-adherence</w:t>
            </w:r>
          </w:p>
        </w:tc>
        <w:tc>
          <w:tcPr>
            <w:tcW w:w="1208" w:type="dxa"/>
          </w:tcPr>
          <w:p w14:paraId="4644AA63"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534962D1" w14:textId="77777777" w:rsidR="00207C65" w:rsidRPr="00E9705A" w:rsidRDefault="00207C65" w:rsidP="006F3CD4">
            <w:pPr>
              <w:suppressLineNumbers/>
              <w:rPr>
                <w:sz w:val="20"/>
                <w:szCs w:val="20"/>
              </w:rPr>
            </w:pPr>
            <w:r w:rsidRPr="00E9705A">
              <w:rPr>
                <w:sz w:val="20"/>
                <w:szCs w:val="20"/>
              </w:rPr>
              <w:t>89 (</w:t>
            </w:r>
            <w:r>
              <w:rPr>
                <w:sz w:val="20"/>
                <w:szCs w:val="20"/>
              </w:rPr>
              <w:t>14%</w:t>
            </w:r>
            <w:r w:rsidRPr="00E9705A">
              <w:rPr>
                <w:sz w:val="20"/>
                <w:szCs w:val="20"/>
              </w:rPr>
              <w:t>)</w:t>
            </w:r>
          </w:p>
        </w:tc>
        <w:tc>
          <w:tcPr>
            <w:tcW w:w="1134" w:type="dxa"/>
          </w:tcPr>
          <w:p w14:paraId="4160D760" w14:textId="77777777" w:rsidR="00207C65" w:rsidRPr="00E9705A" w:rsidRDefault="00207C65" w:rsidP="006F3CD4">
            <w:pPr>
              <w:suppressLineNumbers/>
              <w:jc w:val="center"/>
            </w:pPr>
            <w:r>
              <w:rPr>
                <w:sz w:val="20"/>
                <w:szCs w:val="20"/>
              </w:rPr>
              <w:t>0 (0-1</w:t>
            </w:r>
            <w:r w:rsidRPr="00E9705A">
              <w:rPr>
                <w:sz w:val="20"/>
                <w:szCs w:val="20"/>
              </w:rPr>
              <w:t>)</w:t>
            </w:r>
          </w:p>
        </w:tc>
        <w:tc>
          <w:tcPr>
            <w:tcW w:w="1134" w:type="dxa"/>
          </w:tcPr>
          <w:p w14:paraId="3B33437C" w14:textId="77777777" w:rsidR="00207C65" w:rsidRPr="00E9705A" w:rsidRDefault="00207C65" w:rsidP="006F3CD4">
            <w:pPr>
              <w:suppressLineNumbers/>
              <w:rPr>
                <w:sz w:val="20"/>
                <w:szCs w:val="20"/>
              </w:rPr>
            </w:pPr>
            <w:r>
              <w:rPr>
                <w:sz w:val="20"/>
                <w:szCs w:val="20"/>
              </w:rPr>
              <w:t>24 (26%)</w:t>
            </w:r>
          </w:p>
        </w:tc>
        <w:tc>
          <w:tcPr>
            <w:tcW w:w="1134" w:type="dxa"/>
          </w:tcPr>
          <w:p w14:paraId="38B0BC12"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6F2BD813" w14:textId="77777777" w:rsidR="00207C65" w:rsidRPr="00E9705A" w:rsidRDefault="00207C65" w:rsidP="006F3CD4">
            <w:pPr>
              <w:suppressLineNumbers/>
              <w:rPr>
                <w:sz w:val="20"/>
                <w:szCs w:val="20"/>
              </w:rPr>
            </w:pPr>
            <w:r>
              <w:rPr>
                <w:sz w:val="20"/>
                <w:szCs w:val="20"/>
              </w:rPr>
              <w:t>65 (12%)</w:t>
            </w:r>
          </w:p>
        </w:tc>
      </w:tr>
      <w:tr w:rsidR="00207C65" w:rsidRPr="008366ED" w14:paraId="5D9B895F" w14:textId="77777777" w:rsidTr="006F3CD4">
        <w:tc>
          <w:tcPr>
            <w:tcW w:w="2331" w:type="dxa"/>
          </w:tcPr>
          <w:p w14:paraId="1A4666A0" w14:textId="77777777" w:rsidR="00207C65" w:rsidRPr="00E9705A" w:rsidRDefault="00207C65" w:rsidP="006F3CD4">
            <w:pPr>
              <w:suppressLineNumbers/>
              <w:rPr>
                <w:sz w:val="20"/>
                <w:szCs w:val="20"/>
              </w:rPr>
            </w:pPr>
            <w:r w:rsidRPr="00E9705A">
              <w:rPr>
                <w:sz w:val="20"/>
                <w:szCs w:val="20"/>
              </w:rPr>
              <w:t>Aggression</w:t>
            </w:r>
          </w:p>
        </w:tc>
        <w:tc>
          <w:tcPr>
            <w:tcW w:w="1208" w:type="dxa"/>
          </w:tcPr>
          <w:p w14:paraId="19DBBC6E" w14:textId="77777777" w:rsidR="00207C65" w:rsidRPr="00E9705A" w:rsidRDefault="00207C65" w:rsidP="006F3CD4">
            <w:pPr>
              <w:suppressLineNumbers/>
              <w:jc w:val="center"/>
            </w:pPr>
            <w:r>
              <w:rPr>
                <w:sz w:val="20"/>
                <w:szCs w:val="20"/>
              </w:rPr>
              <w:t>0 (0-</w:t>
            </w:r>
            <w:r w:rsidRPr="00E9705A">
              <w:rPr>
                <w:sz w:val="20"/>
                <w:szCs w:val="20"/>
              </w:rPr>
              <w:t>1)</w:t>
            </w:r>
          </w:p>
        </w:tc>
        <w:tc>
          <w:tcPr>
            <w:tcW w:w="1134" w:type="dxa"/>
          </w:tcPr>
          <w:p w14:paraId="1DD880DA" w14:textId="77777777" w:rsidR="00207C65" w:rsidRPr="00E9705A" w:rsidRDefault="00207C65" w:rsidP="006F3CD4">
            <w:pPr>
              <w:suppressLineNumbers/>
              <w:rPr>
                <w:sz w:val="20"/>
                <w:szCs w:val="20"/>
              </w:rPr>
            </w:pPr>
            <w:r w:rsidRPr="00E9705A">
              <w:rPr>
                <w:sz w:val="20"/>
                <w:szCs w:val="20"/>
              </w:rPr>
              <w:t>244 (</w:t>
            </w:r>
            <w:r>
              <w:rPr>
                <w:sz w:val="20"/>
                <w:szCs w:val="20"/>
              </w:rPr>
              <w:t>39%</w:t>
            </w:r>
            <w:r w:rsidRPr="00E9705A">
              <w:rPr>
                <w:sz w:val="20"/>
                <w:szCs w:val="20"/>
              </w:rPr>
              <w:t>)</w:t>
            </w:r>
          </w:p>
        </w:tc>
        <w:tc>
          <w:tcPr>
            <w:tcW w:w="1134" w:type="dxa"/>
          </w:tcPr>
          <w:p w14:paraId="15D3F805" w14:textId="77777777" w:rsidR="00207C65" w:rsidRPr="00E9705A" w:rsidRDefault="00207C65" w:rsidP="006F3CD4">
            <w:pPr>
              <w:suppressLineNumbers/>
              <w:jc w:val="center"/>
            </w:pPr>
            <w:r>
              <w:rPr>
                <w:sz w:val="20"/>
                <w:szCs w:val="20"/>
              </w:rPr>
              <w:t>1 (0-</w:t>
            </w:r>
            <w:r w:rsidRPr="00E9705A">
              <w:rPr>
                <w:sz w:val="20"/>
                <w:szCs w:val="20"/>
              </w:rPr>
              <w:t>2)</w:t>
            </w:r>
          </w:p>
        </w:tc>
        <w:tc>
          <w:tcPr>
            <w:tcW w:w="1134" w:type="dxa"/>
          </w:tcPr>
          <w:p w14:paraId="7FDE8A64" w14:textId="77777777" w:rsidR="00207C65" w:rsidRPr="00E9705A" w:rsidRDefault="00207C65" w:rsidP="006F3CD4">
            <w:pPr>
              <w:suppressLineNumbers/>
              <w:rPr>
                <w:sz w:val="20"/>
                <w:szCs w:val="20"/>
              </w:rPr>
            </w:pPr>
            <w:r>
              <w:rPr>
                <w:sz w:val="20"/>
                <w:szCs w:val="20"/>
              </w:rPr>
              <w:t>68 (73%)</w:t>
            </w:r>
          </w:p>
        </w:tc>
        <w:tc>
          <w:tcPr>
            <w:tcW w:w="1134" w:type="dxa"/>
          </w:tcPr>
          <w:p w14:paraId="17700F79" w14:textId="77777777" w:rsidR="00207C65" w:rsidRPr="00E9705A" w:rsidRDefault="00207C65" w:rsidP="006F3CD4">
            <w:pPr>
              <w:suppressLineNumbers/>
              <w:jc w:val="center"/>
            </w:pPr>
            <w:r w:rsidRPr="00E9705A">
              <w:rPr>
                <w:sz w:val="20"/>
                <w:szCs w:val="20"/>
              </w:rPr>
              <w:t>0 (0</w:t>
            </w:r>
            <w:r>
              <w:rPr>
                <w:sz w:val="20"/>
                <w:szCs w:val="20"/>
              </w:rPr>
              <w:t>-1</w:t>
            </w:r>
            <w:r w:rsidRPr="00E9705A">
              <w:rPr>
                <w:sz w:val="20"/>
                <w:szCs w:val="20"/>
              </w:rPr>
              <w:t>)</w:t>
            </w:r>
          </w:p>
        </w:tc>
        <w:tc>
          <w:tcPr>
            <w:tcW w:w="1134" w:type="dxa"/>
          </w:tcPr>
          <w:p w14:paraId="410E5339" w14:textId="77777777" w:rsidR="00207C65" w:rsidRPr="00E9705A" w:rsidRDefault="00207C65" w:rsidP="006F3CD4">
            <w:pPr>
              <w:suppressLineNumbers/>
              <w:rPr>
                <w:sz w:val="20"/>
                <w:szCs w:val="20"/>
              </w:rPr>
            </w:pPr>
            <w:r>
              <w:rPr>
                <w:sz w:val="20"/>
                <w:szCs w:val="20"/>
              </w:rPr>
              <w:t>176 (33%)</w:t>
            </w:r>
          </w:p>
        </w:tc>
      </w:tr>
      <w:tr w:rsidR="00207C65" w:rsidRPr="008366ED" w14:paraId="3FC19F56" w14:textId="77777777" w:rsidTr="006F3CD4">
        <w:tc>
          <w:tcPr>
            <w:tcW w:w="2331" w:type="dxa"/>
          </w:tcPr>
          <w:p w14:paraId="32F1EF48" w14:textId="77777777" w:rsidR="00207C65" w:rsidRPr="00E9705A" w:rsidRDefault="00207C65" w:rsidP="006F3CD4">
            <w:pPr>
              <w:suppressLineNumbers/>
              <w:rPr>
                <w:sz w:val="20"/>
                <w:szCs w:val="20"/>
              </w:rPr>
            </w:pPr>
            <w:r w:rsidRPr="00E9705A">
              <w:rPr>
                <w:sz w:val="20"/>
                <w:szCs w:val="20"/>
              </w:rPr>
              <w:t>Impulsive emotional outburst</w:t>
            </w:r>
          </w:p>
        </w:tc>
        <w:tc>
          <w:tcPr>
            <w:tcW w:w="1208" w:type="dxa"/>
          </w:tcPr>
          <w:p w14:paraId="06757AF8" w14:textId="77777777" w:rsidR="00207C65" w:rsidRPr="00E9705A" w:rsidRDefault="00207C65" w:rsidP="006F3CD4">
            <w:pPr>
              <w:suppressLineNumbers/>
              <w:jc w:val="center"/>
            </w:pPr>
            <w:r>
              <w:rPr>
                <w:sz w:val="20"/>
                <w:szCs w:val="20"/>
              </w:rPr>
              <w:t>0 (0-</w:t>
            </w:r>
            <w:r w:rsidRPr="00E9705A">
              <w:rPr>
                <w:sz w:val="20"/>
                <w:szCs w:val="20"/>
              </w:rPr>
              <w:t>1)</w:t>
            </w:r>
          </w:p>
        </w:tc>
        <w:tc>
          <w:tcPr>
            <w:tcW w:w="1134" w:type="dxa"/>
          </w:tcPr>
          <w:p w14:paraId="63FB3F74" w14:textId="77777777" w:rsidR="00207C65" w:rsidRPr="00E9705A" w:rsidRDefault="00207C65" w:rsidP="006F3CD4">
            <w:pPr>
              <w:suppressLineNumbers/>
              <w:rPr>
                <w:sz w:val="20"/>
                <w:szCs w:val="20"/>
              </w:rPr>
            </w:pPr>
            <w:r w:rsidRPr="00E9705A">
              <w:rPr>
                <w:sz w:val="20"/>
                <w:szCs w:val="20"/>
              </w:rPr>
              <w:t>224 (</w:t>
            </w:r>
            <w:r>
              <w:rPr>
                <w:sz w:val="20"/>
                <w:szCs w:val="20"/>
              </w:rPr>
              <w:t>36%</w:t>
            </w:r>
            <w:r w:rsidRPr="00E9705A">
              <w:rPr>
                <w:sz w:val="20"/>
                <w:szCs w:val="20"/>
              </w:rPr>
              <w:t>)</w:t>
            </w:r>
          </w:p>
        </w:tc>
        <w:tc>
          <w:tcPr>
            <w:tcW w:w="1134" w:type="dxa"/>
          </w:tcPr>
          <w:p w14:paraId="38BE2A4B" w14:textId="77777777" w:rsidR="00207C65" w:rsidRPr="00E9705A" w:rsidRDefault="00207C65" w:rsidP="006F3CD4">
            <w:pPr>
              <w:suppressLineNumbers/>
              <w:jc w:val="center"/>
            </w:pPr>
            <w:r>
              <w:rPr>
                <w:sz w:val="20"/>
                <w:szCs w:val="20"/>
              </w:rPr>
              <w:t>1 (0-</w:t>
            </w:r>
            <w:r w:rsidRPr="00E9705A">
              <w:rPr>
                <w:sz w:val="20"/>
                <w:szCs w:val="20"/>
              </w:rPr>
              <w:t>2)</w:t>
            </w:r>
          </w:p>
        </w:tc>
        <w:tc>
          <w:tcPr>
            <w:tcW w:w="1134" w:type="dxa"/>
          </w:tcPr>
          <w:p w14:paraId="72696153" w14:textId="77777777" w:rsidR="00207C65" w:rsidRPr="00E9705A" w:rsidRDefault="00207C65" w:rsidP="006F3CD4">
            <w:pPr>
              <w:suppressLineNumbers/>
              <w:rPr>
                <w:sz w:val="20"/>
                <w:szCs w:val="20"/>
              </w:rPr>
            </w:pPr>
            <w:r>
              <w:rPr>
                <w:sz w:val="20"/>
                <w:szCs w:val="20"/>
              </w:rPr>
              <w:t>58 (62%)</w:t>
            </w:r>
          </w:p>
        </w:tc>
        <w:tc>
          <w:tcPr>
            <w:tcW w:w="1134" w:type="dxa"/>
          </w:tcPr>
          <w:p w14:paraId="4FC7A470" w14:textId="77777777" w:rsidR="00207C65" w:rsidRPr="00E9705A" w:rsidRDefault="00207C65" w:rsidP="006F3CD4">
            <w:pPr>
              <w:suppressLineNumbers/>
              <w:jc w:val="center"/>
            </w:pPr>
            <w:r w:rsidRPr="00E9705A">
              <w:rPr>
                <w:sz w:val="20"/>
                <w:szCs w:val="20"/>
              </w:rPr>
              <w:t>0 (0</w:t>
            </w:r>
            <w:r>
              <w:rPr>
                <w:sz w:val="20"/>
                <w:szCs w:val="20"/>
              </w:rPr>
              <w:t>-1)</w:t>
            </w:r>
          </w:p>
        </w:tc>
        <w:tc>
          <w:tcPr>
            <w:tcW w:w="1134" w:type="dxa"/>
          </w:tcPr>
          <w:p w14:paraId="38FC3D1F" w14:textId="77777777" w:rsidR="00207C65" w:rsidRPr="00E9705A" w:rsidRDefault="00207C65" w:rsidP="006F3CD4">
            <w:pPr>
              <w:suppressLineNumbers/>
              <w:rPr>
                <w:sz w:val="20"/>
                <w:szCs w:val="20"/>
              </w:rPr>
            </w:pPr>
            <w:r>
              <w:rPr>
                <w:sz w:val="20"/>
                <w:szCs w:val="20"/>
              </w:rPr>
              <w:t>166 (31%)</w:t>
            </w:r>
          </w:p>
        </w:tc>
      </w:tr>
      <w:tr w:rsidR="00207C65" w:rsidRPr="008366ED" w14:paraId="5422ACB6" w14:textId="77777777" w:rsidTr="006F3CD4">
        <w:tc>
          <w:tcPr>
            <w:tcW w:w="2331" w:type="dxa"/>
          </w:tcPr>
          <w:p w14:paraId="020A6E41" w14:textId="77777777" w:rsidR="00207C65" w:rsidRPr="00E9705A" w:rsidRDefault="00207C65" w:rsidP="006F3CD4">
            <w:pPr>
              <w:suppressLineNumbers/>
              <w:rPr>
                <w:sz w:val="20"/>
                <w:szCs w:val="20"/>
              </w:rPr>
            </w:pPr>
            <w:r w:rsidRPr="00E9705A">
              <w:rPr>
                <w:sz w:val="20"/>
                <w:szCs w:val="20"/>
              </w:rPr>
              <w:t>Paranoid delusions</w:t>
            </w:r>
          </w:p>
        </w:tc>
        <w:tc>
          <w:tcPr>
            <w:tcW w:w="1208" w:type="dxa"/>
          </w:tcPr>
          <w:p w14:paraId="65345614" w14:textId="77777777" w:rsidR="00207C65" w:rsidRPr="00E9705A" w:rsidRDefault="00207C65" w:rsidP="006F3CD4">
            <w:pPr>
              <w:suppressLineNumbers/>
              <w:jc w:val="center"/>
            </w:pPr>
            <w:r>
              <w:rPr>
                <w:sz w:val="20"/>
                <w:szCs w:val="20"/>
              </w:rPr>
              <w:t>0 (0-</w:t>
            </w:r>
            <w:r w:rsidRPr="00E9705A">
              <w:rPr>
                <w:sz w:val="20"/>
                <w:szCs w:val="20"/>
              </w:rPr>
              <w:t>0)</w:t>
            </w:r>
          </w:p>
        </w:tc>
        <w:tc>
          <w:tcPr>
            <w:tcW w:w="1134" w:type="dxa"/>
          </w:tcPr>
          <w:p w14:paraId="23D72C63" w14:textId="77777777" w:rsidR="00207C65" w:rsidRPr="00E9705A" w:rsidRDefault="00207C65" w:rsidP="006F3CD4">
            <w:pPr>
              <w:suppressLineNumbers/>
              <w:rPr>
                <w:sz w:val="20"/>
                <w:szCs w:val="20"/>
              </w:rPr>
            </w:pPr>
            <w:r w:rsidRPr="00E9705A">
              <w:rPr>
                <w:sz w:val="20"/>
                <w:szCs w:val="20"/>
              </w:rPr>
              <w:t>118 (</w:t>
            </w:r>
            <w:r>
              <w:rPr>
                <w:sz w:val="20"/>
                <w:szCs w:val="20"/>
              </w:rPr>
              <w:t>19%</w:t>
            </w:r>
            <w:r w:rsidRPr="00E9705A">
              <w:rPr>
                <w:sz w:val="20"/>
                <w:szCs w:val="20"/>
              </w:rPr>
              <w:t>)</w:t>
            </w:r>
          </w:p>
        </w:tc>
        <w:tc>
          <w:tcPr>
            <w:tcW w:w="1134" w:type="dxa"/>
          </w:tcPr>
          <w:p w14:paraId="10CEAAC2"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63799151" w14:textId="77777777" w:rsidR="00207C65" w:rsidRPr="00E9705A" w:rsidRDefault="00207C65" w:rsidP="006F3CD4">
            <w:pPr>
              <w:suppressLineNumbers/>
              <w:rPr>
                <w:sz w:val="20"/>
                <w:szCs w:val="20"/>
              </w:rPr>
            </w:pPr>
            <w:r>
              <w:rPr>
                <w:sz w:val="20"/>
                <w:szCs w:val="20"/>
              </w:rPr>
              <w:t>21 (23%)</w:t>
            </w:r>
          </w:p>
        </w:tc>
        <w:tc>
          <w:tcPr>
            <w:tcW w:w="1134" w:type="dxa"/>
          </w:tcPr>
          <w:p w14:paraId="49C8BD25"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350D23C9" w14:textId="77777777" w:rsidR="00207C65" w:rsidRPr="00E9705A" w:rsidRDefault="00207C65" w:rsidP="006F3CD4">
            <w:pPr>
              <w:suppressLineNumbers/>
              <w:rPr>
                <w:sz w:val="20"/>
                <w:szCs w:val="20"/>
              </w:rPr>
            </w:pPr>
            <w:r>
              <w:rPr>
                <w:sz w:val="20"/>
                <w:szCs w:val="20"/>
              </w:rPr>
              <w:t>97 (18%)</w:t>
            </w:r>
          </w:p>
        </w:tc>
      </w:tr>
      <w:tr w:rsidR="00207C65" w:rsidRPr="008366ED" w14:paraId="647B4A46" w14:textId="77777777" w:rsidTr="006F3CD4">
        <w:tc>
          <w:tcPr>
            <w:tcW w:w="2331" w:type="dxa"/>
          </w:tcPr>
          <w:p w14:paraId="5148A206" w14:textId="77777777" w:rsidR="00207C65" w:rsidRPr="00E9705A" w:rsidRDefault="00207C65" w:rsidP="006F3CD4">
            <w:pPr>
              <w:suppressLineNumbers/>
              <w:rPr>
                <w:sz w:val="20"/>
                <w:szCs w:val="20"/>
              </w:rPr>
            </w:pPr>
            <w:r w:rsidRPr="00E9705A">
              <w:rPr>
                <w:sz w:val="20"/>
                <w:szCs w:val="20"/>
              </w:rPr>
              <w:t>Hallucinations</w:t>
            </w:r>
          </w:p>
        </w:tc>
        <w:tc>
          <w:tcPr>
            <w:tcW w:w="1208" w:type="dxa"/>
          </w:tcPr>
          <w:p w14:paraId="6A7CAD33" w14:textId="77777777" w:rsidR="00207C65" w:rsidRPr="00E9705A" w:rsidRDefault="00207C65" w:rsidP="006F3CD4">
            <w:pPr>
              <w:suppressLineNumbers/>
              <w:jc w:val="center"/>
            </w:pPr>
            <w:r>
              <w:rPr>
                <w:sz w:val="20"/>
                <w:szCs w:val="20"/>
              </w:rPr>
              <w:t>0 (0-</w:t>
            </w:r>
            <w:r w:rsidRPr="00E9705A">
              <w:rPr>
                <w:sz w:val="20"/>
                <w:szCs w:val="20"/>
              </w:rPr>
              <w:t>0)</w:t>
            </w:r>
          </w:p>
        </w:tc>
        <w:tc>
          <w:tcPr>
            <w:tcW w:w="1134" w:type="dxa"/>
          </w:tcPr>
          <w:p w14:paraId="4C0D6261" w14:textId="77777777" w:rsidR="00207C65" w:rsidRPr="00E9705A" w:rsidRDefault="00207C65" w:rsidP="006F3CD4">
            <w:pPr>
              <w:suppressLineNumbers/>
              <w:rPr>
                <w:sz w:val="20"/>
                <w:szCs w:val="20"/>
              </w:rPr>
            </w:pPr>
            <w:r w:rsidRPr="00E9705A">
              <w:rPr>
                <w:sz w:val="20"/>
                <w:szCs w:val="20"/>
              </w:rPr>
              <w:t>73 (</w:t>
            </w:r>
            <w:r>
              <w:rPr>
                <w:sz w:val="20"/>
                <w:szCs w:val="20"/>
              </w:rPr>
              <w:t>12%</w:t>
            </w:r>
            <w:r w:rsidRPr="00E9705A">
              <w:rPr>
                <w:sz w:val="20"/>
                <w:szCs w:val="20"/>
              </w:rPr>
              <w:t>)</w:t>
            </w:r>
          </w:p>
        </w:tc>
        <w:tc>
          <w:tcPr>
            <w:tcW w:w="1134" w:type="dxa"/>
          </w:tcPr>
          <w:p w14:paraId="38840FCF"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3D5F599B" w14:textId="77777777" w:rsidR="00207C65" w:rsidRPr="00E9705A" w:rsidRDefault="00207C65" w:rsidP="006F3CD4">
            <w:pPr>
              <w:suppressLineNumbers/>
              <w:rPr>
                <w:sz w:val="20"/>
                <w:szCs w:val="20"/>
              </w:rPr>
            </w:pPr>
            <w:r>
              <w:rPr>
                <w:sz w:val="20"/>
                <w:szCs w:val="20"/>
              </w:rPr>
              <w:t>11 (12%)</w:t>
            </w:r>
          </w:p>
        </w:tc>
        <w:tc>
          <w:tcPr>
            <w:tcW w:w="1134" w:type="dxa"/>
          </w:tcPr>
          <w:p w14:paraId="0DFD6E3F"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4E7B1FAF" w14:textId="77777777" w:rsidR="00207C65" w:rsidRPr="00E9705A" w:rsidRDefault="00207C65" w:rsidP="006F3CD4">
            <w:pPr>
              <w:suppressLineNumbers/>
              <w:rPr>
                <w:sz w:val="20"/>
                <w:szCs w:val="20"/>
              </w:rPr>
            </w:pPr>
            <w:r>
              <w:rPr>
                <w:sz w:val="20"/>
                <w:szCs w:val="20"/>
              </w:rPr>
              <w:t>62 (12%)</w:t>
            </w:r>
          </w:p>
        </w:tc>
      </w:tr>
      <w:tr w:rsidR="00207C65" w:rsidRPr="008366ED" w14:paraId="269621D8" w14:textId="77777777" w:rsidTr="006F3CD4">
        <w:tc>
          <w:tcPr>
            <w:tcW w:w="2331" w:type="dxa"/>
          </w:tcPr>
          <w:p w14:paraId="68DD4721" w14:textId="77777777" w:rsidR="00207C65" w:rsidRPr="00E9705A" w:rsidRDefault="00207C65" w:rsidP="006F3CD4">
            <w:pPr>
              <w:suppressLineNumbers/>
              <w:rPr>
                <w:sz w:val="20"/>
                <w:szCs w:val="20"/>
              </w:rPr>
            </w:pPr>
            <w:r w:rsidRPr="00E9705A">
              <w:rPr>
                <w:sz w:val="20"/>
                <w:szCs w:val="20"/>
              </w:rPr>
              <w:t>Anger due to psychosis</w:t>
            </w:r>
          </w:p>
        </w:tc>
        <w:tc>
          <w:tcPr>
            <w:tcW w:w="1208" w:type="dxa"/>
          </w:tcPr>
          <w:p w14:paraId="0BFEA5D1" w14:textId="77777777" w:rsidR="00207C65" w:rsidRPr="00E9705A" w:rsidRDefault="00207C65" w:rsidP="006F3CD4">
            <w:pPr>
              <w:suppressLineNumbers/>
              <w:jc w:val="center"/>
            </w:pPr>
            <w:r>
              <w:rPr>
                <w:sz w:val="20"/>
                <w:szCs w:val="20"/>
              </w:rPr>
              <w:t>0 (0-</w:t>
            </w:r>
            <w:r w:rsidRPr="00E9705A">
              <w:rPr>
                <w:sz w:val="20"/>
                <w:szCs w:val="20"/>
              </w:rPr>
              <w:t>0)</w:t>
            </w:r>
          </w:p>
        </w:tc>
        <w:tc>
          <w:tcPr>
            <w:tcW w:w="1134" w:type="dxa"/>
          </w:tcPr>
          <w:p w14:paraId="432BFAD3" w14:textId="77777777" w:rsidR="00207C65" w:rsidRPr="00E9705A" w:rsidRDefault="00207C65" w:rsidP="006F3CD4">
            <w:pPr>
              <w:suppressLineNumbers/>
              <w:rPr>
                <w:sz w:val="20"/>
                <w:szCs w:val="20"/>
              </w:rPr>
            </w:pPr>
            <w:r w:rsidRPr="00E9705A">
              <w:rPr>
                <w:sz w:val="20"/>
                <w:szCs w:val="20"/>
              </w:rPr>
              <w:t>81 (</w:t>
            </w:r>
            <w:r>
              <w:rPr>
                <w:sz w:val="20"/>
                <w:szCs w:val="20"/>
              </w:rPr>
              <w:t>13%</w:t>
            </w:r>
            <w:r w:rsidRPr="00E9705A">
              <w:rPr>
                <w:sz w:val="20"/>
                <w:szCs w:val="20"/>
              </w:rPr>
              <w:t>)</w:t>
            </w:r>
          </w:p>
        </w:tc>
        <w:tc>
          <w:tcPr>
            <w:tcW w:w="1134" w:type="dxa"/>
          </w:tcPr>
          <w:p w14:paraId="09423777"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4C56764B" w14:textId="77777777" w:rsidR="00207C65" w:rsidRPr="00E9705A" w:rsidRDefault="00207C65" w:rsidP="006F3CD4">
            <w:pPr>
              <w:suppressLineNumbers/>
              <w:rPr>
                <w:sz w:val="20"/>
                <w:szCs w:val="20"/>
              </w:rPr>
            </w:pPr>
            <w:r>
              <w:rPr>
                <w:sz w:val="20"/>
                <w:szCs w:val="20"/>
              </w:rPr>
              <w:t>18 (19%)</w:t>
            </w:r>
          </w:p>
        </w:tc>
        <w:tc>
          <w:tcPr>
            <w:tcW w:w="1134" w:type="dxa"/>
          </w:tcPr>
          <w:p w14:paraId="2C04FF94"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56CD8C8F" w14:textId="77777777" w:rsidR="00207C65" w:rsidRPr="00E9705A" w:rsidRDefault="00207C65" w:rsidP="006F3CD4">
            <w:pPr>
              <w:suppressLineNumbers/>
              <w:rPr>
                <w:sz w:val="20"/>
                <w:szCs w:val="20"/>
              </w:rPr>
            </w:pPr>
            <w:r>
              <w:rPr>
                <w:sz w:val="20"/>
                <w:szCs w:val="20"/>
              </w:rPr>
              <w:t>63 (12%)</w:t>
            </w:r>
          </w:p>
        </w:tc>
      </w:tr>
      <w:tr w:rsidR="00207C65" w:rsidRPr="008366ED" w14:paraId="5BB60E75" w14:textId="77777777" w:rsidTr="006F3CD4">
        <w:tc>
          <w:tcPr>
            <w:tcW w:w="2331" w:type="dxa"/>
          </w:tcPr>
          <w:p w14:paraId="689D116A" w14:textId="77777777" w:rsidR="00207C65" w:rsidRPr="00E9705A" w:rsidRDefault="00207C65" w:rsidP="006F3CD4">
            <w:pPr>
              <w:suppressLineNumbers/>
              <w:rPr>
                <w:sz w:val="20"/>
                <w:szCs w:val="20"/>
              </w:rPr>
            </w:pPr>
            <w:r w:rsidRPr="00E9705A">
              <w:rPr>
                <w:sz w:val="20"/>
                <w:szCs w:val="20"/>
              </w:rPr>
              <w:t>Substance misuse</w:t>
            </w:r>
          </w:p>
        </w:tc>
        <w:tc>
          <w:tcPr>
            <w:tcW w:w="1208" w:type="dxa"/>
          </w:tcPr>
          <w:p w14:paraId="6CB20751" w14:textId="77777777" w:rsidR="00207C65" w:rsidRPr="00E9705A" w:rsidRDefault="00207C65" w:rsidP="006F3CD4">
            <w:pPr>
              <w:suppressLineNumbers/>
              <w:jc w:val="center"/>
            </w:pPr>
            <w:r>
              <w:rPr>
                <w:sz w:val="20"/>
                <w:szCs w:val="20"/>
              </w:rPr>
              <w:t>0 (0-</w:t>
            </w:r>
            <w:r w:rsidRPr="00E9705A">
              <w:rPr>
                <w:sz w:val="20"/>
                <w:szCs w:val="20"/>
              </w:rPr>
              <w:t>0)</w:t>
            </w:r>
          </w:p>
        </w:tc>
        <w:tc>
          <w:tcPr>
            <w:tcW w:w="1134" w:type="dxa"/>
          </w:tcPr>
          <w:p w14:paraId="04CF9947" w14:textId="77777777" w:rsidR="00207C65" w:rsidRPr="00E9705A" w:rsidRDefault="00207C65" w:rsidP="006F3CD4">
            <w:pPr>
              <w:suppressLineNumbers/>
              <w:rPr>
                <w:sz w:val="20"/>
                <w:szCs w:val="20"/>
              </w:rPr>
            </w:pPr>
            <w:r w:rsidRPr="00E9705A">
              <w:rPr>
                <w:sz w:val="20"/>
                <w:szCs w:val="20"/>
              </w:rPr>
              <w:t>21 (</w:t>
            </w:r>
            <w:r>
              <w:rPr>
                <w:sz w:val="20"/>
                <w:szCs w:val="20"/>
              </w:rPr>
              <w:t>3%</w:t>
            </w:r>
            <w:r w:rsidRPr="00E9705A">
              <w:rPr>
                <w:sz w:val="20"/>
                <w:szCs w:val="20"/>
              </w:rPr>
              <w:t>)</w:t>
            </w:r>
          </w:p>
        </w:tc>
        <w:tc>
          <w:tcPr>
            <w:tcW w:w="1134" w:type="dxa"/>
          </w:tcPr>
          <w:p w14:paraId="2B37ED2B"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1B926330" w14:textId="77777777" w:rsidR="00207C65" w:rsidRPr="00E9705A" w:rsidRDefault="00207C65" w:rsidP="006F3CD4">
            <w:pPr>
              <w:suppressLineNumbers/>
              <w:rPr>
                <w:sz w:val="20"/>
                <w:szCs w:val="20"/>
              </w:rPr>
            </w:pPr>
            <w:r>
              <w:rPr>
                <w:sz w:val="20"/>
                <w:szCs w:val="20"/>
              </w:rPr>
              <w:t>5 (5%)</w:t>
            </w:r>
          </w:p>
        </w:tc>
        <w:tc>
          <w:tcPr>
            <w:tcW w:w="1134" w:type="dxa"/>
          </w:tcPr>
          <w:p w14:paraId="59F3F6BC"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7F4D8361" w14:textId="77777777" w:rsidR="00207C65" w:rsidRPr="00E9705A" w:rsidRDefault="00207C65" w:rsidP="006F3CD4">
            <w:pPr>
              <w:suppressLineNumbers/>
              <w:rPr>
                <w:sz w:val="20"/>
                <w:szCs w:val="20"/>
              </w:rPr>
            </w:pPr>
            <w:r>
              <w:rPr>
                <w:sz w:val="20"/>
                <w:szCs w:val="20"/>
              </w:rPr>
              <w:t>16 (3%)</w:t>
            </w:r>
          </w:p>
        </w:tc>
      </w:tr>
      <w:tr w:rsidR="00207C65" w:rsidRPr="008366ED" w14:paraId="3048B0A4" w14:textId="77777777" w:rsidTr="006F3CD4">
        <w:tc>
          <w:tcPr>
            <w:tcW w:w="2331" w:type="dxa"/>
          </w:tcPr>
          <w:p w14:paraId="72557FD5" w14:textId="77777777" w:rsidR="00207C65" w:rsidRPr="00E9705A" w:rsidRDefault="00207C65" w:rsidP="006F3CD4">
            <w:pPr>
              <w:suppressLineNumbers/>
              <w:rPr>
                <w:sz w:val="20"/>
                <w:szCs w:val="20"/>
              </w:rPr>
            </w:pPr>
            <w:r w:rsidRPr="00E9705A">
              <w:rPr>
                <w:sz w:val="20"/>
                <w:szCs w:val="20"/>
              </w:rPr>
              <w:t>Alcohol misuse</w:t>
            </w:r>
          </w:p>
        </w:tc>
        <w:tc>
          <w:tcPr>
            <w:tcW w:w="1208" w:type="dxa"/>
          </w:tcPr>
          <w:p w14:paraId="55160CB5" w14:textId="77777777" w:rsidR="00207C65" w:rsidRPr="00E9705A" w:rsidRDefault="00207C65" w:rsidP="006F3CD4">
            <w:pPr>
              <w:suppressLineNumbers/>
              <w:jc w:val="center"/>
            </w:pPr>
            <w:r>
              <w:rPr>
                <w:sz w:val="20"/>
                <w:szCs w:val="20"/>
              </w:rPr>
              <w:t>0 (0-</w:t>
            </w:r>
            <w:r w:rsidRPr="00E9705A">
              <w:rPr>
                <w:sz w:val="20"/>
                <w:szCs w:val="20"/>
              </w:rPr>
              <w:t>0)</w:t>
            </w:r>
          </w:p>
        </w:tc>
        <w:tc>
          <w:tcPr>
            <w:tcW w:w="1134" w:type="dxa"/>
          </w:tcPr>
          <w:p w14:paraId="49F25F2F" w14:textId="77777777" w:rsidR="00207C65" w:rsidRPr="00E9705A" w:rsidRDefault="00207C65" w:rsidP="006F3CD4">
            <w:pPr>
              <w:suppressLineNumbers/>
              <w:rPr>
                <w:sz w:val="20"/>
                <w:szCs w:val="20"/>
              </w:rPr>
            </w:pPr>
            <w:r w:rsidRPr="00E9705A">
              <w:rPr>
                <w:sz w:val="20"/>
                <w:szCs w:val="20"/>
              </w:rPr>
              <w:t>14 (</w:t>
            </w:r>
            <w:r>
              <w:rPr>
                <w:sz w:val="20"/>
                <w:szCs w:val="20"/>
              </w:rPr>
              <w:t>2%</w:t>
            </w:r>
            <w:r w:rsidRPr="00E9705A">
              <w:rPr>
                <w:sz w:val="20"/>
                <w:szCs w:val="20"/>
              </w:rPr>
              <w:t>)</w:t>
            </w:r>
          </w:p>
        </w:tc>
        <w:tc>
          <w:tcPr>
            <w:tcW w:w="1134" w:type="dxa"/>
          </w:tcPr>
          <w:p w14:paraId="723A6956"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45E7EB39" w14:textId="77777777" w:rsidR="00207C65" w:rsidRPr="00E9705A" w:rsidRDefault="00207C65" w:rsidP="006F3CD4">
            <w:pPr>
              <w:suppressLineNumbers/>
              <w:rPr>
                <w:sz w:val="20"/>
                <w:szCs w:val="20"/>
              </w:rPr>
            </w:pPr>
            <w:r>
              <w:rPr>
                <w:sz w:val="20"/>
                <w:szCs w:val="20"/>
              </w:rPr>
              <w:t>1 (1%)</w:t>
            </w:r>
          </w:p>
        </w:tc>
        <w:tc>
          <w:tcPr>
            <w:tcW w:w="1134" w:type="dxa"/>
          </w:tcPr>
          <w:p w14:paraId="6D37C198" w14:textId="77777777" w:rsidR="00207C65" w:rsidRPr="00E9705A" w:rsidRDefault="00207C65" w:rsidP="006F3CD4">
            <w:pPr>
              <w:suppressLineNumbers/>
              <w:jc w:val="center"/>
            </w:pPr>
            <w:r w:rsidRPr="00E9705A">
              <w:rPr>
                <w:sz w:val="20"/>
                <w:szCs w:val="20"/>
              </w:rPr>
              <w:t>0 (0</w:t>
            </w:r>
            <w:r>
              <w:rPr>
                <w:sz w:val="20"/>
                <w:szCs w:val="20"/>
              </w:rPr>
              <w:t>-</w:t>
            </w:r>
            <w:r w:rsidRPr="00E9705A">
              <w:rPr>
                <w:sz w:val="20"/>
                <w:szCs w:val="20"/>
              </w:rPr>
              <w:t>0)</w:t>
            </w:r>
          </w:p>
        </w:tc>
        <w:tc>
          <w:tcPr>
            <w:tcW w:w="1134" w:type="dxa"/>
          </w:tcPr>
          <w:p w14:paraId="0F0AE6E6" w14:textId="77777777" w:rsidR="00207C65" w:rsidRPr="00E9705A" w:rsidRDefault="00207C65" w:rsidP="006F3CD4">
            <w:pPr>
              <w:suppressLineNumbers/>
              <w:rPr>
                <w:sz w:val="20"/>
                <w:szCs w:val="20"/>
              </w:rPr>
            </w:pPr>
            <w:r>
              <w:rPr>
                <w:sz w:val="20"/>
                <w:szCs w:val="20"/>
              </w:rPr>
              <w:t>13 (2%)</w:t>
            </w:r>
          </w:p>
        </w:tc>
      </w:tr>
      <w:tr w:rsidR="00207C65" w:rsidRPr="008366ED" w14:paraId="136F9C02" w14:textId="77777777" w:rsidTr="006F3CD4">
        <w:tc>
          <w:tcPr>
            <w:tcW w:w="2331" w:type="dxa"/>
          </w:tcPr>
          <w:p w14:paraId="6FAD480F" w14:textId="77777777" w:rsidR="00207C65" w:rsidRPr="00E9705A" w:rsidRDefault="00207C65" w:rsidP="006F3CD4">
            <w:pPr>
              <w:suppressLineNumbers/>
              <w:rPr>
                <w:sz w:val="20"/>
                <w:szCs w:val="20"/>
              </w:rPr>
            </w:pPr>
            <w:r w:rsidRPr="00E9705A">
              <w:rPr>
                <w:sz w:val="20"/>
                <w:szCs w:val="20"/>
              </w:rPr>
              <w:t>Anxiety</w:t>
            </w:r>
          </w:p>
        </w:tc>
        <w:tc>
          <w:tcPr>
            <w:tcW w:w="1208" w:type="dxa"/>
          </w:tcPr>
          <w:p w14:paraId="65B26866" w14:textId="77777777" w:rsidR="00207C65" w:rsidRPr="00E9705A" w:rsidRDefault="00207C65" w:rsidP="006F3CD4">
            <w:pPr>
              <w:suppressLineNumbers/>
              <w:jc w:val="center"/>
              <w:rPr>
                <w:sz w:val="20"/>
                <w:szCs w:val="20"/>
              </w:rPr>
            </w:pPr>
            <w:r>
              <w:rPr>
                <w:sz w:val="20"/>
                <w:szCs w:val="20"/>
              </w:rPr>
              <w:t>0 (0-</w:t>
            </w:r>
            <w:r w:rsidRPr="00E9705A">
              <w:rPr>
                <w:sz w:val="20"/>
                <w:szCs w:val="20"/>
              </w:rPr>
              <w:t>2)</w:t>
            </w:r>
          </w:p>
        </w:tc>
        <w:tc>
          <w:tcPr>
            <w:tcW w:w="1134" w:type="dxa"/>
          </w:tcPr>
          <w:p w14:paraId="085C0220" w14:textId="77777777" w:rsidR="00207C65" w:rsidRPr="00E9705A" w:rsidRDefault="00207C65" w:rsidP="006F3CD4">
            <w:pPr>
              <w:suppressLineNumbers/>
              <w:rPr>
                <w:sz w:val="20"/>
                <w:szCs w:val="20"/>
              </w:rPr>
            </w:pPr>
            <w:r w:rsidRPr="00E9705A">
              <w:rPr>
                <w:sz w:val="20"/>
                <w:szCs w:val="20"/>
              </w:rPr>
              <w:t>354 (</w:t>
            </w:r>
            <w:r>
              <w:rPr>
                <w:sz w:val="20"/>
                <w:szCs w:val="20"/>
              </w:rPr>
              <w:t>57%</w:t>
            </w:r>
            <w:r w:rsidRPr="00E9705A">
              <w:rPr>
                <w:sz w:val="20"/>
                <w:szCs w:val="20"/>
              </w:rPr>
              <w:t>)</w:t>
            </w:r>
          </w:p>
        </w:tc>
        <w:tc>
          <w:tcPr>
            <w:tcW w:w="1134" w:type="dxa"/>
          </w:tcPr>
          <w:p w14:paraId="4CCA3CC6" w14:textId="77777777" w:rsidR="00207C65" w:rsidRPr="00E9705A" w:rsidRDefault="00207C65" w:rsidP="006F3CD4">
            <w:pPr>
              <w:suppressLineNumbers/>
              <w:jc w:val="center"/>
              <w:rPr>
                <w:sz w:val="20"/>
                <w:szCs w:val="20"/>
              </w:rPr>
            </w:pPr>
            <w:r>
              <w:rPr>
                <w:sz w:val="20"/>
                <w:szCs w:val="20"/>
              </w:rPr>
              <w:t>2 (1-3</w:t>
            </w:r>
            <w:r w:rsidRPr="00E9705A">
              <w:rPr>
                <w:sz w:val="20"/>
                <w:szCs w:val="20"/>
              </w:rPr>
              <w:t>)</w:t>
            </w:r>
          </w:p>
        </w:tc>
        <w:tc>
          <w:tcPr>
            <w:tcW w:w="1134" w:type="dxa"/>
          </w:tcPr>
          <w:p w14:paraId="058A45C9" w14:textId="77777777" w:rsidR="00207C65" w:rsidRPr="00E9705A" w:rsidRDefault="00207C65" w:rsidP="006F3CD4">
            <w:pPr>
              <w:suppressLineNumbers/>
              <w:rPr>
                <w:sz w:val="20"/>
                <w:szCs w:val="20"/>
              </w:rPr>
            </w:pPr>
            <w:r>
              <w:rPr>
                <w:sz w:val="20"/>
                <w:szCs w:val="20"/>
              </w:rPr>
              <w:t>70 (75%)</w:t>
            </w:r>
          </w:p>
        </w:tc>
        <w:tc>
          <w:tcPr>
            <w:tcW w:w="1134" w:type="dxa"/>
          </w:tcPr>
          <w:p w14:paraId="24A3D8EF" w14:textId="77777777" w:rsidR="00207C65" w:rsidRPr="00E9705A" w:rsidRDefault="00207C65" w:rsidP="006F3CD4">
            <w:pPr>
              <w:suppressLineNumbers/>
              <w:jc w:val="center"/>
              <w:rPr>
                <w:sz w:val="20"/>
                <w:szCs w:val="20"/>
              </w:rPr>
            </w:pPr>
            <w:r>
              <w:rPr>
                <w:sz w:val="20"/>
                <w:szCs w:val="20"/>
              </w:rPr>
              <w:t>1</w:t>
            </w:r>
            <w:r w:rsidRPr="00E9705A">
              <w:rPr>
                <w:sz w:val="20"/>
                <w:szCs w:val="20"/>
              </w:rPr>
              <w:t xml:space="preserve"> (0</w:t>
            </w:r>
            <w:r>
              <w:rPr>
                <w:sz w:val="20"/>
                <w:szCs w:val="20"/>
              </w:rPr>
              <w:t>-2</w:t>
            </w:r>
            <w:r w:rsidRPr="00E9705A">
              <w:rPr>
                <w:sz w:val="20"/>
                <w:szCs w:val="20"/>
              </w:rPr>
              <w:t>)</w:t>
            </w:r>
          </w:p>
        </w:tc>
        <w:tc>
          <w:tcPr>
            <w:tcW w:w="1134" w:type="dxa"/>
          </w:tcPr>
          <w:p w14:paraId="3CC6030B" w14:textId="77777777" w:rsidR="00207C65" w:rsidRPr="00E9705A" w:rsidRDefault="00207C65" w:rsidP="006F3CD4">
            <w:pPr>
              <w:suppressLineNumbers/>
              <w:rPr>
                <w:sz w:val="20"/>
                <w:szCs w:val="20"/>
              </w:rPr>
            </w:pPr>
            <w:r>
              <w:rPr>
                <w:sz w:val="20"/>
                <w:szCs w:val="20"/>
              </w:rPr>
              <w:t>284 (53%)</w:t>
            </w:r>
          </w:p>
        </w:tc>
      </w:tr>
    </w:tbl>
    <w:p w14:paraId="3BC0B87E" w14:textId="77777777" w:rsidR="00207C65" w:rsidRDefault="00207C65" w:rsidP="00207C65">
      <w:pPr>
        <w:suppressLineNumbers/>
        <w:rPr>
          <w:b/>
          <w:sz w:val="24"/>
          <w:szCs w:val="24"/>
        </w:rPr>
      </w:pPr>
    </w:p>
    <w:p w14:paraId="6B72835A" w14:textId="77777777" w:rsidR="00207C65" w:rsidRDefault="00207C65" w:rsidP="00207C65">
      <w:pPr>
        <w:suppressLineNumbers/>
        <w:rPr>
          <w:b/>
          <w:sz w:val="24"/>
          <w:szCs w:val="24"/>
        </w:rPr>
      </w:pPr>
    </w:p>
    <w:p w14:paraId="2325FBC6" w14:textId="77777777" w:rsidR="00207C65" w:rsidRDefault="00207C65" w:rsidP="00207C65">
      <w:pPr>
        <w:suppressLineNumbers/>
        <w:spacing w:before="240"/>
        <w:rPr>
          <w:b/>
          <w:sz w:val="24"/>
          <w:szCs w:val="24"/>
        </w:rPr>
      </w:pPr>
    </w:p>
    <w:p w14:paraId="033899F3" w14:textId="77777777" w:rsidR="00207C65" w:rsidRDefault="00207C65" w:rsidP="00207C65">
      <w:pPr>
        <w:suppressLineNumbers/>
        <w:rPr>
          <w:b/>
          <w:sz w:val="24"/>
          <w:szCs w:val="24"/>
        </w:rPr>
      </w:pPr>
      <w:r>
        <w:rPr>
          <w:b/>
          <w:sz w:val="24"/>
          <w:szCs w:val="24"/>
        </w:rPr>
        <w:br w:type="page"/>
      </w:r>
    </w:p>
    <w:p w14:paraId="2D76A98A" w14:textId="6B850F6B" w:rsidR="00207C65" w:rsidRPr="00FE0567" w:rsidRDefault="00207C65" w:rsidP="00207C65">
      <w:pPr>
        <w:suppressLineNumbers/>
        <w:spacing w:before="240"/>
        <w:rPr>
          <w:sz w:val="24"/>
          <w:szCs w:val="24"/>
        </w:rPr>
      </w:pPr>
      <w:r w:rsidRPr="00FE0567">
        <w:rPr>
          <w:b/>
          <w:sz w:val="24"/>
          <w:szCs w:val="24"/>
        </w:rPr>
        <w:lastRenderedPageBreak/>
        <w:t xml:space="preserve">Table </w:t>
      </w:r>
      <w:r w:rsidR="006F3CD4">
        <w:rPr>
          <w:b/>
          <w:sz w:val="24"/>
          <w:szCs w:val="24"/>
        </w:rPr>
        <w:t>A4</w:t>
      </w:r>
      <w:r w:rsidRPr="00FE0567">
        <w:rPr>
          <w:sz w:val="24"/>
          <w:szCs w:val="24"/>
        </w:rPr>
        <w:t xml:space="preserve">: </w:t>
      </w:r>
      <w:r>
        <w:rPr>
          <w:sz w:val="24"/>
          <w:szCs w:val="24"/>
        </w:rPr>
        <w:t>Association between risk factors and violence outcomes</w:t>
      </w:r>
      <w:r w:rsidRPr="00FE0567">
        <w:rPr>
          <w:sz w:val="24"/>
          <w:szCs w:val="24"/>
        </w:rPr>
        <w:tab/>
      </w:r>
      <w:r w:rsidRPr="00FE0567">
        <w:rPr>
          <w:sz w:val="24"/>
          <w:szCs w:val="24"/>
        </w:rPr>
        <w:tab/>
      </w:r>
    </w:p>
    <w:tbl>
      <w:tblPr>
        <w:tblStyle w:val="TableGrid"/>
        <w:tblW w:w="8359" w:type="dxa"/>
        <w:tblLook w:val="0480" w:firstRow="0" w:lastRow="0" w:firstColumn="1" w:lastColumn="0" w:noHBand="0" w:noVBand="1"/>
      </w:tblPr>
      <w:tblGrid>
        <w:gridCol w:w="2972"/>
        <w:gridCol w:w="1843"/>
        <w:gridCol w:w="2268"/>
        <w:gridCol w:w="1276"/>
      </w:tblGrid>
      <w:tr w:rsidR="00207C65" w:rsidRPr="00660AA4" w14:paraId="4B153670" w14:textId="77777777" w:rsidTr="006F3CD4">
        <w:trPr>
          <w:trHeight w:val="113"/>
        </w:trPr>
        <w:tc>
          <w:tcPr>
            <w:tcW w:w="2972" w:type="dxa"/>
            <w:shd w:val="clear" w:color="auto" w:fill="auto"/>
          </w:tcPr>
          <w:p w14:paraId="3C52D7B2" w14:textId="77777777" w:rsidR="00207C65" w:rsidRPr="00660AA4" w:rsidRDefault="00207C65" w:rsidP="006F3CD4">
            <w:pPr>
              <w:suppressLineNumbers/>
              <w:jc w:val="center"/>
              <w:rPr>
                <w:sz w:val="20"/>
                <w:szCs w:val="20"/>
              </w:rPr>
            </w:pPr>
          </w:p>
        </w:tc>
        <w:tc>
          <w:tcPr>
            <w:tcW w:w="1843" w:type="dxa"/>
            <w:shd w:val="clear" w:color="auto" w:fill="auto"/>
          </w:tcPr>
          <w:p w14:paraId="512999DC" w14:textId="77777777" w:rsidR="00207C65" w:rsidRPr="00660AA4" w:rsidRDefault="00207C65" w:rsidP="006F3CD4">
            <w:pPr>
              <w:suppressLineNumbers/>
              <w:jc w:val="center"/>
              <w:rPr>
                <w:b/>
                <w:sz w:val="20"/>
                <w:szCs w:val="20"/>
              </w:rPr>
            </w:pPr>
            <w:r>
              <w:rPr>
                <w:b/>
                <w:sz w:val="20"/>
                <w:szCs w:val="20"/>
              </w:rPr>
              <w:t>Adjusted hazard r</w:t>
            </w:r>
            <w:r w:rsidRPr="00660AA4">
              <w:rPr>
                <w:b/>
                <w:sz w:val="20"/>
                <w:szCs w:val="20"/>
              </w:rPr>
              <w:t>atio</w:t>
            </w:r>
          </w:p>
        </w:tc>
        <w:tc>
          <w:tcPr>
            <w:tcW w:w="2268" w:type="dxa"/>
            <w:shd w:val="clear" w:color="auto" w:fill="auto"/>
          </w:tcPr>
          <w:p w14:paraId="440070BA" w14:textId="77777777" w:rsidR="00207C65" w:rsidRPr="00660AA4" w:rsidRDefault="00207C65" w:rsidP="006F3CD4">
            <w:pPr>
              <w:suppressLineNumbers/>
              <w:jc w:val="center"/>
              <w:rPr>
                <w:b/>
                <w:sz w:val="20"/>
                <w:szCs w:val="20"/>
              </w:rPr>
            </w:pPr>
            <w:r w:rsidRPr="00660AA4">
              <w:rPr>
                <w:b/>
                <w:sz w:val="20"/>
                <w:szCs w:val="20"/>
              </w:rPr>
              <w:t xml:space="preserve">95% </w:t>
            </w:r>
            <w:r>
              <w:rPr>
                <w:b/>
                <w:sz w:val="20"/>
                <w:szCs w:val="20"/>
              </w:rPr>
              <w:t>c</w:t>
            </w:r>
            <w:r w:rsidRPr="00660AA4">
              <w:rPr>
                <w:b/>
                <w:sz w:val="20"/>
                <w:szCs w:val="20"/>
              </w:rPr>
              <w:t xml:space="preserve">onfidence </w:t>
            </w:r>
            <w:r>
              <w:rPr>
                <w:b/>
                <w:sz w:val="20"/>
                <w:szCs w:val="20"/>
              </w:rPr>
              <w:t>i</w:t>
            </w:r>
            <w:r w:rsidRPr="00660AA4">
              <w:rPr>
                <w:b/>
                <w:sz w:val="20"/>
                <w:szCs w:val="20"/>
              </w:rPr>
              <w:t>nterval</w:t>
            </w:r>
          </w:p>
        </w:tc>
        <w:tc>
          <w:tcPr>
            <w:tcW w:w="1276" w:type="dxa"/>
          </w:tcPr>
          <w:p w14:paraId="5FF1674F" w14:textId="77777777" w:rsidR="00207C65" w:rsidRPr="00660AA4" w:rsidRDefault="00207C65" w:rsidP="006F3CD4">
            <w:pPr>
              <w:suppressLineNumbers/>
              <w:jc w:val="center"/>
              <w:rPr>
                <w:b/>
                <w:sz w:val="20"/>
                <w:szCs w:val="20"/>
              </w:rPr>
            </w:pPr>
            <w:r w:rsidRPr="00660AA4">
              <w:rPr>
                <w:b/>
                <w:sz w:val="20"/>
                <w:szCs w:val="20"/>
              </w:rPr>
              <w:t>p-value</w:t>
            </w:r>
          </w:p>
        </w:tc>
      </w:tr>
      <w:tr w:rsidR="00207C65" w:rsidRPr="00660AA4" w14:paraId="29539F2D" w14:textId="77777777" w:rsidTr="006F3CD4">
        <w:tc>
          <w:tcPr>
            <w:tcW w:w="2972" w:type="dxa"/>
          </w:tcPr>
          <w:p w14:paraId="07D64061" w14:textId="77777777" w:rsidR="00207C65" w:rsidRPr="00660AA4" w:rsidRDefault="00207C65" w:rsidP="006F3CD4">
            <w:pPr>
              <w:suppressLineNumbers/>
              <w:rPr>
                <w:b/>
                <w:sz w:val="20"/>
                <w:szCs w:val="20"/>
              </w:rPr>
            </w:pPr>
            <w:r w:rsidRPr="00660AA4">
              <w:rPr>
                <w:b/>
                <w:sz w:val="20"/>
                <w:szCs w:val="20"/>
              </w:rPr>
              <w:t>Total dynamic score</w:t>
            </w:r>
            <w:r>
              <w:rPr>
                <w:b/>
                <w:sz w:val="20"/>
                <w:szCs w:val="20"/>
              </w:rPr>
              <w:t xml:space="preserve"> &gt; 0</w:t>
            </w:r>
          </w:p>
        </w:tc>
        <w:tc>
          <w:tcPr>
            <w:tcW w:w="1843" w:type="dxa"/>
            <w:vAlign w:val="center"/>
          </w:tcPr>
          <w:p w14:paraId="41708CF9" w14:textId="77777777" w:rsidR="00207C65" w:rsidRPr="00660AA4" w:rsidRDefault="00207C65" w:rsidP="006F3CD4">
            <w:pPr>
              <w:suppressLineNumbers/>
              <w:jc w:val="center"/>
              <w:rPr>
                <w:color w:val="000000"/>
                <w:sz w:val="20"/>
                <w:szCs w:val="20"/>
              </w:rPr>
            </w:pPr>
            <w:r>
              <w:rPr>
                <w:color w:val="000000"/>
                <w:sz w:val="20"/>
                <w:szCs w:val="20"/>
              </w:rPr>
              <w:t>2.29</w:t>
            </w:r>
          </w:p>
        </w:tc>
        <w:tc>
          <w:tcPr>
            <w:tcW w:w="2268" w:type="dxa"/>
            <w:vAlign w:val="center"/>
          </w:tcPr>
          <w:p w14:paraId="15DD0E17" w14:textId="77777777" w:rsidR="00207C65" w:rsidRPr="00660AA4" w:rsidRDefault="00207C65" w:rsidP="006F3CD4">
            <w:pPr>
              <w:suppressLineNumbers/>
              <w:jc w:val="center"/>
              <w:rPr>
                <w:color w:val="000000"/>
                <w:sz w:val="20"/>
                <w:szCs w:val="20"/>
              </w:rPr>
            </w:pPr>
            <w:r w:rsidRPr="00660AA4">
              <w:rPr>
                <w:color w:val="000000"/>
                <w:sz w:val="20"/>
                <w:szCs w:val="20"/>
              </w:rPr>
              <w:t>0.</w:t>
            </w:r>
            <w:r>
              <w:rPr>
                <w:color w:val="000000"/>
                <w:sz w:val="20"/>
                <w:szCs w:val="20"/>
              </w:rPr>
              <w:t>74</w:t>
            </w:r>
            <w:r w:rsidRPr="00660AA4">
              <w:rPr>
                <w:color w:val="000000"/>
                <w:sz w:val="20"/>
                <w:szCs w:val="20"/>
              </w:rPr>
              <w:t xml:space="preserve"> to </w:t>
            </w:r>
            <w:r>
              <w:rPr>
                <w:color w:val="000000"/>
                <w:sz w:val="20"/>
                <w:szCs w:val="20"/>
              </w:rPr>
              <w:t>7.13</w:t>
            </w:r>
          </w:p>
        </w:tc>
        <w:tc>
          <w:tcPr>
            <w:tcW w:w="1276" w:type="dxa"/>
            <w:vAlign w:val="center"/>
          </w:tcPr>
          <w:p w14:paraId="5C7255D4" w14:textId="77777777" w:rsidR="00207C65" w:rsidRPr="00660AA4" w:rsidRDefault="00207C65" w:rsidP="006F3CD4">
            <w:pPr>
              <w:suppressLineNumbers/>
              <w:jc w:val="center"/>
              <w:rPr>
                <w:color w:val="000000"/>
                <w:sz w:val="20"/>
                <w:szCs w:val="20"/>
              </w:rPr>
            </w:pPr>
            <w:r w:rsidRPr="00660AA4">
              <w:rPr>
                <w:color w:val="000000"/>
                <w:sz w:val="20"/>
                <w:szCs w:val="20"/>
              </w:rPr>
              <w:t>0.</w:t>
            </w:r>
            <w:r>
              <w:rPr>
                <w:color w:val="000000"/>
                <w:sz w:val="20"/>
                <w:szCs w:val="20"/>
              </w:rPr>
              <w:t>152</w:t>
            </w:r>
          </w:p>
        </w:tc>
      </w:tr>
      <w:tr w:rsidR="00207C65" w:rsidRPr="00660AA4" w14:paraId="2A6165A5" w14:textId="77777777" w:rsidTr="006F3CD4">
        <w:tc>
          <w:tcPr>
            <w:tcW w:w="2972" w:type="dxa"/>
          </w:tcPr>
          <w:p w14:paraId="080E502D" w14:textId="77777777" w:rsidR="00207C65" w:rsidRPr="00660AA4" w:rsidRDefault="00207C65" w:rsidP="006F3CD4">
            <w:pPr>
              <w:suppressLineNumbers/>
              <w:rPr>
                <w:b/>
                <w:sz w:val="20"/>
                <w:szCs w:val="20"/>
              </w:rPr>
            </w:pPr>
            <w:r w:rsidRPr="00660AA4">
              <w:rPr>
                <w:b/>
                <w:sz w:val="20"/>
                <w:szCs w:val="20"/>
              </w:rPr>
              <w:t>Age</w:t>
            </w:r>
            <w:r>
              <w:rPr>
                <w:b/>
                <w:sz w:val="20"/>
                <w:szCs w:val="20"/>
              </w:rPr>
              <w:t>, per 10 years</w:t>
            </w:r>
          </w:p>
        </w:tc>
        <w:tc>
          <w:tcPr>
            <w:tcW w:w="1843" w:type="dxa"/>
            <w:vAlign w:val="center"/>
          </w:tcPr>
          <w:p w14:paraId="2826851F" w14:textId="77777777" w:rsidR="00207C65" w:rsidRPr="00660AA4" w:rsidRDefault="00207C65" w:rsidP="006F3CD4">
            <w:pPr>
              <w:suppressLineNumbers/>
              <w:jc w:val="center"/>
              <w:rPr>
                <w:color w:val="000000"/>
                <w:sz w:val="20"/>
                <w:szCs w:val="20"/>
              </w:rPr>
            </w:pPr>
            <w:r>
              <w:rPr>
                <w:color w:val="000000"/>
                <w:sz w:val="20"/>
                <w:szCs w:val="20"/>
              </w:rPr>
              <w:t>0.73</w:t>
            </w:r>
          </w:p>
        </w:tc>
        <w:tc>
          <w:tcPr>
            <w:tcW w:w="2268" w:type="dxa"/>
            <w:vAlign w:val="center"/>
          </w:tcPr>
          <w:p w14:paraId="68CDC7A2" w14:textId="77777777" w:rsidR="00207C65" w:rsidRPr="00660AA4" w:rsidRDefault="00207C65" w:rsidP="006F3CD4">
            <w:pPr>
              <w:suppressLineNumbers/>
              <w:jc w:val="center"/>
              <w:rPr>
                <w:color w:val="000000"/>
                <w:sz w:val="20"/>
                <w:szCs w:val="20"/>
              </w:rPr>
            </w:pPr>
            <w:r w:rsidRPr="00660AA4">
              <w:rPr>
                <w:color w:val="000000"/>
                <w:sz w:val="20"/>
                <w:szCs w:val="20"/>
              </w:rPr>
              <w:t>0.</w:t>
            </w:r>
            <w:r>
              <w:rPr>
                <w:color w:val="000000"/>
                <w:sz w:val="20"/>
                <w:szCs w:val="20"/>
              </w:rPr>
              <w:t>52</w:t>
            </w:r>
            <w:r w:rsidRPr="00660AA4">
              <w:rPr>
                <w:color w:val="000000"/>
                <w:sz w:val="20"/>
                <w:szCs w:val="20"/>
              </w:rPr>
              <w:t xml:space="preserve"> to 1.0</w:t>
            </w:r>
            <w:r>
              <w:rPr>
                <w:color w:val="000000"/>
                <w:sz w:val="20"/>
                <w:szCs w:val="20"/>
              </w:rPr>
              <w:t>3</w:t>
            </w:r>
          </w:p>
        </w:tc>
        <w:tc>
          <w:tcPr>
            <w:tcW w:w="1276" w:type="dxa"/>
            <w:vAlign w:val="center"/>
          </w:tcPr>
          <w:p w14:paraId="397075BB" w14:textId="77777777" w:rsidR="00207C65" w:rsidRPr="00660AA4" w:rsidRDefault="00207C65" w:rsidP="006F3CD4">
            <w:pPr>
              <w:suppressLineNumbers/>
              <w:jc w:val="center"/>
              <w:rPr>
                <w:color w:val="000000"/>
                <w:sz w:val="20"/>
                <w:szCs w:val="20"/>
              </w:rPr>
            </w:pPr>
            <w:r w:rsidRPr="00660AA4">
              <w:rPr>
                <w:color w:val="000000"/>
                <w:sz w:val="20"/>
                <w:szCs w:val="20"/>
              </w:rPr>
              <w:t>0.0</w:t>
            </w:r>
            <w:r>
              <w:rPr>
                <w:color w:val="000000"/>
                <w:sz w:val="20"/>
                <w:szCs w:val="20"/>
              </w:rPr>
              <w:t>72</w:t>
            </w:r>
          </w:p>
        </w:tc>
      </w:tr>
      <w:tr w:rsidR="00207C65" w:rsidRPr="00660AA4" w14:paraId="67ABC502" w14:textId="77777777" w:rsidTr="006F3CD4">
        <w:tc>
          <w:tcPr>
            <w:tcW w:w="2972" w:type="dxa"/>
          </w:tcPr>
          <w:p w14:paraId="75853531" w14:textId="77777777" w:rsidR="00207C65" w:rsidRPr="00660AA4" w:rsidRDefault="00207C65" w:rsidP="006F3CD4">
            <w:pPr>
              <w:suppressLineNumbers/>
              <w:rPr>
                <w:b/>
                <w:sz w:val="20"/>
                <w:szCs w:val="20"/>
              </w:rPr>
            </w:pPr>
            <w:r w:rsidRPr="00660AA4">
              <w:rPr>
                <w:b/>
                <w:sz w:val="20"/>
                <w:szCs w:val="20"/>
              </w:rPr>
              <w:t>Female</w:t>
            </w:r>
            <w:r>
              <w:rPr>
                <w:b/>
                <w:sz w:val="20"/>
                <w:szCs w:val="20"/>
              </w:rPr>
              <w:t xml:space="preserve"> sex</w:t>
            </w:r>
          </w:p>
        </w:tc>
        <w:tc>
          <w:tcPr>
            <w:tcW w:w="1843" w:type="dxa"/>
            <w:vAlign w:val="center"/>
          </w:tcPr>
          <w:p w14:paraId="1256993B" w14:textId="77777777" w:rsidR="00207C65" w:rsidRPr="00660AA4" w:rsidRDefault="00207C65" w:rsidP="006F3CD4">
            <w:pPr>
              <w:suppressLineNumbers/>
              <w:jc w:val="center"/>
              <w:rPr>
                <w:color w:val="000000"/>
                <w:sz w:val="20"/>
                <w:szCs w:val="20"/>
              </w:rPr>
            </w:pPr>
            <w:r>
              <w:rPr>
                <w:color w:val="000000"/>
                <w:sz w:val="20"/>
                <w:szCs w:val="20"/>
              </w:rPr>
              <w:t>3.40</w:t>
            </w:r>
          </w:p>
        </w:tc>
        <w:tc>
          <w:tcPr>
            <w:tcW w:w="2268" w:type="dxa"/>
            <w:vAlign w:val="center"/>
          </w:tcPr>
          <w:p w14:paraId="1F412CCD" w14:textId="77777777" w:rsidR="00207C65" w:rsidRPr="00660AA4" w:rsidRDefault="00207C65" w:rsidP="006F3CD4">
            <w:pPr>
              <w:suppressLineNumbers/>
              <w:jc w:val="center"/>
              <w:rPr>
                <w:color w:val="000000"/>
                <w:sz w:val="20"/>
                <w:szCs w:val="20"/>
              </w:rPr>
            </w:pPr>
            <w:r>
              <w:rPr>
                <w:color w:val="000000"/>
                <w:sz w:val="20"/>
                <w:szCs w:val="20"/>
              </w:rPr>
              <w:t>1.45</w:t>
            </w:r>
            <w:r w:rsidRPr="00660AA4">
              <w:rPr>
                <w:color w:val="000000"/>
                <w:sz w:val="20"/>
                <w:szCs w:val="20"/>
              </w:rPr>
              <w:t xml:space="preserve"> to </w:t>
            </w:r>
            <w:r>
              <w:rPr>
                <w:color w:val="000000"/>
                <w:sz w:val="20"/>
                <w:szCs w:val="20"/>
              </w:rPr>
              <w:t>7.98</w:t>
            </w:r>
          </w:p>
        </w:tc>
        <w:tc>
          <w:tcPr>
            <w:tcW w:w="1276" w:type="dxa"/>
            <w:vAlign w:val="center"/>
          </w:tcPr>
          <w:p w14:paraId="22606913" w14:textId="77777777" w:rsidR="00207C65" w:rsidRDefault="00207C65" w:rsidP="006F3CD4">
            <w:pPr>
              <w:suppressLineNumbers/>
              <w:jc w:val="center"/>
              <w:rPr>
                <w:color w:val="000000"/>
                <w:sz w:val="20"/>
                <w:szCs w:val="20"/>
              </w:rPr>
            </w:pPr>
            <w:r w:rsidRPr="00660AA4">
              <w:rPr>
                <w:color w:val="000000"/>
                <w:sz w:val="20"/>
                <w:szCs w:val="20"/>
              </w:rPr>
              <w:t>0.0</w:t>
            </w:r>
            <w:r>
              <w:rPr>
                <w:color w:val="000000"/>
                <w:sz w:val="20"/>
                <w:szCs w:val="20"/>
              </w:rPr>
              <w:t>05</w:t>
            </w:r>
          </w:p>
        </w:tc>
      </w:tr>
      <w:tr w:rsidR="00207C65" w:rsidRPr="00660AA4" w14:paraId="3728E14B" w14:textId="77777777" w:rsidTr="006F3CD4">
        <w:tc>
          <w:tcPr>
            <w:tcW w:w="2972" w:type="dxa"/>
          </w:tcPr>
          <w:p w14:paraId="43B1C607" w14:textId="77777777" w:rsidR="00207C65" w:rsidRPr="00660AA4" w:rsidRDefault="00207C65" w:rsidP="006F3CD4">
            <w:pPr>
              <w:suppressLineNumbers/>
              <w:rPr>
                <w:b/>
                <w:sz w:val="20"/>
                <w:szCs w:val="20"/>
              </w:rPr>
            </w:pPr>
            <w:r w:rsidRPr="00660AA4">
              <w:rPr>
                <w:b/>
                <w:sz w:val="20"/>
                <w:szCs w:val="20"/>
              </w:rPr>
              <w:t>Forensic</w:t>
            </w:r>
            <w:r>
              <w:rPr>
                <w:b/>
                <w:sz w:val="20"/>
                <w:szCs w:val="20"/>
              </w:rPr>
              <w:t xml:space="preserve"> ward</w:t>
            </w:r>
          </w:p>
        </w:tc>
        <w:tc>
          <w:tcPr>
            <w:tcW w:w="1843" w:type="dxa"/>
            <w:vAlign w:val="center"/>
          </w:tcPr>
          <w:p w14:paraId="1606CE64" w14:textId="77777777" w:rsidR="00207C65" w:rsidRPr="00660AA4" w:rsidRDefault="00207C65" w:rsidP="006F3CD4">
            <w:pPr>
              <w:suppressLineNumbers/>
              <w:jc w:val="center"/>
              <w:rPr>
                <w:color w:val="000000"/>
                <w:sz w:val="20"/>
                <w:szCs w:val="20"/>
              </w:rPr>
            </w:pPr>
            <w:r w:rsidRPr="00660AA4">
              <w:rPr>
                <w:color w:val="000000"/>
                <w:sz w:val="20"/>
                <w:szCs w:val="20"/>
              </w:rPr>
              <w:t>0.</w:t>
            </w:r>
            <w:r>
              <w:rPr>
                <w:color w:val="000000"/>
                <w:sz w:val="20"/>
                <w:szCs w:val="20"/>
              </w:rPr>
              <w:t>32</w:t>
            </w:r>
          </w:p>
        </w:tc>
        <w:tc>
          <w:tcPr>
            <w:tcW w:w="2268" w:type="dxa"/>
            <w:vAlign w:val="center"/>
          </w:tcPr>
          <w:p w14:paraId="1E288F9F" w14:textId="77777777" w:rsidR="00207C65" w:rsidRPr="00660AA4" w:rsidRDefault="00207C65" w:rsidP="006F3CD4">
            <w:pPr>
              <w:suppressLineNumbers/>
              <w:jc w:val="center"/>
              <w:rPr>
                <w:color w:val="000000"/>
                <w:sz w:val="20"/>
                <w:szCs w:val="20"/>
              </w:rPr>
            </w:pPr>
            <w:r w:rsidRPr="00660AA4">
              <w:rPr>
                <w:color w:val="000000"/>
                <w:sz w:val="20"/>
                <w:szCs w:val="20"/>
              </w:rPr>
              <w:t>0.</w:t>
            </w:r>
            <w:r>
              <w:rPr>
                <w:color w:val="000000"/>
                <w:sz w:val="20"/>
                <w:szCs w:val="20"/>
              </w:rPr>
              <w:t>10</w:t>
            </w:r>
            <w:r w:rsidRPr="00660AA4">
              <w:rPr>
                <w:color w:val="000000"/>
                <w:sz w:val="20"/>
                <w:szCs w:val="20"/>
              </w:rPr>
              <w:t xml:space="preserve"> to </w:t>
            </w:r>
            <w:r>
              <w:rPr>
                <w:color w:val="000000"/>
                <w:sz w:val="20"/>
                <w:szCs w:val="20"/>
              </w:rPr>
              <w:t>1.00</w:t>
            </w:r>
          </w:p>
        </w:tc>
        <w:tc>
          <w:tcPr>
            <w:tcW w:w="1276" w:type="dxa"/>
            <w:vAlign w:val="center"/>
          </w:tcPr>
          <w:p w14:paraId="151A9092" w14:textId="77777777" w:rsidR="00207C65" w:rsidRPr="00660AA4" w:rsidRDefault="00207C65" w:rsidP="006F3CD4">
            <w:pPr>
              <w:suppressLineNumbers/>
              <w:jc w:val="center"/>
              <w:rPr>
                <w:color w:val="000000"/>
                <w:sz w:val="20"/>
                <w:szCs w:val="20"/>
              </w:rPr>
            </w:pPr>
            <w:r w:rsidRPr="00660AA4">
              <w:rPr>
                <w:color w:val="000000"/>
                <w:sz w:val="20"/>
                <w:szCs w:val="20"/>
              </w:rPr>
              <w:t>0.0</w:t>
            </w:r>
            <w:r>
              <w:rPr>
                <w:color w:val="000000"/>
                <w:sz w:val="20"/>
                <w:szCs w:val="20"/>
              </w:rPr>
              <w:t>49</w:t>
            </w:r>
          </w:p>
        </w:tc>
      </w:tr>
      <w:tr w:rsidR="00207C65" w:rsidRPr="00660AA4" w14:paraId="2293363C" w14:textId="77777777" w:rsidTr="006F3CD4">
        <w:tc>
          <w:tcPr>
            <w:tcW w:w="2972" w:type="dxa"/>
          </w:tcPr>
          <w:p w14:paraId="3657D330" w14:textId="77777777" w:rsidR="00207C65" w:rsidRPr="00660AA4" w:rsidRDefault="00207C65" w:rsidP="006F3CD4">
            <w:pPr>
              <w:suppressLineNumbers/>
              <w:rPr>
                <w:b/>
                <w:sz w:val="20"/>
                <w:szCs w:val="20"/>
              </w:rPr>
            </w:pPr>
            <w:r>
              <w:rPr>
                <w:b/>
                <w:sz w:val="20"/>
                <w:szCs w:val="20"/>
              </w:rPr>
              <w:t>Psychotic disorder</w:t>
            </w:r>
          </w:p>
        </w:tc>
        <w:tc>
          <w:tcPr>
            <w:tcW w:w="1843" w:type="dxa"/>
            <w:vAlign w:val="center"/>
          </w:tcPr>
          <w:p w14:paraId="624DA337" w14:textId="77777777" w:rsidR="00207C65" w:rsidRPr="00660AA4" w:rsidRDefault="00207C65" w:rsidP="006F3CD4">
            <w:pPr>
              <w:suppressLineNumbers/>
              <w:jc w:val="center"/>
              <w:rPr>
                <w:color w:val="000000"/>
                <w:sz w:val="20"/>
                <w:szCs w:val="20"/>
              </w:rPr>
            </w:pPr>
            <w:r>
              <w:rPr>
                <w:color w:val="000000"/>
                <w:sz w:val="20"/>
                <w:szCs w:val="20"/>
              </w:rPr>
              <w:t>0.42</w:t>
            </w:r>
          </w:p>
        </w:tc>
        <w:tc>
          <w:tcPr>
            <w:tcW w:w="2268" w:type="dxa"/>
            <w:vAlign w:val="center"/>
          </w:tcPr>
          <w:p w14:paraId="577B5975" w14:textId="77777777" w:rsidR="00207C65" w:rsidRPr="00660AA4" w:rsidRDefault="00207C65" w:rsidP="006F3CD4">
            <w:pPr>
              <w:suppressLineNumbers/>
              <w:jc w:val="center"/>
              <w:rPr>
                <w:color w:val="000000"/>
                <w:sz w:val="20"/>
                <w:szCs w:val="20"/>
              </w:rPr>
            </w:pPr>
            <w:r>
              <w:rPr>
                <w:color w:val="000000"/>
                <w:sz w:val="20"/>
                <w:szCs w:val="20"/>
              </w:rPr>
              <w:t>0.19 to 0.93</w:t>
            </w:r>
          </w:p>
        </w:tc>
        <w:tc>
          <w:tcPr>
            <w:tcW w:w="1276" w:type="dxa"/>
            <w:vAlign w:val="center"/>
          </w:tcPr>
          <w:p w14:paraId="3223CD99" w14:textId="77777777" w:rsidR="00207C65" w:rsidRDefault="00207C65" w:rsidP="006F3CD4">
            <w:pPr>
              <w:suppressLineNumbers/>
              <w:jc w:val="center"/>
              <w:rPr>
                <w:color w:val="000000"/>
                <w:sz w:val="20"/>
                <w:szCs w:val="20"/>
              </w:rPr>
            </w:pPr>
            <w:r>
              <w:rPr>
                <w:color w:val="000000"/>
                <w:sz w:val="20"/>
                <w:szCs w:val="20"/>
              </w:rPr>
              <w:t>0.031</w:t>
            </w:r>
          </w:p>
        </w:tc>
      </w:tr>
    </w:tbl>
    <w:p w14:paraId="04945280" w14:textId="77777777" w:rsidR="00207C65" w:rsidRDefault="00207C65" w:rsidP="00207C65">
      <w:pPr>
        <w:suppressLineNumbers/>
        <w:spacing w:before="240"/>
        <w:rPr>
          <w:b/>
          <w:sz w:val="20"/>
          <w:szCs w:val="20"/>
        </w:rPr>
      </w:pPr>
      <w:r w:rsidRPr="00660AA4">
        <w:rPr>
          <w:sz w:val="20"/>
          <w:szCs w:val="20"/>
        </w:rPr>
        <w:t>Results obtained fitting a Cox Proportional Hazard model to multiple-record-per-subject survival data. Assessment date defined the starting of exposure time. Incident date defined the time of event occurrence</w:t>
      </w:r>
      <w:r>
        <w:rPr>
          <w:sz w:val="20"/>
          <w:szCs w:val="20"/>
        </w:rPr>
        <w:t>,</w:t>
      </w:r>
      <w:r w:rsidRPr="00660AA4">
        <w:rPr>
          <w:sz w:val="20"/>
          <w:szCs w:val="20"/>
        </w:rPr>
        <w:t xml:space="preserve"> which was censored at the next assessment date if no incident</w:t>
      </w:r>
      <w:r>
        <w:rPr>
          <w:sz w:val="20"/>
          <w:szCs w:val="20"/>
        </w:rPr>
        <w:t xml:space="preserve"> was</w:t>
      </w:r>
      <w:r w:rsidRPr="00660AA4">
        <w:rPr>
          <w:sz w:val="20"/>
          <w:szCs w:val="20"/>
        </w:rPr>
        <w:t xml:space="preserve"> observed within the pre-specified interval of one week for acute and four weeks for forensic wards.</w:t>
      </w:r>
      <w:r w:rsidRPr="00660AA4">
        <w:rPr>
          <w:sz w:val="20"/>
          <w:szCs w:val="20"/>
        </w:rPr>
        <w:tab/>
      </w:r>
    </w:p>
    <w:p w14:paraId="492D9C8A" w14:textId="77777777" w:rsidR="00207C65" w:rsidRDefault="00207C65" w:rsidP="00207C65">
      <w:pPr>
        <w:suppressLineNumbers/>
        <w:spacing w:before="240"/>
        <w:rPr>
          <w:b/>
          <w:sz w:val="24"/>
          <w:szCs w:val="24"/>
        </w:rPr>
      </w:pPr>
    </w:p>
    <w:p w14:paraId="75DB4221" w14:textId="77777777" w:rsidR="00207C65" w:rsidRDefault="00207C65" w:rsidP="00207C65">
      <w:pPr>
        <w:suppressLineNumbers/>
        <w:spacing w:before="240"/>
        <w:rPr>
          <w:b/>
          <w:sz w:val="24"/>
          <w:szCs w:val="24"/>
        </w:rPr>
      </w:pPr>
    </w:p>
    <w:p w14:paraId="7784F0AF" w14:textId="77777777" w:rsidR="00207C65" w:rsidRDefault="00207C65" w:rsidP="00207C65">
      <w:pPr>
        <w:suppressLineNumbers/>
        <w:rPr>
          <w:b/>
          <w:sz w:val="24"/>
          <w:szCs w:val="24"/>
        </w:rPr>
      </w:pPr>
      <w:r>
        <w:rPr>
          <w:b/>
          <w:sz w:val="24"/>
          <w:szCs w:val="24"/>
        </w:rPr>
        <w:br w:type="page"/>
      </w:r>
    </w:p>
    <w:p w14:paraId="42125DCA" w14:textId="18FAA4EA" w:rsidR="00207C65" w:rsidRPr="004E12F9" w:rsidRDefault="00207C65" w:rsidP="00207C65">
      <w:pPr>
        <w:suppressLineNumbers/>
        <w:spacing w:before="240"/>
        <w:rPr>
          <w:sz w:val="20"/>
          <w:szCs w:val="20"/>
        </w:rPr>
      </w:pPr>
      <w:r w:rsidRPr="00FE0567">
        <w:rPr>
          <w:b/>
          <w:sz w:val="24"/>
          <w:szCs w:val="24"/>
        </w:rPr>
        <w:lastRenderedPageBreak/>
        <w:t xml:space="preserve">Table </w:t>
      </w:r>
      <w:r w:rsidR="006F3CD4">
        <w:rPr>
          <w:b/>
          <w:sz w:val="24"/>
          <w:szCs w:val="24"/>
        </w:rPr>
        <w:t>A5</w:t>
      </w:r>
      <w:r w:rsidRPr="00FE0567">
        <w:rPr>
          <w:sz w:val="24"/>
          <w:szCs w:val="24"/>
        </w:rPr>
        <w:t xml:space="preserve">: </w:t>
      </w:r>
      <w:r>
        <w:rPr>
          <w:sz w:val="24"/>
          <w:szCs w:val="24"/>
        </w:rPr>
        <w:t>A</w:t>
      </w:r>
      <w:r w:rsidRPr="00FE0567">
        <w:rPr>
          <w:sz w:val="24"/>
          <w:szCs w:val="24"/>
        </w:rPr>
        <w:t>ssociation</w:t>
      </w:r>
      <w:r>
        <w:rPr>
          <w:sz w:val="24"/>
          <w:szCs w:val="24"/>
        </w:rPr>
        <w:t>s</w:t>
      </w:r>
      <w:r w:rsidRPr="00FE0567">
        <w:rPr>
          <w:sz w:val="24"/>
          <w:szCs w:val="24"/>
        </w:rPr>
        <w:t xml:space="preserve"> between </w:t>
      </w:r>
      <w:r>
        <w:rPr>
          <w:sz w:val="24"/>
          <w:szCs w:val="24"/>
        </w:rPr>
        <w:t xml:space="preserve">being an instigator and </w:t>
      </w:r>
      <w:r w:rsidRPr="00FE0567">
        <w:rPr>
          <w:sz w:val="24"/>
          <w:szCs w:val="24"/>
        </w:rPr>
        <w:t>total dynamic score (continuous and dichotomised)</w:t>
      </w:r>
      <w:r>
        <w:rPr>
          <w:sz w:val="24"/>
          <w:szCs w:val="24"/>
        </w:rPr>
        <w:t>,</w:t>
      </w:r>
      <w:r w:rsidRPr="00FE0567">
        <w:rPr>
          <w:sz w:val="24"/>
          <w:szCs w:val="24"/>
        </w:rPr>
        <w:t xml:space="preserve"> and individual dynamic score item</w:t>
      </w:r>
      <w:r>
        <w:rPr>
          <w:sz w:val="24"/>
          <w:szCs w:val="24"/>
        </w:rPr>
        <w:t>s. All effects are adjusted for age, sex, type of ward and diagnosis.</w:t>
      </w:r>
      <w:r>
        <w:rPr>
          <w:sz w:val="20"/>
          <w:szCs w:val="20"/>
        </w:rPr>
        <w:t xml:space="preserve">  </w:t>
      </w:r>
    </w:p>
    <w:tbl>
      <w:tblPr>
        <w:tblStyle w:val="TableGrid"/>
        <w:tblW w:w="8075" w:type="dxa"/>
        <w:tblLook w:val="0480" w:firstRow="0" w:lastRow="0" w:firstColumn="1" w:lastColumn="0" w:noHBand="0" w:noVBand="1"/>
      </w:tblPr>
      <w:tblGrid>
        <w:gridCol w:w="3060"/>
        <w:gridCol w:w="1231"/>
        <w:gridCol w:w="2400"/>
        <w:gridCol w:w="1384"/>
      </w:tblGrid>
      <w:tr w:rsidR="00207C65" w:rsidRPr="004E12F9" w14:paraId="410F0C93" w14:textId="77777777" w:rsidTr="006F3CD4">
        <w:tc>
          <w:tcPr>
            <w:tcW w:w="3060" w:type="dxa"/>
            <w:shd w:val="clear" w:color="auto" w:fill="auto"/>
          </w:tcPr>
          <w:p w14:paraId="55A4DDBB" w14:textId="77777777" w:rsidR="00207C65" w:rsidRPr="004E12F9" w:rsidRDefault="00207C65" w:rsidP="006F3CD4">
            <w:pPr>
              <w:suppressLineNumbers/>
              <w:rPr>
                <w:b/>
                <w:sz w:val="20"/>
                <w:szCs w:val="20"/>
              </w:rPr>
            </w:pPr>
            <w:r w:rsidRPr="004E12F9">
              <w:rPr>
                <w:b/>
                <w:sz w:val="20"/>
                <w:szCs w:val="20"/>
              </w:rPr>
              <w:t>Variable</w:t>
            </w:r>
          </w:p>
        </w:tc>
        <w:tc>
          <w:tcPr>
            <w:tcW w:w="1231" w:type="dxa"/>
            <w:shd w:val="clear" w:color="auto" w:fill="auto"/>
          </w:tcPr>
          <w:p w14:paraId="30DB367C" w14:textId="77777777" w:rsidR="00207C65" w:rsidRPr="004E12F9" w:rsidRDefault="00207C65" w:rsidP="006F3CD4">
            <w:pPr>
              <w:suppressLineNumbers/>
              <w:jc w:val="center"/>
              <w:rPr>
                <w:b/>
                <w:sz w:val="20"/>
                <w:szCs w:val="20"/>
              </w:rPr>
            </w:pPr>
            <w:r w:rsidRPr="004E12F9">
              <w:rPr>
                <w:b/>
                <w:sz w:val="20"/>
                <w:szCs w:val="20"/>
              </w:rPr>
              <w:t>Odds ratio</w:t>
            </w:r>
          </w:p>
        </w:tc>
        <w:tc>
          <w:tcPr>
            <w:tcW w:w="2400" w:type="dxa"/>
            <w:shd w:val="clear" w:color="auto" w:fill="auto"/>
          </w:tcPr>
          <w:p w14:paraId="64C60DEF" w14:textId="77777777" w:rsidR="00207C65" w:rsidRPr="004E12F9" w:rsidRDefault="00207C65" w:rsidP="006F3CD4">
            <w:pPr>
              <w:suppressLineNumbers/>
              <w:jc w:val="center"/>
              <w:rPr>
                <w:b/>
                <w:sz w:val="20"/>
                <w:szCs w:val="20"/>
              </w:rPr>
            </w:pPr>
            <w:r w:rsidRPr="004E12F9">
              <w:rPr>
                <w:b/>
                <w:sz w:val="20"/>
                <w:szCs w:val="20"/>
              </w:rPr>
              <w:t>95% confidence interval</w:t>
            </w:r>
          </w:p>
        </w:tc>
        <w:tc>
          <w:tcPr>
            <w:tcW w:w="1384" w:type="dxa"/>
            <w:shd w:val="clear" w:color="auto" w:fill="auto"/>
          </w:tcPr>
          <w:p w14:paraId="1D117054" w14:textId="77777777" w:rsidR="00207C65" w:rsidRPr="004E12F9" w:rsidRDefault="00207C65" w:rsidP="006F3CD4">
            <w:pPr>
              <w:suppressLineNumbers/>
              <w:jc w:val="center"/>
              <w:rPr>
                <w:b/>
                <w:sz w:val="20"/>
                <w:szCs w:val="20"/>
              </w:rPr>
            </w:pPr>
            <w:r w:rsidRPr="004E12F9">
              <w:rPr>
                <w:b/>
                <w:sz w:val="20"/>
                <w:szCs w:val="20"/>
              </w:rPr>
              <w:t>p-value</w:t>
            </w:r>
          </w:p>
        </w:tc>
      </w:tr>
      <w:tr w:rsidR="00207C65" w:rsidRPr="004E12F9" w14:paraId="11CB27D8" w14:textId="77777777" w:rsidTr="006F3CD4">
        <w:tc>
          <w:tcPr>
            <w:tcW w:w="3060" w:type="dxa"/>
          </w:tcPr>
          <w:p w14:paraId="796236DF" w14:textId="77777777" w:rsidR="00207C65" w:rsidRPr="004E12F9" w:rsidRDefault="00207C65" w:rsidP="006F3CD4">
            <w:pPr>
              <w:suppressLineNumbers/>
              <w:rPr>
                <w:b/>
                <w:color w:val="FF0000"/>
                <w:sz w:val="20"/>
                <w:szCs w:val="20"/>
              </w:rPr>
            </w:pPr>
            <w:r w:rsidRPr="004E12F9">
              <w:rPr>
                <w:b/>
                <w:sz w:val="20"/>
                <w:szCs w:val="20"/>
              </w:rPr>
              <w:t>Total dynamic score</w:t>
            </w:r>
          </w:p>
        </w:tc>
        <w:tc>
          <w:tcPr>
            <w:tcW w:w="1231" w:type="dxa"/>
          </w:tcPr>
          <w:p w14:paraId="47DFF030" w14:textId="77777777" w:rsidR="00207C65" w:rsidRPr="004E12F9" w:rsidRDefault="00207C65" w:rsidP="006F3CD4">
            <w:pPr>
              <w:suppressLineNumbers/>
              <w:jc w:val="center"/>
              <w:rPr>
                <w:sz w:val="20"/>
                <w:szCs w:val="20"/>
              </w:rPr>
            </w:pPr>
            <w:r w:rsidRPr="004E12F9">
              <w:rPr>
                <w:sz w:val="20"/>
                <w:szCs w:val="20"/>
              </w:rPr>
              <w:t>0.99</w:t>
            </w:r>
          </w:p>
        </w:tc>
        <w:tc>
          <w:tcPr>
            <w:tcW w:w="2400" w:type="dxa"/>
          </w:tcPr>
          <w:p w14:paraId="750E3FEB" w14:textId="77777777" w:rsidR="00207C65" w:rsidRPr="004E12F9" w:rsidRDefault="00207C65" w:rsidP="006F3CD4">
            <w:pPr>
              <w:suppressLineNumbers/>
              <w:jc w:val="center"/>
              <w:rPr>
                <w:sz w:val="20"/>
                <w:szCs w:val="20"/>
              </w:rPr>
            </w:pPr>
            <w:r w:rsidRPr="004E12F9">
              <w:rPr>
                <w:sz w:val="20"/>
                <w:szCs w:val="20"/>
              </w:rPr>
              <w:t>0.93 to 1.06</w:t>
            </w:r>
          </w:p>
        </w:tc>
        <w:tc>
          <w:tcPr>
            <w:tcW w:w="1384" w:type="dxa"/>
          </w:tcPr>
          <w:p w14:paraId="3EB71C72" w14:textId="77777777" w:rsidR="00207C65" w:rsidRPr="004E12F9" w:rsidRDefault="00207C65" w:rsidP="006F3CD4">
            <w:pPr>
              <w:suppressLineNumbers/>
              <w:jc w:val="center"/>
              <w:rPr>
                <w:sz w:val="20"/>
                <w:szCs w:val="20"/>
              </w:rPr>
            </w:pPr>
            <w:r w:rsidRPr="004E12F9">
              <w:rPr>
                <w:sz w:val="20"/>
                <w:szCs w:val="20"/>
              </w:rPr>
              <w:t>0.794</w:t>
            </w:r>
          </w:p>
        </w:tc>
      </w:tr>
      <w:tr w:rsidR="00207C65" w:rsidRPr="004E12F9" w14:paraId="08B1D477" w14:textId="77777777" w:rsidTr="006F3CD4">
        <w:tc>
          <w:tcPr>
            <w:tcW w:w="3060" w:type="dxa"/>
          </w:tcPr>
          <w:p w14:paraId="39C4488F" w14:textId="77777777" w:rsidR="00207C65" w:rsidRPr="004E12F9" w:rsidRDefault="00207C65" w:rsidP="006F3CD4">
            <w:pPr>
              <w:suppressLineNumbers/>
              <w:rPr>
                <w:b/>
                <w:sz w:val="20"/>
                <w:szCs w:val="20"/>
              </w:rPr>
            </w:pPr>
            <w:r w:rsidRPr="004E12F9">
              <w:rPr>
                <w:b/>
                <w:sz w:val="20"/>
                <w:szCs w:val="20"/>
              </w:rPr>
              <w:t>Total dynamic score &gt; 0</w:t>
            </w:r>
          </w:p>
        </w:tc>
        <w:tc>
          <w:tcPr>
            <w:tcW w:w="1231" w:type="dxa"/>
          </w:tcPr>
          <w:p w14:paraId="3A206D8B" w14:textId="77777777" w:rsidR="00207C65" w:rsidRPr="004E12F9" w:rsidRDefault="00207C65" w:rsidP="006F3CD4">
            <w:pPr>
              <w:suppressLineNumbers/>
              <w:jc w:val="center"/>
              <w:rPr>
                <w:sz w:val="20"/>
                <w:szCs w:val="20"/>
              </w:rPr>
            </w:pPr>
            <w:r w:rsidRPr="004E12F9">
              <w:rPr>
                <w:sz w:val="20"/>
                <w:szCs w:val="20"/>
              </w:rPr>
              <w:t>0.50</w:t>
            </w:r>
          </w:p>
        </w:tc>
        <w:tc>
          <w:tcPr>
            <w:tcW w:w="2400" w:type="dxa"/>
          </w:tcPr>
          <w:p w14:paraId="09172DF0" w14:textId="77777777" w:rsidR="00207C65" w:rsidRPr="004E12F9" w:rsidRDefault="00207C65" w:rsidP="006F3CD4">
            <w:pPr>
              <w:suppressLineNumbers/>
              <w:jc w:val="center"/>
              <w:rPr>
                <w:sz w:val="20"/>
                <w:szCs w:val="20"/>
              </w:rPr>
            </w:pPr>
            <w:r w:rsidRPr="004E12F9">
              <w:rPr>
                <w:sz w:val="20"/>
                <w:szCs w:val="20"/>
              </w:rPr>
              <w:t>0.14 to 1.88</w:t>
            </w:r>
          </w:p>
        </w:tc>
        <w:tc>
          <w:tcPr>
            <w:tcW w:w="1384" w:type="dxa"/>
          </w:tcPr>
          <w:p w14:paraId="594A0BC1" w14:textId="77777777" w:rsidR="00207C65" w:rsidRPr="004E12F9" w:rsidRDefault="00207C65" w:rsidP="006F3CD4">
            <w:pPr>
              <w:suppressLineNumbers/>
              <w:jc w:val="center"/>
              <w:rPr>
                <w:sz w:val="20"/>
                <w:szCs w:val="20"/>
              </w:rPr>
            </w:pPr>
            <w:r w:rsidRPr="004E12F9">
              <w:rPr>
                <w:sz w:val="20"/>
                <w:szCs w:val="20"/>
              </w:rPr>
              <w:t>0.308</w:t>
            </w:r>
          </w:p>
        </w:tc>
      </w:tr>
      <w:tr w:rsidR="00207C65" w:rsidRPr="004E12F9" w14:paraId="531A9487" w14:textId="77777777" w:rsidTr="006F3CD4">
        <w:tc>
          <w:tcPr>
            <w:tcW w:w="3060" w:type="dxa"/>
          </w:tcPr>
          <w:p w14:paraId="29309B8B" w14:textId="77777777" w:rsidR="00207C65" w:rsidRPr="004E12F9" w:rsidRDefault="00207C65" w:rsidP="006F3CD4">
            <w:pPr>
              <w:suppressLineNumbers/>
              <w:rPr>
                <w:b/>
                <w:sz w:val="20"/>
                <w:szCs w:val="20"/>
              </w:rPr>
            </w:pPr>
            <w:r w:rsidRPr="004E12F9">
              <w:rPr>
                <w:b/>
                <w:sz w:val="20"/>
                <w:szCs w:val="20"/>
              </w:rPr>
              <w:t>Total dynamic score &gt; 4</w:t>
            </w:r>
          </w:p>
        </w:tc>
        <w:tc>
          <w:tcPr>
            <w:tcW w:w="1231" w:type="dxa"/>
          </w:tcPr>
          <w:p w14:paraId="48CBF3D2" w14:textId="77777777" w:rsidR="00207C65" w:rsidRPr="004E12F9" w:rsidRDefault="00207C65" w:rsidP="006F3CD4">
            <w:pPr>
              <w:suppressLineNumbers/>
              <w:jc w:val="center"/>
              <w:rPr>
                <w:sz w:val="20"/>
                <w:szCs w:val="20"/>
              </w:rPr>
            </w:pPr>
            <w:r w:rsidRPr="004E12F9">
              <w:rPr>
                <w:sz w:val="20"/>
                <w:szCs w:val="20"/>
              </w:rPr>
              <w:t>0.83</w:t>
            </w:r>
          </w:p>
        </w:tc>
        <w:tc>
          <w:tcPr>
            <w:tcW w:w="2400" w:type="dxa"/>
          </w:tcPr>
          <w:p w14:paraId="53558E56" w14:textId="77777777" w:rsidR="00207C65" w:rsidRPr="004E12F9" w:rsidRDefault="00207C65" w:rsidP="006F3CD4">
            <w:pPr>
              <w:suppressLineNumbers/>
              <w:jc w:val="center"/>
              <w:rPr>
                <w:sz w:val="20"/>
                <w:szCs w:val="20"/>
              </w:rPr>
            </w:pPr>
            <w:r w:rsidRPr="004E12F9">
              <w:rPr>
                <w:sz w:val="20"/>
                <w:szCs w:val="20"/>
              </w:rPr>
              <w:t>0.42 to 1.64</w:t>
            </w:r>
          </w:p>
        </w:tc>
        <w:tc>
          <w:tcPr>
            <w:tcW w:w="1384" w:type="dxa"/>
          </w:tcPr>
          <w:p w14:paraId="14426B49" w14:textId="77777777" w:rsidR="00207C65" w:rsidRPr="004E12F9" w:rsidRDefault="00207C65" w:rsidP="006F3CD4">
            <w:pPr>
              <w:suppressLineNumbers/>
              <w:jc w:val="center"/>
              <w:rPr>
                <w:sz w:val="20"/>
                <w:szCs w:val="20"/>
              </w:rPr>
            </w:pPr>
            <w:r w:rsidRPr="004E12F9">
              <w:rPr>
                <w:sz w:val="20"/>
                <w:szCs w:val="20"/>
              </w:rPr>
              <w:t>0.587</w:t>
            </w:r>
          </w:p>
        </w:tc>
      </w:tr>
      <w:tr w:rsidR="00207C65" w:rsidRPr="004E12F9" w14:paraId="3AE5A730" w14:textId="77777777" w:rsidTr="006F3CD4">
        <w:tc>
          <w:tcPr>
            <w:tcW w:w="3060" w:type="dxa"/>
          </w:tcPr>
          <w:p w14:paraId="3DC0E40C" w14:textId="77777777" w:rsidR="00207C65" w:rsidRPr="004E12F9" w:rsidRDefault="00207C65" w:rsidP="006F3CD4">
            <w:pPr>
              <w:suppressLineNumbers/>
              <w:rPr>
                <w:b/>
                <w:sz w:val="20"/>
                <w:szCs w:val="20"/>
              </w:rPr>
            </w:pPr>
            <w:r w:rsidRPr="005A1687">
              <w:rPr>
                <w:b/>
                <w:i/>
                <w:sz w:val="20"/>
                <w:szCs w:val="20"/>
              </w:rPr>
              <w:t>Individual dynamic score items</w:t>
            </w:r>
          </w:p>
        </w:tc>
        <w:tc>
          <w:tcPr>
            <w:tcW w:w="1231" w:type="dxa"/>
          </w:tcPr>
          <w:p w14:paraId="2BF97481" w14:textId="77777777" w:rsidR="00207C65" w:rsidRPr="004E12F9" w:rsidRDefault="00207C65" w:rsidP="006F3CD4">
            <w:pPr>
              <w:suppressLineNumbers/>
              <w:jc w:val="center"/>
              <w:rPr>
                <w:sz w:val="20"/>
                <w:szCs w:val="20"/>
              </w:rPr>
            </w:pPr>
          </w:p>
        </w:tc>
        <w:tc>
          <w:tcPr>
            <w:tcW w:w="2400" w:type="dxa"/>
          </w:tcPr>
          <w:p w14:paraId="1BF75208" w14:textId="77777777" w:rsidR="00207C65" w:rsidRPr="004E12F9" w:rsidRDefault="00207C65" w:rsidP="006F3CD4">
            <w:pPr>
              <w:suppressLineNumbers/>
              <w:jc w:val="center"/>
              <w:rPr>
                <w:sz w:val="20"/>
                <w:szCs w:val="20"/>
              </w:rPr>
            </w:pPr>
          </w:p>
        </w:tc>
        <w:tc>
          <w:tcPr>
            <w:tcW w:w="1384" w:type="dxa"/>
          </w:tcPr>
          <w:p w14:paraId="7A12B639" w14:textId="77777777" w:rsidR="00207C65" w:rsidRPr="004E12F9" w:rsidRDefault="00207C65" w:rsidP="006F3CD4">
            <w:pPr>
              <w:suppressLineNumbers/>
              <w:jc w:val="center"/>
              <w:rPr>
                <w:sz w:val="20"/>
                <w:szCs w:val="20"/>
              </w:rPr>
            </w:pPr>
          </w:p>
        </w:tc>
      </w:tr>
      <w:tr w:rsidR="00207C65" w:rsidRPr="004E12F9" w14:paraId="02326DDE" w14:textId="77777777" w:rsidTr="006F3CD4">
        <w:tc>
          <w:tcPr>
            <w:tcW w:w="3060" w:type="dxa"/>
          </w:tcPr>
          <w:p w14:paraId="174BA74B" w14:textId="77777777" w:rsidR="00207C65" w:rsidRPr="008366ED" w:rsidRDefault="00207C65" w:rsidP="006F3CD4">
            <w:pPr>
              <w:suppressLineNumbers/>
              <w:rPr>
                <w:b/>
                <w:sz w:val="20"/>
                <w:szCs w:val="20"/>
              </w:rPr>
            </w:pPr>
            <w:r w:rsidRPr="008366ED">
              <w:rPr>
                <w:b/>
                <w:sz w:val="20"/>
                <w:szCs w:val="20"/>
              </w:rPr>
              <w:t>Therapy non-adherence</w:t>
            </w:r>
          </w:p>
        </w:tc>
        <w:tc>
          <w:tcPr>
            <w:tcW w:w="1231" w:type="dxa"/>
          </w:tcPr>
          <w:p w14:paraId="4C5DAD54" w14:textId="77777777" w:rsidR="00207C65" w:rsidRPr="004E12F9" w:rsidRDefault="00207C65" w:rsidP="006F3CD4">
            <w:pPr>
              <w:suppressLineNumbers/>
              <w:jc w:val="center"/>
              <w:rPr>
                <w:sz w:val="20"/>
                <w:szCs w:val="20"/>
              </w:rPr>
            </w:pPr>
            <w:r w:rsidRPr="004E12F9">
              <w:rPr>
                <w:sz w:val="20"/>
                <w:szCs w:val="20"/>
              </w:rPr>
              <w:t>0.95</w:t>
            </w:r>
          </w:p>
        </w:tc>
        <w:tc>
          <w:tcPr>
            <w:tcW w:w="2400" w:type="dxa"/>
          </w:tcPr>
          <w:p w14:paraId="40CF5B7D" w14:textId="77777777" w:rsidR="00207C65" w:rsidRPr="004E12F9" w:rsidRDefault="00207C65" w:rsidP="006F3CD4">
            <w:pPr>
              <w:suppressLineNumbers/>
              <w:jc w:val="center"/>
              <w:rPr>
                <w:sz w:val="20"/>
                <w:szCs w:val="20"/>
              </w:rPr>
            </w:pPr>
            <w:r w:rsidRPr="004E12F9">
              <w:rPr>
                <w:sz w:val="20"/>
                <w:szCs w:val="20"/>
              </w:rPr>
              <w:t>0.74 to 1.23</w:t>
            </w:r>
          </w:p>
        </w:tc>
        <w:tc>
          <w:tcPr>
            <w:tcW w:w="1384" w:type="dxa"/>
          </w:tcPr>
          <w:p w14:paraId="6DF59A6E" w14:textId="77777777" w:rsidR="00207C65" w:rsidRPr="004E12F9" w:rsidRDefault="00207C65" w:rsidP="006F3CD4">
            <w:pPr>
              <w:suppressLineNumbers/>
              <w:jc w:val="center"/>
              <w:rPr>
                <w:sz w:val="20"/>
                <w:szCs w:val="20"/>
              </w:rPr>
            </w:pPr>
            <w:r w:rsidRPr="004E12F9">
              <w:rPr>
                <w:sz w:val="20"/>
                <w:szCs w:val="20"/>
              </w:rPr>
              <w:t>0.707</w:t>
            </w:r>
          </w:p>
        </w:tc>
      </w:tr>
      <w:tr w:rsidR="00207C65" w:rsidRPr="004E12F9" w14:paraId="1CF79224" w14:textId="77777777" w:rsidTr="006F3CD4">
        <w:tc>
          <w:tcPr>
            <w:tcW w:w="3060" w:type="dxa"/>
          </w:tcPr>
          <w:p w14:paraId="63AD9385" w14:textId="77777777" w:rsidR="00207C65" w:rsidRPr="008366ED" w:rsidRDefault="00207C65" w:rsidP="006F3CD4">
            <w:pPr>
              <w:suppressLineNumbers/>
              <w:rPr>
                <w:b/>
                <w:sz w:val="20"/>
                <w:szCs w:val="20"/>
              </w:rPr>
            </w:pPr>
            <w:r w:rsidRPr="008366ED">
              <w:rPr>
                <w:b/>
                <w:sz w:val="20"/>
                <w:szCs w:val="20"/>
              </w:rPr>
              <w:t>Medication non-adherence</w:t>
            </w:r>
          </w:p>
        </w:tc>
        <w:tc>
          <w:tcPr>
            <w:tcW w:w="1231" w:type="dxa"/>
          </w:tcPr>
          <w:p w14:paraId="1501462A" w14:textId="77777777" w:rsidR="00207C65" w:rsidRPr="004E12F9" w:rsidRDefault="00207C65" w:rsidP="006F3CD4">
            <w:pPr>
              <w:suppressLineNumbers/>
              <w:jc w:val="center"/>
              <w:rPr>
                <w:sz w:val="20"/>
                <w:szCs w:val="20"/>
              </w:rPr>
            </w:pPr>
            <w:r w:rsidRPr="004E12F9">
              <w:rPr>
                <w:sz w:val="20"/>
                <w:szCs w:val="20"/>
              </w:rPr>
              <w:t>1.16</w:t>
            </w:r>
          </w:p>
        </w:tc>
        <w:tc>
          <w:tcPr>
            <w:tcW w:w="2400" w:type="dxa"/>
          </w:tcPr>
          <w:p w14:paraId="6CED7280" w14:textId="77777777" w:rsidR="00207C65" w:rsidRPr="004E12F9" w:rsidRDefault="00207C65" w:rsidP="006F3CD4">
            <w:pPr>
              <w:suppressLineNumbers/>
              <w:jc w:val="center"/>
              <w:rPr>
                <w:sz w:val="20"/>
                <w:szCs w:val="20"/>
              </w:rPr>
            </w:pPr>
            <w:r w:rsidRPr="004E12F9">
              <w:rPr>
                <w:sz w:val="20"/>
                <w:szCs w:val="20"/>
              </w:rPr>
              <w:t>0.76 to 1.76</w:t>
            </w:r>
          </w:p>
        </w:tc>
        <w:tc>
          <w:tcPr>
            <w:tcW w:w="1384" w:type="dxa"/>
          </w:tcPr>
          <w:p w14:paraId="6C4E9002" w14:textId="77777777" w:rsidR="00207C65" w:rsidRPr="004E12F9" w:rsidRDefault="00207C65" w:rsidP="006F3CD4">
            <w:pPr>
              <w:suppressLineNumbers/>
              <w:jc w:val="center"/>
              <w:rPr>
                <w:sz w:val="20"/>
                <w:szCs w:val="20"/>
              </w:rPr>
            </w:pPr>
            <w:r w:rsidRPr="004E12F9">
              <w:rPr>
                <w:sz w:val="20"/>
                <w:szCs w:val="20"/>
              </w:rPr>
              <w:t>0.484</w:t>
            </w:r>
          </w:p>
        </w:tc>
      </w:tr>
      <w:tr w:rsidR="00207C65" w:rsidRPr="004E12F9" w14:paraId="6AB63A2E" w14:textId="77777777" w:rsidTr="006F3CD4">
        <w:tc>
          <w:tcPr>
            <w:tcW w:w="3060" w:type="dxa"/>
          </w:tcPr>
          <w:p w14:paraId="60AE3AD4" w14:textId="77777777" w:rsidR="00207C65" w:rsidRPr="008366ED" w:rsidRDefault="00207C65" w:rsidP="006F3CD4">
            <w:pPr>
              <w:suppressLineNumbers/>
              <w:rPr>
                <w:b/>
                <w:sz w:val="20"/>
                <w:szCs w:val="20"/>
              </w:rPr>
            </w:pPr>
            <w:r w:rsidRPr="008366ED">
              <w:rPr>
                <w:b/>
                <w:sz w:val="20"/>
                <w:szCs w:val="20"/>
              </w:rPr>
              <w:t>Aggression</w:t>
            </w:r>
          </w:p>
        </w:tc>
        <w:tc>
          <w:tcPr>
            <w:tcW w:w="1231" w:type="dxa"/>
          </w:tcPr>
          <w:p w14:paraId="1713C95C" w14:textId="77777777" w:rsidR="00207C65" w:rsidRPr="004E12F9" w:rsidRDefault="00207C65" w:rsidP="006F3CD4">
            <w:pPr>
              <w:suppressLineNumbers/>
              <w:jc w:val="center"/>
              <w:rPr>
                <w:sz w:val="20"/>
                <w:szCs w:val="20"/>
              </w:rPr>
            </w:pPr>
            <w:r w:rsidRPr="004E12F9">
              <w:rPr>
                <w:sz w:val="20"/>
                <w:szCs w:val="20"/>
              </w:rPr>
              <w:t>0.78</w:t>
            </w:r>
          </w:p>
        </w:tc>
        <w:tc>
          <w:tcPr>
            <w:tcW w:w="2400" w:type="dxa"/>
          </w:tcPr>
          <w:p w14:paraId="6D2088F0" w14:textId="77777777" w:rsidR="00207C65" w:rsidRPr="004E12F9" w:rsidRDefault="00207C65" w:rsidP="006F3CD4">
            <w:pPr>
              <w:suppressLineNumbers/>
              <w:jc w:val="center"/>
              <w:rPr>
                <w:sz w:val="20"/>
                <w:szCs w:val="20"/>
              </w:rPr>
            </w:pPr>
            <w:r w:rsidRPr="004E12F9">
              <w:rPr>
                <w:sz w:val="20"/>
                <w:szCs w:val="20"/>
              </w:rPr>
              <w:t>0.89 to 1.04</w:t>
            </w:r>
          </w:p>
        </w:tc>
        <w:tc>
          <w:tcPr>
            <w:tcW w:w="1384" w:type="dxa"/>
          </w:tcPr>
          <w:p w14:paraId="14325A13" w14:textId="77777777" w:rsidR="00207C65" w:rsidRPr="004E12F9" w:rsidRDefault="00207C65" w:rsidP="006F3CD4">
            <w:pPr>
              <w:suppressLineNumbers/>
              <w:jc w:val="center"/>
              <w:rPr>
                <w:sz w:val="20"/>
                <w:szCs w:val="20"/>
              </w:rPr>
            </w:pPr>
            <w:r w:rsidRPr="004E12F9">
              <w:rPr>
                <w:sz w:val="20"/>
                <w:szCs w:val="20"/>
              </w:rPr>
              <w:t>0.094</w:t>
            </w:r>
          </w:p>
        </w:tc>
      </w:tr>
      <w:tr w:rsidR="00207C65" w:rsidRPr="004E12F9" w14:paraId="1CBB97CF" w14:textId="77777777" w:rsidTr="006F3CD4">
        <w:tc>
          <w:tcPr>
            <w:tcW w:w="3060" w:type="dxa"/>
          </w:tcPr>
          <w:p w14:paraId="6BE2E826" w14:textId="77777777" w:rsidR="00207C65" w:rsidRPr="008366ED" w:rsidRDefault="00207C65" w:rsidP="006F3CD4">
            <w:pPr>
              <w:suppressLineNumbers/>
              <w:rPr>
                <w:b/>
                <w:sz w:val="20"/>
                <w:szCs w:val="20"/>
              </w:rPr>
            </w:pPr>
            <w:r w:rsidRPr="008366ED">
              <w:rPr>
                <w:b/>
                <w:sz w:val="20"/>
                <w:szCs w:val="20"/>
              </w:rPr>
              <w:t>Impulsive emotional outburst</w:t>
            </w:r>
          </w:p>
        </w:tc>
        <w:tc>
          <w:tcPr>
            <w:tcW w:w="1231" w:type="dxa"/>
          </w:tcPr>
          <w:p w14:paraId="7AF0FA27" w14:textId="77777777" w:rsidR="00207C65" w:rsidRPr="004E12F9" w:rsidRDefault="00207C65" w:rsidP="006F3CD4">
            <w:pPr>
              <w:suppressLineNumbers/>
              <w:jc w:val="center"/>
              <w:rPr>
                <w:sz w:val="20"/>
                <w:szCs w:val="20"/>
              </w:rPr>
            </w:pPr>
            <w:r w:rsidRPr="004E12F9">
              <w:rPr>
                <w:sz w:val="20"/>
                <w:szCs w:val="20"/>
              </w:rPr>
              <w:t>0.99</w:t>
            </w:r>
          </w:p>
        </w:tc>
        <w:tc>
          <w:tcPr>
            <w:tcW w:w="2400" w:type="dxa"/>
          </w:tcPr>
          <w:p w14:paraId="09B9B038" w14:textId="77777777" w:rsidR="00207C65" w:rsidRPr="004E12F9" w:rsidRDefault="00207C65" w:rsidP="006F3CD4">
            <w:pPr>
              <w:suppressLineNumbers/>
              <w:jc w:val="center"/>
              <w:rPr>
                <w:sz w:val="20"/>
                <w:szCs w:val="20"/>
              </w:rPr>
            </w:pPr>
            <w:r w:rsidRPr="004E12F9">
              <w:rPr>
                <w:sz w:val="20"/>
                <w:szCs w:val="20"/>
              </w:rPr>
              <w:t>0.75 to 1.31</w:t>
            </w:r>
          </w:p>
        </w:tc>
        <w:tc>
          <w:tcPr>
            <w:tcW w:w="1384" w:type="dxa"/>
          </w:tcPr>
          <w:p w14:paraId="33AA062C" w14:textId="77777777" w:rsidR="00207C65" w:rsidRPr="004E12F9" w:rsidRDefault="00207C65" w:rsidP="006F3CD4">
            <w:pPr>
              <w:suppressLineNumbers/>
              <w:jc w:val="center"/>
              <w:rPr>
                <w:sz w:val="20"/>
                <w:szCs w:val="20"/>
              </w:rPr>
            </w:pPr>
            <w:r w:rsidRPr="004E12F9">
              <w:rPr>
                <w:sz w:val="20"/>
                <w:szCs w:val="20"/>
              </w:rPr>
              <w:t>0.953</w:t>
            </w:r>
          </w:p>
        </w:tc>
      </w:tr>
      <w:tr w:rsidR="00207C65" w:rsidRPr="004E12F9" w14:paraId="3219E85B" w14:textId="77777777" w:rsidTr="006F3CD4">
        <w:tc>
          <w:tcPr>
            <w:tcW w:w="3060" w:type="dxa"/>
          </w:tcPr>
          <w:p w14:paraId="63BBA129" w14:textId="77777777" w:rsidR="00207C65" w:rsidRPr="008366ED" w:rsidRDefault="00207C65" w:rsidP="006F3CD4">
            <w:pPr>
              <w:suppressLineNumbers/>
              <w:rPr>
                <w:b/>
                <w:sz w:val="20"/>
                <w:szCs w:val="20"/>
              </w:rPr>
            </w:pPr>
            <w:r w:rsidRPr="008366ED">
              <w:rPr>
                <w:b/>
                <w:sz w:val="20"/>
                <w:szCs w:val="20"/>
              </w:rPr>
              <w:t>Paranoid delusions</w:t>
            </w:r>
          </w:p>
        </w:tc>
        <w:tc>
          <w:tcPr>
            <w:tcW w:w="1231" w:type="dxa"/>
          </w:tcPr>
          <w:p w14:paraId="30228E3E" w14:textId="77777777" w:rsidR="00207C65" w:rsidRPr="004E12F9" w:rsidRDefault="00207C65" w:rsidP="006F3CD4">
            <w:pPr>
              <w:suppressLineNumbers/>
              <w:jc w:val="center"/>
              <w:rPr>
                <w:sz w:val="20"/>
                <w:szCs w:val="20"/>
              </w:rPr>
            </w:pPr>
            <w:r w:rsidRPr="004E12F9">
              <w:rPr>
                <w:sz w:val="20"/>
                <w:szCs w:val="20"/>
              </w:rPr>
              <w:t>1.23</w:t>
            </w:r>
          </w:p>
        </w:tc>
        <w:tc>
          <w:tcPr>
            <w:tcW w:w="2400" w:type="dxa"/>
          </w:tcPr>
          <w:p w14:paraId="38B7AD07" w14:textId="77777777" w:rsidR="00207C65" w:rsidRPr="004E12F9" w:rsidRDefault="00207C65" w:rsidP="006F3CD4">
            <w:pPr>
              <w:suppressLineNumbers/>
              <w:jc w:val="center"/>
              <w:rPr>
                <w:sz w:val="20"/>
                <w:szCs w:val="20"/>
              </w:rPr>
            </w:pPr>
            <w:r w:rsidRPr="004E12F9">
              <w:rPr>
                <w:sz w:val="20"/>
                <w:szCs w:val="20"/>
              </w:rPr>
              <w:t>0.72 to 2.10</w:t>
            </w:r>
          </w:p>
        </w:tc>
        <w:tc>
          <w:tcPr>
            <w:tcW w:w="1384" w:type="dxa"/>
          </w:tcPr>
          <w:p w14:paraId="7975AA79" w14:textId="77777777" w:rsidR="00207C65" w:rsidRPr="004E12F9" w:rsidRDefault="00207C65" w:rsidP="006F3CD4">
            <w:pPr>
              <w:suppressLineNumbers/>
              <w:jc w:val="center"/>
              <w:rPr>
                <w:sz w:val="20"/>
                <w:szCs w:val="20"/>
              </w:rPr>
            </w:pPr>
            <w:r w:rsidRPr="004E12F9">
              <w:rPr>
                <w:sz w:val="20"/>
                <w:szCs w:val="20"/>
              </w:rPr>
              <w:t>0.454</w:t>
            </w:r>
          </w:p>
        </w:tc>
      </w:tr>
      <w:tr w:rsidR="00207C65" w:rsidRPr="004E12F9" w14:paraId="1CC2A4F7" w14:textId="77777777" w:rsidTr="006F3CD4">
        <w:tc>
          <w:tcPr>
            <w:tcW w:w="3060" w:type="dxa"/>
          </w:tcPr>
          <w:p w14:paraId="26F3C367" w14:textId="77777777" w:rsidR="00207C65" w:rsidRPr="008366ED" w:rsidRDefault="00207C65" w:rsidP="006F3CD4">
            <w:pPr>
              <w:suppressLineNumbers/>
              <w:rPr>
                <w:b/>
                <w:sz w:val="20"/>
                <w:szCs w:val="20"/>
              </w:rPr>
            </w:pPr>
            <w:r w:rsidRPr="008366ED">
              <w:rPr>
                <w:b/>
                <w:sz w:val="20"/>
                <w:szCs w:val="20"/>
              </w:rPr>
              <w:t>Hallucinations</w:t>
            </w:r>
          </w:p>
        </w:tc>
        <w:tc>
          <w:tcPr>
            <w:tcW w:w="1231" w:type="dxa"/>
          </w:tcPr>
          <w:p w14:paraId="709BFFCF" w14:textId="77777777" w:rsidR="00207C65" w:rsidRPr="004E12F9" w:rsidRDefault="00207C65" w:rsidP="006F3CD4">
            <w:pPr>
              <w:suppressLineNumbers/>
              <w:jc w:val="center"/>
              <w:rPr>
                <w:sz w:val="20"/>
                <w:szCs w:val="20"/>
              </w:rPr>
            </w:pPr>
            <w:r w:rsidRPr="004E12F9">
              <w:rPr>
                <w:sz w:val="20"/>
                <w:szCs w:val="20"/>
              </w:rPr>
              <w:t>1.50</w:t>
            </w:r>
          </w:p>
        </w:tc>
        <w:tc>
          <w:tcPr>
            <w:tcW w:w="2400" w:type="dxa"/>
          </w:tcPr>
          <w:p w14:paraId="2BB1ADA6" w14:textId="77777777" w:rsidR="00207C65" w:rsidRPr="004E12F9" w:rsidRDefault="00207C65" w:rsidP="006F3CD4">
            <w:pPr>
              <w:suppressLineNumbers/>
              <w:jc w:val="center"/>
              <w:rPr>
                <w:sz w:val="20"/>
                <w:szCs w:val="20"/>
              </w:rPr>
            </w:pPr>
            <w:r w:rsidRPr="004E12F9">
              <w:rPr>
                <w:sz w:val="20"/>
                <w:szCs w:val="20"/>
              </w:rPr>
              <w:t>0.85 to 2.67</w:t>
            </w:r>
          </w:p>
        </w:tc>
        <w:tc>
          <w:tcPr>
            <w:tcW w:w="1384" w:type="dxa"/>
          </w:tcPr>
          <w:p w14:paraId="5A5F801C" w14:textId="77777777" w:rsidR="00207C65" w:rsidRPr="004E12F9" w:rsidRDefault="00207C65" w:rsidP="006F3CD4">
            <w:pPr>
              <w:suppressLineNumbers/>
              <w:jc w:val="center"/>
              <w:rPr>
                <w:sz w:val="20"/>
                <w:szCs w:val="20"/>
              </w:rPr>
            </w:pPr>
            <w:r w:rsidRPr="004E12F9">
              <w:rPr>
                <w:sz w:val="20"/>
                <w:szCs w:val="20"/>
              </w:rPr>
              <w:t>0.164</w:t>
            </w:r>
          </w:p>
        </w:tc>
      </w:tr>
      <w:tr w:rsidR="00207C65" w:rsidRPr="004E12F9" w14:paraId="52E5BA69" w14:textId="77777777" w:rsidTr="006F3CD4">
        <w:tc>
          <w:tcPr>
            <w:tcW w:w="3060" w:type="dxa"/>
          </w:tcPr>
          <w:p w14:paraId="723F55B2" w14:textId="77777777" w:rsidR="00207C65" w:rsidRPr="008366ED" w:rsidRDefault="00207C65" w:rsidP="006F3CD4">
            <w:pPr>
              <w:suppressLineNumbers/>
              <w:rPr>
                <w:b/>
                <w:sz w:val="20"/>
                <w:szCs w:val="20"/>
              </w:rPr>
            </w:pPr>
            <w:r w:rsidRPr="008366ED">
              <w:rPr>
                <w:b/>
                <w:sz w:val="20"/>
                <w:szCs w:val="20"/>
              </w:rPr>
              <w:t>Anger due to psychosis</w:t>
            </w:r>
          </w:p>
        </w:tc>
        <w:tc>
          <w:tcPr>
            <w:tcW w:w="1231" w:type="dxa"/>
          </w:tcPr>
          <w:p w14:paraId="02C76FD3" w14:textId="77777777" w:rsidR="00207C65" w:rsidRPr="004E12F9" w:rsidRDefault="00207C65" w:rsidP="006F3CD4">
            <w:pPr>
              <w:suppressLineNumbers/>
              <w:jc w:val="center"/>
              <w:rPr>
                <w:sz w:val="20"/>
                <w:szCs w:val="20"/>
              </w:rPr>
            </w:pPr>
            <w:r w:rsidRPr="004E12F9">
              <w:rPr>
                <w:sz w:val="20"/>
                <w:szCs w:val="20"/>
              </w:rPr>
              <w:t>1.09</w:t>
            </w:r>
          </w:p>
        </w:tc>
        <w:tc>
          <w:tcPr>
            <w:tcW w:w="2400" w:type="dxa"/>
          </w:tcPr>
          <w:p w14:paraId="3819A355" w14:textId="77777777" w:rsidR="00207C65" w:rsidRPr="004E12F9" w:rsidRDefault="00207C65" w:rsidP="006F3CD4">
            <w:pPr>
              <w:suppressLineNumbers/>
              <w:jc w:val="center"/>
              <w:rPr>
                <w:sz w:val="20"/>
                <w:szCs w:val="20"/>
              </w:rPr>
            </w:pPr>
            <w:r w:rsidRPr="004E12F9">
              <w:rPr>
                <w:sz w:val="20"/>
                <w:szCs w:val="20"/>
              </w:rPr>
              <w:t>0.68 to 1.75</w:t>
            </w:r>
          </w:p>
        </w:tc>
        <w:tc>
          <w:tcPr>
            <w:tcW w:w="1384" w:type="dxa"/>
          </w:tcPr>
          <w:p w14:paraId="4A9BB7C4" w14:textId="77777777" w:rsidR="00207C65" w:rsidRPr="004E12F9" w:rsidRDefault="00207C65" w:rsidP="006F3CD4">
            <w:pPr>
              <w:suppressLineNumbers/>
              <w:jc w:val="center"/>
              <w:rPr>
                <w:sz w:val="20"/>
                <w:szCs w:val="20"/>
              </w:rPr>
            </w:pPr>
            <w:r w:rsidRPr="004E12F9">
              <w:rPr>
                <w:sz w:val="20"/>
                <w:szCs w:val="20"/>
              </w:rPr>
              <w:t>0.712</w:t>
            </w:r>
          </w:p>
        </w:tc>
      </w:tr>
      <w:tr w:rsidR="00207C65" w:rsidRPr="004E12F9" w14:paraId="00A9EE3D" w14:textId="77777777" w:rsidTr="006F3CD4">
        <w:tc>
          <w:tcPr>
            <w:tcW w:w="3060" w:type="dxa"/>
          </w:tcPr>
          <w:p w14:paraId="522D30AD" w14:textId="77777777" w:rsidR="00207C65" w:rsidRPr="008366ED" w:rsidRDefault="00207C65" w:rsidP="006F3CD4">
            <w:pPr>
              <w:suppressLineNumbers/>
              <w:rPr>
                <w:b/>
                <w:sz w:val="20"/>
                <w:szCs w:val="20"/>
              </w:rPr>
            </w:pPr>
            <w:r w:rsidRPr="008366ED">
              <w:rPr>
                <w:b/>
                <w:sz w:val="20"/>
                <w:szCs w:val="20"/>
              </w:rPr>
              <w:t>Substance misuse</w:t>
            </w:r>
          </w:p>
        </w:tc>
        <w:tc>
          <w:tcPr>
            <w:tcW w:w="1231" w:type="dxa"/>
          </w:tcPr>
          <w:p w14:paraId="2AB13138" w14:textId="77777777" w:rsidR="00207C65" w:rsidRPr="004E12F9" w:rsidRDefault="00207C65" w:rsidP="006F3CD4">
            <w:pPr>
              <w:suppressLineNumbers/>
              <w:jc w:val="center"/>
              <w:rPr>
                <w:sz w:val="20"/>
                <w:szCs w:val="20"/>
              </w:rPr>
            </w:pPr>
            <w:r w:rsidRPr="004E12F9">
              <w:rPr>
                <w:sz w:val="20"/>
                <w:szCs w:val="20"/>
              </w:rPr>
              <w:t>0.38</w:t>
            </w:r>
          </w:p>
        </w:tc>
        <w:tc>
          <w:tcPr>
            <w:tcW w:w="2400" w:type="dxa"/>
          </w:tcPr>
          <w:p w14:paraId="6AB9F90C" w14:textId="77777777" w:rsidR="00207C65" w:rsidRPr="004E12F9" w:rsidRDefault="00207C65" w:rsidP="006F3CD4">
            <w:pPr>
              <w:suppressLineNumbers/>
              <w:jc w:val="center"/>
              <w:rPr>
                <w:sz w:val="20"/>
                <w:szCs w:val="20"/>
              </w:rPr>
            </w:pPr>
            <w:r w:rsidRPr="004E12F9">
              <w:rPr>
                <w:sz w:val="20"/>
                <w:szCs w:val="20"/>
              </w:rPr>
              <w:t>0.12 to 1.24</w:t>
            </w:r>
          </w:p>
        </w:tc>
        <w:tc>
          <w:tcPr>
            <w:tcW w:w="1384" w:type="dxa"/>
          </w:tcPr>
          <w:p w14:paraId="7B943B0A" w14:textId="77777777" w:rsidR="00207C65" w:rsidRPr="004E12F9" w:rsidRDefault="00207C65" w:rsidP="006F3CD4">
            <w:pPr>
              <w:suppressLineNumbers/>
              <w:jc w:val="center"/>
              <w:rPr>
                <w:sz w:val="20"/>
                <w:szCs w:val="20"/>
              </w:rPr>
            </w:pPr>
            <w:r w:rsidRPr="004E12F9">
              <w:rPr>
                <w:sz w:val="20"/>
                <w:szCs w:val="20"/>
              </w:rPr>
              <w:t>0.108</w:t>
            </w:r>
          </w:p>
        </w:tc>
      </w:tr>
      <w:tr w:rsidR="00207C65" w:rsidRPr="004E12F9" w14:paraId="542FE764" w14:textId="77777777" w:rsidTr="006F3CD4">
        <w:tc>
          <w:tcPr>
            <w:tcW w:w="3060" w:type="dxa"/>
          </w:tcPr>
          <w:p w14:paraId="12255A87" w14:textId="77777777" w:rsidR="00207C65" w:rsidRPr="008366ED" w:rsidRDefault="00207C65" w:rsidP="006F3CD4">
            <w:pPr>
              <w:suppressLineNumbers/>
              <w:rPr>
                <w:b/>
                <w:sz w:val="20"/>
                <w:szCs w:val="20"/>
              </w:rPr>
            </w:pPr>
            <w:r w:rsidRPr="008366ED">
              <w:rPr>
                <w:b/>
                <w:sz w:val="20"/>
                <w:szCs w:val="20"/>
              </w:rPr>
              <w:t>Alcohol misuse</w:t>
            </w:r>
          </w:p>
        </w:tc>
        <w:tc>
          <w:tcPr>
            <w:tcW w:w="1231" w:type="dxa"/>
          </w:tcPr>
          <w:p w14:paraId="3E0EA1A5" w14:textId="77777777" w:rsidR="00207C65" w:rsidRPr="004E12F9" w:rsidRDefault="00207C65" w:rsidP="006F3CD4">
            <w:pPr>
              <w:suppressLineNumbers/>
              <w:jc w:val="center"/>
              <w:rPr>
                <w:sz w:val="20"/>
                <w:szCs w:val="20"/>
              </w:rPr>
            </w:pPr>
            <w:r w:rsidRPr="004E12F9">
              <w:rPr>
                <w:sz w:val="20"/>
                <w:szCs w:val="20"/>
              </w:rPr>
              <w:t>0.69</w:t>
            </w:r>
          </w:p>
        </w:tc>
        <w:tc>
          <w:tcPr>
            <w:tcW w:w="2400" w:type="dxa"/>
          </w:tcPr>
          <w:p w14:paraId="525C098D" w14:textId="77777777" w:rsidR="00207C65" w:rsidRPr="004E12F9" w:rsidRDefault="00207C65" w:rsidP="006F3CD4">
            <w:pPr>
              <w:suppressLineNumbers/>
              <w:jc w:val="center"/>
              <w:rPr>
                <w:sz w:val="20"/>
                <w:szCs w:val="20"/>
              </w:rPr>
            </w:pPr>
            <w:r w:rsidRPr="004E12F9">
              <w:rPr>
                <w:sz w:val="20"/>
                <w:szCs w:val="20"/>
              </w:rPr>
              <w:t>0.22 to 2.16</w:t>
            </w:r>
          </w:p>
        </w:tc>
        <w:tc>
          <w:tcPr>
            <w:tcW w:w="1384" w:type="dxa"/>
          </w:tcPr>
          <w:p w14:paraId="2FE736D9" w14:textId="77777777" w:rsidR="00207C65" w:rsidRPr="004E12F9" w:rsidRDefault="00207C65" w:rsidP="006F3CD4">
            <w:pPr>
              <w:suppressLineNumbers/>
              <w:jc w:val="center"/>
              <w:rPr>
                <w:sz w:val="20"/>
                <w:szCs w:val="20"/>
              </w:rPr>
            </w:pPr>
            <w:r w:rsidRPr="004E12F9">
              <w:rPr>
                <w:sz w:val="20"/>
                <w:szCs w:val="20"/>
              </w:rPr>
              <w:t>0.524</w:t>
            </w:r>
          </w:p>
        </w:tc>
      </w:tr>
      <w:tr w:rsidR="00207C65" w:rsidRPr="004E12F9" w14:paraId="22CCF6D0" w14:textId="77777777" w:rsidTr="006F3CD4">
        <w:tc>
          <w:tcPr>
            <w:tcW w:w="3060" w:type="dxa"/>
          </w:tcPr>
          <w:p w14:paraId="4CCCC8E2" w14:textId="77777777" w:rsidR="00207C65" w:rsidRPr="008366ED" w:rsidRDefault="00207C65" w:rsidP="006F3CD4">
            <w:pPr>
              <w:suppressLineNumbers/>
              <w:rPr>
                <w:b/>
                <w:sz w:val="20"/>
                <w:szCs w:val="20"/>
              </w:rPr>
            </w:pPr>
            <w:r w:rsidRPr="008366ED">
              <w:rPr>
                <w:b/>
                <w:sz w:val="20"/>
                <w:szCs w:val="20"/>
              </w:rPr>
              <w:t>Anxiety</w:t>
            </w:r>
          </w:p>
        </w:tc>
        <w:tc>
          <w:tcPr>
            <w:tcW w:w="1231" w:type="dxa"/>
          </w:tcPr>
          <w:p w14:paraId="674372F8" w14:textId="77777777" w:rsidR="00207C65" w:rsidRPr="004E12F9" w:rsidRDefault="00207C65" w:rsidP="006F3CD4">
            <w:pPr>
              <w:suppressLineNumbers/>
              <w:jc w:val="center"/>
              <w:rPr>
                <w:sz w:val="20"/>
                <w:szCs w:val="20"/>
              </w:rPr>
            </w:pPr>
            <w:r w:rsidRPr="004E12F9">
              <w:rPr>
                <w:sz w:val="20"/>
                <w:szCs w:val="20"/>
              </w:rPr>
              <w:t>0.99</w:t>
            </w:r>
          </w:p>
        </w:tc>
        <w:tc>
          <w:tcPr>
            <w:tcW w:w="2400" w:type="dxa"/>
          </w:tcPr>
          <w:p w14:paraId="219E9160" w14:textId="77777777" w:rsidR="00207C65" w:rsidRPr="004E12F9" w:rsidRDefault="00207C65" w:rsidP="006F3CD4">
            <w:pPr>
              <w:suppressLineNumbers/>
              <w:jc w:val="center"/>
              <w:rPr>
                <w:sz w:val="20"/>
                <w:szCs w:val="20"/>
              </w:rPr>
            </w:pPr>
            <w:r w:rsidRPr="004E12F9">
              <w:rPr>
                <w:sz w:val="20"/>
                <w:szCs w:val="20"/>
              </w:rPr>
              <w:t>0.68 to 1.43</w:t>
            </w:r>
          </w:p>
        </w:tc>
        <w:tc>
          <w:tcPr>
            <w:tcW w:w="1384" w:type="dxa"/>
          </w:tcPr>
          <w:p w14:paraId="5B3BDE53" w14:textId="77777777" w:rsidR="00207C65" w:rsidRPr="004E12F9" w:rsidRDefault="00207C65" w:rsidP="006F3CD4">
            <w:pPr>
              <w:suppressLineNumbers/>
              <w:jc w:val="center"/>
              <w:rPr>
                <w:sz w:val="20"/>
                <w:szCs w:val="20"/>
              </w:rPr>
            </w:pPr>
            <w:r w:rsidRPr="004E12F9">
              <w:rPr>
                <w:sz w:val="20"/>
                <w:szCs w:val="20"/>
              </w:rPr>
              <w:t>0.940</w:t>
            </w:r>
          </w:p>
        </w:tc>
      </w:tr>
    </w:tbl>
    <w:p w14:paraId="2C25492E" w14:textId="77777777" w:rsidR="00207C65" w:rsidRDefault="00207C65" w:rsidP="00207C65">
      <w:pPr>
        <w:suppressLineNumbers/>
        <w:rPr>
          <w:color w:val="1F497D"/>
        </w:rPr>
      </w:pPr>
    </w:p>
    <w:p w14:paraId="16CC5A95" w14:textId="77777777" w:rsidR="006F3CD4" w:rsidRDefault="006F3CD4" w:rsidP="00207C65">
      <w:pPr>
        <w:suppressLineNumbers/>
        <w:rPr>
          <w:b/>
          <w:sz w:val="24"/>
          <w:szCs w:val="24"/>
        </w:rPr>
      </w:pPr>
    </w:p>
    <w:p w14:paraId="7BAA4CCE" w14:textId="77777777" w:rsidR="006F3CD4" w:rsidRDefault="006F3CD4" w:rsidP="00207C65">
      <w:pPr>
        <w:suppressLineNumbers/>
        <w:rPr>
          <w:b/>
          <w:sz w:val="24"/>
          <w:szCs w:val="24"/>
        </w:rPr>
      </w:pPr>
    </w:p>
    <w:p w14:paraId="3440C2BC" w14:textId="77777777" w:rsidR="006F3CD4" w:rsidRDefault="006F3CD4" w:rsidP="00207C65">
      <w:pPr>
        <w:suppressLineNumbers/>
        <w:rPr>
          <w:b/>
          <w:sz w:val="24"/>
          <w:szCs w:val="24"/>
        </w:rPr>
      </w:pPr>
    </w:p>
    <w:p w14:paraId="0759D37A" w14:textId="77777777" w:rsidR="006F3CD4" w:rsidRDefault="006F3CD4" w:rsidP="00207C65">
      <w:pPr>
        <w:suppressLineNumbers/>
        <w:rPr>
          <w:b/>
          <w:sz w:val="24"/>
          <w:szCs w:val="24"/>
        </w:rPr>
      </w:pPr>
    </w:p>
    <w:p w14:paraId="2FDDC996" w14:textId="77777777" w:rsidR="006F3CD4" w:rsidRDefault="006F3CD4" w:rsidP="00207C65">
      <w:pPr>
        <w:suppressLineNumbers/>
        <w:rPr>
          <w:b/>
          <w:sz w:val="24"/>
          <w:szCs w:val="24"/>
        </w:rPr>
      </w:pPr>
    </w:p>
    <w:p w14:paraId="79B47C36" w14:textId="77777777" w:rsidR="006F3CD4" w:rsidRDefault="006F3CD4" w:rsidP="00207C65">
      <w:pPr>
        <w:suppressLineNumbers/>
        <w:rPr>
          <w:b/>
          <w:sz w:val="24"/>
          <w:szCs w:val="24"/>
        </w:rPr>
      </w:pPr>
    </w:p>
    <w:p w14:paraId="468D9634" w14:textId="77777777" w:rsidR="006F3CD4" w:rsidRDefault="006F3CD4" w:rsidP="00207C65">
      <w:pPr>
        <w:suppressLineNumbers/>
        <w:rPr>
          <w:b/>
          <w:sz w:val="24"/>
          <w:szCs w:val="24"/>
        </w:rPr>
      </w:pPr>
    </w:p>
    <w:p w14:paraId="686AE9C9" w14:textId="77777777" w:rsidR="006F3CD4" w:rsidRDefault="006F3CD4" w:rsidP="00207C65">
      <w:pPr>
        <w:suppressLineNumbers/>
        <w:rPr>
          <w:b/>
          <w:sz w:val="24"/>
          <w:szCs w:val="24"/>
        </w:rPr>
      </w:pPr>
    </w:p>
    <w:p w14:paraId="7126DE36" w14:textId="77777777" w:rsidR="006F3CD4" w:rsidRDefault="006F3CD4" w:rsidP="00207C65">
      <w:pPr>
        <w:suppressLineNumbers/>
        <w:rPr>
          <w:b/>
          <w:sz w:val="24"/>
          <w:szCs w:val="24"/>
        </w:rPr>
      </w:pPr>
    </w:p>
    <w:p w14:paraId="0226DE04" w14:textId="77777777" w:rsidR="00207C65" w:rsidRPr="00EE3201" w:rsidRDefault="00207C65" w:rsidP="00207C65">
      <w:pPr>
        <w:suppressLineNumbers/>
        <w:jc w:val="center"/>
        <w:rPr>
          <w:rFonts w:cstheme="minorHAnsi"/>
          <w:b/>
          <w:sz w:val="24"/>
          <w:szCs w:val="24"/>
        </w:rPr>
      </w:pPr>
      <w:r w:rsidRPr="00EE3201">
        <w:rPr>
          <w:rFonts w:cstheme="minorHAnsi"/>
          <w:b/>
          <w:sz w:val="24"/>
          <w:szCs w:val="24"/>
        </w:rPr>
        <w:lastRenderedPageBreak/>
        <w:t>A</w:t>
      </w:r>
      <w:bookmarkStart w:id="0" w:name="_GoBack"/>
      <w:bookmarkEnd w:id="0"/>
      <w:r w:rsidRPr="00EE3201">
        <w:rPr>
          <w:rFonts w:cstheme="minorHAnsi"/>
          <w:b/>
          <w:sz w:val="24"/>
          <w:szCs w:val="24"/>
        </w:rPr>
        <w:t>ppendix B</w:t>
      </w:r>
    </w:p>
    <w:p w14:paraId="281FFDA5" w14:textId="77777777" w:rsidR="00207C65" w:rsidRPr="00B54716" w:rsidRDefault="00207C65" w:rsidP="00207C65">
      <w:pPr>
        <w:suppressLineNumbers/>
        <w:spacing w:line="240" w:lineRule="auto"/>
        <w:jc w:val="center"/>
        <w:rPr>
          <w:rFonts w:cstheme="minorHAnsi"/>
          <w:sz w:val="24"/>
          <w:szCs w:val="24"/>
        </w:rPr>
      </w:pPr>
      <w:proofErr w:type="spellStart"/>
      <w:r w:rsidRPr="00B54716">
        <w:rPr>
          <w:rFonts w:cstheme="minorHAnsi"/>
          <w:sz w:val="24"/>
          <w:szCs w:val="24"/>
        </w:rPr>
        <w:t>FOxWeb</w:t>
      </w:r>
      <w:proofErr w:type="spellEnd"/>
      <w:r w:rsidRPr="00B54716">
        <w:rPr>
          <w:rFonts w:cstheme="minorHAnsi"/>
          <w:sz w:val="24"/>
          <w:szCs w:val="24"/>
        </w:rPr>
        <w:t xml:space="preserve"> </w:t>
      </w:r>
      <w:r>
        <w:rPr>
          <w:rFonts w:cstheme="minorHAnsi"/>
          <w:sz w:val="24"/>
          <w:szCs w:val="24"/>
        </w:rPr>
        <w:t>Dynamic F</w:t>
      </w:r>
      <w:r w:rsidRPr="00B54716">
        <w:rPr>
          <w:rFonts w:cstheme="minorHAnsi"/>
          <w:sz w:val="24"/>
          <w:szCs w:val="24"/>
        </w:rPr>
        <w:t>actors –</w:t>
      </w:r>
      <w:r>
        <w:rPr>
          <w:rFonts w:cstheme="minorHAnsi"/>
          <w:sz w:val="24"/>
          <w:szCs w:val="24"/>
        </w:rPr>
        <w:t xml:space="preserve"> 10 Assessment Q</w:t>
      </w:r>
      <w:r w:rsidRPr="00B54716">
        <w:rPr>
          <w:rFonts w:cstheme="minorHAnsi"/>
          <w:sz w:val="24"/>
          <w:szCs w:val="24"/>
        </w:rPr>
        <w:t>uestions</w:t>
      </w:r>
    </w:p>
    <w:tbl>
      <w:tblPr>
        <w:tblStyle w:val="TableGrid"/>
        <w:tblW w:w="9464" w:type="dxa"/>
        <w:tblLook w:val="04A0" w:firstRow="1" w:lastRow="0" w:firstColumn="1" w:lastColumn="0" w:noHBand="0" w:noVBand="1"/>
      </w:tblPr>
      <w:tblGrid>
        <w:gridCol w:w="534"/>
        <w:gridCol w:w="8930"/>
      </w:tblGrid>
      <w:tr w:rsidR="00207C65" w:rsidRPr="00FE0567" w14:paraId="51D42F9E" w14:textId="77777777" w:rsidTr="006F3CD4">
        <w:tc>
          <w:tcPr>
            <w:tcW w:w="534" w:type="dxa"/>
          </w:tcPr>
          <w:p w14:paraId="6E5273A4" w14:textId="77777777" w:rsidR="00207C65" w:rsidRPr="00FE0567" w:rsidRDefault="00207C65" w:rsidP="006F3CD4">
            <w:pPr>
              <w:suppressLineNumbers/>
              <w:rPr>
                <w:rFonts w:cstheme="minorHAnsi"/>
                <w:sz w:val="24"/>
                <w:szCs w:val="24"/>
              </w:rPr>
            </w:pPr>
            <w:r w:rsidRPr="00FE0567">
              <w:rPr>
                <w:rFonts w:cstheme="minorHAnsi"/>
                <w:sz w:val="24"/>
                <w:szCs w:val="24"/>
              </w:rPr>
              <w:t>1</w:t>
            </w:r>
          </w:p>
        </w:tc>
        <w:tc>
          <w:tcPr>
            <w:tcW w:w="8930" w:type="dxa"/>
            <w:shd w:val="clear" w:color="auto" w:fill="auto"/>
          </w:tcPr>
          <w:p w14:paraId="6C2B3D1B" w14:textId="77777777" w:rsidR="00207C65" w:rsidRPr="00FE0567" w:rsidRDefault="00207C65" w:rsidP="006F3CD4">
            <w:pPr>
              <w:suppressLineNumbers/>
              <w:rPr>
                <w:rFonts w:cstheme="minorHAnsi"/>
                <w:sz w:val="24"/>
                <w:szCs w:val="24"/>
              </w:rPr>
            </w:pPr>
            <w:r w:rsidRPr="00FE0567">
              <w:rPr>
                <w:rFonts w:cstheme="minorHAnsi"/>
                <w:sz w:val="24"/>
                <w:szCs w:val="24"/>
              </w:rPr>
              <w:t>Has there been a clinically notable non-adherence with therapy since the last review?</w:t>
            </w:r>
          </w:p>
        </w:tc>
      </w:tr>
      <w:tr w:rsidR="00207C65" w:rsidRPr="00FE0567" w14:paraId="0F0577F4" w14:textId="77777777" w:rsidTr="006F3CD4">
        <w:tc>
          <w:tcPr>
            <w:tcW w:w="534" w:type="dxa"/>
          </w:tcPr>
          <w:p w14:paraId="54338F26" w14:textId="77777777" w:rsidR="00207C65" w:rsidRPr="00FE0567" w:rsidRDefault="00207C65" w:rsidP="006F3CD4">
            <w:pPr>
              <w:suppressLineNumbers/>
              <w:rPr>
                <w:rFonts w:cstheme="minorHAnsi"/>
                <w:sz w:val="24"/>
                <w:szCs w:val="24"/>
              </w:rPr>
            </w:pPr>
            <w:r w:rsidRPr="00FE0567">
              <w:rPr>
                <w:rFonts w:cstheme="minorHAnsi"/>
                <w:sz w:val="24"/>
                <w:szCs w:val="24"/>
              </w:rPr>
              <w:t>2</w:t>
            </w:r>
          </w:p>
        </w:tc>
        <w:tc>
          <w:tcPr>
            <w:tcW w:w="8930" w:type="dxa"/>
            <w:shd w:val="clear" w:color="auto" w:fill="auto"/>
          </w:tcPr>
          <w:p w14:paraId="59077AF9" w14:textId="77777777" w:rsidR="00207C65" w:rsidRPr="00FE0567" w:rsidRDefault="00207C65" w:rsidP="006F3CD4">
            <w:pPr>
              <w:suppressLineNumbers/>
              <w:rPr>
                <w:rFonts w:cstheme="minorHAnsi"/>
                <w:sz w:val="24"/>
                <w:szCs w:val="24"/>
              </w:rPr>
            </w:pPr>
            <w:r w:rsidRPr="00FE0567">
              <w:rPr>
                <w:rFonts w:cstheme="minorHAnsi"/>
                <w:sz w:val="24"/>
                <w:szCs w:val="24"/>
              </w:rPr>
              <w:t>Has there been a clinically notable non-adherence with medication since the last review?</w:t>
            </w:r>
          </w:p>
        </w:tc>
      </w:tr>
      <w:tr w:rsidR="00207C65" w:rsidRPr="00FE0567" w14:paraId="2DBDDD53" w14:textId="77777777" w:rsidTr="006F3CD4">
        <w:tc>
          <w:tcPr>
            <w:tcW w:w="534" w:type="dxa"/>
          </w:tcPr>
          <w:p w14:paraId="5FD788C8" w14:textId="77777777" w:rsidR="00207C65" w:rsidRPr="00FE0567" w:rsidRDefault="00207C65" w:rsidP="006F3CD4">
            <w:pPr>
              <w:suppressLineNumbers/>
              <w:rPr>
                <w:rFonts w:cstheme="minorHAnsi"/>
                <w:sz w:val="24"/>
                <w:szCs w:val="24"/>
              </w:rPr>
            </w:pPr>
            <w:r w:rsidRPr="00FE0567">
              <w:rPr>
                <w:rFonts w:cstheme="minorHAnsi"/>
                <w:sz w:val="24"/>
                <w:szCs w:val="24"/>
              </w:rPr>
              <w:t>3</w:t>
            </w:r>
          </w:p>
        </w:tc>
        <w:tc>
          <w:tcPr>
            <w:tcW w:w="8930" w:type="dxa"/>
            <w:shd w:val="clear" w:color="auto" w:fill="auto"/>
          </w:tcPr>
          <w:p w14:paraId="6AA742E3" w14:textId="77777777" w:rsidR="00207C65" w:rsidRPr="00FE0567" w:rsidRDefault="00207C65" w:rsidP="006F3CD4">
            <w:pPr>
              <w:suppressLineNumbers/>
              <w:rPr>
                <w:rFonts w:cstheme="minorHAnsi"/>
                <w:sz w:val="24"/>
                <w:szCs w:val="24"/>
              </w:rPr>
            </w:pPr>
            <w:r w:rsidRPr="00FE0567">
              <w:rPr>
                <w:rFonts w:cstheme="minorHAnsi"/>
                <w:sz w:val="24"/>
                <w:szCs w:val="24"/>
              </w:rPr>
              <w:t>Has the patient displayed any aggression (verbal or physical) since the last review?</w:t>
            </w:r>
          </w:p>
        </w:tc>
      </w:tr>
      <w:tr w:rsidR="00207C65" w:rsidRPr="00FE0567" w14:paraId="592262B5" w14:textId="77777777" w:rsidTr="006F3CD4">
        <w:tc>
          <w:tcPr>
            <w:tcW w:w="534" w:type="dxa"/>
          </w:tcPr>
          <w:p w14:paraId="67E09157" w14:textId="77777777" w:rsidR="00207C65" w:rsidRPr="00FE0567" w:rsidRDefault="00207C65" w:rsidP="006F3CD4">
            <w:pPr>
              <w:suppressLineNumbers/>
              <w:rPr>
                <w:rFonts w:cstheme="minorHAnsi"/>
                <w:sz w:val="24"/>
                <w:szCs w:val="24"/>
              </w:rPr>
            </w:pPr>
            <w:r w:rsidRPr="00FE0567">
              <w:rPr>
                <w:rFonts w:cstheme="minorHAnsi"/>
                <w:sz w:val="24"/>
                <w:szCs w:val="24"/>
              </w:rPr>
              <w:t>4</w:t>
            </w:r>
          </w:p>
        </w:tc>
        <w:tc>
          <w:tcPr>
            <w:tcW w:w="8930" w:type="dxa"/>
            <w:shd w:val="clear" w:color="auto" w:fill="auto"/>
          </w:tcPr>
          <w:p w14:paraId="2D34AECB" w14:textId="77777777" w:rsidR="00207C65" w:rsidRPr="00FE0567" w:rsidRDefault="00207C65" w:rsidP="006F3CD4">
            <w:pPr>
              <w:suppressLineNumbers/>
              <w:rPr>
                <w:rFonts w:cstheme="minorHAnsi"/>
                <w:sz w:val="24"/>
                <w:szCs w:val="24"/>
              </w:rPr>
            </w:pPr>
            <w:r w:rsidRPr="00FE0567">
              <w:rPr>
                <w:rFonts w:cstheme="minorHAnsi"/>
                <w:sz w:val="24"/>
                <w:szCs w:val="24"/>
              </w:rPr>
              <w:t xml:space="preserve">Has the patient had any sudden, unmodulated, arbitrary, misdirected discharge of tension and emotions without concern about consequences since the last review? </w:t>
            </w:r>
          </w:p>
        </w:tc>
      </w:tr>
      <w:tr w:rsidR="00207C65" w:rsidRPr="00FE0567" w14:paraId="2210D237" w14:textId="77777777" w:rsidTr="006F3CD4">
        <w:tc>
          <w:tcPr>
            <w:tcW w:w="534" w:type="dxa"/>
          </w:tcPr>
          <w:p w14:paraId="1731A61A" w14:textId="77777777" w:rsidR="00207C65" w:rsidRPr="00FE0567" w:rsidRDefault="00207C65" w:rsidP="006F3CD4">
            <w:pPr>
              <w:suppressLineNumbers/>
              <w:rPr>
                <w:rFonts w:cstheme="minorHAnsi"/>
                <w:sz w:val="24"/>
                <w:szCs w:val="24"/>
              </w:rPr>
            </w:pPr>
            <w:r w:rsidRPr="00FE0567">
              <w:rPr>
                <w:rFonts w:cstheme="minorHAnsi"/>
                <w:sz w:val="24"/>
                <w:szCs w:val="24"/>
              </w:rPr>
              <w:t>5</w:t>
            </w:r>
          </w:p>
        </w:tc>
        <w:tc>
          <w:tcPr>
            <w:tcW w:w="8930" w:type="dxa"/>
            <w:shd w:val="clear" w:color="auto" w:fill="auto"/>
          </w:tcPr>
          <w:p w14:paraId="66BDFFF2" w14:textId="77777777" w:rsidR="00207C65" w:rsidRPr="00FE0567" w:rsidRDefault="00207C65" w:rsidP="006F3CD4">
            <w:pPr>
              <w:suppressLineNumbers/>
              <w:rPr>
                <w:rFonts w:cstheme="minorHAnsi"/>
                <w:sz w:val="24"/>
                <w:szCs w:val="24"/>
              </w:rPr>
            </w:pPr>
            <w:r w:rsidRPr="00FE0567">
              <w:rPr>
                <w:rFonts w:cstheme="minorHAnsi"/>
                <w:sz w:val="24"/>
                <w:szCs w:val="24"/>
              </w:rPr>
              <w:t>Has there been either an emergence of, or deterioration in relation to, paranoid or persecutory delusions since the last review?</w:t>
            </w:r>
          </w:p>
        </w:tc>
      </w:tr>
      <w:tr w:rsidR="00207C65" w:rsidRPr="00FE0567" w14:paraId="029FC6C5" w14:textId="77777777" w:rsidTr="006F3CD4">
        <w:tc>
          <w:tcPr>
            <w:tcW w:w="534" w:type="dxa"/>
          </w:tcPr>
          <w:p w14:paraId="7A5D3FA6" w14:textId="77777777" w:rsidR="00207C65" w:rsidRPr="00FE0567" w:rsidRDefault="00207C65" w:rsidP="006F3CD4">
            <w:pPr>
              <w:suppressLineNumbers/>
              <w:rPr>
                <w:rFonts w:cstheme="minorHAnsi"/>
                <w:sz w:val="24"/>
                <w:szCs w:val="24"/>
              </w:rPr>
            </w:pPr>
            <w:r w:rsidRPr="00FE0567">
              <w:rPr>
                <w:rFonts w:cstheme="minorHAnsi"/>
                <w:sz w:val="24"/>
                <w:szCs w:val="24"/>
              </w:rPr>
              <w:t>6</w:t>
            </w:r>
          </w:p>
        </w:tc>
        <w:tc>
          <w:tcPr>
            <w:tcW w:w="8930" w:type="dxa"/>
            <w:shd w:val="clear" w:color="auto" w:fill="auto"/>
          </w:tcPr>
          <w:p w14:paraId="665FC1EE" w14:textId="77777777" w:rsidR="00207C65" w:rsidRPr="00FE0567" w:rsidRDefault="00207C65" w:rsidP="006F3CD4">
            <w:pPr>
              <w:suppressLineNumbers/>
              <w:rPr>
                <w:rFonts w:cstheme="minorHAnsi"/>
                <w:sz w:val="24"/>
                <w:szCs w:val="24"/>
              </w:rPr>
            </w:pPr>
            <w:r w:rsidRPr="00FE0567">
              <w:rPr>
                <w:rFonts w:cstheme="minorHAnsi"/>
                <w:sz w:val="24"/>
                <w:szCs w:val="24"/>
              </w:rPr>
              <w:t>Has there been either an emergence of, or deterioration in relation to, hallucinations since the last review?</w:t>
            </w:r>
          </w:p>
        </w:tc>
      </w:tr>
      <w:tr w:rsidR="00207C65" w:rsidRPr="00FE0567" w14:paraId="18D3467E" w14:textId="77777777" w:rsidTr="006F3CD4">
        <w:tc>
          <w:tcPr>
            <w:tcW w:w="534" w:type="dxa"/>
          </w:tcPr>
          <w:p w14:paraId="469917FB" w14:textId="77777777" w:rsidR="00207C65" w:rsidRPr="00FE0567" w:rsidRDefault="00207C65" w:rsidP="006F3CD4">
            <w:pPr>
              <w:suppressLineNumbers/>
              <w:rPr>
                <w:rFonts w:cstheme="minorHAnsi"/>
                <w:sz w:val="24"/>
                <w:szCs w:val="24"/>
              </w:rPr>
            </w:pPr>
            <w:r w:rsidRPr="00FE0567">
              <w:rPr>
                <w:rFonts w:cstheme="minorHAnsi"/>
                <w:sz w:val="24"/>
                <w:szCs w:val="24"/>
              </w:rPr>
              <w:t>7</w:t>
            </w:r>
          </w:p>
        </w:tc>
        <w:tc>
          <w:tcPr>
            <w:tcW w:w="8930" w:type="dxa"/>
            <w:shd w:val="clear" w:color="auto" w:fill="auto"/>
          </w:tcPr>
          <w:p w14:paraId="7A39DCA9" w14:textId="77777777" w:rsidR="00207C65" w:rsidRPr="00FE0567" w:rsidRDefault="00207C65" w:rsidP="006F3CD4">
            <w:pPr>
              <w:suppressLineNumbers/>
              <w:rPr>
                <w:rFonts w:cstheme="minorHAnsi"/>
                <w:sz w:val="24"/>
                <w:szCs w:val="24"/>
              </w:rPr>
            </w:pPr>
            <w:r w:rsidRPr="00FE0567">
              <w:rPr>
                <w:rFonts w:cstheme="minorHAnsi"/>
                <w:sz w:val="24"/>
                <w:szCs w:val="24"/>
              </w:rPr>
              <w:t>Is there any evidence of increasing anger due to psychotic symptoms since the last review?</w:t>
            </w:r>
          </w:p>
        </w:tc>
      </w:tr>
      <w:tr w:rsidR="00207C65" w:rsidRPr="00FE0567" w14:paraId="10CB3E49" w14:textId="77777777" w:rsidTr="006F3CD4">
        <w:tc>
          <w:tcPr>
            <w:tcW w:w="534" w:type="dxa"/>
          </w:tcPr>
          <w:p w14:paraId="7C44166D" w14:textId="77777777" w:rsidR="00207C65" w:rsidRPr="00FE0567" w:rsidRDefault="00207C65" w:rsidP="006F3CD4">
            <w:pPr>
              <w:suppressLineNumbers/>
              <w:rPr>
                <w:rFonts w:cstheme="minorHAnsi"/>
                <w:sz w:val="24"/>
                <w:szCs w:val="24"/>
              </w:rPr>
            </w:pPr>
            <w:r w:rsidRPr="00FE0567">
              <w:rPr>
                <w:rFonts w:cstheme="minorHAnsi"/>
                <w:sz w:val="24"/>
                <w:szCs w:val="24"/>
              </w:rPr>
              <w:t>8</w:t>
            </w:r>
          </w:p>
        </w:tc>
        <w:tc>
          <w:tcPr>
            <w:tcW w:w="8930" w:type="dxa"/>
            <w:shd w:val="clear" w:color="auto" w:fill="auto"/>
          </w:tcPr>
          <w:p w14:paraId="5B1D5ED0" w14:textId="77777777" w:rsidR="00207C65" w:rsidRPr="00FE0567" w:rsidRDefault="00207C65" w:rsidP="006F3CD4">
            <w:pPr>
              <w:keepNext/>
              <w:keepLines/>
              <w:suppressLineNumbers/>
              <w:rPr>
                <w:rFonts w:cstheme="minorHAnsi"/>
                <w:sz w:val="24"/>
                <w:szCs w:val="24"/>
              </w:rPr>
            </w:pPr>
            <w:r w:rsidRPr="00FE0567">
              <w:rPr>
                <w:rFonts w:cstheme="minorHAnsi"/>
                <w:sz w:val="24"/>
                <w:szCs w:val="24"/>
              </w:rPr>
              <w:t>Has there been an emergence/increase in drug misuse since the last review?</w:t>
            </w:r>
          </w:p>
        </w:tc>
      </w:tr>
      <w:tr w:rsidR="00207C65" w:rsidRPr="00FE0567" w14:paraId="3D117FB6" w14:textId="77777777" w:rsidTr="006F3CD4">
        <w:tc>
          <w:tcPr>
            <w:tcW w:w="534" w:type="dxa"/>
          </w:tcPr>
          <w:p w14:paraId="60213F80" w14:textId="77777777" w:rsidR="00207C65" w:rsidRPr="00FE0567" w:rsidRDefault="00207C65" w:rsidP="006F3CD4">
            <w:pPr>
              <w:suppressLineNumbers/>
              <w:rPr>
                <w:rFonts w:cstheme="minorHAnsi"/>
                <w:sz w:val="24"/>
                <w:szCs w:val="24"/>
              </w:rPr>
            </w:pPr>
            <w:r w:rsidRPr="00FE0567">
              <w:rPr>
                <w:rFonts w:cstheme="minorHAnsi"/>
                <w:sz w:val="24"/>
                <w:szCs w:val="24"/>
              </w:rPr>
              <w:t>9</w:t>
            </w:r>
          </w:p>
        </w:tc>
        <w:tc>
          <w:tcPr>
            <w:tcW w:w="8930" w:type="dxa"/>
            <w:shd w:val="clear" w:color="auto" w:fill="auto"/>
          </w:tcPr>
          <w:p w14:paraId="768DE830" w14:textId="77777777" w:rsidR="00207C65" w:rsidRPr="00FE0567" w:rsidRDefault="00207C65" w:rsidP="006F3CD4">
            <w:pPr>
              <w:suppressLineNumbers/>
              <w:rPr>
                <w:rFonts w:cstheme="minorHAnsi"/>
                <w:sz w:val="24"/>
                <w:szCs w:val="24"/>
              </w:rPr>
            </w:pPr>
            <w:r w:rsidRPr="00FE0567">
              <w:rPr>
                <w:rFonts w:cstheme="minorHAnsi"/>
                <w:sz w:val="24"/>
                <w:szCs w:val="24"/>
              </w:rPr>
              <w:t>Has there been an emergence/increase in alcohol misuse since the last review?</w:t>
            </w:r>
          </w:p>
        </w:tc>
      </w:tr>
      <w:tr w:rsidR="00207C65" w:rsidRPr="00FE0567" w14:paraId="2BDE1C3B" w14:textId="77777777" w:rsidTr="006F3CD4">
        <w:tc>
          <w:tcPr>
            <w:tcW w:w="534" w:type="dxa"/>
          </w:tcPr>
          <w:p w14:paraId="635D2FC6" w14:textId="77777777" w:rsidR="00207C65" w:rsidRPr="00FE0567" w:rsidRDefault="00207C65" w:rsidP="006F3CD4">
            <w:pPr>
              <w:suppressLineNumbers/>
              <w:rPr>
                <w:rFonts w:cstheme="minorHAnsi"/>
                <w:sz w:val="24"/>
                <w:szCs w:val="24"/>
              </w:rPr>
            </w:pPr>
            <w:r w:rsidRPr="00FE0567">
              <w:rPr>
                <w:rFonts w:cstheme="minorHAnsi"/>
                <w:sz w:val="24"/>
                <w:szCs w:val="24"/>
              </w:rPr>
              <w:t>10</w:t>
            </w:r>
          </w:p>
        </w:tc>
        <w:tc>
          <w:tcPr>
            <w:tcW w:w="8930" w:type="dxa"/>
            <w:shd w:val="clear" w:color="auto" w:fill="auto"/>
          </w:tcPr>
          <w:p w14:paraId="08FEA3C9" w14:textId="77777777" w:rsidR="00207C65" w:rsidRPr="00FE0567" w:rsidRDefault="00207C65" w:rsidP="006F3CD4">
            <w:pPr>
              <w:suppressLineNumbers/>
              <w:rPr>
                <w:rFonts w:cstheme="minorHAnsi"/>
                <w:sz w:val="24"/>
                <w:szCs w:val="24"/>
              </w:rPr>
            </w:pPr>
            <w:r w:rsidRPr="00FE0567">
              <w:rPr>
                <w:rFonts w:cstheme="minorHAnsi"/>
                <w:sz w:val="24"/>
                <w:szCs w:val="24"/>
              </w:rPr>
              <w:t>Has there been a clinically notable increase in anxiety since the last review?</w:t>
            </w:r>
          </w:p>
        </w:tc>
      </w:tr>
    </w:tbl>
    <w:p w14:paraId="02EDBE7B" w14:textId="77777777" w:rsidR="00207C65" w:rsidRPr="00FE0567" w:rsidRDefault="00207C65" w:rsidP="00207C65">
      <w:pPr>
        <w:suppressLineNumbers/>
        <w:rPr>
          <w:rFonts w:cstheme="minorHAnsi"/>
          <w:sz w:val="24"/>
          <w:szCs w:val="24"/>
        </w:rPr>
      </w:pPr>
    </w:p>
    <w:p w14:paraId="75B12D40" w14:textId="77777777" w:rsidR="00207C65" w:rsidRPr="00FE0567" w:rsidRDefault="00207C65" w:rsidP="00207C65">
      <w:pPr>
        <w:suppressLineNumbers/>
        <w:rPr>
          <w:rFonts w:cstheme="minorHAnsi"/>
          <w:sz w:val="24"/>
          <w:szCs w:val="24"/>
        </w:rPr>
      </w:pPr>
      <w:r>
        <w:rPr>
          <w:rFonts w:cstheme="minorHAnsi"/>
          <w:sz w:val="24"/>
          <w:szCs w:val="24"/>
        </w:rPr>
        <w:t>Each question with response</w:t>
      </w:r>
      <w:r w:rsidRPr="00FE0567">
        <w:rPr>
          <w:rFonts w:cstheme="minorHAnsi"/>
          <w:sz w:val="24"/>
          <w:szCs w:val="24"/>
        </w:rPr>
        <w:t xml:space="preserve"> options:</w:t>
      </w:r>
    </w:p>
    <w:p w14:paraId="2921F5C7" w14:textId="77777777" w:rsidR="00207C65" w:rsidRPr="00FE0567" w:rsidRDefault="00207C65" w:rsidP="00207C65">
      <w:pPr>
        <w:suppressLineNumbers/>
        <w:spacing w:after="0" w:line="240" w:lineRule="auto"/>
        <w:rPr>
          <w:rFonts w:cstheme="minorHAnsi"/>
          <w:sz w:val="24"/>
          <w:szCs w:val="24"/>
        </w:rPr>
      </w:pPr>
      <w:r w:rsidRPr="00FE0567">
        <w:rPr>
          <w:rFonts w:cstheme="minorHAnsi"/>
          <w:sz w:val="24"/>
          <w:szCs w:val="24"/>
        </w:rPr>
        <w:t>1. Has there been a clinically notable non-adherence with therapy</w:t>
      </w:r>
      <w:r>
        <w:rPr>
          <w:rFonts w:cstheme="minorHAnsi"/>
          <w:sz w:val="24"/>
          <w:szCs w:val="24"/>
        </w:rPr>
        <w:t>*</w:t>
      </w:r>
      <w:r w:rsidRPr="00FE0567">
        <w:rPr>
          <w:rFonts w:cstheme="minorHAnsi"/>
          <w:sz w:val="24"/>
          <w:szCs w:val="24"/>
        </w:rPr>
        <w:t xml:space="preserve"> since the last review?</w:t>
      </w:r>
    </w:p>
    <w:p w14:paraId="16DE91B6" w14:textId="77777777" w:rsidR="00207C65" w:rsidRPr="00FE0567" w:rsidRDefault="00207C65" w:rsidP="00207C65">
      <w:pPr>
        <w:suppressLineNumbers/>
        <w:spacing w:after="0" w:line="240" w:lineRule="auto"/>
        <w:rPr>
          <w:rFonts w:cstheme="minorHAnsi"/>
          <w:sz w:val="24"/>
          <w:szCs w:val="24"/>
        </w:rPr>
      </w:pPr>
    </w:p>
    <w:tbl>
      <w:tblPr>
        <w:tblStyle w:val="TableGrid"/>
        <w:tblW w:w="9464" w:type="dxa"/>
        <w:tblLook w:val="04A0" w:firstRow="1" w:lastRow="0" w:firstColumn="1" w:lastColumn="0" w:noHBand="0" w:noVBand="1"/>
      </w:tblPr>
      <w:tblGrid>
        <w:gridCol w:w="534"/>
        <w:gridCol w:w="8930"/>
      </w:tblGrid>
      <w:tr w:rsidR="00207C65" w:rsidRPr="00FE0567" w14:paraId="53B48320" w14:textId="77777777" w:rsidTr="006F3CD4">
        <w:tc>
          <w:tcPr>
            <w:tcW w:w="534" w:type="dxa"/>
          </w:tcPr>
          <w:p w14:paraId="7388B25B" w14:textId="77777777" w:rsidR="00207C65" w:rsidRPr="00FE0567" w:rsidRDefault="00207C65" w:rsidP="006F3CD4">
            <w:pPr>
              <w:suppressLineNumbers/>
              <w:rPr>
                <w:rFonts w:cstheme="minorHAnsi"/>
                <w:sz w:val="24"/>
                <w:szCs w:val="24"/>
              </w:rPr>
            </w:pPr>
            <w:r w:rsidRPr="00FE0567">
              <w:rPr>
                <w:rFonts w:cstheme="minorHAnsi"/>
                <w:sz w:val="24"/>
                <w:szCs w:val="24"/>
              </w:rPr>
              <w:t>0</w:t>
            </w:r>
          </w:p>
        </w:tc>
        <w:tc>
          <w:tcPr>
            <w:tcW w:w="8930" w:type="dxa"/>
            <w:shd w:val="clear" w:color="auto" w:fill="auto"/>
          </w:tcPr>
          <w:p w14:paraId="5E2F3296" w14:textId="77777777" w:rsidR="00207C65" w:rsidRPr="00FE0567" w:rsidRDefault="00207C65" w:rsidP="006F3CD4">
            <w:pPr>
              <w:suppressLineNumbers/>
              <w:rPr>
                <w:rFonts w:cstheme="minorHAnsi"/>
                <w:sz w:val="24"/>
                <w:szCs w:val="24"/>
              </w:rPr>
            </w:pPr>
            <w:r w:rsidRPr="00FE0567">
              <w:rPr>
                <w:rFonts w:cstheme="minorHAnsi"/>
                <w:sz w:val="24"/>
                <w:szCs w:val="24"/>
              </w:rPr>
              <w:t>Good adherence</w:t>
            </w:r>
          </w:p>
        </w:tc>
      </w:tr>
      <w:tr w:rsidR="00207C65" w:rsidRPr="00FE0567" w14:paraId="6A89283C" w14:textId="77777777" w:rsidTr="006F3CD4">
        <w:tc>
          <w:tcPr>
            <w:tcW w:w="534" w:type="dxa"/>
          </w:tcPr>
          <w:p w14:paraId="4F174C46" w14:textId="77777777" w:rsidR="00207C65" w:rsidRPr="00FE0567" w:rsidRDefault="00207C65" w:rsidP="006F3CD4">
            <w:pPr>
              <w:suppressLineNumbers/>
              <w:rPr>
                <w:rFonts w:cstheme="minorHAnsi"/>
                <w:sz w:val="24"/>
                <w:szCs w:val="24"/>
              </w:rPr>
            </w:pPr>
            <w:r w:rsidRPr="00FE0567">
              <w:rPr>
                <w:rFonts w:cstheme="minorHAnsi"/>
                <w:sz w:val="24"/>
                <w:szCs w:val="24"/>
              </w:rPr>
              <w:t>1</w:t>
            </w:r>
          </w:p>
        </w:tc>
        <w:tc>
          <w:tcPr>
            <w:tcW w:w="8930" w:type="dxa"/>
            <w:shd w:val="clear" w:color="auto" w:fill="auto"/>
          </w:tcPr>
          <w:p w14:paraId="4BD5F79D" w14:textId="77777777" w:rsidR="00207C65" w:rsidRPr="00FE0567" w:rsidRDefault="00207C65" w:rsidP="006F3CD4">
            <w:pPr>
              <w:suppressLineNumbers/>
              <w:rPr>
                <w:rFonts w:cstheme="minorHAnsi"/>
                <w:sz w:val="24"/>
                <w:szCs w:val="24"/>
              </w:rPr>
            </w:pPr>
            <w:r w:rsidRPr="00FE0567">
              <w:rPr>
                <w:rFonts w:cstheme="minorHAnsi"/>
                <w:sz w:val="24"/>
                <w:szCs w:val="24"/>
              </w:rPr>
              <w:t>Attends but does not fully participate</w:t>
            </w:r>
          </w:p>
        </w:tc>
      </w:tr>
      <w:tr w:rsidR="00207C65" w:rsidRPr="00FE0567" w14:paraId="2271786F" w14:textId="77777777" w:rsidTr="006F3CD4">
        <w:tc>
          <w:tcPr>
            <w:tcW w:w="534" w:type="dxa"/>
          </w:tcPr>
          <w:p w14:paraId="2AD97CB6" w14:textId="77777777" w:rsidR="00207C65" w:rsidRPr="00FE0567" w:rsidRDefault="00207C65" w:rsidP="006F3CD4">
            <w:pPr>
              <w:suppressLineNumbers/>
              <w:rPr>
                <w:rFonts w:cstheme="minorHAnsi"/>
                <w:sz w:val="24"/>
                <w:szCs w:val="24"/>
              </w:rPr>
            </w:pPr>
            <w:r w:rsidRPr="00FE0567">
              <w:rPr>
                <w:rFonts w:cstheme="minorHAnsi"/>
                <w:sz w:val="24"/>
                <w:szCs w:val="24"/>
              </w:rPr>
              <w:t>2</w:t>
            </w:r>
          </w:p>
        </w:tc>
        <w:tc>
          <w:tcPr>
            <w:tcW w:w="8930" w:type="dxa"/>
            <w:shd w:val="clear" w:color="auto" w:fill="auto"/>
          </w:tcPr>
          <w:p w14:paraId="74920FB5" w14:textId="77777777" w:rsidR="00207C65" w:rsidRPr="00FE0567" w:rsidRDefault="00207C65" w:rsidP="006F3CD4">
            <w:pPr>
              <w:suppressLineNumbers/>
              <w:rPr>
                <w:rFonts w:cstheme="minorHAnsi"/>
                <w:sz w:val="24"/>
                <w:szCs w:val="24"/>
              </w:rPr>
            </w:pPr>
            <w:r w:rsidRPr="00FE0567">
              <w:rPr>
                <w:rFonts w:cstheme="minorHAnsi"/>
                <w:sz w:val="24"/>
                <w:szCs w:val="24"/>
              </w:rPr>
              <w:t>Attends but leaves early</w:t>
            </w:r>
          </w:p>
        </w:tc>
      </w:tr>
      <w:tr w:rsidR="00207C65" w:rsidRPr="00FE0567" w14:paraId="37E3047F" w14:textId="77777777" w:rsidTr="006F3CD4">
        <w:tc>
          <w:tcPr>
            <w:tcW w:w="534" w:type="dxa"/>
          </w:tcPr>
          <w:p w14:paraId="76260087" w14:textId="77777777" w:rsidR="00207C65" w:rsidRPr="00FE0567" w:rsidRDefault="00207C65" w:rsidP="006F3CD4">
            <w:pPr>
              <w:suppressLineNumbers/>
              <w:rPr>
                <w:rFonts w:cstheme="minorHAnsi"/>
                <w:sz w:val="24"/>
                <w:szCs w:val="24"/>
              </w:rPr>
            </w:pPr>
            <w:r w:rsidRPr="00FE0567">
              <w:rPr>
                <w:rFonts w:cstheme="minorHAnsi"/>
                <w:sz w:val="24"/>
                <w:szCs w:val="24"/>
              </w:rPr>
              <w:t>3</w:t>
            </w:r>
          </w:p>
        </w:tc>
        <w:tc>
          <w:tcPr>
            <w:tcW w:w="8930" w:type="dxa"/>
            <w:shd w:val="clear" w:color="auto" w:fill="auto"/>
          </w:tcPr>
          <w:p w14:paraId="2AEF42D1" w14:textId="77777777" w:rsidR="00207C65" w:rsidRPr="00FE0567" w:rsidRDefault="00207C65" w:rsidP="006F3CD4">
            <w:pPr>
              <w:suppressLineNumbers/>
              <w:rPr>
                <w:rFonts w:cstheme="minorHAnsi"/>
                <w:sz w:val="24"/>
                <w:szCs w:val="24"/>
              </w:rPr>
            </w:pPr>
            <w:r w:rsidRPr="00FE0567">
              <w:rPr>
                <w:rFonts w:cstheme="minorHAnsi"/>
                <w:sz w:val="24"/>
                <w:szCs w:val="24"/>
              </w:rPr>
              <w:t>Limited attendance</w:t>
            </w:r>
          </w:p>
        </w:tc>
      </w:tr>
      <w:tr w:rsidR="00207C65" w:rsidRPr="00FE0567" w14:paraId="7B4EFE66" w14:textId="77777777" w:rsidTr="006F3CD4">
        <w:tc>
          <w:tcPr>
            <w:tcW w:w="534" w:type="dxa"/>
          </w:tcPr>
          <w:p w14:paraId="1B305B4C" w14:textId="77777777" w:rsidR="00207C65" w:rsidRPr="00FE0567" w:rsidRDefault="00207C65" w:rsidP="006F3CD4">
            <w:pPr>
              <w:suppressLineNumbers/>
              <w:rPr>
                <w:rFonts w:cstheme="minorHAnsi"/>
                <w:sz w:val="24"/>
                <w:szCs w:val="24"/>
              </w:rPr>
            </w:pPr>
            <w:r w:rsidRPr="00FE0567">
              <w:rPr>
                <w:rFonts w:cstheme="minorHAnsi"/>
                <w:sz w:val="24"/>
                <w:szCs w:val="24"/>
              </w:rPr>
              <w:t>4</w:t>
            </w:r>
          </w:p>
        </w:tc>
        <w:tc>
          <w:tcPr>
            <w:tcW w:w="8930" w:type="dxa"/>
            <w:shd w:val="clear" w:color="auto" w:fill="auto"/>
          </w:tcPr>
          <w:p w14:paraId="292B4050" w14:textId="77777777" w:rsidR="00207C65" w:rsidRPr="00FE0567" w:rsidRDefault="00207C65" w:rsidP="006F3CD4">
            <w:pPr>
              <w:suppressLineNumbers/>
              <w:rPr>
                <w:rFonts w:cstheme="minorHAnsi"/>
                <w:sz w:val="24"/>
                <w:szCs w:val="24"/>
              </w:rPr>
            </w:pPr>
            <w:r w:rsidRPr="00FE0567">
              <w:rPr>
                <w:rFonts w:cstheme="minorHAnsi"/>
                <w:sz w:val="24"/>
                <w:szCs w:val="24"/>
              </w:rPr>
              <w:t>Non-adherent</w:t>
            </w:r>
          </w:p>
        </w:tc>
      </w:tr>
      <w:tr w:rsidR="00207C65" w:rsidRPr="00FE0567" w14:paraId="068A93AF" w14:textId="77777777" w:rsidTr="006F3CD4">
        <w:trPr>
          <w:trHeight w:val="63"/>
        </w:trPr>
        <w:tc>
          <w:tcPr>
            <w:tcW w:w="534" w:type="dxa"/>
          </w:tcPr>
          <w:p w14:paraId="208277E2" w14:textId="77777777" w:rsidR="00207C65" w:rsidRPr="00FE0567" w:rsidRDefault="00207C65" w:rsidP="006F3CD4">
            <w:pPr>
              <w:suppressLineNumbers/>
              <w:rPr>
                <w:rFonts w:cstheme="minorHAnsi"/>
                <w:sz w:val="24"/>
                <w:szCs w:val="24"/>
              </w:rPr>
            </w:pPr>
            <w:r w:rsidRPr="00FE0567">
              <w:rPr>
                <w:rFonts w:cstheme="minorHAnsi"/>
                <w:sz w:val="24"/>
                <w:szCs w:val="24"/>
              </w:rPr>
              <w:t>U</w:t>
            </w:r>
          </w:p>
        </w:tc>
        <w:tc>
          <w:tcPr>
            <w:tcW w:w="8930" w:type="dxa"/>
            <w:shd w:val="clear" w:color="auto" w:fill="auto"/>
          </w:tcPr>
          <w:p w14:paraId="483DD113" w14:textId="77777777" w:rsidR="00207C65" w:rsidRPr="00FE0567" w:rsidRDefault="00207C65" w:rsidP="006F3CD4">
            <w:pPr>
              <w:suppressLineNumbers/>
              <w:rPr>
                <w:rFonts w:cstheme="minorHAnsi"/>
                <w:sz w:val="24"/>
                <w:szCs w:val="24"/>
              </w:rPr>
            </w:pPr>
            <w:r w:rsidRPr="00FE0567">
              <w:rPr>
                <w:rFonts w:cstheme="minorHAnsi"/>
                <w:sz w:val="24"/>
                <w:szCs w:val="24"/>
              </w:rPr>
              <w:t>Not assessed</w:t>
            </w:r>
          </w:p>
        </w:tc>
      </w:tr>
    </w:tbl>
    <w:p w14:paraId="0D504285" w14:textId="77777777" w:rsidR="00207C65" w:rsidRDefault="00207C65" w:rsidP="00207C65">
      <w:pPr>
        <w:suppressLineNumbers/>
        <w:spacing w:after="0" w:line="240" w:lineRule="auto"/>
        <w:rPr>
          <w:rFonts w:cstheme="minorHAnsi"/>
          <w:sz w:val="24"/>
          <w:szCs w:val="24"/>
        </w:rPr>
      </w:pPr>
    </w:p>
    <w:p w14:paraId="5B14A6A8" w14:textId="77777777" w:rsidR="00207C65" w:rsidRDefault="00207C65" w:rsidP="00207C65">
      <w:pPr>
        <w:suppressLineNumbers/>
        <w:spacing w:after="0" w:line="240" w:lineRule="auto"/>
        <w:rPr>
          <w:rFonts w:cstheme="minorHAnsi"/>
          <w:sz w:val="24"/>
          <w:szCs w:val="24"/>
        </w:rPr>
      </w:pPr>
      <w:r>
        <w:rPr>
          <w:rFonts w:cstheme="minorHAnsi"/>
          <w:sz w:val="24"/>
          <w:szCs w:val="24"/>
        </w:rPr>
        <w:t>*any non-adherence with the agreed treatment plan other than medication, such as ward round attendance or psychotherapy</w:t>
      </w:r>
    </w:p>
    <w:p w14:paraId="424A59AA" w14:textId="77777777" w:rsidR="00207C65" w:rsidRPr="00FE0567" w:rsidRDefault="00207C65" w:rsidP="00207C65">
      <w:pPr>
        <w:suppressLineNumbers/>
        <w:spacing w:after="0" w:line="240" w:lineRule="auto"/>
        <w:rPr>
          <w:rFonts w:cstheme="minorHAnsi"/>
          <w:sz w:val="24"/>
          <w:szCs w:val="24"/>
        </w:rPr>
      </w:pPr>
    </w:p>
    <w:p w14:paraId="395EB868" w14:textId="77777777" w:rsidR="00207C65" w:rsidRPr="00FE0567" w:rsidRDefault="00207C65" w:rsidP="00207C65">
      <w:pPr>
        <w:suppressLineNumbers/>
        <w:spacing w:after="0" w:line="240" w:lineRule="auto"/>
        <w:rPr>
          <w:rFonts w:cstheme="minorHAnsi"/>
          <w:sz w:val="24"/>
          <w:szCs w:val="24"/>
        </w:rPr>
      </w:pPr>
      <w:r w:rsidRPr="00FE0567">
        <w:rPr>
          <w:rFonts w:cstheme="minorHAnsi"/>
          <w:sz w:val="24"/>
          <w:szCs w:val="24"/>
        </w:rPr>
        <w:lastRenderedPageBreak/>
        <w:t xml:space="preserve">2. Has there been a clinically notable non-adherence with medication since the last review? </w:t>
      </w:r>
    </w:p>
    <w:p w14:paraId="01D54BF8" w14:textId="77777777" w:rsidR="00207C65" w:rsidRPr="00FE0567" w:rsidRDefault="00207C65" w:rsidP="00207C65">
      <w:pPr>
        <w:suppressLineNumbers/>
        <w:spacing w:after="0" w:line="240" w:lineRule="auto"/>
        <w:rPr>
          <w:rFonts w:cstheme="minorHAnsi"/>
          <w:sz w:val="24"/>
          <w:szCs w:val="24"/>
        </w:rPr>
      </w:pPr>
    </w:p>
    <w:tbl>
      <w:tblPr>
        <w:tblStyle w:val="TableGrid"/>
        <w:tblW w:w="9464" w:type="dxa"/>
        <w:tblLook w:val="04A0" w:firstRow="1" w:lastRow="0" w:firstColumn="1" w:lastColumn="0" w:noHBand="0" w:noVBand="1"/>
      </w:tblPr>
      <w:tblGrid>
        <w:gridCol w:w="534"/>
        <w:gridCol w:w="8930"/>
      </w:tblGrid>
      <w:tr w:rsidR="00207C65" w:rsidRPr="00FE0567" w14:paraId="3AA31C78" w14:textId="77777777" w:rsidTr="006F3CD4">
        <w:tc>
          <w:tcPr>
            <w:tcW w:w="534" w:type="dxa"/>
          </w:tcPr>
          <w:p w14:paraId="6ED028EE" w14:textId="77777777" w:rsidR="00207C65" w:rsidRPr="00FE0567" w:rsidRDefault="00207C65" w:rsidP="006F3CD4">
            <w:pPr>
              <w:suppressLineNumbers/>
              <w:rPr>
                <w:rFonts w:cstheme="minorHAnsi"/>
                <w:sz w:val="24"/>
                <w:szCs w:val="24"/>
              </w:rPr>
            </w:pPr>
            <w:r w:rsidRPr="00FE0567">
              <w:rPr>
                <w:rFonts w:cstheme="minorHAnsi"/>
                <w:sz w:val="24"/>
                <w:szCs w:val="24"/>
              </w:rPr>
              <w:t>0</w:t>
            </w:r>
          </w:p>
        </w:tc>
        <w:tc>
          <w:tcPr>
            <w:tcW w:w="8930" w:type="dxa"/>
            <w:shd w:val="clear" w:color="auto" w:fill="auto"/>
          </w:tcPr>
          <w:p w14:paraId="42BF2960" w14:textId="77777777" w:rsidR="00207C65" w:rsidRPr="00FE0567" w:rsidRDefault="00207C65" w:rsidP="006F3CD4">
            <w:pPr>
              <w:suppressLineNumbers/>
              <w:rPr>
                <w:rFonts w:cstheme="minorHAnsi"/>
                <w:sz w:val="24"/>
                <w:szCs w:val="24"/>
              </w:rPr>
            </w:pPr>
            <w:r w:rsidRPr="00FE0567">
              <w:rPr>
                <w:rFonts w:cstheme="minorHAnsi"/>
                <w:sz w:val="24"/>
                <w:szCs w:val="24"/>
              </w:rPr>
              <w:t>Not present</w:t>
            </w:r>
          </w:p>
        </w:tc>
      </w:tr>
      <w:tr w:rsidR="00207C65" w:rsidRPr="00FE0567" w14:paraId="64AAEDFB" w14:textId="77777777" w:rsidTr="006F3CD4">
        <w:tc>
          <w:tcPr>
            <w:tcW w:w="534" w:type="dxa"/>
          </w:tcPr>
          <w:p w14:paraId="1E880435" w14:textId="77777777" w:rsidR="00207C65" w:rsidRPr="00FE0567" w:rsidRDefault="00207C65" w:rsidP="006F3CD4">
            <w:pPr>
              <w:suppressLineNumbers/>
              <w:rPr>
                <w:rFonts w:cstheme="minorHAnsi"/>
                <w:sz w:val="24"/>
                <w:szCs w:val="24"/>
              </w:rPr>
            </w:pPr>
            <w:r w:rsidRPr="00FE0567">
              <w:rPr>
                <w:rFonts w:cstheme="minorHAnsi"/>
                <w:sz w:val="24"/>
                <w:szCs w:val="24"/>
              </w:rPr>
              <w:t>1</w:t>
            </w:r>
          </w:p>
        </w:tc>
        <w:tc>
          <w:tcPr>
            <w:tcW w:w="8930" w:type="dxa"/>
            <w:shd w:val="clear" w:color="auto" w:fill="auto"/>
          </w:tcPr>
          <w:p w14:paraId="63162C36" w14:textId="77777777" w:rsidR="00207C65" w:rsidRPr="00FE0567" w:rsidRDefault="00207C65" w:rsidP="006F3CD4">
            <w:pPr>
              <w:suppressLineNumbers/>
              <w:rPr>
                <w:rFonts w:cstheme="minorHAnsi"/>
                <w:sz w:val="24"/>
                <w:szCs w:val="24"/>
              </w:rPr>
            </w:pPr>
            <w:r w:rsidRPr="00FE0567">
              <w:rPr>
                <w:rFonts w:cstheme="minorHAnsi"/>
                <w:sz w:val="24"/>
                <w:szCs w:val="24"/>
              </w:rPr>
              <w:t>Mild</w:t>
            </w:r>
          </w:p>
        </w:tc>
      </w:tr>
      <w:tr w:rsidR="00207C65" w:rsidRPr="00FE0567" w14:paraId="218C784F" w14:textId="77777777" w:rsidTr="006F3CD4">
        <w:tc>
          <w:tcPr>
            <w:tcW w:w="534" w:type="dxa"/>
          </w:tcPr>
          <w:p w14:paraId="0C789246" w14:textId="77777777" w:rsidR="00207C65" w:rsidRPr="00FE0567" w:rsidRDefault="00207C65" w:rsidP="006F3CD4">
            <w:pPr>
              <w:suppressLineNumbers/>
              <w:rPr>
                <w:rFonts w:cstheme="minorHAnsi"/>
                <w:sz w:val="24"/>
                <w:szCs w:val="24"/>
              </w:rPr>
            </w:pPr>
            <w:r w:rsidRPr="00FE0567">
              <w:rPr>
                <w:rFonts w:cstheme="minorHAnsi"/>
                <w:sz w:val="24"/>
                <w:szCs w:val="24"/>
              </w:rPr>
              <w:t>2</w:t>
            </w:r>
          </w:p>
        </w:tc>
        <w:tc>
          <w:tcPr>
            <w:tcW w:w="8930" w:type="dxa"/>
            <w:shd w:val="clear" w:color="auto" w:fill="auto"/>
          </w:tcPr>
          <w:p w14:paraId="089043FA" w14:textId="77777777" w:rsidR="00207C65" w:rsidRPr="00FE0567" w:rsidRDefault="00207C65" w:rsidP="006F3CD4">
            <w:pPr>
              <w:suppressLineNumbers/>
              <w:rPr>
                <w:rFonts w:cstheme="minorHAnsi"/>
                <w:sz w:val="24"/>
                <w:szCs w:val="24"/>
              </w:rPr>
            </w:pPr>
            <w:r w:rsidRPr="00FE0567">
              <w:rPr>
                <w:rFonts w:cstheme="minorHAnsi"/>
                <w:sz w:val="24"/>
                <w:szCs w:val="24"/>
              </w:rPr>
              <w:t>Moderate</w:t>
            </w:r>
          </w:p>
        </w:tc>
      </w:tr>
      <w:tr w:rsidR="00207C65" w:rsidRPr="00FE0567" w14:paraId="58CD89C0" w14:textId="77777777" w:rsidTr="006F3CD4">
        <w:tc>
          <w:tcPr>
            <w:tcW w:w="534" w:type="dxa"/>
          </w:tcPr>
          <w:p w14:paraId="24F021CD" w14:textId="77777777" w:rsidR="00207C65" w:rsidRPr="00FE0567" w:rsidRDefault="00207C65" w:rsidP="006F3CD4">
            <w:pPr>
              <w:suppressLineNumbers/>
              <w:rPr>
                <w:rFonts w:cstheme="minorHAnsi"/>
                <w:sz w:val="24"/>
                <w:szCs w:val="24"/>
              </w:rPr>
            </w:pPr>
            <w:r w:rsidRPr="00FE0567">
              <w:rPr>
                <w:rFonts w:cstheme="minorHAnsi"/>
                <w:sz w:val="24"/>
                <w:szCs w:val="24"/>
              </w:rPr>
              <w:t>3</w:t>
            </w:r>
          </w:p>
        </w:tc>
        <w:tc>
          <w:tcPr>
            <w:tcW w:w="8930" w:type="dxa"/>
            <w:shd w:val="clear" w:color="auto" w:fill="auto"/>
          </w:tcPr>
          <w:p w14:paraId="2B4D8AAB" w14:textId="77777777" w:rsidR="00207C65" w:rsidRPr="00FE0567" w:rsidRDefault="00207C65" w:rsidP="006F3CD4">
            <w:pPr>
              <w:suppressLineNumbers/>
              <w:rPr>
                <w:rFonts w:cstheme="minorHAnsi"/>
                <w:sz w:val="24"/>
                <w:szCs w:val="24"/>
              </w:rPr>
            </w:pPr>
            <w:r w:rsidRPr="00FE0567">
              <w:rPr>
                <w:rFonts w:cstheme="minorHAnsi"/>
                <w:sz w:val="24"/>
                <w:szCs w:val="24"/>
              </w:rPr>
              <w:t>Severe</w:t>
            </w:r>
          </w:p>
        </w:tc>
      </w:tr>
      <w:tr w:rsidR="00207C65" w:rsidRPr="00FE0567" w14:paraId="265B5622" w14:textId="77777777" w:rsidTr="006F3CD4">
        <w:tc>
          <w:tcPr>
            <w:tcW w:w="534" w:type="dxa"/>
          </w:tcPr>
          <w:p w14:paraId="602A7D77" w14:textId="77777777" w:rsidR="00207C65" w:rsidRPr="00FE0567" w:rsidRDefault="00207C65" w:rsidP="006F3CD4">
            <w:pPr>
              <w:suppressLineNumbers/>
              <w:rPr>
                <w:rFonts w:cstheme="minorHAnsi"/>
                <w:sz w:val="24"/>
                <w:szCs w:val="24"/>
              </w:rPr>
            </w:pPr>
            <w:r w:rsidRPr="00FE0567">
              <w:rPr>
                <w:rFonts w:cstheme="minorHAnsi"/>
                <w:sz w:val="24"/>
                <w:szCs w:val="24"/>
              </w:rPr>
              <w:t>4</w:t>
            </w:r>
          </w:p>
        </w:tc>
        <w:tc>
          <w:tcPr>
            <w:tcW w:w="8930" w:type="dxa"/>
            <w:shd w:val="clear" w:color="auto" w:fill="auto"/>
          </w:tcPr>
          <w:p w14:paraId="591C1B97" w14:textId="77777777" w:rsidR="00207C65" w:rsidRPr="00FE0567" w:rsidRDefault="00207C65" w:rsidP="006F3CD4">
            <w:pPr>
              <w:suppressLineNumbers/>
              <w:rPr>
                <w:rFonts w:cstheme="minorHAnsi"/>
                <w:sz w:val="24"/>
                <w:szCs w:val="24"/>
              </w:rPr>
            </w:pPr>
            <w:r w:rsidRPr="00FE0567">
              <w:rPr>
                <w:rFonts w:cstheme="minorHAnsi"/>
                <w:sz w:val="24"/>
                <w:szCs w:val="24"/>
              </w:rPr>
              <w:t>Very severe</w:t>
            </w:r>
          </w:p>
        </w:tc>
      </w:tr>
      <w:tr w:rsidR="00207C65" w:rsidRPr="00FE0567" w14:paraId="20BABDBD" w14:textId="77777777" w:rsidTr="006F3CD4">
        <w:trPr>
          <w:trHeight w:val="63"/>
        </w:trPr>
        <w:tc>
          <w:tcPr>
            <w:tcW w:w="534" w:type="dxa"/>
          </w:tcPr>
          <w:p w14:paraId="19042DDF" w14:textId="77777777" w:rsidR="00207C65" w:rsidRPr="00FE0567" w:rsidRDefault="00207C65" w:rsidP="006F3CD4">
            <w:pPr>
              <w:suppressLineNumbers/>
              <w:rPr>
                <w:rFonts w:cstheme="minorHAnsi"/>
                <w:sz w:val="24"/>
                <w:szCs w:val="24"/>
              </w:rPr>
            </w:pPr>
            <w:r w:rsidRPr="00FE0567">
              <w:rPr>
                <w:rFonts w:cstheme="minorHAnsi"/>
                <w:sz w:val="24"/>
                <w:szCs w:val="24"/>
              </w:rPr>
              <w:t>U</w:t>
            </w:r>
          </w:p>
        </w:tc>
        <w:tc>
          <w:tcPr>
            <w:tcW w:w="8930" w:type="dxa"/>
            <w:shd w:val="clear" w:color="auto" w:fill="auto"/>
          </w:tcPr>
          <w:p w14:paraId="50607D7B" w14:textId="77777777" w:rsidR="00207C65" w:rsidRPr="00FE0567" w:rsidRDefault="00207C65" w:rsidP="006F3CD4">
            <w:pPr>
              <w:suppressLineNumbers/>
              <w:rPr>
                <w:rFonts w:cstheme="minorHAnsi"/>
                <w:sz w:val="24"/>
                <w:szCs w:val="24"/>
              </w:rPr>
            </w:pPr>
            <w:r w:rsidRPr="00FE0567">
              <w:rPr>
                <w:rFonts w:cstheme="minorHAnsi"/>
                <w:sz w:val="24"/>
                <w:szCs w:val="24"/>
              </w:rPr>
              <w:t>Not assessed</w:t>
            </w:r>
          </w:p>
        </w:tc>
      </w:tr>
    </w:tbl>
    <w:p w14:paraId="370DBE46" w14:textId="77777777" w:rsidR="00207C65" w:rsidRPr="00FE0567" w:rsidRDefault="00207C65" w:rsidP="00207C65">
      <w:pPr>
        <w:suppressLineNumbers/>
        <w:spacing w:after="0" w:line="240" w:lineRule="auto"/>
        <w:rPr>
          <w:rFonts w:cstheme="minorHAnsi"/>
          <w:sz w:val="24"/>
          <w:szCs w:val="24"/>
        </w:rPr>
      </w:pPr>
    </w:p>
    <w:p w14:paraId="25494944" w14:textId="77777777" w:rsidR="00207C65" w:rsidRPr="00FE0567" w:rsidRDefault="00207C65" w:rsidP="00207C65">
      <w:pPr>
        <w:suppressLineNumbers/>
        <w:spacing w:after="0" w:line="240" w:lineRule="auto"/>
        <w:rPr>
          <w:rFonts w:cstheme="minorHAnsi"/>
          <w:sz w:val="24"/>
          <w:szCs w:val="24"/>
        </w:rPr>
      </w:pPr>
      <w:r w:rsidRPr="00FE0567">
        <w:rPr>
          <w:rFonts w:cstheme="minorHAnsi"/>
          <w:sz w:val="24"/>
          <w:szCs w:val="24"/>
        </w:rPr>
        <w:t>3. Has the patient displayed any aggression (verbal or physical) since the last review?</w:t>
      </w:r>
    </w:p>
    <w:p w14:paraId="078C7446" w14:textId="77777777" w:rsidR="00207C65" w:rsidRPr="00FE0567" w:rsidRDefault="00207C65" w:rsidP="00207C65">
      <w:pPr>
        <w:suppressLineNumbers/>
        <w:spacing w:after="0" w:line="240" w:lineRule="auto"/>
        <w:rPr>
          <w:rFonts w:cstheme="minorHAnsi"/>
          <w:sz w:val="24"/>
          <w:szCs w:val="24"/>
        </w:rPr>
      </w:pPr>
    </w:p>
    <w:tbl>
      <w:tblPr>
        <w:tblStyle w:val="TableGrid"/>
        <w:tblW w:w="9464" w:type="dxa"/>
        <w:tblLook w:val="04A0" w:firstRow="1" w:lastRow="0" w:firstColumn="1" w:lastColumn="0" w:noHBand="0" w:noVBand="1"/>
      </w:tblPr>
      <w:tblGrid>
        <w:gridCol w:w="534"/>
        <w:gridCol w:w="8930"/>
      </w:tblGrid>
      <w:tr w:rsidR="00207C65" w:rsidRPr="00FE0567" w14:paraId="6F1F9781" w14:textId="77777777" w:rsidTr="006F3CD4">
        <w:tc>
          <w:tcPr>
            <w:tcW w:w="534" w:type="dxa"/>
          </w:tcPr>
          <w:p w14:paraId="3255483E" w14:textId="77777777" w:rsidR="00207C65" w:rsidRPr="00FE0567" w:rsidRDefault="00207C65" w:rsidP="006F3CD4">
            <w:pPr>
              <w:suppressLineNumbers/>
              <w:rPr>
                <w:rFonts w:cstheme="minorHAnsi"/>
                <w:sz w:val="24"/>
                <w:szCs w:val="24"/>
              </w:rPr>
            </w:pPr>
            <w:r w:rsidRPr="00FE0567">
              <w:rPr>
                <w:rFonts w:cstheme="minorHAnsi"/>
                <w:sz w:val="24"/>
                <w:szCs w:val="24"/>
              </w:rPr>
              <w:t>0</w:t>
            </w:r>
          </w:p>
        </w:tc>
        <w:tc>
          <w:tcPr>
            <w:tcW w:w="8930" w:type="dxa"/>
            <w:shd w:val="clear" w:color="auto" w:fill="auto"/>
          </w:tcPr>
          <w:p w14:paraId="0CC14FD0" w14:textId="77777777" w:rsidR="00207C65" w:rsidRPr="00FE0567" w:rsidRDefault="00207C65" w:rsidP="006F3CD4">
            <w:pPr>
              <w:suppressLineNumbers/>
              <w:rPr>
                <w:rFonts w:cstheme="minorHAnsi"/>
                <w:sz w:val="24"/>
                <w:szCs w:val="24"/>
              </w:rPr>
            </w:pPr>
            <w:r w:rsidRPr="00FE0567">
              <w:rPr>
                <w:rFonts w:cstheme="minorHAnsi"/>
                <w:sz w:val="24"/>
                <w:szCs w:val="24"/>
              </w:rPr>
              <w:t>Not present</w:t>
            </w:r>
          </w:p>
        </w:tc>
      </w:tr>
      <w:tr w:rsidR="00207C65" w:rsidRPr="00FE0567" w14:paraId="72E6A477" w14:textId="77777777" w:rsidTr="006F3CD4">
        <w:tc>
          <w:tcPr>
            <w:tcW w:w="534" w:type="dxa"/>
          </w:tcPr>
          <w:p w14:paraId="2A0431DE" w14:textId="77777777" w:rsidR="00207C65" w:rsidRPr="00FE0567" w:rsidRDefault="00207C65" w:rsidP="006F3CD4">
            <w:pPr>
              <w:suppressLineNumbers/>
              <w:rPr>
                <w:rFonts w:cstheme="minorHAnsi"/>
                <w:sz w:val="24"/>
                <w:szCs w:val="24"/>
              </w:rPr>
            </w:pPr>
            <w:r w:rsidRPr="00FE0567">
              <w:rPr>
                <w:rFonts w:cstheme="minorHAnsi"/>
                <w:sz w:val="24"/>
                <w:szCs w:val="24"/>
              </w:rPr>
              <w:t>1</w:t>
            </w:r>
          </w:p>
        </w:tc>
        <w:tc>
          <w:tcPr>
            <w:tcW w:w="8930" w:type="dxa"/>
            <w:shd w:val="clear" w:color="auto" w:fill="auto"/>
          </w:tcPr>
          <w:p w14:paraId="7DF9CAD1" w14:textId="77777777" w:rsidR="00207C65" w:rsidRPr="00FE0567" w:rsidRDefault="00207C65" w:rsidP="006F3CD4">
            <w:pPr>
              <w:suppressLineNumbers/>
              <w:rPr>
                <w:rFonts w:cstheme="minorHAnsi"/>
                <w:sz w:val="24"/>
                <w:szCs w:val="24"/>
              </w:rPr>
            </w:pPr>
            <w:r w:rsidRPr="00FE0567">
              <w:rPr>
                <w:rFonts w:cstheme="minorHAnsi"/>
                <w:sz w:val="24"/>
                <w:szCs w:val="24"/>
              </w:rPr>
              <w:t>Mild</w:t>
            </w:r>
          </w:p>
        </w:tc>
      </w:tr>
      <w:tr w:rsidR="00207C65" w:rsidRPr="00FE0567" w14:paraId="7FDDC184" w14:textId="77777777" w:rsidTr="006F3CD4">
        <w:tc>
          <w:tcPr>
            <w:tcW w:w="534" w:type="dxa"/>
          </w:tcPr>
          <w:p w14:paraId="154062D8" w14:textId="77777777" w:rsidR="00207C65" w:rsidRPr="00FE0567" w:rsidRDefault="00207C65" w:rsidP="006F3CD4">
            <w:pPr>
              <w:suppressLineNumbers/>
              <w:rPr>
                <w:rFonts w:cstheme="minorHAnsi"/>
                <w:sz w:val="24"/>
                <w:szCs w:val="24"/>
              </w:rPr>
            </w:pPr>
            <w:r w:rsidRPr="00FE0567">
              <w:rPr>
                <w:rFonts w:cstheme="minorHAnsi"/>
                <w:sz w:val="24"/>
                <w:szCs w:val="24"/>
              </w:rPr>
              <w:t>2</w:t>
            </w:r>
          </w:p>
        </w:tc>
        <w:tc>
          <w:tcPr>
            <w:tcW w:w="8930" w:type="dxa"/>
            <w:shd w:val="clear" w:color="auto" w:fill="auto"/>
          </w:tcPr>
          <w:p w14:paraId="621CA473" w14:textId="77777777" w:rsidR="00207C65" w:rsidRPr="00FE0567" w:rsidRDefault="00207C65" w:rsidP="006F3CD4">
            <w:pPr>
              <w:suppressLineNumbers/>
              <w:rPr>
                <w:rFonts w:cstheme="minorHAnsi"/>
                <w:sz w:val="24"/>
                <w:szCs w:val="24"/>
              </w:rPr>
            </w:pPr>
            <w:r w:rsidRPr="00FE0567">
              <w:rPr>
                <w:rFonts w:cstheme="minorHAnsi"/>
                <w:sz w:val="24"/>
                <w:szCs w:val="24"/>
              </w:rPr>
              <w:t>Moderate</w:t>
            </w:r>
          </w:p>
        </w:tc>
      </w:tr>
      <w:tr w:rsidR="00207C65" w:rsidRPr="00FE0567" w14:paraId="5359CC50" w14:textId="77777777" w:rsidTr="006F3CD4">
        <w:tc>
          <w:tcPr>
            <w:tcW w:w="534" w:type="dxa"/>
          </w:tcPr>
          <w:p w14:paraId="7955DAD0" w14:textId="77777777" w:rsidR="00207C65" w:rsidRPr="00FE0567" w:rsidRDefault="00207C65" w:rsidP="006F3CD4">
            <w:pPr>
              <w:suppressLineNumbers/>
              <w:rPr>
                <w:rFonts w:cstheme="minorHAnsi"/>
                <w:sz w:val="24"/>
                <w:szCs w:val="24"/>
              </w:rPr>
            </w:pPr>
            <w:r w:rsidRPr="00FE0567">
              <w:rPr>
                <w:rFonts w:cstheme="minorHAnsi"/>
                <w:sz w:val="24"/>
                <w:szCs w:val="24"/>
              </w:rPr>
              <w:t>3</w:t>
            </w:r>
          </w:p>
        </w:tc>
        <w:tc>
          <w:tcPr>
            <w:tcW w:w="8930" w:type="dxa"/>
            <w:shd w:val="clear" w:color="auto" w:fill="auto"/>
          </w:tcPr>
          <w:p w14:paraId="6DB8531F" w14:textId="77777777" w:rsidR="00207C65" w:rsidRPr="00FE0567" w:rsidRDefault="00207C65" w:rsidP="006F3CD4">
            <w:pPr>
              <w:suppressLineNumbers/>
              <w:rPr>
                <w:rFonts w:cstheme="minorHAnsi"/>
                <w:sz w:val="24"/>
                <w:szCs w:val="24"/>
              </w:rPr>
            </w:pPr>
            <w:r w:rsidRPr="00FE0567">
              <w:rPr>
                <w:rFonts w:cstheme="minorHAnsi"/>
                <w:sz w:val="24"/>
                <w:szCs w:val="24"/>
              </w:rPr>
              <w:t>Severe</w:t>
            </w:r>
          </w:p>
        </w:tc>
      </w:tr>
      <w:tr w:rsidR="00207C65" w:rsidRPr="00FE0567" w14:paraId="206DFB69" w14:textId="77777777" w:rsidTr="006F3CD4">
        <w:tc>
          <w:tcPr>
            <w:tcW w:w="534" w:type="dxa"/>
          </w:tcPr>
          <w:p w14:paraId="3700033D" w14:textId="77777777" w:rsidR="00207C65" w:rsidRPr="00FE0567" w:rsidRDefault="00207C65" w:rsidP="006F3CD4">
            <w:pPr>
              <w:suppressLineNumbers/>
              <w:rPr>
                <w:rFonts w:cstheme="minorHAnsi"/>
                <w:sz w:val="24"/>
                <w:szCs w:val="24"/>
              </w:rPr>
            </w:pPr>
            <w:r w:rsidRPr="00FE0567">
              <w:rPr>
                <w:rFonts w:cstheme="minorHAnsi"/>
                <w:sz w:val="24"/>
                <w:szCs w:val="24"/>
              </w:rPr>
              <w:t>4</w:t>
            </w:r>
          </w:p>
        </w:tc>
        <w:tc>
          <w:tcPr>
            <w:tcW w:w="8930" w:type="dxa"/>
            <w:shd w:val="clear" w:color="auto" w:fill="auto"/>
          </w:tcPr>
          <w:p w14:paraId="1688FD66" w14:textId="77777777" w:rsidR="00207C65" w:rsidRPr="00FE0567" w:rsidRDefault="00207C65" w:rsidP="006F3CD4">
            <w:pPr>
              <w:suppressLineNumbers/>
              <w:rPr>
                <w:rFonts w:cstheme="minorHAnsi"/>
                <w:sz w:val="24"/>
                <w:szCs w:val="24"/>
              </w:rPr>
            </w:pPr>
            <w:r w:rsidRPr="00FE0567">
              <w:rPr>
                <w:rFonts w:cstheme="minorHAnsi"/>
                <w:sz w:val="24"/>
                <w:szCs w:val="24"/>
              </w:rPr>
              <w:t>Very severe</w:t>
            </w:r>
          </w:p>
        </w:tc>
      </w:tr>
      <w:tr w:rsidR="00207C65" w:rsidRPr="00FE0567" w14:paraId="25C87277" w14:textId="77777777" w:rsidTr="006F3CD4">
        <w:trPr>
          <w:trHeight w:val="63"/>
        </w:trPr>
        <w:tc>
          <w:tcPr>
            <w:tcW w:w="534" w:type="dxa"/>
          </w:tcPr>
          <w:p w14:paraId="3652BE51" w14:textId="77777777" w:rsidR="00207C65" w:rsidRPr="00FE0567" w:rsidRDefault="00207C65" w:rsidP="006F3CD4">
            <w:pPr>
              <w:suppressLineNumbers/>
              <w:rPr>
                <w:rFonts w:cstheme="minorHAnsi"/>
                <w:sz w:val="24"/>
                <w:szCs w:val="24"/>
              </w:rPr>
            </w:pPr>
            <w:r w:rsidRPr="00FE0567">
              <w:rPr>
                <w:rFonts w:cstheme="minorHAnsi"/>
                <w:sz w:val="24"/>
                <w:szCs w:val="24"/>
              </w:rPr>
              <w:t>U</w:t>
            </w:r>
          </w:p>
        </w:tc>
        <w:tc>
          <w:tcPr>
            <w:tcW w:w="8930" w:type="dxa"/>
            <w:shd w:val="clear" w:color="auto" w:fill="auto"/>
          </w:tcPr>
          <w:p w14:paraId="1F5BF4BB" w14:textId="77777777" w:rsidR="00207C65" w:rsidRPr="00FE0567" w:rsidRDefault="00207C65" w:rsidP="006F3CD4">
            <w:pPr>
              <w:suppressLineNumbers/>
              <w:rPr>
                <w:rFonts w:cstheme="minorHAnsi"/>
                <w:sz w:val="24"/>
                <w:szCs w:val="24"/>
              </w:rPr>
            </w:pPr>
            <w:r w:rsidRPr="00FE0567">
              <w:rPr>
                <w:rFonts w:cstheme="minorHAnsi"/>
                <w:sz w:val="24"/>
                <w:szCs w:val="24"/>
              </w:rPr>
              <w:t>Not assessed</w:t>
            </w:r>
          </w:p>
        </w:tc>
      </w:tr>
    </w:tbl>
    <w:p w14:paraId="15DC127B" w14:textId="77777777" w:rsidR="00207C65" w:rsidRPr="00FE0567" w:rsidRDefault="00207C65" w:rsidP="00207C65">
      <w:pPr>
        <w:suppressLineNumbers/>
        <w:spacing w:after="0" w:line="240" w:lineRule="auto"/>
        <w:jc w:val="both"/>
        <w:rPr>
          <w:rFonts w:cstheme="minorHAnsi"/>
          <w:sz w:val="24"/>
          <w:szCs w:val="24"/>
        </w:rPr>
      </w:pPr>
    </w:p>
    <w:p w14:paraId="36BDA498" w14:textId="77777777" w:rsidR="00207C65" w:rsidRPr="00FE0567" w:rsidRDefault="00207C65" w:rsidP="00207C65">
      <w:pPr>
        <w:suppressLineNumbers/>
        <w:spacing w:after="0" w:line="240" w:lineRule="auto"/>
        <w:rPr>
          <w:rFonts w:cstheme="minorHAnsi"/>
          <w:sz w:val="24"/>
          <w:szCs w:val="24"/>
        </w:rPr>
      </w:pPr>
      <w:r w:rsidRPr="00FE0567">
        <w:rPr>
          <w:rFonts w:cstheme="minorHAnsi"/>
          <w:sz w:val="24"/>
          <w:szCs w:val="24"/>
        </w:rPr>
        <w:t xml:space="preserve">4. Has the patient had any sudden, unmodulated, arbitrary, misdirected discharge of tension and emotions without concern about consequences since the last review? </w:t>
      </w:r>
    </w:p>
    <w:p w14:paraId="24601FA1" w14:textId="77777777" w:rsidR="00207C65" w:rsidRPr="00FE0567" w:rsidRDefault="00207C65" w:rsidP="00207C65">
      <w:pPr>
        <w:suppressLineNumbers/>
        <w:spacing w:after="0" w:line="240" w:lineRule="auto"/>
        <w:rPr>
          <w:rFonts w:cstheme="minorHAnsi"/>
          <w:sz w:val="24"/>
          <w:szCs w:val="24"/>
        </w:rPr>
      </w:pPr>
    </w:p>
    <w:tbl>
      <w:tblPr>
        <w:tblStyle w:val="TableGrid"/>
        <w:tblW w:w="9464" w:type="dxa"/>
        <w:tblLook w:val="04A0" w:firstRow="1" w:lastRow="0" w:firstColumn="1" w:lastColumn="0" w:noHBand="0" w:noVBand="1"/>
      </w:tblPr>
      <w:tblGrid>
        <w:gridCol w:w="534"/>
        <w:gridCol w:w="8930"/>
      </w:tblGrid>
      <w:tr w:rsidR="00207C65" w:rsidRPr="00FE0567" w14:paraId="759D62E6" w14:textId="77777777" w:rsidTr="006F3CD4">
        <w:tc>
          <w:tcPr>
            <w:tcW w:w="534" w:type="dxa"/>
          </w:tcPr>
          <w:p w14:paraId="16AA371C" w14:textId="77777777" w:rsidR="00207C65" w:rsidRPr="00FE0567" w:rsidRDefault="00207C65" w:rsidP="006F3CD4">
            <w:pPr>
              <w:suppressLineNumbers/>
              <w:rPr>
                <w:rFonts w:cstheme="minorHAnsi"/>
                <w:sz w:val="24"/>
                <w:szCs w:val="24"/>
              </w:rPr>
            </w:pPr>
            <w:r w:rsidRPr="00FE0567">
              <w:rPr>
                <w:rFonts w:cstheme="minorHAnsi"/>
                <w:sz w:val="24"/>
                <w:szCs w:val="24"/>
              </w:rPr>
              <w:t>0</w:t>
            </w:r>
          </w:p>
        </w:tc>
        <w:tc>
          <w:tcPr>
            <w:tcW w:w="8930" w:type="dxa"/>
            <w:shd w:val="clear" w:color="auto" w:fill="auto"/>
          </w:tcPr>
          <w:p w14:paraId="1B10FBED" w14:textId="77777777" w:rsidR="00207C65" w:rsidRPr="00FE0567" w:rsidRDefault="00207C65" w:rsidP="006F3CD4">
            <w:pPr>
              <w:suppressLineNumbers/>
              <w:rPr>
                <w:rFonts w:cstheme="minorHAnsi"/>
                <w:sz w:val="24"/>
                <w:szCs w:val="24"/>
              </w:rPr>
            </w:pPr>
            <w:r w:rsidRPr="00FE0567">
              <w:rPr>
                <w:rFonts w:cstheme="minorHAnsi"/>
                <w:sz w:val="24"/>
                <w:szCs w:val="24"/>
              </w:rPr>
              <w:t>Absent or Minimal (questionable pathology; may be at the upper extreme of normal limits).</w:t>
            </w:r>
          </w:p>
        </w:tc>
      </w:tr>
      <w:tr w:rsidR="00207C65" w:rsidRPr="00FE0567" w14:paraId="67F39A67" w14:textId="77777777" w:rsidTr="006F3CD4">
        <w:tc>
          <w:tcPr>
            <w:tcW w:w="534" w:type="dxa"/>
          </w:tcPr>
          <w:p w14:paraId="31E80D6A" w14:textId="77777777" w:rsidR="00207C65" w:rsidRPr="00FE0567" w:rsidRDefault="00207C65" w:rsidP="006F3CD4">
            <w:pPr>
              <w:suppressLineNumbers/>
              <w:rPr>
                <w:rFonts w:cstheme="minorHAnsi"/>
                <w:sz w:val="24"/>
                <w:szCs w:val="24"/>
              </w:rPr>
            </w:pPr>
            <w:r w:rsidRPr="00FE0567">
              <w:rPr>
                <w:rFonts w:cstheme="minorHAnsi"/>
                <w:sz w:val="24"/>
                <w:szCs w:val="24"/>
              </w:rPr>
              <w:t>1</w:t>
            </w:r>
          </w:p>
        </w:tc>
        <w:tc>
          <w:tcPr>
            <w:tcW w:w="8930" w:type="dxa"/>
            <w:shd w:val="clear" w:color="auto" w:fill="auto"/>
          </w:tcPr>
          <w:p w14:paraId="2E5758BA" w14:textId="77777777" w:rsidR="00207C65" w:rsidRPr="00FE0567" w:rsidRDefault="00207C65" w:rsidP="006F3CD4">
            <w:pPr>
              <w:suppressLineNumbers/>
              <w:rPr>
                <w:rFonts w:cstheme="minorHAnsi"/>
                <w:sz w:val="24"/>
                <w:szCs w:val="24"/>
              </w:rPr>
            </w:pPr>
            <w:r w:rsidRPr="00FE0567">
              <w:rPr>
                <w:rFonts w:cstheme="minorHAnsi"/>
                <w:sz w:val="24"/>
                <w:szCs w:val="24"/>
              </w:rPr>
              <w:t>Mild – Patient tends to be easily angered and frustrated when facing stress or denied gratification but rarely acts on impulse.</w:t>
            </w:r>
          </w:p>
        </w:tc>
      </w:tr>
      <w:tr w:rsidR="00207C65" w:rsidRPr="00FE0567" w14:paraId="71908C66" w14:textId="77777777" w:rsidTr="006F3CD4">
        <w:tc>
          <w:tcPr>
            <w:tcW w:w="534" w:type="dxa"/>
          </w:tcPr>
          <w:p w14:paraId="07776286" w14:textId="77777777" w:rsidR="00207C65" w:rsidRPr="00FE0567" w:rsidRDefault="00207C65" w:rsidP="006F3CD4">
            <w:pPr>
              <w:suppressLineNumbers/>
              <w:rPr>
                <w:rFonts w:cstheme="minorHAnsi"/>
                <w:sz w:val="24"/>
                <w:szCs w:val="24"/>
              </w:rPr>
            </w:pPr>
            <w:r w:rsidRPr="00FE0567">
              <w:rPr>
                <w:rFonts w:cstheme="minorHAnsi"/>
                <w:sz w:val="24"/>
                <w:szCs w:val="24"/>
              </w:rPr>
              <w:t>2</w:t>
            </w:r>
          </w:p>
        </w:tc>
        <w:tc>
          <w:tcPr>
            <w:tcW w:w="8930" w:type="dxa"/>
            <w:shd w:val="clear" w:color="auto" w:fill="auto"/>
          </w:tcPr>
          <w:p w14:paraId="0A0B60E3" w14:textId="77777777" w:rsidR="00207C65" w:rsidRPr="00FE0567" w:rsidRDefault="00207C65" w:rsidP="006F3CD4">
            <w:pPr>
              <w:suppressLineNumbers/>
              <w:rPr>
                <w:rFonts w:cstheme="minorHAnsi"/>
                <w:sz w:val="24"/>
                <w:szCs w:val="24"/>
              </w:rPr>
            </w:pPr>
            <w:r w:rsidRPr="00FE0567">
              <w:rPr>
                <w:rFonts w:cstheme="minorHAnsi"/>
                <w:sz w:val="24"/>
                <w:szCs w:val="24"/>
              </w:rPr>
              <w:t xml:space="preserve">Moderate – Patient gets angered and verbally abusive with minimal provocation. May be occasionally threatening, destructive, or have one or two episodes involving physical confrontation or a minor brawl.  </w:t>
            </w:r>
          </w:p>
        </w:tc>
      </w:tr>
      <w:tr w:rsidR="00207C65" w:rsidRPr="00FE0567" w14:paraId="106F3C16" w14:textId="77777777" w:rsidTr="006F3CD4">
        <w:tc>
          <w:tcPr>
            <w:tcW w:w="534" w:type="dxa"/>
          </w:tcPr>
          <w:p w14:paraId="51671E23" w14:textId="77777777" w:rsidR="00207C65" w:rsidRPr="00FE0567" w:rsidRDefault="00207C65" w:rsidP="006F3CD4">
            <w:pPr>
              <w:suppressLineNumbers/>
              <w:rPr>
                <w:rFonts w:cstheme="minorHAnsi"/>
                <w:sz w:val="24"/>
                <w:szCs w:val="24"/>
              </w:rPr>
            </w:pPr>
            <w:r w:rsidRPr="00FE0567">
              <w:rPr>
                <w:rFonts w:cstheme="minorHAnsi"/>
                <w:sz w:val="24"/>
                <w:szCs w:val="24"/>
              </w:rPr>
              <w:t>3</w:t>
            </w:r>
          </w:p>
        </w:tc>
        <w:tc>
          <w:tcPr>
            <w:tcW w:w="8930" w:type="dxa"/>
            <w:shd w:val="clear" w:color="auto" w:fill="auto"/>
          </w:tcPr>
          <w:p w14:paraId="7BFC12EE" w14:textId="77777777" w:rsidR="00207C65" w:rsidRPr="00FE0567" w:rsidRDefault="00207C65" w:rsidP="006F3CD4">
            <w:pPr>
              <w:suppressLineNumbers/>
              <w:rPr>
                <w:rFonts w:cstheme="minorHAnsi"/>
                <w:sz w:val="24"/>
                <w:szCs w:val="24"/>
              </w:rPr>
            </w:pPr>
            <w:r w:rsidRPr="00FE0567">
              <w:rPr>
                <w:rFonts w:cstheme="minorHAnsi"/>
                <w:sz w:val="24"/>
                <w:szCs w:val="24"/>
              </w:rPr>
              <w:t xml:space="preserve">Severe – Patient exhibits repeated impulsive episodes involving verbal abuse destruction of property, or physical threats. There may be one or two episodes involving serious assault, for which the patient requires isolation, physical restraint or </w:t>
            </w:r>
            <w:proofErr w:type="spellStart"/>
            <w:r w:rsidRPr="00FE0567">
              <w:rPr>
                <w:rFonts w:cstheme="minorHAnsi"/>
                <w:sz w:val="24"/>
                <w:szCs w:val="24"/>
              </w:rPr>
              <w:t>p.r.n</w:t>
            </w:r>
            <w:proofErr w:type="spellEnd"/>
            <w:r w:rsidRPr="00FE0567">
              <w:rPr>
                <w:rFonts w:cstheme="minorHAnsi"/>
                <w:sz w:val="24"/>
                <w:szCs w:val="24"/>
              </w:rPr>
              <w:t>. sedation.</w:t>
            </w:r>
          </w:p>
        </w:tc>
      </w:tr>
      <w:tr w:rsidR="00207C65" w:rsidRPr="00FE0567" w14:paraId="0CABEAC7" w14:textId="77777777" w:rsidTr="006F3CD4">
        <w:tc>
          <w:tcPr>
            <w:tcW w:w="534" w:type="dxa"/>
          </w:tcPr>
          <w:p w14:paraId="1660C2C7" w14:textId="77777777" w:rsidR="00207C65" w:rsidRPr="00FE0567" w:rsidRDefault="00207C65" w:rsidP="006F3CD4">
            <w:pPr>
              <w:suppressLineNumbers/>
              <w:rPr>
                <w:rFonts w:cstheme="minorHAnsi"/>
                <w:sz w:val="24"/>
                <w:szCs w:val="24"/>
              </w:rPr>
            </w:pPr>
            <w:r w:rsidRPr="00FE0567">
              <w:rPr>
                <w:rFonts w:cstheme="minorHAnsi"/>
                <w:sz w:val="24"/>
                <w:szCs w:val="24"/>
              </w:rPr>
              <w:t>4</w:t>
            </w:r>
          </w:p>
        </w:tc>
        <w:tc>
          <w:tcPr>
            <w:tcW w:w="8930" w:type="dxa"/>
            <w:shd w:val="clear" w:color="auto" w:fill="auto"/>
          </w:tcPr>
          <w:p w14:paraId="191D1B45" w14:textId="77777777" w:rsidR="00207C65" w:rsidRPr="00FE0567" w:rsidRDefault="00207C65" w:rsidP="006F3CD4">
            <w:pPr>
              <w:suppressLineNumbers/>
              <w:rPr>
                <w:rFonts w:cstheme="minorHAnsi"/>
                <w:sz w:val="24"/>
                <w:szCs w:val="24"/>
              </w:rPr>
            </w:pPr>
            <w:r w:rsidRPr="00FE0567">
              <w:rPr>
                <w:rFonts w:cstheme="minorHAnsi"/>
                <w:sz w:val="24"/>
                <w:szCs w:val="24"/>
              </w:rPr>
              <w:t xml:space="preserve">Very Severe – Patient frequently is impulsively aggressive, threatening, demanding, and destructive, without any apparent consideration of consequences. Shows assaultive </w:t>
            </w:r>
            <w:r w:rsidRPr="00FE0567">
              <w:rPr>
                <w:rFonts w:cstheme="minorHAnsi"/>
                <w:sz w:val="24"/>
                <w:szCs w:val="24"/>
              </w:rPr>
              <w:lastRenderedPageBreak/>
              <w:t>behaviour and may also be sexually offensive and possibly respond behaviourally to hallucinatory commands. Or patient exhibits homicidal attacks, sexual assaults, repeated brutality, or self-destructive behaviour. Requires constant direct supervision or external constraints because of inability to control dangerous impulses.</w:t>
            </w:r>
          </w:p>
        </w:tc>
      </w:tr>
      <w:tr w:rsidR="00207C65" w:rsidRPr="00FE0567" w14:paraId="1F9E21F4" w14:textId="77777777" w:rsidTr="006F3CD4">
        <w:trPr>
          <w:trHeight w:val="63"/>
        </w:trPr>
        <w:tc>
          <w:tcPr>
            <w:tcW w:w="534" w:type="dxa"/>
          </w:tcPr>
          <w:p w14:paraId="3A5A9D6C" w14:textId="77777777" w:rsidR="00207C65" w:rsidRPr="00FE0567" w:rsidRDefault="00207C65" w:rsidP="006F3CD4">
            <w:pPr>
              <w:suppressLineNumbers/>
              <w:rPr>
                <w:rFonts w:cstheme="minorHAnsi"/>
                <w:sz w:val="24"/>
                <w:szCs w:val="24"/>
              </w:rPr>
            </w:pPr>
            <w:r w:rsidRPr="00FE0567">
              <w:rPr>
                <w:rFonts w:cstheme="minorHAnsi"/>
                <w:sz w:val="24"/>
                <w:szCs w:val="24"/>
              </w:rPr>
              <w:lastRenderedPageBreak/>
              <w:t>U</w:t>
            </w:r>
          </w:p>
        </w:tc>
        <w:tc>
          <w:tcPr>
            <w:tcW w:w="8930" w:type="dxa"/>
            <w:shd w:val="clear" w:color="auto" w:fill="auto"/>
          </w:tcPr>
          <w:p w14:paraId="41561CDD" w14:textId="77777777" w:rsidR="00207C65" w:rsidRPr="00FE0567" w:rsidRDefault="00207C65" w:rsidP="006F3CD4">
            <w:pPr>
              <w:suppressLineNumbers/>
              <w:rPr>
                <w:rFonts w:cstheme="minorHAnsi"/>
                <w:sz w:val="24"/>
                <w:szCs w:val="24"/>
              </w:rPr>
            </w:pPr>
            <w:r w:rsidRPr="00FE0567">
              <w:rPr>
                <w:rFonts w:cstheme="minorHAnsi"/>
                <w:sz w:val="24"/>
                <w:szCs w:val="24"/>
              </w:rPr>
              <w:t>Not assessed</w:t>
            </w:r>
          </w:p>
        </w:tc>
      </w:tr>
    </w:tbl>
    <w:p w14:paraId="1089550D" w14:textId="77777777" w:rsidR="00207C65" w:rsidRPr="00FE0567" w:rsidRDefault="00207C65" w:rsidP="00207C65">
      <w:pPr>
        <w:suppressLineNumbers/>
        <w:spacing w:after="0" w:line="240" w:lineRule="auto"/>
        <w:rPr>
          <w:rFonts w:cstheme="minorHAnsi"/>
          <w:sz w:val="24"/>
          <w:szCs w:val="24"/>
        </w:rPr>
      </w:pPr>
    </w:p>
    <w:p w14:paraId="7F908B2B" w14:textId="77777777" w:rsidR="00207C65" w:rsidRPr="00FE0567" w:rsidRDefault="00207C65" w:rsidP="00207C65">
      <w:pPr>
        <w:suppressLineNumbers/>
        <w:spacing w:after="0" w:line="240" w:lineRule="auto"/>
        <w:jc w:val="both"/>
        <w:rPr>
          <w:rFonts w:cstheme="minorHAnsi"/>
          <w:sz w:val="24"/>
          <w:szCs w:val="24"/>
        </w:rPr>
      </w:pPr>
      <w:r w:rsidRPr="00FE0567">
        <w:rPr>
          <w:rFonts w:cstheme="minorHAnsi"/>
          <w:sz w:val="24"/>
          <w:szCs w:val="24"/>
        </w:rPr>
        <w:t>5. Has there been either an emergence of, or deterioration in relation to, paranoid or persecutory delusions since the last review?</w:t>
      </w:r>
    </w:p>
    <w:p w14:paraId="6737DA58" w14:textId="77777777" w:rsidR="00207C65" w:rsidRPr="00FE0567" w:rsidRDefault="00207C65" w:rsidP="00207C65">
      <w:pPr>
        <w:suppressLineNumbers/>
        <w:spacing w:after="0" w:line="240" w:lineRule="auto"/>
        <w:rPr>
          <w:rFonts w:cstheme="minorHAnsi"/>
          <w:sz w:val="24"/>
          <w:szCs w:val="24"/>
        </w:rPr>
      </w:pPr>
      <w:r w:rsidRPr="00FE0567">
        <w:rPr>
          <w:rFonts w:cstheme="minorHAnsi"/>
          <w:sz w:val="24"/>
          <w:szCs w:val="24"/>
        </w:rPr>
        <w:t xml:space="preserve"> </w:t>
      </w:r>
    </w:p>
    <w:tbl>
      <w:tblPr>
        <w:tblStyle w:val="TableGrid"/>
        <w:tblW w:w="9464" w:type="dxa"/>
        <w:tblLook w:val="04A0" w:firstRow="1" w:lastRow="0" w:firstColumn="1" w:lastColumn="0" w:noHBand="0" w:noVBand="1"/>
      </w:tblPr>
      <w:tblGrid>
        <w:gridCol w:w="534"/>
        <w:gridCol w:w="8930"/>
      </w:tblGrid>
      <w:tr w:rsidR="00207C65" w:rsidRPr="00FE0567" w14:paraId="012B34C9" w14:textId="77777777" w:rsidTr="006F3CD4">
        <w:tc>
          <w:tcPr>
            <w:tcW w:w="534" w:type="dxa"/>
          </w:tcPr>
          <w:p w14:paraId="64C04732" w14:textId="77777777" w:rsidR="00207C65" w:rsidRPr="00FE0567" w:rsidRDefault="00207C65" w:rsidP="006F3CD4">
            <w:pPr>
              <w:suppressLineNumbers/>
              <w:rPr>
                <w:rFonts w:cstheme="minorHAnsi"/>
                <w:sz w:val="24"/>
                <w:szCs w:val="24"/>
              </w:rPr>
            </w:pPr>
            <w:r w:rsidRPr="00FE0567">
              <w:rPr>
                <w:rFonts w:cstheme="minorHAnsi"/>
                <w:sz w:val="24"/>
                <w:szCs w:val="24"/>
              </w:rPr>
              <w:t>0</w:t>
            </w:r>
          </w:p>
        </w:tc>
        <w:tc>
          <w:tcPr>
            <w:tcW w:w="8930" w:type="dxa"/>
            <w:shd w:val="clear" w:color="auto" w:fill="auto"/>
          </w:tcPr>
          <w:p w14:paraId="3F783237" w14:textId="77777777" w:rsidR="00207C65" w:rsidRPr="00FE0567" w:rsidRDefault="00207C65" w:rsidP="006F3CD4">
            <w:pPr>
              <w:suppressLineNumbers/>
              <w:rPr>
                <w:rFonts w:cstheme="minorHAnsi"/>
                <w:sz w:val="24"/>
                <w:szCs w:val="24"/>
              </w:rPr>
            </w:pPr>
            <w:r w:rsidRPr="00FE0567">
              <w:rPr>
                <w:rFonts w:cstheme="minorHAnsi"/>
                <w:sz w:val="24"/>
                <w:szCs w:val="24"/>
              </w:rPr>
              <w:t>Absent</w:t>
            </w:r>
          </w:p>
        </w:tc>
      </w:tr>
      <w:tr w:rsidR="00207C65" w:rsidRPr="00FE0567" w14:paraId="01A91D0A" w14:textId="77777777" w:rsidTr="006F3CD4">
        <w:tc>
          <w:tcPr>
            <w:tcW w:w="534" w:type="dxa"/>
          </w:tcPr>
          <w:p w14:paraId="7194BD76" w14:textId="77777777" w:rsidR="00207C65" w:rsidRPr="00FE0567" w:rsidRDefault="00207C65" w:rsidP="006F3CD4">
            <w:pPr>
              <w:suppressLineNumbers/>
              <w:rPr>
                <w:rFonts w:cstheme="minorHAnsi"/>
                <w:sz w:val="24"/>
                <w:szCs w:val="24"/>
              </w:rPr>
            </w:pPr>
            <w:r w:rsidRPr="00FE0567">
              <w:rPr>
                <w:rFonts w:cstheme="minorHAnsi"/>
                <w:sz w:val="24"/>
                <w:szCs w:val="24"/>
              </w:rPr>
              <w:t>1</w:t>
            </w:r>
          </w:p>
        </w:tc>
        <w:tc>
          <w:tcPr>
            <w:tcW w:w="8930" w:type="dxa"/>
            <w:shd w:val="clear" w:color="auto" w:fill="auto"/>
          </w:tcPr>
          <w:p w14:paraId="72354BC8" w14:textId="77777777" w:rsidR="00207C65" w:rsidRPr="00FE0567" w:rsidRDefault="00207C65" w:rsidP="006F3CD4">
            <w:pPr>
              <w:suppressLineNumbers/>
              <w:rPr>
                <w:rFonts w:cstheme="minorHAnsi"/>
                <w:sz w:val="24"/>
                <w:szCs w:val="24"/>
              </w:rPr>
            </w:pPr>
            <w:r w:rsidRPr="00FE0567">
              <w:rPr>
                <w:rFonts w:cstheme="minorHAnsi"/>
                <w:sz w:val="24"/>
                <w:szCs w:val="24"/>
              </w:rPr>
              <w:t>Mild</w:t>
            </w:r>
          </w:p>
        </w:tc>
      </w:tr>
      <w:tr w:rsidR="00207C65" w:rsidRPr="00FE0567" w14:paraId="3E017FA9" w14:textId="77777777" w:rsidTr="006F3CD4">
        <w:tc>
          <w:tcPr>
            <w:tcW w:w="534" w:type="dxa"/>
          </w:tcPr>
          <w:p w14:paraId="4FCBB2F7" w14:textId="77777777" w:rsidR="00207C65" w:rsidRPr="00FE0567" w:rsidRDefault="00207C65" w:rsidP="006F3CD4">
            <w:pPr>
              <w:suppressLineNumbers/>
              <w:rPr>
                <w:rFonts w:cstheme="minorHAnsi"/>
                <w:sz w:val="24"/>
                <w:szCs w:val="24"/>
              </w:rPr>
            </w:pPr>
            <w:r w:rsidRPr="00FE0567">
              <w:rPr>
                <w:rFonts w:cstheme="minorHAnsi"/>
                <w:sz w:val="24"/>
                <w:szCs w:val="24"/>
              </w:rPr>
              <w:t>2</w:t>
            </w:r>
          </w:p>
        </w:tc>
        <w:tc>
          <w:tcPr>
            <w:tcW w:w="8930" w:type="dxa"/>
            <w:shd w:val="clear" w:color="auto" w:fill="auto"/>
          </w:tcPr>
          <w:p w14:paraId="549D9F9F" w14:textId="77777777" w:rsidR="00207C65" w:rsidRPr="00FE0567" w:rsidRDefault="00207C65" w:rsidP="006F3CD4">
            <w:pPr>
              <w:suppressLineNumbers/>
              <w:rPr>
                <w:rFonts w:cstheme="minorHAnsi"/>
                <w:sz w:val="24"/>
                <w:szCs w:val="24"/>
              </w:rPr>
            </w:pPr>
            <w:r w:rsidRPr="00FE0567">
              <w:rPr>
                <w:rFonts w:cstheme="minorHAnsi"/>
                <w:sz w:val="24"/>
                <w:szCs w:val="24"/>
              </w:rPr>
              <w:t>Moderate</w:t>
            </w:r>
          </w:p>
        </w:tc>
      </w:tr>
      <w:tr w:rsidR="00207C65" w:rsidRPr="00FE0567" w14:paraId="4A05B75D" w14:textId="77777777" w:rsidTr="006F3CD4">
        <w:tc>
          <w:tcPr>
            <w:tcW w:w="534" w:type="dxa"/>
          </w:tcPr>
          <w:p w14:paraId="5A8B5B9F" w14:textId="77777777" w:rsidR="00207C65" w:rsidRPr="00FE0567" w:rsidRDefault="00207C65" w:rsidP="006F3CD4">
            <w:pPr>
              <w:suppressLineNumbers/>
              <w:rPr>
                <w:rFonts w:cstheme="minorHAnsi"/>
                <w:sz w:val="24"/>
                <w:szCs w:val="24"/>
              </w:rPr>
            </w:pPr>
            <w:r w:rsidRPr="00FE0567">
              <w:rPr>
                <w:rFonts w:cstheme="minorHAnsi"/>
                <w:sz w:val="24"/>
                <w:szCs w:val="24"/>
              </w:rPr>
              <w:t>3</w:t>
            </w:r>
          </w:p>
        </w:tc>
        <w:tc>
          <w:tcPr>
            <w:tcW w:w="8930" w:type="dxa"/>
            <w:shd w:val="clear" w:color="auto" w:fill="auto"/>
          </w:tcPr>
          <w:p w14:paraId="2F46CBD0" w14:textId="77777777" w:rsidR="00207C65" w:rsidRPr="00FE0567" w:rsidRDefault="00207C65" w:rsidP="006F3CD4">
            <w:pPr>
              <w:suppressLineNumbers/>
              <w:rPr>
                <w:rFonts w:cstheme="minorHAnsi"/>
                <w:sz w:val="24"/>
                <w:szCs w:val="24"/>
              </w:rPr>
            </w:pPr>
            <w:r w:rsidRPr="00FE0567">
              <w:rPr>
                <w:rFonts w:cstheme="minorHAnsi"/>
                <w:sz w:val="24"/>
                <w:szCs w:val="24"/>
              </w:rPr>
              <w:t>Severe</w:t>
            </w:r>
          </w:p>
        </w:tc>
      </w:tr>
      <w:tr w:rsidR="00207C65" w:rsidRPr="00FE0567" w14:paraId="40C10655" w14:textId="77777777" w:rsidTr="006F3CD4">
        <w:tc>
          <w:tcPr>
            <w:tcW w:w="534" w:type="dxa"/>
          </w:tcPr>
          <w:p w14:paraId="58584B97" w14:textId="77777777" w:rsidR="00207C65" w:rsidRPr="00FE0567" w:rsidRDefault="00207C65" w:rsidP="006F3CD4">
            <w:pPr>
              <w:suppressLineNumbers/>
              <w:rPr>
                <w:rFonts w:cstheme="minorHAnsi"/>
                <w:sz w:val="24"/>
                <w:szCs w:val="24"/>
              </w:rPr>
            </w:pPr>
            <w:r w:rsidRPr="00FE0567">
              <w:rPr>
                <w:rFonts w:cstheme="minorHAnsi"/>
                <w:sz w:val="24"/>
                <w:szCs w:val="24"/>
              </w:rPr>
              <w:t>4</w:t>
            </w:r>
          </w:p>
        </w:tc>
        <w:tc>
          <w:tcPr>
            <w:tcW w:w="8930" w:type="dxa"/>
            <w:shd w:val="clear" w:color="auto" w:fill="auto"/>
          </w:tcPr>
          <w:p w14:paraId="4E58D3C5" w14:textId="77777777" w:rsidR="00207C65" w:rsidRPr="00FE0567" w:rsidRDefault="00207C65" w:rsidP="006F3CD4">
            <w:pPr>
              <w:suppressLineNumbers/>
              <w:rPr>
                <w:rFonts w:cstheme="minorHAnsi"/>
                <w:sz w:val="24"/>
                <w:szCs w:val="24"/>
              </w:rPr>
            </w:pPr>
            <w:r w:rsidRPr="00FE0567">
              <w:rPr>
                <w:rFonts w:cstheme="minorHAnsi"/>
                <w:sz w:val="24"/>
                <w:szCs w:val="24"/>
              </w:rPr>
              <w:t>Very severe</w:t>
            </w:r>
          </w:p>
        </w:tc>
      </w:tr>
      <w:tr w:rsidR="00207C65" w:rsidRPr="00FE0567" w14:paraId="0B5F4B6F" w14:textId="77777777" w:rsidTr="006F3CD4">
        <w:trPr>
          <w:trHeight w:val="63"/>
        </w:trPr>
        <w:tc>
          <w:tcPr>
            <w:tcW w:w="534" w:type="dxa"/>
          </w:tcPr>
          <w:p w14:paraId="481CB595" w14:textId="77777777" w:rsidR="00207C65" w:rsidRPr="00FE0567" w:rsidRDefault="00207C65" w:rsidP="006F3CD4">
            <w:pPr>
              <w:suppressLineNumbers/>
              <w:rPr>
                <w:rFonts w:cstheme="minorHAnsi"/>
                <w:sz w:val="24"/>
                <w:szCs w:val="24"/>
              </w:rPr>
            </w:pPr>
            <w:r w:rsidRPr="00FE0567">
              <w:rPr>
                <w:rFonts w:cstheme="minorHAnsi"/>
                <w:sz w:val="24"/>
                <w:szCs w:val="24"/>
              </w:rPr>
              <w:t>U</w:t>
            </w:r>
          </w:p>
        </w:tc>
        <w:tc>
          <w:tcPr>
            <w:tcW w:w="8930" w:type="dxa"/>
            <w:shd w:val="clear" w:color="auto" w:fill="auto"/>
          </w:tcPr>
          <w:p w14:paraId="106EF2A5" w14:textId="77777777" w:rsidR="00207C65" w:rsidRPr="00FE0567" w:rsidRDefault="00207C65" w:rsidP="006F3CD4">
            <w:pPr>
              <w:suppressLineNumbers/>
              <w:rPr>
                <w:rFonts w:cstheme="minorHAnsi"/>
                <w:sz w:val="24"/>
                <w:szCs w:val="24"/>
              </w:rPr>
            </w:pPr>
            <w:r w:rsidRPr="00FE0567">
              <w:rPr>
                <w:rFonts w:cstheme="minorHAnsi"/>
                <w:sz w:val="24"/>
                <w:szCs w:val="24"/>
              </w:rPr>
              <w:t>Not assessed</w:t>
            </w:r>
          </w:p>
        </w:tc>
      </w:tr>
    </w:tbl>
    <w:p w14:paraId="61DD8A3C" w14:textId="77777777" w:rsidR="00207C65" w:rsidRPr="00FE0567" w:rsidRDefault="00207C65" w:rsidP="00207C65">
      <w:pPr>
        <w:suppressLineNumbers/>
        <w:tabs>
          <w:tab w:val="left" w:pos="1177"/>
        </w:tabs>
        <w:spacing w:after="0" w:line="240" w:lineRule="auto"/>
        <w:jc w:val="both"/>
        <w:rPr>
          <w:rFonts w:cstheme="minorHAnsi"/>
          <w:sz w:val="24"/>
          <w:szCs w:val="24"/>
        </w:rPr>
      </w:pPr>
      <w:r w:rsidRPr="00FE0567">
        <w:rPr>
          <w:rFonts w:cstheme="minorHAnsi"/>
          <w:sz w:val="24"/>
          <w:szCs w:val="24"/>
        </w:rPr>
        <w:tab/>
      </w:r>
    </w:p>
    <w:p w14:paraId="0B0D0062" w14:textId="77777777" w:rsidR="00207C65" w:rsidRPr="00FE0567" w:rsidRDefault="00207C65" w:rsidP="00207C65">
      <w:pPr>
        <w:suppressLineNumbers/>
        <w:spacing w:after="0" w:line="240" w:lineRule="auto"/>
        <w:rPr>
          <w:rFonts w:cstheme="minorHAnsi"/>
          <w:sz w:val="24"/>
          <w:szCs w:val="24"/>
        </w:rPr>
      </w:pPr>
      <w:r w:rsidRPr="00FE0567">
        <w:rPr>
          <w:rFonts w:cstheme="minorHAnsi"/>
          <w:sz w:val="24"/>
          <w:szCs w:val="24"/>
        </w:rPr>
        <w:t>6. Has there been either an emergence of, or deterioration in relation to hallucinations since the last review?</w:t>
      </w:r>
    </w:p>
    <w:p w14:paraId="0CD46840" w14:textId="77777777" w:rsidR="00207C65" w:rsidRPr="00FE0567" w:rsidRDefault="00207C65" w:rsidP="00207C65">
      <w:pPr>
        <w:suppressLineNumbers/>
        <w:spacing w:after="0" w:line="240" w:lineRule="auto"/>
        <w:rPr>
          <w:rFonts w:cstheme="minorHAnsi"/>
          <w:sz w:val="24"/>
          <w:szCs w:val="24"/>
        </w:rPr>
      </w:pPr>
    </w:p>
    <w:tbl>
      <w:tblPr>
        <w:tblStyle w:val="TableGrid"/>
        <w:tblW w:w="9464" w:type="dxa"/>
        <w:tblLook w:val="04A0" w:firstRow="1" w:lastRow="0" w:firstColumn="1" w:lastColumn="0" w:noHBand="0" w:noVBand="1"/>
      </w:tblPr>
      <w:tblGrid>
        <w:gridCol w:w="534"/>
        <w:gridCol w:w="8930"/>
      </w:tblGrid>
      <w:tr w:rsidR="00207C65" w:rsidRPr="00FE0567" w14:paraId="00C868FC" w14:textId="77777777" w:rsidTr="006F3CD4">
        <w:tc>
          <w:tcPr>
            <w:tcW w:w="534" w:type="dxa"/>
          </w:tcPr>
          <w:p w14:paraId="4BB01F03" w14:textId="77777777" w:rsidR="00207C65" w:rsidRPr="00FE0567" w:rsidRDefault="00207C65" w:rsidP="006F3CD4">
            <w:pPr>
              <w:suppressLineNumbers/>
              <w:rPr>
                <w:rFonts w:cstheme="minorHAnsi"/>
                <w:sz w:val="24"/>
                <w:szCs w:val="24"/>
              </w:rPr>
            </w:pPr>
            <w:r w:rsidRPr="00FE0567">
              <w:rPr>
                <w:rFonts w:cstheme="minorHAnsi"/>
                <w:sz w:val="24"/>
                <w:szCs w:val="24"/>
              </w:rPr>
              <w:t>0</w:t>
            </w:r>
          </w:p>
        </w:tc>
        <w:tc>
          <w:tcPr>
            <w:tcW w:w="8930" w:type="dxa"/>
            <w:shd w:val="clear" w:color="auto" w:fill="auto"/>
          </w:tcPr>
          <w:p w14:paraId="3EA2A608" w14:textId="77777777" w:rsidR="00207C65" w:rsidRPr="00FE0567" w:rsidRDefault="00207C65" w:rsidP="006F3CD4">
            <w:pPr>
              <w:suppressLineNumbers/>
              <w:rPr>
                <w:rFonts w:cstheme="minorHAnsi"/>
                <w:sz w:val="24"/>
                <w:szCs w:val="24"/>
              </w:rPr>
            </w:pPr>
            <w:r w:rsidRPr="00FE0567">
              <w:rPr>
                <w:rFonts w:cstheme="minorHAnsi"/>
                <w:sz w:val="24"/>
                <w:szCs w:val="24"/>
              </w:rPr>
              <w:t>Absent</w:t>
            </w:r>
          </w:p>
        </w:tc>
      </w:tr>
      <w:tr w:rsidR="00207C65" w:rsidRPr="00FE0567" w14:paraId="130CCB5C" w14:textId="77777777" w:rsidTr="006F3CD4">
        <w:tc>
          <w:tcPr>
            <w:tcW w:w="534" w:type="dxa"/>
          </w:tcPr>
          <w:p w14:paraId="23704A7D" w14:textId="77777777" w:rsidR="00207C65" w:rsidRPr="00FE0567" w:rsidRDefault="00207C65" w:rsidP="006F3CD4">
            <w:pPr>
              <w:suppressLineNumbers/>
              <w:rPr>
                <w:rFonts w:cstheme="minorHAnsi"/>
                <w:sz w:val="24"/>
                <w:szCs w:val="24"/>
              </w:rPr>
            </w:pPr>
            <w:r w:rsidRPr="00FE0567">
              <w:rPr>
                <w:rFonts w:cstheme="minorHAnsi"/>
                <w:sz w:val="24"/>
                <w:szCs w:val="24"/>
              </w:rPr>
              <w:t>1</w:t>
            </w:r>
          </w:p>
        </w:tc>
        <w:tc>
          <w:tcPr>
            <w:tcW w:w="8930" w:type="dxa"/>
            <w:shd w:val="clear" w:color="auto" w:fill="auto"/>
          </w:tcPr>
          <w:p w14:paraId="25E66711" w14:textId="77777777" w:rsidR="00207C65" w:rsidRPr="00FE0567" w:rsidRDefault="00207C65" w:rsidP="006F3CD4">
            <w:pPr>
              <w:suppressLineNumbers/>
              <w:rPr>
                <w:rFonts w:cstheme="minorHAnsi"/>
                <w:sz w:val="24"/>
                <w:szCs w:val="24"/>
              </w:rPr>
            </w:pPr>
            <w:r w:rsidRPr="00FE0567">
              <w:rPr>
                <w:rFonts w:cstheme="minorHAnsi"/>
                <w:sz w:val="24"/>
                <w:szCs w:val="24"/>
              </w:rPr>
              <w:t>Mild</w:t>
            </w:r>
          </w:p>
        </w:tc>
      </w:tr>
      <w:tr w:rsidR="00207C65" w:rsidRPr="00FE0567" w14:paraId="7602C967" w14:textId="77777777" w:rsidTr="006F3CD4">
        <w:tc>
          <w:tcPr>
            <w:tcW w:w="534" w:type="dxa"/>
          </w:tcPr>
          <w:p w14:paraId="6CE251E3" w14:textId="77777777" w:rsidR="00207C65" w:rsidRPr="00FE0567" w:rsidRDefault="00207C65" w:rsidP="006F3CD4">
            <w:pPr>
              <w:suppressLineNumbers/>
              <w:rPr>
                <w:rFonts w:cstheme="minorHAnsi"/>
                <w:sz w:val="24"/>
                <w:szCs w:val="24"/>
              </w:rPr>
            </w:pPr>
            <w:r w:rsidRPr="00FE0567">
              <w:rPr>
                <w:rFonts w:cstheme="minorHAnsi"/>
                <w:sz w:val="24"/>
                <w:szCs w:val="24"/>
              </w:rPr>
              <w:t>2</w:t>
            </w:r>
          </w:p>
        </w:tc>
        <w:tc>
          <w:tcPr>
            <w:tcW w:w="8930" w:type="dxa"/>
            <w:shd w:val="clear" w:color="auto" w:fill="auto"/>
          </w:tcPr>
          <w:p w14:paraId="416C6245" w14:textId="77777777" w:rsidR="00207C65" w:rsidRPr="00FE0567" w:rsidRDefault="00207C65" w:rsidP="006F3CD4">
            <w:pPr>
              <w:suppressLineNumbers/>
              <w:rPr>
                <w:rFonts w:cstheme="minorHAnsi"/>
                <w:sz w:val="24"/>
                <w:szCs w:val="24"/>
              </w:rPr>
            </w:pPr>
            <w:r w:rsidRPr="00FE0567">
              <w:rPr>
                <w:rFonts w:cstheme="minorHAnsi"/>
                <w:sz w:val="24"/>
                <w:szCs w:val="24"/>
              </w:rPr>
              <w:t>Moderate</w:t>
            </w:r>
          </w:p>
        </w:tc>
      </w:tr>
      <w:tr w:rsidR="00207C65" w:rsidRPr="00FE0567" w14:paraId="2E07EDD2" w14:textId="77777777" w:rsidTr="006F3CD4">
        <w:tc>
          <w:tcPr>
            <w:tcW w:w="534" w:type="dxa"/>
          </w:tcPr>
          <w:p w14:paraId="63F57A8A" w14:textId="77777777" w:rsidR="00207C65" w:rsidRPr="00FE0567" w:rsidRDefault="00207C65" w:rsidP="006F3CD4">
            <w:pPr>
              <w:suppressLineNumbers/>
              <w:rPr>
                <w:rFonts w:cstheme="minorHAnsi"/>
                <w:sz w:val="24"/>
                <w:szCs w:val="24"/>
              </w:rPr>
            </w:pPr>
            <w:r w:rsidRPr="00FE0567">
              <w:rPr>
                <w:rFonts w:cstheme="minorHAnsi"/>
                <w:sz w:val="24"/>
                <w:szCs w:val="24"/>
              </w:rPr>
              <w:t>3</w:t>
            </w:r>
          </w:p>
        </w:tc>
        <w:tc>
          <w:tcPr>
            <w:tcW w:w="8930" w:type="dxa"/>
            <w:shd w:val="clear" w:color="auto" w:fill="auto"/>
          </w:tcPr>
          <w:p w14:paraId="5B6ADF5E" w14:textId="77777777" w:rsidR="00207C65" w:rsidRPr="00FE0567" w:rsidRDefault="00207C65" w:rsidP="006F3CD4">
            <w:pPr>
              <w:suppressLineNumbers/>
              <w:rPr>
                <w:rFonts w:cstheme="minorHAnsi"/>
                <w:sz w:val="24"/>
                <w:szCs w:val="24"/>
              </w:rPr>
            </w:pPr>
            <w:r w:rsidRPr="00FE0567">
              <w:rPr>
                <w:rFonts w:cstheme="minorHAnsi"/>
                <w:sz w:val="24"/>
                <w:szCs w:val="24"/>
              </w:rPr>
              <w:t>Severe</w:t>
            </w:r>
          </w:p>
        </w:tc>
      </w:tr>
      <w:tr w:rsidR="00207C65" w:rsidRPr="00FE0567" w14:paraId="3120048E" w14:textId="77777777" w:rsidTr="006F3CD4">
        <w:tc>
          <w:tcPr>
            <w:tcW w:w="534" w:type="dxa"/>
          </w:tcPr>
          <w:p w14:paraId="013B4E82" w14:textId="77777777" w:rsidR="00207C65" w:rsidRPr="00FE0567" w:rsidRDefault="00207C65" w:rsidP="006F3CD4">
            <w:pPr>
              <w:suppressLineNumbers/>
              <w:rPr>
                <w:rFonts w:cstheme="minorHAnsi"/>
                <w:sz w:val="24"/>
                <w:szCs w:val="24"/>
              </w:rPr>
            </w:pPr>
            <w:r w:rsidRPr="00FE0567">
              <w:rPr>
                <w:rFonts w:cstheme="minorHAnsi"/>
                <w:sz w:val="24"/>
                <w:szCs w:val="24"/>
              </w:rPr>
              <w:t>4</w:t>
            </w:r>
          </w:p>
        </w:tc>
        <w:tc>
          <w:tcPr>
            <w:tcW w:w="8930" w:type="dxa"/>
            <w:shd w:val="clear" w:color="auto" w:fill="auto"/>
          </w:tcPr>
          <w:p w14:paraId="5B3F9410" w14:textId="77777777" w:rsidR="00207C65" w:rsidRPr="00FE0567" w:rsidRDefault="00207C65" w:rsidP="006F3CD4">
            <w:pPr>
              <w:suppressLineNumbers/>
              <w:rPr>
                <w:rFonts w:cstheme="minorHAnsi"/>
                <w:sz w:val="24"/>
                <w:szCs w:val="24"/>
              </w:rPr>
            </w:pPr>
            <w:r w:rsidRPr="00FE0567">
              <w:rPr>
                <w:rFonts w:cstheme="minorHAnsi"/>
                <w:sz w:val="24"/>
                <w:szCs w:val="24"/>
              </w:rPr>
              <w:t>Very severe</w:t>
            </w:r>
          </w:p>
        </w:tc>
      </w:tr>
      <w:tr w:rsidR="00207C65" w:rsidRPr="00FE0567" w14:paraId="34F5D191" w14:textId="77777777" w:rsidTr="006F3CD4">
        <w:trPr>
          <w:trHeight w:val="63"/>
        </w:trPr>
        <w:tc>
          <w:tcPr>
            <w:tcW w:w="534" w:type="dxa"/>
          </w:tcPr>
          <w:p w14:paraId="345B7941" w14:textId="77777777" w:rsidR="00207C65" w:rsidRPr="00FE0567" w:rsidRDefault="00207C65" w:rsidP="006F3CD4">
            <w:pPr>
              <w:suppressLineNumbers/>
              <w:rPr>
                <w:rFonts w:cstheme="minorHAnsi"/>
                <w:sz w:val="24"/>
                <w:szCs w:val="24"/>
              </w:rPr>
            </w:pPr>
            <w:r w:rsidRPr="00FE0567">
              <w:rPr>
                <w:rFonts w:cstheme="minorHAnsi"/>
                <w:sz w:val="24"/>
                <w:szCs w:val="24"/>
              </w:rPr>
              <w:t>U</w:t>
            </w:r>
          </w:p>
        </w:tc>
        <w:tc>
          <w:tcPr>
            <w:tcW w:w="8930" w:type="dxa"/>
            <w:shd w:val="clear" w:color="auto" w:fill="auto"/>
          </w:tcPr>
          <w:p w14:paraId="344778E6" w14:textId="77777777" w:rsidR="00207C65" w:rsidRPr="00FE0567" w:rsidRDefault="00207C65" w:rsidP="006F3CD4">
            <w:pPr>
              <w:suppressLineNumbers/>
              <w:rPr>
                <w:rFonts w:cstheme="minorHAnsi"/>
                <w:sz w:val="24"/>
                <w:szCs w:val="24"/>
              </w:rPr>
            </w:pPr>
            <w:r w:rsidRPr="00FE0567">
              <w:rPr>
                <w:rFonts w:cstheme="minorHAnsi"/>
                <w:sz w:val="24"/>
                <w:szCs w:val="24"/>
              </w:rPr>
              <w:t>Not assessed</w:t>
            </w:r>
          </w:p>
        </w:tc>
      </w:tr>
    </w:tbl>
    <w:p w14:paraId="5575827D" w14:textId="77777777" w:rsidR="00207C65" w:rsidRPr="00FE0567" w:rsidRDefault="00207C65" w:rsidP="00207C65">
      <w:pPr>
        <w:suppressLineNumbers/>
        <w:spacing w:after="0" w:line="240" w:lineRule="auto"/>
        <w:rPr>
          <w:rFonts w:cstheme="minorHAnsi"/>
          <w:sz w:val="24"/>
          <w:szCs w:val="24"/>
        </w:rPr>
      </w:pPr>
    </w:p>
    <w:p w14:paraId="181BD4F2" w14:textId="77777777" w:rsidR="00207C65" w:rsidRPr="00FE0567" w:rsidRDefault="00207C65" w:rsidP="00207C65">
      <w:pPr>
        <w:suppressLineNumbers/>
        <w:spacing w:after="0" w:line="240" w:lineRule="auto"/>
        <w:rPr>
          <w:rFonts w:cstheme="minorHAnsi"/>
          <w:sz w:val="24"/>
          <w:szCs w:val="24"/>
        </w:rPr>
      </w:pPr>
      <w:r w:rsidRPr="00FE0567">
        <w:rPr>
          <w:rFonts w:cstheme="minorHAnsi"/>
          <w:sz w:val="24"/>
          <w:szCs w:val="24"/>
        </w:rPr>
        <w:t>7. Is there any evidence of increasing anger due to psychotic symptoms since the last review?</w:t>
      </w:r>
    </w:p>
    <w:p w14:paraId="7EC51217" w14:textId="77777777" w:rsidR="00207C65" w:rsidRPr="00FE0567" w:rsidRDefault="00207C65" w:rsidP="00207C65">
      <w:pPr>
        <w:suppressLineNumbers/>
        <w:spacing w:after="0" w:line="240" w:lineRule="auto"/>
        <w:jc w:val="both"/>
        <w:rPr>
          <w:rFonts w:cstheme="minorHAnsi"/>
          <w:sz w:val="24"/>
          <w:szCs w:val="24"/>
        </w:rPr>
      </w:pPr>
    </w:p>
    <w:tbl>
      <w:tblPr>
        <w:tblStyle w:val="TableGrid"/>
        <w:tblW w:w="9464" w:type="dxa"/>
        <w:tblLook w:val="04A0" w:firstRow="1" w:lastRow="0" w:firstColumn="1" w:lastColumn="0" w:noHBand="0" w:noVBand="1"/>
      </w:tblPr>
      <w:tblGrid>
        <w:gridCol w:w="534"/>
        <w:gridCol w:w="8930"/>
      </w:tblGrid>
      <w:tr w:rsidR="00207C65" w:rsidRPr="00FE0567" w14:paraId="7F2E11DC" w14:textId="77777777" w:rsidTr="006F3CD4">
        <w:tc>
          <w:tcPr>
            <w:tcW w:w="534" w:type="dxa"/>
          </w:tcPr>
          <w:p w14:paraId="6953F5D0" w14:textId="77777777" w:rsidR="00207C65" w:rsidRPr="00FE0567" w:rsidRDefault="00207C65" w:rsidP="006F3CD4">
            <w:pPr>
              <w:suppressLineNumbers/>
              <w:rPr>
                <w:rFonts w:cstheme="minorHAnsi"/>
                <w:sz w:val="24"/>
                <w:szCs w:val="24"/>
              </w:rPr>
            </w:pPr>
            <w:r w:rsidRPr="00FE0567">
              <w:rPr>
                <w:rFonts w:cstheme="minorHAnsi"/>
                <w:sz w:val="24"/>
                <w:szCs w:val="24"/>
              </w:rPr>
              <w:t>0</w:t>
            </w:r>
          </w:p>
        </w:tc>
        <w:tc>
          <w:tcPr>
            <w:tcW w:w="8930" w:type="dxa"/>
            <w:shd w:val="clear" w:color="auto" w:fill="auto"/>
          </w:tcPr>
          <w:p w14:paraId="550A1756" w14:textId="77777777" w:rsidR="00207C65" w:rsidRPr="00FE0567" w:rsidRDefault="00207C65" w:rsidP="006F3CD4">
            <w:pPr>
              <w:suppressLineNumbers/>
              <w:rPr>
                <w:rFonts w:cstheme="minorHAnsi"/>
                <w:sz w:val="24"/>
                <w:szCs w:val="24"/>
              </w:rPr>
            </w:pPr>
            <w:r w:rsidRPr="00FE0567">
              <w:rPr>
                <w:rFonts w:cstheme="minorHAnsi"/>
                <w:sz w:val="24"/>
                <w:szCs w:val="24"/>
              </w:rPr>
              <w:t>Absent</w:t>
            </w:r>
          </w:p>
        </w:tc>
      </w:tr>
      <w:tr w:rsidR="00207C65" w:rsidRPr="00FE0567" w14:paraId="1877FB0E" w14:textId="77777777" w:rsidTr="006F3CD4">
        <w:tc>
          <w:tcPr>
            <w:tcW w:w="534" w:type="dxa"/>
          </w:tcPr>
          <w:p w14:paraId="25701A09" w14:textId="77777777" w:rsidR="00207C65" w:rsidRPr="00FE0567" w:rsidRDefault="00207C65" w:rsidP="006F3CD4">
            <w:pPr>
              <w:suppressLineNumbers/>
              <w:rPr>
                <w:rFonts w:cstheme="minorHAnsi"/>
                <w:sz w:val="24"/>
                <w:szCs w:val="24"/>
              </w:rPr>
            </w:pPr>
            <w:r w:rsidRPr="00FE0567">
              <w:rPr>
                <w:rFonts w:cstheme="minorHAnsi"/>
                <w:sz w:val="24"/>
                <w:szCs w:val="24"/>
              </w:rPr>
              <w:t>1</w:t>
            </w:r>
          </w:p>
        </w:tc>
        <w:tc>
          <w:tcPr>
            <w:tcW w:w="8930" w:type="dxa"/>
            <w:shd w:val="clear" w:color="auto" w:fill="auto"/>
          </w:tcPr>
          <w:p w14:paraId="58A3A183" w14:textId="77777777" w:rsidR="00207C65" w:rsidRPr="00FE0567" w:rsidRDefault="00207C65" w:rsidP="006F3CD4">
            <w:pPr>
              <w:suppressLineNumbers/>
              <w:rPr>
                <w:rFonts w:cstheme="minorHAnsi"/>
                <w:sz w:val="24"/>
                <w:szCs w:val="24"/>
              </w:rPr>
            </w:pPr>
            <w:r w:rsidRPr="00FE0567">
              <w:rPr>
                <w:rFonts w:cstheme="minorHAnsi"/>
                <w:sz w:val="24"/>
                <w:szCs w:val="24"/>
              </w:rPr>
              <w:t>Mild</w:t>
            </w:r>
          </w:p>
        </w:tc>
      </w:tr>
      <w:tr w:rsidR="00207C65" w:rsidRPr="00FE0567" w14:paraId="68B3FCD8" w14:textId="77777777" w:rsidTr="006F3CD4">
        <w:tc>
          <w:tcPr>
            <w:tcW w:w="534" w:type="dxa"/>
          </w:tcPr>
          <w:p w14:paraId="4DE7011B" w14:textId="77777777" w:rsidR="00207C65" w:rsidRPr="00FE0567" w:rsidRDefault="00207C65" w:rsidP="006F3CD4">
            <w:pPr>
              <w:suppressLineNumbers/>
              <w:rPr>
                <w:rFonts w:cstheme="minorHAnsi"/>
                <w:sz w:val="24"/>
                <w:szCs w:val="24"/>
              </w:rPr>
            </w:pPr>
            <w:r w:rsidRPr="00FE0567">
              <w:rPr>
                <w:rFonts w:cstheme="minorHAnsi"/>
                <w:sz w:val="24"/>
                <w:szCs w:val="24"/>
              </w:rPr>
              <w:t>2</w:t>
            </w:r>
          </w:p>
        </w:tc>
        <w:tc>
          <w:tcPr>
            <w:tcW w:w="8930" w:type="dxa"/>
            <w:shd w:val="clear" w:color="auto" w:fill="auto"/>
          </w:tcPr>
          <w:p w14:paraId="32224B6A" w14:textId="77777777" w:rsidR="00207C65" w:rsidRPr="00FE0567" w:rsidRDefault="00207C65" w:rsidP="006F3CD4">
            <w:pPr>
              <w:suppressLineNumbers/>
              <w:rPr>
                <w:rFonts w:cstheme="minorHAnsi"/>
                <w:sz w:val="24"/>
                <w:szCs w:val="24"/>
              </w:rPr>
            </w:pPr>
            <w:r w:rsidRPr="00FE0567">
              <w:rPr>
                <w:rFonts w:cstheme="minorHAnsi"/>
                <w:sz w:val="24"/>
                <w:szCs w:val="24"/>
              </w:rPr>
              <w:t>Moderate</w:t>
            </w:r>
          </w:p>
        </w:tc>
      </w:tr>
      <w:tr w:rsidR="00207C65" w:rsidRPr="00FE0567" w14:paraId="165FF066" w14:textId="77777777" w:rsidTr="006F3CD4">
        <w:tc>
          <w:tcPr>
            <w:tcW w:w="534" w:type="dxa"/>
          </w:tcPr>
          <w:p w14:paraId="5BF7D46A" w14:textId="77777777" w:rsidR="00207C65" w:rsidRPr="00FE0567" w:rsidRDefault="00207C65" w:rsidP="006F3CD4">
            <w:pPr>
              <w:suppressLineNumbers/>
              <w:rPr>
                <w:rFonts w:cstheme="minorHAnsi"/>
                <w:sz w:val="24"/>
                <w:szCs w:val="24"/>
              </w:rPr>
            </w:pPr>
            <w:r w:rsidRPr="00FE0567">
              <w:rPr>
                <w:rFonts w:cstheme="minorHAnsi"/>
                <w:sz w:val="24"/>
                <w:szCs w:val="24"/>
              </w:rPr>
              <w:t>3</w:t>
            </w:r>
          </w:p>
        </w:tc>
        <w:tc>
          <w:tcPr>
            <w:tcW w:w="8930" w:type="dxa"/>
            <w:shd w:val="clear" w:color="auto" w:fill="auto"/>
          </w:tcPr>
          <w:p w14:paraId="4D9CE091" w14:textId="77777777" w:rsidR="00207C65" w:rsidRPr="00FE0567" w:rsidRDefault="00207C65" w:rsidP="006F3CD4">
            <w:pPr>
              <w:suppressLineNumbers/>
              <w:rPr>
                <w:rFonts w:cstheme="minorHAnsi"/>
                <w:sz w:val="24"/>
                <w:szCs w:val="24"/>
              </w:rPr>
            </w:pPr>
            <w:r w:rsidRPr="00FE0567">
              <w:rPr>
                <w:rFonts w:cstheme="minorHAnsi"/>
                <w:sz w:val="24"/>
                <w:szCs w:val="24"/>
              </w:rPr>
              <w:t>Severe</w:t>
            </w:r>
          </w:p>
        </w:tc>
      </w:tr>
      <w:tr w:rsidR="00207C65" w:rsidRPr="00FE0567" w14:paraId="407AE72D" w14:textId="77777777" w:rsidTr="006F3CD4">
        <w:trPr>
          <w:trHeight w:val="63"/>
        </w:trPr>
        <w:tc>
          <w:tcPr>
            <w:tcW w:w="534" w:type="dxa"/>
          </w:tcPr>
          <w:p w14:paraId="799624BC" w14:textId="77777777" w:rsidR="00207C65" w:rsidRPr="00FE0567" w:rsidRDefault="00207C65" w:rsidP="006F3CD4">
            <w:pPr>
              <w:suppressLineNumbers/>
              <w:rPr>
                <w:rFonts w:cstheme="minorHAnsi"/>
                <w:sz w:val="24"/>
                <w:szCs w:val="24"/>
              </w:rPr>
            </w:pPr>
            <w:r w:rsidRPr="00FE0567">
              <w:rPr>
                <w:rFonts w:cstheme="minorHAnsi"/>
                <w:sz w:val="24"/>
                <w:szCs w:val="24"/>
              </w:rPr>
              <w:lastRenderedPageBreak/>
              <w:t>4</w:t>
            </w:r>
          </w:p>
        </w:tc>
        <w:tc>
          <w:tcPr>
            <w:tcW w:w="8930" w:type="dxa"/>
            <w:shd w:val="clear" w:color="auto" w:fill="auto"/>
          </w:tcPr>
          <w:p w14:paraId="100C3C88" w14:textId="77777777" w:rsidR="00207C65" w:rsidRPr="00FE0567" w:rsidRDefault="00207C65" w:rsidP="006F3CD4">
            <w:pPr>
              <w:suppressLineNumbers/>
              <w:rPr>
                <w:rFonts w:cstheme="minorHAnsi"/>
                <w:sz w:val="24"/>
                <w:szCs w:val="24"/>
              </w:rPr>
            </w:pPr>
            <w:r w:rsidRPr="00FE0567">
              <w:rPr>
                <w:rFonts w:cstheme="minorHAnsi"/>
                <w:sz w:val="24"/>
                <w:szCs w:val="24"/>
              </w:rPr>
              <w:t>Very severe</w:t>
            </w:r>
          </w:p>
        </w:tc>
      </w:tr>
      <w:tr w:rsidR="00207C65" w:rsidRPr="00FE0567" w14:paraId="1F94810D" w14:textId="77777777" w:rsidTr="006F3CD4">
        <w:trPr>
          <w:trHeight w:val="63"/>
        </w:trPr>
        <w:tc>
          <w:tcPr>
            <w:tcW w:w="534" w:type="dxa"/>
          </w:tcPr>
          <w:p w14:paraId="460384E9" w14:textId="77777777" w:rsidR="00207C65" w:rsidRPr="00FE0567" w:rsidRDefault="00207C65" w:rsidP="006F3CD4">
            <w:pPr>
              <w:suppressLineNumbers/>
              <w:rPr>
                <w:rFonts w:cstheme="minorHAnsi"/>
                <w:sz w:val="24"/>
                <w:szCs w:val="24"/>
              </w:rPr>
            </w:pPr>
            <w:r w:rsidRPr="00FE0567">
              <w:rPr>
                <w:rFonts w:cstheme="minorHAnsi"/>
                <w:sz w:val="24"/>
                <w:szCs w:val="24"/>
              </w:rPr>
              <w:t>U</w:t>
            </w:r>
          </w:p>
        </w:tc>
        <w:tc>
          <w:tcPr>
            <w:tcW w:w="8930" w:type="dxa"/>
            <w:shd w:val="clear" w:color="auto" w:fill="auto"/>
          </w:tcPr>
          <w:p w14:paraId="100EB723" w14:textId="77777777" w:rsidR="00207C65" w:rsidRPr="00FE0567" w:rsidRDefault="00207C65" w:rsidP="006F3CD4">
            <w:pPr>
              <w:suppressLineNumbers/>
              <w:rPr>
                <w:rFonts w:cstheme="minorHAnsi"/>
                <w:sz w:val="24"/>
                <w:szCs w:val="24"/>
              </w:rPr>
            </w:pPr>
            <w:r w:rsidRPr="00FE0567">
              <w:rPr>
                <w:rFonts w:cstheme="minorHAnsi"/>
                <w:sz w:val="24"/>
                <w:szCs w:val="24"/>
              </w:rPr>
              <w:t>Not assessed</w:t>
            </w:r>
          </w:p>
        </w:tc>
      </w:tr>
    </w:tbl>
    <w:p w14:paraId="1F278034" w14:textId="77777777" w:rsidR="00207C65" w:rsidRPr="00FE0567" w:rsidRDefault="00207C65" w:rsidP="00207C65">
      <w:pPr>
        <w:suppressLineNumbers/>
        <w:spacing w:after="0" w:line="240" w:lineRule="auto"/>
        <w:rPr>
          <w:rFonts w:cstheme="minorHAnsi"/>
          <w:sz w:val="24"/>
          <w:szCs w:val="24"/>
        </w:rPr>
      </w:pPr>
    </w:p>
    <w:p w14:paraId="496E125F" w14:textId="77777777" w:rsidR="00207C65" w:rsidRPr="00FE0567" w:rsidRDefault="00207C65" w:rsidP="00207C65">
      <w:pPr>
        <w:suppressLineNumbers/>
        <w:spacing w:after="0" w:line="240" w:lineRule="auto"/>
        <w:rPr>
          <w:rFonts w:cstheme="minorHAnsi"/>
          <w:sz w:val="24"/>
          <w:szCs w:val="24"/>
        </w:rPr>
      </w:pPr>
    </w:p>
    <w:p w14:paraId="1EC3AB4B" w14:textId="77777777" w:rsidR="00207C65" w:rsidRPr="00FE0567" w:rsidRDefault="00207C65" w:rsidP="00207C65">
      <w:pPr>
        <w:keepNext/>
        <w:keepLines/>
        <w:suppressLineNumbers/>
        <w:spacing w:after="0" w:line="240" w:lineRule="auto"/>
        <w:rPr>
          <w:rFonts w:cstheme="minorHAnsi"/>
          <w:sz w:val="24"/>
          <w:szCs w:val="24"/>
        </w:rPr>
      </w:pPr>
      <w:r w:rsidRPr="00FE0567">
        <w:rPr>
          <w:rFonts w:cstheme="minorHAnsi"/>
          <w:sz w:val="24"/>
          <w:szCs w:val="24"/>
        </w:rPr>
        <w:t>8. Has there been an emergence/increase in drug misuse since the last review?</w:t>
      </w:r>
    </w:p>
    <w:p w14:paraId="538F1B7C" w14:textId="77777777" w:rsidR="00207C65" w:rsidRPr="00FE0567" w:rsidRDefault="00207C65" w:rsidP="00207C65">
      <w:pPr>
        <w:keepNext/>
        <w:keepLines/>
        <w:suppressLineNumbers/>
        <w:spacing w:after="0" w:line="240" w:lineRule="auto"/>
        <w:jc w:val="both"/>
        <w:rPr>
          <w:rFonts w:cstheme="minorHAnsi"/>
          <w:sz w:val="24"/>
          <w:szCs w:val="24"/>
        </w:rPr>
      </w:pPr>
    </w:p>
    <w:tbl>
      <w:tblPr>
        <w:tblStyle w:val="TableGrid"/>
        <w:tblW w:w="9464" w:type="dxa"/>
        <w:tblLook w:val="04A0" w:firstRow="1" w:lastRow="0" w:firstColumn="1" w:lastColumn="0" w:noHBand="0" w:noVBand="1"/>
      </w:tblPr>
      <w:tblGrid>
        <w:gridCol w:w="534"/>
        <w:gridCol w:w="8930"/>
      </w:tblGrid>
      <w:tr w:rsidR="00207C65" w:rsidRPr="00FE0567" w14:paraId="6389420C" w14:textId="77777777" w:rsidTr="006F3CD4">
        <w:tc>
          <w:tcPr>
            <w:tcW w:w="534" w:type="dxa"/>
          </w:tcPr>
          <w:p w14:paraId="341E4993" w14:textId="77777777" w:rsidR="00207C65" w:rsidRPr="00FE0567" w:rsidRDefault="00207C65" w:rsidP="006F3CD4">
            <w:pPr>
              <w:suppressLineNumbers/>
              <w:rPr>
                <w:rFonts w:cstheme="minorHAnsi"/>
                <w:sz w:val="24"/>
                <w:szCs w:val="24"/>
              </w:rPr>
            </w:pPr>
            <w:r w:rsidRPr="00FE0567">
              <w:rPr>
                <w:rFonts w:cstheme="minorHAnsi"/>
                <w:sz w:val="24"/>
                <w:szCs w:val="24"/>
              </w:rPr>
              <w:t>0</w:t>
            </w:r>
          </w:p>
        </w:tc>
        <w:tc>
          <w:tcPr>
            <w:tcW w:w="8930" w:type="dxa"/>
            <w:shd w:val="clear" w:color="auto" w:fill="auto"/>
          </w:tcPr>
          <w:p w14:paraId="08F96AF7" w14:textId="77777777" w:rsidR="00207C65" w:rsidRPr="00FE0567" w:rsidRDefault="00207C65" w:rsidP="006F3CD4">
            <w:pPr>
              <w:suppressLineNumbers/>
              <w:rPr>
                <w:rFonts w:cstheme="minorHAnsi"/>
                <w:sz w:val="24"/>
                <w:szCs w:val="24"/>
              </w:rPr>
            </w:pPr>
            <w:r w:rsidRPr="00FE0567">
              <w:rPr>
                <w:rFonts w:cstheme="minorHAnsi"/>
                <w:sz w:val="24"/>
                <w:szCs w:val="24"/>
              </w:rPr>
              <w:t>Not present - indicated abstinence</w:t>
            </w:r>
          </w:p>
        </w:tc>
      </w:tr>
      <w:tr w:rsidR="00207C65" w:rsidRPr="00FE0567" w14:paraId="2468B990" w14:textId="77777777" w:rsidTr="006F3CD4">
        <w:tc>
          <w:tcPr>
            <w:tcW w:w="534" w:type="dxa"/>
          </w:tcPr>
          <w:p w14:paraId="23B7A8AB" w14:textId="77777777" w:rsidR="00207C65" w:rsidRPr="00FE0567" w:rsidRDefault="00207C65" w:rsidP="006F3CD4">
            <w:pPr>
              <w:suppressLineNumbers/>
              <w:rPr>
                <w:rFonts w:cstheme="minorHAnsi"/>
                <w:sz w:val="24"/>
                <w:szCs w:val="24"/>
              </w:rPr>
            </w:pPr>
            <w:r w:rsidRPr="00FE0567">
              <w:rPr>
                <w:rFonts w:cstheme="minorHAnsi"/>
                <w:sz w:val="24"/>
                <w:szCs w:val="24"/>
              </w:rPr>
              <w:t>1</w:t>
            </w:r>
          </w:p>
        </w:tc>
        <w:tc>
          <w:tcPr>
            <w:tcW w:w="8930" w:type="dxa"/>
            <w:shd w:val="clear" w:color="auto" w:fill="auto"/>
          </w:tcPr>
          <w:p w14:paraId="57CE6796" w14:textId="77777777" w:rsidR="00207C65" w:rsidRPr="00FE0567" w:rsidRDefault="00207C65" w:rsidP="006F3CD4">
            <w:pPr>
              <w:suppressLineNumbers/>
              <w:rPr>
                <w:rFonts w:cstheme="minorHAnsi"/>
                <w:sz w:val="24"/>
                <w:szCs w:val="24"/>
              </w:rPr>
            </w:pPr>
            <w:r w:rsidRPr="00FE0567">
              <w:rPr>
                <w:rFonts w:cstheme="minorHAnsi"/>
                <w:sz w:val="24"/>
                <w:szCs w:val="24"/>
              </w:rPr>
              <w:t xml:space="preserve">Mild - occasional or minimal use that was not considered problematic by clinicians. </w:t>
            </w:r>
          </w:p>
        </w:tc>
      </w:tr>
      <w:tr w:rsidR="00207C65" w:rsidRPr="00FE0567" w14:paraId="12CE40A6" w14:textId="77777777" w:rsidTr="006F3CD4">
        <w:tc>
          <w:tcPr>
            <w:tcW w:w="534" w:type="dxa"/>
          </w:tcPr>
          <w:p w14:paraId="60A39B82" w14:textId="77777777" w:rsidR="00207C65" w:rsidRPr="00FE0567" w:rsidRDefault="00207C65" w:rsidP="006F3CD4">
            <w:pPr>
              <w:suppressLineNumbers/>
              <w:rPr>
                <w:rFonts w:cstheme="minorHAnsi"/>
                <w:sz w:val="24"/>
                <w:szCs w:val="24"/>
              </w:rPr>
            </w:pPr>
            <w:r w:rsidRPr="00FE0567">
              <w:rPr>
                <w:rFonts w:cstheme="minorHAnsi"/>
                <w:sz w:val="24"/>
                <w:szCs w:val="24"/>
              </w:rPr>
              <w:t>2</w:t>
            </w:r>
          </w:p>
        </w:tc>
        <w:tc>
          <w:tcPr>
            <w:tcW w:w="8930" w:type="dxa"/>
            <w:shd w:val="clear" w:color="auto" w:fill="auto"/>
          </w:tcPr>
          <w:p w14:paraId="7F91AE07" w14:textId="77777777" w:rsidR="00207C65" w:rsidRPr="00FE0567" w:rsidRDefault="00207C65" w:rsidP="006F3CD4">
            <w:pPr>
              <w:suppressLineNumbers/>
              <w:rPr>
                <w:rFonts w:cstheme="minorHAnsi"/>
                <w:sz w:val="24"/>
                <w:szCs w:val="24"/>
              </w:rPr>
            </w:pPr>
            <w:r w:rsidRPr="00FE0567">
              <w:rPr>
                <w:rFonts w:cstheme="minorHAnsi"/>
                <w:sz w:val="24"/>
                <w:szCs w:val="24"/>
              </w:rPr>
              <w:t>Moderate - persistent use despite clearly associated problems.</w:t>
            </w:r>
          </w:p>
        </w:tc>
      </w:tr>
      <w:tr w:rsidR="00207C65" w:rsidRPr="00FE0567" w14:paraId="61B4658B" w14:textId="77777777" w:rsidTr="006F3CD4">
        <w:tc>
          <w:tcPr>
            <w:tcW w:w="534" w:type="dxa"/>
          </w:tcPr>
          <w:p w14:paraId="0D92EEC2" w14:textId="77777777" w:rsidR="00207C65" w:rsidRPr="00FE0567" w:rsidRDefault="00207C65" w:rsidP="006F3CD4">
            <w:pPr>
              <w:suppressLineNumbers/>
              <w:rPr>
                <w:rFonts w:cstheme="minorHAnsi"/>
                <w:sz w:val="24"/>
                <w:szCs w:val="24"/>
              </w:rPr>
            </w:pPr>
            <w:r w:rsidRPr="00FE0567">
              <w:rPr>
                <w:rFonts w:cstheme="minorHAnsi"/>
                <w:sz w:val="24"/>
                <w:szCs w:val="24"/>
              </w:rPr>
              <w:t>3</w:t>
            </w:r>
          </w:p>
        </w:tc>
        <w:tc>
          <w:tcPr>
            <w:tcW w:w="8930" w:type="dxa"/>
            <w:shd w:val="clear" w:color="auto" w:fill="auto"/>
          </w:tcPr>
          <w:p w14:paraId="58DE42C5" w14:textId="77777777" w:rsidR="00207C65" w:rsidRPr="00FE0567" w:rsidRDefault="00207C65" w:rsidP="006F3CD4">
            <w:pPr>
              <w:suppressLineNumbers/>
              <w:rPr>
                <w:rFonts w:cstheme="minorHAnsi"/>
                <w:sz w:val="24"/>
                <w:szCs w:val="24"/>
              </w:rPr>
            </w:pPr>
            <w:r w:rsidRPr="00FE0567">
              <w:rPr>
                <w:rFonts w:cstheme="minorHAnsi"/>
                <w:sz w:val="24"/>
                <w:szCs w:val="24"/>
              </w:rPr>
              <w:t>Severe - regular excessive consumption or binges, with severity associated problems, and indicated substance dependence.</w:t>
            </w:r>
          </w:p>
        </w:tc>
      </w:tr>
      <w:tr w:rsidR="00207C65" w:rsidRPr="00FE0567" w14:paraId="4B8EFB7B" w14:textId="77777777" w:rsidTr="006F3CD4">
        <w:tc>
          <w:tcPr>
            <w:tcW w:w="534" w:type="dxa"/>
          </w:tcPr>
          <w:p w14:paraId="60A86780" w14:textId="77777777" w:rsidR="00207C65" w:rsidRPr="00FE0567" w:rsidRDefault="00207C65" w:rsidP="006F3CD4">
            <w:pPr>
              <w:suppressLineNumbers/>
              <w:rPr>
                <w:rFonts w:cstheme="minorHAnsi"/>
                <w:sz w:val="24"/>
                <w:szCs w:val="24"/>
              </w:rPr>
            </w:pPr>
            <w:r w:rsidRPr="00FE0567">
              <w:rPr>
                <w:rFonts w:cstheme="minorHAnsi"/>
                <w:sz w:val="24"/>
                <w:szCs w:val="24"/>
              </w:rPr>
              <w:t>4</w:t>
            </w:r>
          </w:p>
        </w:tc>
        <w:tc>
          <w:tcPr>
            <w:tcW w:w="8930" w:type="dxa"/>
            <w:shd w:val="clear" w:color="auto" w:fill="auto"/>
          </w:tcPr>
          <w:p w14:paraId="379789D1" w14:textId="77777777" w:rsidR="00207C65" w:rsidRPr="00FE0567" w:rsidRDefault="00207C65" w:rsidP="006F3CD4">
            <w:pPr>
              <w:suppressLineNumbers/>
              <w:rPr>
                <w:rFonts w:cstheme="minorHAnsi"/>
                <w:sz w:val="24"/>
                <w:szCs w:val="24"/>
              </w:rPr>
            </w:pPr>
            <w:r w:rsidRPr="00FE0567">
              <w:rPr>
                <w:rFonts w:cstheme="minorHAnsi"/>
                <w:sz w:val="24"/>
                <w:szCs w:val="24"/>
              </w:rPr>
              <w:t>Very severe - regular excessive consumption or binges, with severity associated problems, and indicated substance dependence.</w:t>
            </w:r>
          </w:p>
        </w:tc>
      </w:tr>
      <w:tr w:rsidR="00207C65" w:rsidRPr="00FE0567" w14:paraId="753DDC6C" w14:textId="77777777" w:rsidTr="006F3CD4">
        <w:trPr>
          <w:trHeight w:val="63"/>
        </w:trPr>
        <w:tc>
          <w:tcPr>
            <w:tcW w:w="534" w:type="dxa"/>
          </w:tcPr>
          <w:p w14:paraId="47526E62" w14:textId="77777777" w:rsidR="00207C65" w:rsidRPr="00FE0567" w:rsidRDefault="00207C65" w:rsidP="006F3CD4">
            <w:pPr>
              <w:suppressLineNumbers/>
              <w:rPr>
                <w:rFonts w:cstheme="minorHAnsi"/>
                <w:sz w:val="24"/>
                <w:szCs w:val="24"/>
              </w:rPr>
            </w:pPr>
            <w:r w:rsidRPr="00FE0567">
              <w:rPr>
                <w:rFonts w:cstheme="minorHAnsi"/>
                <w:sz w:val="24"/>
                <w:szCs w:val="24"/>
              </w:rPr>
              <w:t>U</w:t>
            </w:r>
          </w:p>
        </w:tc>
        <w:tc>
          <w:tcPr>
            <w:tcW w:w="8930" w:type="dxa"/>
            <w:shd w:val="clear" w:color="auto" w:fill="auto"/>
          </w:tcPr>
          <w:p w14:paraId="40617121" w14:textId="77777777" w:rsidR="00207C65" w:rsidRPr="00FE0567" w:rsidRDefault="00207C65" w:rsidP="006F3CD4">
            <w:pPr>
              <w:suppressLineNumbers/>
              <w:rPr>
                <w:rFonts w:cstheme="minorHAnsi"/>
                <w:sz w:val="24"/>
                <w:szCs w:val="24"/>
              </w:rPr>
            </w:pPr>
            <w:r w:rsidRPr="00FE0567">
              <w:rPr>
                <w:rFonts w:cstheme="minorHAnsi"/>
                <w:sz w:val="24"/>
                <w:szCs w:val="24"/>
              </w:rPr>
              <w:t>Not assessed</w:t>
            </w:r>
          </w:p>
        </w:tc>
      </w:tr>
    </w:tbl>
    <w:p w14:paraId="613E087A" w14:textId="77777777" w:rsidR="00207C65" w:rsidRPr="00FE0567" w:rsidRDefault="00207C65" w:rsidP="00207C65">
      <w:pPr>
        <w:suppressLineNumbers/>
        <w:spacing w:after="0" w:line="240" w:lineRule="auto"/>
        <w:rPr>
          <w:rFonts w:cstheme="minorHAnsi"/>
          <w:sz w:val="24"/>
          <w:szCs w:val="24"/>
        </w:rPr>
      </w:pPr>
    </w:p>
    <w:p w14:paraId="23D82A3B" w14:textId="77777777" w:rsidR="00207C65" w:rsidRPr="00FE0567" w:rsidRDefault="00207C65" w:rsidP="00207C65">
      <w:pPr>
        <w:keepNext/>
        <w:keepLines/>
        <w:suppressLineNumbers/>
        <w:spacing w:after="0" w:line="240" w:lineRule="auto"/>
        <w:rPr>
          <w:rFonts w:cstheme="minorHAnsi"/>
          <w:sz w:val="24"/>
          <w:szCs w:val="24"/>
        </w:rPr>
      </w:pPr>
      <w:r w:rsidRPr="00FE0567">
        <w:rPr>
          <w:rFonts w:cstheme="minorHAnsi"/>
          <w:sz w:val="24"/>
          <w:szCs w:val="24"/>
        </w:rPr>
        <w:t>9. Has there been an emergence/increase in alcohol misuse since the last review?</w:t>
      </w:r>
    </w:p>
    <w:p w14:paraId="36D8E137" w14:textId="77777777" w:rsidR="00207C65" w:rsidRPr="00FE0567" w:rsidRDefault="00207C65" w:rsidP="00207C65">
      <w:pPr>
        <w:suppressLineNumbers/>
        <w:spacing w:after="0" w:line="240" w:lineRule="auto"/>
        <w:rPr>
          <w:rFonts w:cstheme="minorHAnsi"/>
          <w:sz w:val="24"/>
          <w:szCs w:val="24"/>
        </w:rPr>
      </w:pPr>
    </w:p>
    <w:tbl>
      <w:tblPr>
        <w:tblStyle w:val="TableGrid"/>
        <w:tblW w:w="9464" w:type="dxa"/>
        <w:tblLook w:val="04A0" w:firstRow="1" w:lastRow="0" w:firstColumn="1" w:lastColumn="0" w:noHBand="0" w:noVBand="1"/>
      </w:tblPr>
      <w:tblGrid>
        <w:gridCol w:w="534"/>
        <w:gridCol w:w="8930"/>
      </w:tblGrid>
      <w:tr w:rsidR="00207C65" w:rsidRPr="00FE0567" w14:paraId="16532B1A" w14:textId="77777777" w:rsidTr="006F3CD4">
        <w:tc>
          <w:tcPr>
            <w:tcW w:w="534" w:type="dxa"/>
          </w:tcPr>
          <w:p w14:paraId="3944D545" w14:textId="77777777" w:rsidR="00207C65" w:rsidRPr="00FE0567" w:rsidRDefault="00207C65" w:rsidP="006F3CD4">
            <w:pPr>
              <w:suppressLineNumbers/>
              <w:rPr>
                <w:rFonts w:cstheme="minorHAnsi"/>
                <w:sz w:val="24"/>
                <w:szCs w:val="24"/>
              </w:rPr>
            </w:pPr>
            <w:r w:rsidRPr="00FE0567">
              <w:rPr>
                <w:rFonts w:cstheme="minorHAnsi"/>
                <w:sz w:val="24"/>
                <w:szCs w:val="24"/>
              </w:rPr>
              <w:t>0</w:t>
            </w:r>
          </w:p>
        </w:tc>
        <w:tc>
          <w:tcPr>
            <w:tcW w:w="8930" w:type="dxa"/>
            <w:shd w:val="clear" w:color="auto" w:fill="auto"/>
          </w:tcPr>
          <w:p w14:paraId="20B68D30" w14:textId="77777777" w:rsidR="00207C65" w:rsidRPr="00FE0567" w:rsidRDefault="00207C65" w:rsidP="006F3CD4">
            <w:pPr>
              <w:suppressLineNumbers/>
              <w:rPr>
                <w:rFonts w:cstheme="minorHAnsi"/>
                <w:sz w:val="24"/>
                <w:szCs w:val="24"/>
              </w:rPr>
            </w:pPr>
            <w:r w:rsidRPr="00FE0567">
              <w:rPr>
                <w:rFonts w:cstheme="minorHAnsi"/>
                <w:sz w:val="24"/>
                <w:szCs w:val="24"/>
              </w:rPr>
              <w:t>Not present</w:t>
            </w:r>
          </w:p>
        </w:tc>
      </w:tr>
      <w:tr w:rsidR="00207C65" w:rsidRPr="00FE0567" w14:paraId="1980C4DC" w14:textId="77777777" w:rsidTr="006F3CD4">
        <w:tc>
          <w:tcPr>
            <w:tcW w:w="534" w:type="dxa"/>
          </w:tcPr>
          <w:p w14:paraId="0FA954EC" w14:textId="77777777" w:rsidR="00207C65" w:rsidRPr="00FE0567" w:rsidRDefault="00207C65" w:rsidP="006F3CD4">
            <w:pPr>
              <w:suppressLineNumbers/>
              <w:rPr>
                <w:rFonts w:cstheme="minorHAnsi"/>
                <w:sz w:val="24"/>
                <w:szCs w:val="24"/>
              </w:rPr>
            </w:pPr>
            <w:r w:rsidRPr="00FE0567">
              <w:rPr>
                <w:rFonts w:cstheme="minorHAnsi"/>
                <w:sz w:val="24"/>
                <w:szCs w:val="24"/>
              </w:rPr>
              <w:t>1</w:t>
            </w:r>
          </w:p>
        </w:tc>
        <w:tc>
          <w:tcPr>
            <w:tcW w:w="8930" w:type="dxa"/>
            <w:shd w:val="clear" w:color="auto" w:fill="auto"/>
          </w:tcPr>
          <w:p w14:paraId="6E2B985B" w14:textId="77777777" w:rsidR="00207C65" w:rsidRPr="00FE0567" w:rsidRDefault="00207C65" w:rsidP="006F3CD4">
            <w:pPr>
              <w:suppressLineNumbers/>
              <w:rPr>
                <w:rFonts w:cstheme="minorHAnsi"/>
                <w:sz w:val="24"/>
                <w:szCs w:val="24"/>
              </w:rPr>
            </w:pPr>
            <w:r w:rsidRPr="00FE0567">
              <w:rPr>
                <w:rFonts w:cstheme="minorHAnsi"/>
                <w:sz w:val="24"/>
                <w:szCs w:val="24"/>
              </w:rPr>
              <w:t>Mild</w:t>
            </w:r>
          </w:p>
        </w:tc>
      </w:tr>
      <w:tr w:rsidR="00207C65" w:rsidRPr="00FE0567" w14:paraId="03152F6F" w14:textId="77777777" w:rsidTr="006F3CD4">
        <w:tc>
          <w:tcPr>
            <w:tcW w:w="534" w:type="dxa"/>
          </w:tcPr>
          <w:p w14:paraId="7C0CF1AD" w14:textId="77777777" w:rsidR="00207C65" w:rsidRPr="00FE0567" w:rsidRDefault="00207C65" w:rsidP="006F3CD4">
            <w:pPr>
              <w:suppressLineNumbers/>
              <w:rPr>
                <w:rFonts w:cstheme="minorHAnsi"/>
                <w:sz w:val="24"/>
                <w:szCs w:val="24"/>
              </w:rPr>
            </w:pPr>
            <w:r w:rsidRPr="00FE0567">
              <w:rPr>
                <w:rFonts w:cstheme="minorHAnsi"/>
                <w:sz w:val="24"/>
                <w:szCs w:val="24"/>
              </w:rPr>
              <w:t>2</w:t>
            </w:r>
          </w:p>
        </w:tc>
        <w:tc>
          <w:tcPr>
            <w:tcW w:w="8930" w:type="dxa"/>
            <w:shd w:val="clear" w:color="auto" w:fill="auto"/>
          </w:tcPr>
          <w:p w14:paraId="17A07E2C" w14:textId="77777777" w:rsidR="00207C65" w:rsidRPr="00FE0567" w:rsidRDefault="00207C65" w:rsidP="006F3CD4">
            <w:pPr>
              <w:suppressLineNumbers/>
              <w:rPr>
                <w:rFonts w:cstheme="minorHAnsi"/>
                <w:sz w:val="24"/>
                <w:szCs w:val="24"/>
              </w:rPr>
            </w:pPr>
            <w:r w:rsidRPr="00FE0567">
              <w:rPr>
                <w:rFonts w:cstheme="minorHAnsi"/>
                <w:sz w:val="24"/>
                <w:szCs w:val="24"/>
              </w:rPr>
              <w:t>Moderate</w:t>
            </w:r>
          </w:p>
        </w:tc>
      </w:tr>
      <w:tr w:rsidR="00207C65" w:rsidRPr="00FE0567" w14:paraId="6EBA2B03" w14:textId="77777777" w:rsidTr="006F3CD4">
        <w:tc>
          <w:tcPr>
            <w:tcW w:w="534" w:type="dxa"/>
          </w:tcPr>
          <w:p w14:paraId="5EC979CF" w14:textId="77777777" w:rsidR="00207C65" w:rsidRPr="00FE0567" w:rsidRDefault="00207C65" w:rsidP="006F3CD4">
            <w:pPr>
              <w:suppressLineNumbers/>
              <w:rPr>
                <w:rFonts w:cstheme="minorHAnsi"/>
                <w:sz w:val="24"/>
                <w:szCs w:val="24"/>
              </w:rPr>
            </w:pPr>
            <w:r w:rsidRPr="00FE0567">
              <w:rPr>
                <w:rFonts w:cstheme="minorHAnsi"/>
                <w:sz w:val="24"/>
                <w:szCs w:val="24"/>
              </w:rPr>
              <w:t>3</w:t>
            </w:r>
          </w:p>
        </w:tc>
        <w:tc>
          <w:tcPr>
            <w:tcW w:w="8930" w:type="dxa"/>
            <w:shd w:val="clear" w:color="auto" w:fill="auto"/>
          </w:tcPr>
          <w:p w14:paraId="7252D4CA" w14:textId="77777777" w:rsidR="00207C65" w:rsidRPr="00FE0567" w:rsidRDefault="00207C65" w:rsidP="006F3CD4">
            <w:pPr>
              <w:suppressLineNumbers/>
              <w:rPr>
                <w:rFonts w:cstheme="minorHAnsi"/>
                <w:sz w:val="24"/>
                <w:szCs w:val="24"/>
              </w:rPr>
            </w:pPr>
            <w:r w:rsidRPr="00FE0567">
              <w:rPr>
                <w:rFonts w:cstheme="minorHAnsi"/>
                <w:sz w:val="24"/>
                <w:szCs w:val="24"/>
              </w:rPr>
              <w:t>Severe</w:t>
            </w:r>
          </w:p>
        </w:tc>
      </w:tr>
      <w:tr w:rsidR="00207C65" w:rsidRPr="00FE0567" w14:paraId="649952A3" w14:textId="77777777" w:rsidTr="006F3CD4">
        <w:tc>
          <w:tcPr>
            <w:tcW w:w="534" w:type="dxa"/>
          </w:tcPr>
          <w:p w14:paraId="77110600" w14:textId="77777777" w:rsidR="00207C65" w:rsidRPr="00FE0567" w:rsidRDefault="00207C65" w:rsidP="006F3CD4">
            <w:pPr>
              <w:suppressLineNumbers/>
              <w:rPr>
                <w:rFonts w:cstheme="minorHAnsi"/>
                <w:sz w:val="24"/>
                <w:szCs w:val="24"/>
              </w:rPr>
            </w:pPr>
            <w:r w:rsidRPr="00FE0567">
              <w:rPr>
                <w:rFonts w:cstheme="minorHAnsi"/>
                <w:sz w:val="24"/>
                <w:szCs w:val="24"/>
              </w:rPr>
              <w:t>4</w:t>
            </w:r>
          </w:p>
        </w:tc>
        <w:tc>
          <w:tcPr>
            <w:tcW w:w="8930" w:type="dxa"/>
            <w:shd w:val="clear" w:color="auto" w:fill="auto"/>
          </w:tcPr>
          <w:p w14:paraId="63202E33" w14:textId="77777777" w:rsidR="00207C65" w:rsidRPr="00FE0567" w:rsidRDefault="00207C65" w:rsidP="006F3CD4">
            <w:pPr>
              <w:suppressLineNumbers/>
              <w:rPr>
                <w:rFonts w:cstheme="minorHAnsi"/>
                <w:sz w:val="24"/>
                <w:szCs w:val="24"/>
              </w:rPr>
            </w:pPr>
            <w:r w:rsidRPr="00FE0567">
              <w:rPr>
                <w:rFonts w:cstheme="minorHAnsi"/>
                <w:sz w:val="24"/>
                <w:szCs w:val="24"/>
              </w:rPr>
              <w:t>Very severe</w:t>
            </w:r>
          </w:p>
        </w:tc>
      </w:tr>
      <w:tr w:rsidR="00207C65" w:rsidRPr="00FE0567" w14:paraId="43FD435B" w14:textId="77777777" w:rsidTr="006F3CD4">
        <w:trPr>
          <w:trHeight w:val="63"/>
        </w:trPr>
        <w:tc>
          <w:tcPr>
            <w:tcW w:w="534" w:type="dxa"/>
          </w:tcPr>
          <w:p w14:paraId="69041792" w14:textId="77777777" w:rsidR="00207C65" w:rsidRPr="00FE0567" w:rsidRDefault="00207C65" w:rsidP="006F3CD4">
            <w:pPr>
              <w:suppressLineNumbers/>
              <w:rPr>
                <w:rFonts w:cstheme="minorHAnsi"/>
                <w:sz w:val="24"/>
                <w:szCs w:val="24"/>
              </w:rPr>
            </w:pPr>
            <w:r w:rsidRPr="00FE0567">
              <w:rPr>
                <w:rFonts w:cstheme="minorHAnsi"/>
                <w:sz w:val="24"/>
                <w:szCs w:val="24"/>
              </w:rPr>
              <w:t>U</w:t>
            </w:r>
          </w:p>
        </w:tc>
        <w:tc>
          <w:tcPr>
            <w:tcW w:w="8930" w:type="dxa"/>
            <w:shd w:val="clear" w:color="auto" w:fill="auto"/>
          </w:tcPr>
          <w:p w14:paraId="5D092C81" w14:textId="77777777" w:rsidR="00207C65" w:rsidRPr="00FE0567" w:rsidRDefault="00207C65" w:rsidP="006F3CD4">
            <w:pPr>
              <w:suppressLineNumbers/>
              <w:rPr>
                <w:rFonts w:cstheme="minorHAnsi"/>
                <w:sz w:val="24"/>
                <w:szCs w:val="24"/>
              </w:rPr>
            </w:pPr>
            <w:r w:rsidRPr="00FE0567">
              <w:rPr>
                <w:rFonts w:cstheme="minorHAnsi"/>
                <w:sz w:val="24"/>
                <w:szCs w:val="24"/>
              </w:rPr>
              <w:t>Not assessed</w:t>
            </w:r>
          </w:p>
        </w:tc>
      </w:tr>
    </w:tbl>
    <w:p w14:paraId="660DC283" w14:textId="77777777" w:rsidR="00207C65" w:rsidRPr="00FE0567" w:rsidRDefault="00207C65" w:rsidP="00207C65">
      <w:pPr>
        <w:suppressLineNumbers/>
        <w:spacing w:after="0" w:line="240" w:lineRule="auto"/>
        <w:rPr>
          <w:rFonts w:cstheme="minorHAnsi"/>
          <w:sz w:val="24"/>
          <w:szCs w:val="24"/>
        </w:rPr>
      </w:pPr>
    </w:p>
    <w:p w14:paraId="38EC0E3B" w14:textId="77777777" w:rsidR="00207C65" w:rsidRPr="00FE0567" w:rsidRDefault="00207C65" w:rsidP="00207C65">
      <w:pPr>
        <w:suppressLineNumbers/>
        <w:tabs>
          <w:tab w:val="left" w:pos="-1440"/>
        </w:tabs>
        <w:rPr>
          <w:rFonts w:cstheme="minorHAnsi"/>
          <w:sz w:val="24"/>
          <w:szCs w:val="24"/>
        </w:rPr>
      </w:pPr>
      <w:r w:rsidRPr="00FE0567">
        <w:rPr>
          <w:rFonts w:cstheme="minorHAnsi"/>
          <w:sz w:val="24"/>
          <w:szCs w:val="24"/>
        </w:rPr>
        <w:t>10. Has there been a clinically notable increase in anxiety since the last review?</w:t>
      </w:r>
    </w:p>
    <w:tbl>
      <w:tblPr>
        <w:tblStyle w:val="TableGrid"/>
        <w:tblW w:w="9464" w:type="dxa"/>
        <w:tblLook w:val="04A0" w:firstRow="1" w:lastRow="0" w:firstColumn="1" w:lastColumn="0" w:noHBand="0" w:noVBand="1"/>
      </w:tblPr>
      <w:tblGrid>
        <w:gridCol w:w="534"/>
        <w:gridCol w:w="8930"/>
      </w:tblGrid>
      <w:tr w:rsidR="00207C65" w:rsidRPr="00FE0567" w14:paraId="7FDCA9DC" w14:textId="77777777" w:rsidTr="006F3CD4">
        <w:tc>
          <w:tcPr>
            <w:tcW w:w="534" w:type="dxa"/>
          </w:tcPr>
          <w:p w14:paraId="52EAC3D3" w14:textId="77777777" w:rsidR="00207C65" w:rsidRPr="00FE0567" w:rsidRDefault="00207C65" w:rsidP="006F3CD4">
            <w:pPr>
              <w:suppressLineNumbers/>
              <w:rPr>
                <w:rFonts w:cstheme="minorHAnsi"/>
                <w:sz w:val="24"/>
                <w:szCs w:val="24"/>
              </w:rPr>
            </w:pPr>
            <w:r w:rsidRPr="00FE0567">
              <w:rPr>
                <w:rFonts w:cstheme="minorHAnsi"/>
                <w:sz w:val="24"/>
                <w:szCs w:val="24"/>
              </w:rPr>
              <w:t>0</w:t>
            </w:r>
          </w:p>
        </w:tc>
        <w:tc>
          <w:tcPr>
            <w:tcW w:w="8930" w:type="dxa"/>
            <w:shd w:val="clear" w:color="auto" w:fill="auto"/>
          </w:tcPr>
          <w:p w14:paraId="1367600E" w14:textId="77777777" w:rsidR="00207C65" w:rsidRPr="00FE0567" w:rsidRDefault="00207C65" w:rsidP="006F3CD4">
            <w:pPr>
              <w:suppressLineNumbers/>
              <w:rPr>
                <w:rFonts w:cstheme="minorHAnsi"/>
                <w:sz w:val="24"/>
                <w:szCs w:val="24"/>
              </w:rPr>
            </w:pPr>
            <w:r w:rsidRPr="00FE0567">
              <w:rPr>
                <w:rFonts w:cstheme="minorHAnsi"/>
                <w:sz w:val="24"/>
                <w:szCs w:val="24"/>
              </w:rPr>
              <w:t>Absent</w:t>
            </w:r>
          </w:p>
        </w:tc>
      </w:tr>
      <w:tr w:rsidR="00207C65" w:rsidRPr="00FE0567" w14:paraId="404792DB" w14:textId="77777777" w:rsidTr="006F3CD4">
        <w:tc>
          <w:tcPr>
            <w:tcW w:w="534" w:type="dxa"/>
          </w:tcPr>
          <w:p w14:paraId="4F6D66A4" w14:textId="77777777" w:rsidR="00207C65" w:rsidRPr="00FE0567" w:rsidRDefault="00207C65" w:rsidP="006F3CD4">
            <w:pPr>
              <w:suppressLineNumbers/>
              <w:rPr>
                <w:rFonts w:cstheme="minorHAnsi"/>
                <w:sz w:val="24"/>
                <w:szCs w:val="24"/>
              </w:rPr>
            </w:pPr>
            <w:r w:rsidRPr="00FE0567">
              <w:rPr>
                <w:rFonts w:cstheme="minorHAnsi"/>
                <w:sz w:val="24"/>
                <w:szCs w:val="24"/>
              </w:rPr>
              <w:t>1</w:t>
            </w:r>
          </w:p>
        </w:tc>
        <w:tc>
          <w:tcPr>
            <w:tcW w:w="8930" w:type="dxa"/>
            <w:shd w:val="clear" w:color="auto" w:fill="auto"/>
          </w:tcPr>
          <w:p w14:paraId="33077606" w14:textId="77777777" w:rsidR="00207C65" w:rsidRPr="00FE0567" w:rsidRDefault="00207C65" w:rsidP="006F3CD4">
            <w:pPr>
              <w:suppressLineNumbers/>
              <w:rPr>
                <w:rFonts w:cstheme="minorHAnsi"/>
                <w:sz w:val="24"/>
                <w:szCs w:val="24"/>
              </w:rPr>
            </w:pPr>
            <w:r w:rsidRPr="00FE0567">
              <w:rPr>
                <w:rFonts w:cstheme="minorHAnsi"/>
                <w:sz w:val="24"/>
                <w:szCs w:val="24"/>
              </w:rPr>
              <w:t>Mild</w:t>
            </w:r>
          </w:p>
        </w:tc>
      </w:tr>
      <w:tr w:rsidR="00207C65" w:rsidRPr="00FE0567" w14:paraId="19BB8B7D" w14:textId="77777777" w:rsidTr="006F3CD4">
        <w:tc>
          <w:tcPr>
            <w:tcW w:w="534" w:type="dxa"/>
          </w:tcPr>
          <w:p w14:paraId="14D9AAC3" w14:textId="77777777" w:rsidR="00207C65" w:rsidRPr="00FE0567" w:rsidRDefault="00207C65" w:rsidP="006F3CD4">
            <w:pPr>
              <w:suppressLineNumbers/>
              <w:rPr>
                <w:rFonts w:cstheme="minorHAnsi"/>
                <w:sz w:val="24"/>
                <w:szCs w:val="24"/>
              </w:rPr>
            </w:pPr>
            <w:r w:rsidRPr="00FE0567">
              <w:rPr>
                <w:rFonts w:cstheme="minorHAnsi"/>
                <w:sz w:val="24"/>
                <w:szCs w:val="24"/>
              </w:rPr>
              <w:t>2</w:t>
            </w:r>
          </w:p>
        </w:tc>
        <w:tc>
          <w:tcPr>
            <w:tcW w:w="8930" w:type="dxa"/>
            <w:shd w:val="clear" w:color="auto" w:fill="auto"/>
          </w:tcPr>
          <w:p w14:paraId="7D78AE16" w14:textId="77777777" w:rsidR="00207C65" w:rsidRPr="00FE0567" w:rsidRDefault="00207C65" w:rsidP="006F3CD4">
            <w:pPr>
              <w:suppressLineNumbers/>
              <w:rPr>
                <w:rFonts w:cstheme="minorHAnsi"/>
                <w:sz w:val="24"/>
                <w:szCs w:val="24"/>
              </w:rPr>
            </w:pPr>
            <w:r w:rsidRPr="00FE0567">
              <w:rPr>
                <w:rFonts w:cstheme="minorHAnsi"/>
                <w:sz w:val="24"/>
                <w:szCs w:val="24"/>
              </w:rPr>
              <w:t>Moderate</w:t>
            </w:r>
          </w:p>
        </w:tc>
      </w:tr>
      <w:tr w:rsidR="00207C65" w:rsidRPr="00FE0567" w14:paraId="0301199D" w14:textId="77777777" w:rsidTr="006F3CD4">
        <w:tc>
          <w:tcPr>
            <w:tcW w:w="534" w:type="dxa"/>
          </w:tcPr>
          <w:p w14:paraId="4AE2F9E0" w14:textId="77777777" w:rsidR="00207C65" w:rsidRPr="00FE0567" w:rsidRDefault="00207C65" w:rsidP="006F3CD4">
            <w:pPr>
              <w:suppressLineNumbers/>
              <w:rPr>
                <w:rFonts w:cstheme="minorHAnsi"/>
                <w:sz w:val="24"/>
                <w:szCs w:val="24"/>
              </w:rPr>
            </w:pPr>
            <w:r w:rsidRPr="00FE0567">
              <w:rPr>
                <w:rFonts w:cstheme="minorHAnsi"/>
                <w:sz w:val="24"/>
                <w:szCs w:val="24"/>
              </w:rPr>
              <w:t>3</w:t>
            </w:r>
          </w:p>
        </w:tc>
        <w:tc>
          <w:tcPr>
            <w:tcW w:w="8930" w:type="dxa"/>
            <w:shd w:val="clear" w:color="auto" w:fill="auto"/>
          </w:tcPr>
          <w:p w14:paraId="0098DA73" w14:textId="77777777" w:rsidR="00207C65" w:rsidRPr="00FE0567" w:rsidRDefault="00207C65" w:rsidP="006F3CD4">
            <w:pPr>
              <w:suppressLineNumbers/>
              <w:rPr>
                <w:rFonts w:cstheme="minorHAnsi"/>
                <w:sz w:val="24"/>
                <w:szCs w:val="24"/>
              </w:rPr>
            </w:pPr>
            <w:r w:rsidRPr="00FE0567">
              <w:rPr>
                <w:rFonts w:cstheme="minorHAnsi"/>
                <w:sz w:val="24"/>
                <w:szCs w:val="24"/>
              </w:rPr>
              <w:t>Severe</w:t>
            </w:r>
          </w:p>
        </w:tc>
      </w:tr>
      <w:tr w:rsidR="00207C65" w:rsidRPr="00FE0567" w14:paraId="6D11DA5E" w14:textId="77777777" w:rsidTr="006F3CD4">
        <w:tc>
          <w:tcPr>
            <w:tcW w:w="534" w:type="dxa"/>
          </w:tcPr>
          <w:p w14:paraId="5C40597A" w14:textId="77777777" w:rsidR="00207C65" w:rsidRPr="00FE0567" w:rsidRDefault="00207C65" w:rsidP="006F3CD4">
            <w:pPr>
              <w:suppressLineNumbers/>
              <w:rPr>
                <w:rFonts w:cstheme="minorHAnsi"/>
                <w:sz w:val="24"/>
                <w:szCs w:val="24"/>
              </w:rPr>
            </w:pPr>
            <w:r w:rsidRPr="00FE0567">
              <w:rPr>
                <w:rFonts w:cstheme="minorHAnsi"/>
                <w:sz w:val="24"/>
                <w:szCs w:val="24"/>
              </w:rPr>
              <w:t>4</w:t>
            </w:r>
          </w:p>
        </w:tc>
        <w:tc>
          <w:tcPr>
            <w:tcW w:w="8930" w:type="dxa"/>
            <w:shd w:val="clear" w:color="auto" w:fill="auto"/>
          </w:tcPr>
          <w:p w14:paraId="2BB58090" w14:textId="77777777" w:rsidR="00207C65" w:rsidRPr="00FE0567" w:rsidRDefault="00207C65" w:rsidP="006F3CD4">
            <w:pPr>
              <w:suppressLineNumbers/>
              <w:rPr>
                <w:rFonts w:cstheme="minorHAnsi"/>
                <w:sz w:val="24"/>
                <w:szCs w:val="24"/>
              </w:rPr>
            </w:pPr>
            <w:r w:rsidRPr="00FE0567">
              <w:rPr>
                <w:rFonts w:cstheme="minorHAnsi"/>
                <w:sz w:val="24"/>
                <w:szCs w:val="24"/>
              </w:rPr>
              <w:t>Very severe</w:t>
            </w:r>
          </w:p>
        </w:tc>
      </w:tr>
      <w:tr w:rsidR="00207C65" w:rsidRPr="00FE0567" w14:paraId="310D6493" w14:textId="77777777" w:rsidTr="006F3CD4">
        <w:trPr>
          <w:trHeight w:val="63"/>
        </w:trPr>
        <w:tc>
          <w:tcPr>
            <w:tcW w:w="534" w:type="dxa"/>
          </w:tcPr>
          <w:p w14:paraId="60F341FB" w14:textId="77777777" w:rsidR="00207C65" w:rsidRPr="00FE0567" w:rsidRDefault="00207C65" w:rsidP="006F3CD4">
            <w:pPr>
              <w:suppressLineNumbers/>
              <w:rPr>
                <w:rFonts w:cstheme="minorHAnsi"/>
                <w:sz w:val="24"/>
                <w:szCs w:val="24"/>
              </w:rPr>
            </w:pPr>
            <w:r w:rsidRPr="00FE0567">
              <w:rPr>
                <w:rFonts w:cstheme="minorHAnsi"/>
                <w:sz w:val="24"/>
                <w:szCs w:val="24"/>
              </w:rPr>
              <w:lastRenderedPageBreak/>
              <w:t>U</w:t>
            </w:r>
          </w:p>
        </w:tc>
        <w:tc>
          <w:tcPr>
            <w:tcW w:w="8930" w:type="dxa"/>
            <w:shd w:val="clear" w:color="auto" w:fill="auto"/>
          </w:tcPr>
          <w:p w14:paraId="6F372182" w14:textId="77777777" w:rsidR="00207C65" w:rsidRPr="00FE0567" w:rsidRDefault="00207C65" w:rsidP="006F3CD4">
            <w:pPr>
              <w:suppressLineNumbers/>
              <w:rPr>
                <w:rFonts w:cstheme="minorHAnsi"/>
                <w:sz w:val="24"/>
                <w:szCs w:val="24"/>
              </w:rPr>
            </w:pPr>
            <w:r w:rsidRPr="00FE0567">
              <w:rPr>
                <w:rFonts w:cstheme="minorHAnsi"/>
                <w:sz w:val="24"/>
                <w:szCs w:val="24"/>
              </w:rPr>
              <w:t>Not assessed</w:t>
            </w:r>
          </w:p>
        </w:tc>
      </w:tr>
    </w:tbl>
    <w:p w14:paraId="69D8280D" w14:textId="77777777" w:rsidR="00207C65" w:rsidRPr="009D3333" w:rsidRDefault="00207C65" w:rsidP="00207C65">
      <w:pPr>
        <w:suppressLineNumbers/>
        <w:rPr>
          <w:rFonts w:asciiTheme="majorHAnsi" w:eastAsiaTheme="majorEastAsia" w:hAnsiTheme="majorHAnsi" w:cstheme="majorBidi"/>
          <w:b/>
          <w:bCs/>
          <w:color w:val="5B9BD5" w:themeColor="accent1"/>
          <w:sz w:val="20"/>
          <w:szCs w:val="20"/>
        </w:rPr>
      </w:pPr>
      <w:r>
        <w:rPr>
          <w:sz w:val="20"/>
          <w:szCs w:val="20"/>
        </w:rPr>
        <w:br w:type="page"/>
      </w:r>
    </w:p>
    <w:p w14:paraId="248573F5" w14:textId="77777777" w:rsidR="00207C65" w:rsidRPr="00B243FF" w:rsidRDefault="00207C65" w:rsidP="00207C65">
      <w:pPr>
        <w:suppressLineNumbers/>
        <w:jc w:val="center"/>
        <w:rPr>
          <w:b/>
        </w:rPr>
      </w:pPr>
      <w:r w:rsidRPr="00E747CE">
        <w:rPr>
          <w:b/>
        </w:rPr>
        <w:lastRenderedPageBreak/>
        <w:t>Appen</w:t>
      </w:r>
      <w:r w:rsidRPr="00B243FF">
        <w:rPr>
          <w:b/>
        </w:rPr>
        <w:t>dix</w:t>
      </w:r>
      <w:r>
        <w:rPr>
          <w:b/>
        </w:rPr>
        <w:t xml:space="preserve"> C</w:t>
      </w:r>
    </w:p>
    <w:p w14:paraId="2EBE53CC" w14:textId="77777777" w:rsidR="00207C65" w:rsidRPr="00B54716" w:rsidRDefault="00207C65" w:rsidP="00207C65">
      <w:pPr>
        <w:suppressLineNumbers/>
        <w:jc w:val="center"/>
      </w:pPr>
      <w:r>
        <w:t>Study P</w:t>
      </w:r>
      <w:r w:rsidRPr="00B54716">
        <w:t>rotocol</w:t>
      </w:r>
    </w:p>
    <w:p w14:paraId="56A19220" w14:textId="77777777" w:rsidR="00207C65" w:rsidRPr="00815C82" w:rsidRDefault="00207C65" w:rsidP="00207C65">
      <w:pPr>
        <w:rPr>
          <w:i/>
          <w:iCs/>
        </w:rPr>
      </w:pPr>
      <w:r w:rsidRPr="009E1297">
        <w:rPr>
          <w:b/>
        </w:rPr>
        <w:t xml:space="preserve">Study Title: </w:t>
      </w:r>
      <w:r w:rsidRPr="009E1297">
        <w:t xml:space="preserve"> </w:t>
      </w:r>
      <w:r w:rsidRPr="007A0C68">
        <w:t>Assessing risk of violence in forensic psychiatric patients (</w:t>
      </w:r>
      <w:proofErr w:type="spellStart"/>
      <w:r w:rsidRPr="007A0C68">
        <w:t>Foxweb</w:t>
      </w:r>
      <w:proofErr w:type="spellEnd"/>
      <w:r w:rsidRPr="007A0C68">
        <w:t>)</w:t>
      </w:r>
    </w:p>
    <w:p w14:paraId="0F6FA760" w14:textId="77777777" w:rsidR="00207C65" w:rsidRPr="009E1297" w:rsidRDefault="00207C65" w:rsidP="00207C65"/>
    <w:p w14:paraId="4974C7DF" w14:textId="77777777" w:rsidR="00207C65" w:rsidRPr="009E1297" w:rsidRDefault="00207C65" w:rsidP="00207C65">
      <w:r>
        <w:rPr>
          <w:b/>
        </w:rPr>
        <w:t>Internal Reference Number / Short title</w:t>
      </w:r>
      <w:r w:rsidRPr="009E1297">
        <w:rPr>
          <w:b/>
        </w:rPr>
        <w:t>:</w:t>
      </w:r>
      <w:r w:rsidRPr="009E1297">
        <w:t xml:space="preserve"> </w:t>
      </w:r>
      <w:proofErr w:type="spellStart"/>
      <w:r w:rsidRPr="007A0C68">
        <w:t>Foxweb</w:t>
      </w:r>
      <w:proofErr w:type="spellEnd"/>
    </w:p>
    <w:p w14:paraId="2024801E" w14:textId="77777777" w:rsidR="00207C65" w:rsidRPr="009E1297" w:rsidRDefault="00207C65" w:rsidP="00207C65">
      <w:pPr>
        <w:jc w:val="center"/>
      </w:pPr>
      <w:r w:rsidRPr="009E1297">
        <w:rPr>
          <w:b/>
        </w:rPr>
        <w:t>Ethics Ref:</w:t>
      </w:r>
      <w:r w:rsidRPr="009E1297">
        <w:t xml:space="preserve"> </w:t>
      </w:r>
    </w:p>
    <w:p w14:paraId="3353CB07" w14:textId="77777777" w:rsidR="00207C65" w:rsidRPr="009E1297" w:rsidRDefault="00207C65" w:rsidP="00207C65">
      <w:pPr>
        <w:jc w:val="center"/>
      </w:pPr>
      <w:r w:rsidRPr="009E1297">
        <w:rPr>
          <w:b/>
        </w:rPr>
        <w:t>Date and Version No:</w:t>
      </w:r>
      <w:r>
        <w:rPr>
          <w:b/>
        </w:rPr>
        <w:t xml:space="preserve"> </w:t>
      </w:r>
      <w:r>
        <w:t>09/12/14 version 1</w:t>
      </w:r>
    </w:p>
    <w:p w14:paraId="30A09400" w14:textId="77777777" w:rsidR="00207C65" w:rsidRPr="009E1297" w:rsidRDefault="00207C65" w:rsidP="00207C65"/>
    <w:tbl>
      <w:tblPr>
        <w:tblW w:w="0" w:type="auto"/>
        <w:jc w:val="center"/>
        <w:tblLayout w:type="fixed"/>
        <w:tblCellMar>
          <w:left w:w="57" w:type="dxa"/>
          <w:right w:w="57" w:type="dxa"/>
        </w:tblCellMar>
        <w:tblLook w:val="0000" w:firstRow="0" w:lastRow="0" w:firstColumn="0" w:lastColumn="0" w:noHBand="0" w:noVBand="0"/>
      </w:tblPr>
      <w:tblGrid>
        <w:gridCol w:w="2841"/>
        <w:gridCol w:w="6583"/>
      </w:tblGrid>
      <w:tr w:rsidR="00207C65" w:rsidRPr="009E1297" w14:paraId="09786671" w14:textId="77777777" w:rsidTr="006F3CD4">
        <w:trPr>
          <w:jc w:val="center"/>
        </w:trPr>
        <w:tc>
          <w:tcPr>
            <w:tcW w:w="2841" w:type="dxa"/>
          </w:tcPr>
          <w:p w14:paraId="1B5A9048" w14:textId="77777777" w:rsidR="00207C65" w:rsidRPr="009E1297" w:rsidRDefault="00207C65" w:rsidP="006F3CD4">
            <w:pPr>
              <w:rPr>
                <w:b/>
              </w:rPr>
            </w:pPr>
            <w:r w:rsidRPr="009E1297">
              <w:rPr>
                <w:b/>
              </w:rPr>
              <w:t>Chief Investigator:</w:t>
            </w:r>
          </w:p>
        </w:tc>
        <w:tc>
          <w:tcPr>
            <w:tcW w:w="6583" w:type="dxa"/>
          </w:tcPr>
          <w:p w14:paraId="7C5DCA2F" w14:textId="77777777" w:rsidR="00207C65" w:rsidRPr="008453D5" w:rsidRDefault="00207C65" w:rsidP="006F3CD4">
            <w:r>
              <w:t>Professor</w:t>
            </w:r>
            <w:r w:rsidRPr="008453D5">
              <w:t xml:space="preserve"> Seena Fazel</w:t>
            </w:r>
          </w:p>
          <w:p w14:paraId="35225779" w14:textId="77777777" w:rsidR="00207C65" w:rsidRPr="008453D5" w:rsidRDefault="00207C65" w:rsidP="006F3CD4">
            <w:r w:rsidRPr="008453D5">
              <w:t>University of Oxford, Department of Psychiatry</w:t>
            </w:r>
          </w:p>
          <w:p w14:paraId="0182941A" w14:textId="77777777" w:rsidR="00207C65" w:rsidRPr="008453D5" w:rsidRDefault="00207C65" w:rsidP="006F3CD4">
            <w:r w:rsidRPr="008453D5">
              <w:t>Seena.fazel@psych.ox.ac.uk</w:t>
            </w:r>
          </w:p>
        </w:tc>
      </w:tr>
      <w:tr w:rsidR="00207C65" w:rsidRPr="009E1297" w14:paraId="59387225" w14:textId="77777777" w:rsidTr="006F3CD4">
        <w:trPr>
          <w:jc w:val="center"/>
        </w:trPr>
        <w:tc>
          <w:tcPr>
            <w:tcW w:w="2841" w:type="dxa"/>
          </w:tcPr>
          <w:p w14:paraId="6AFEAAFB" w14:textId="77777777" w:rsidR="00207C65" w:rsidRPr="009E1297" w:rsidRDefault="00207C65" w:rsidP="006F3CD4">
            <w:pPr>
              <w:rPr>
                <w:b/>
              </w:rPr>
            </w:pPr>
            <w:r w:rsidRPr="009E1297">
              <w:rPr>
                <w:b/>
              </w:rPr>
              <w:t xml:space="preserve">Investigators: </w:t>
            </w:r>
          </w:p>
        </w:tc>
        <w:tc>
          <w:tcPr>
            <w:tcW w:w="6583" w:type="dxa"/>
          </w:tcPr>
          <w:p w14:paraId="46F251C9" w14:textId="77777777" w:rsidR="00207C65" w:rsidRPr="008453D5" w:rsidRDefault="00207C65" w:rsidP="006F3CD4">
            <w:r w:rsidRPr="008453D5">
              <w:t xml:space="preserve">Dr Omar Ali Aziz, Dr Vivek </w:t>
            </w:r>
            <w:proofErr w:type="spellStart"/>
            <w:r w:rsidRPr="008453D5">
              <w:t>Ghosla</w:t>
            </w:r>
            <w:proofErr w:type="spellEnd"/>
            <w:r w:rsidRPr="008453D5">
              <w:t xml:space="preserve">, Dr Hasanen Al </w:t>
            </w:r>
            <w:proofErr w:type="spellStart"/>
            <w:r w:rsidRPr="008453D5">
              <w:t>Tair</w:t>
            </w:r>
            <w:proofErr w:type="spellEnd"/>
            <w:r>
              <w:t xml:space="preserve">, Dr </w:t>
            </w:r>
            <w:proofErr w:type="spellStart"/>
            <w:r>
              <w:t>Gautam</w:t>
            </w:r>
            <w:proofErr w:type="spellEnd"/>
            <w:r>
              <w:t xml:space="preserve"> Gulati</w:t>
            </w:r>
          </w:p>
        </w:tc>
      </w:tr>
      <w:tr w:rsidR="00207C65" w:rsidRPr="009E1297" w14:paraId="05127A28" w14:textId="77777777" w:rsidTr="006F3CD4">
        <w:trPr>
          <w:jc w:val="center"/>
        </w:trPr>
        <w:tc>
          <w:tcPr>
            <w:tcW w:w="2841" w:type="dxa"/>
          </w:tcPr>
          <w:p w14:paraId="657FE562" w14:textId="77777777" w:rsidR="00207C65" w:rsidRPr="009E1297" w:rsidRDefault="00207C65" w:rsidP="006F3CD4">
            <w:pPr>
              <w:rPr>
                <w:b/>
              </w:rPr>
            </w:pPr>
            <w:r w:rsidRPr="009E1297">
              <w:rPr>
                <w:b/>
              </w:rPr>
              <w:t xml:space="preserve">Sponsor: </w:t>
            </w:r>
          </w:p>
        </w:tc>
        <w:tc>
          <w:tcPr>
            <w:tcW w:w="6583" w:type="dxa"/>
          </w:tcPr>
          <w:p w14:paraId="768FC8AD" w14:textId="77777777" w:rsidR="00207C65" w:rsidRPr="00383FCC" w:rsidRDefault="00207C65" w:rsidP="006F3CD4">
            <w:r w:rsidRPr="009E1297">
              <w:t>University of Oxford/</w:t>
            </w:r>
            <w:r>
              <w:t xml:space="preserve"> </w:t>
            </w:r>
          </w:p>
        </w:tc>
      </w:tr>
      <w:tr w:rsidR="00207C65" w:rsidRPr="009E1297" w14:paraId="49AED410" w14:textId="77777777" w:rsidTr="006F3CD4">
        <w:trPr>
          <w:jc w:val="center"/>
        </w:trPr>
        <w:tc>
          <w:tcPr>
            <w:tcW w:w="2841" w:type="dxa"/>
          </w:tcPr>
          <w:p w14:paraId="30E4F3D3" w14:textId="77777777" w:rsidR="00207C65" w:rsidRPr="009E1297" w:rsidRDefault="00207C65" w:rsidP="006F3CD4">
            <w:pPr>
              <w:rPr>
                <w:b/>
              </w:rPr>
            </w:pPr>
            <w:r>
              <w:rPr>
                <w:b/>
              </w:rPr>
              <w:t>Funder</w:t>
            </w:r>
            <w:r w:rsidRPr="009E1297">
              <w:rPr>
                <w:b/>
              </w:rPr>
              <w:t>:</w:t>
            </w:r>
          </w:p>
        </w:tc>
        <w:tc>
          <w:tcPr>
            <w:tcW w:w="6583" w:type="dxa"/>
          </w:tcPr>
          <w:p w14:paraId="5A6AAE55" w14:textId="77777777" w:rsidR="00207C65" w:rsidRPr="00730C81" w:rsidRDefault="00207C65" w:rsidP="006F3CD4">
            <w:pPr>
              <w:rPr>
                <w:highlight w:val="cyan"/>
              </w:rPr>
            </w:pPr>
            <w:r>
              <w:t xml:space="preserve">Department of Psychiatry. </w:t>
            </w:r>
            <w:r w:rsidRPr="00730C81">
              <w:t xml:space="preserve">No specific funding as this is part of Dr Aziz’s MSc. SF is funded by the </w:t>
            </w:r>
            <w:proofErr w:type="spellStart"/>
            <w:r w:rsidRPr="00730C81">
              <w:t>Wellcome</w:t>
            </w:r>
            <w:proofErr w:type="spellEnd"/>
            <w:r w:rsidRPr="00730C81">
              <w:t xml:space="preserve"> Trust. </w:t>
            </w:r>
          </w:p>
        </w:tc>
      </w:tr>
      <w:tr w:rsidR="00207C65" w:rsidRPr="009E1297" w14:paraId="7565AF10" w14:textId="77777777" w:rsidTr="006F3CD4">
        <w:trPr>
          <w:jc w:val="center"/>
        </w:trPr>
        <w:tc>
          <w:tcPr>
            <w:tcW w:w="2841" w:type="dxa"/>
          </w:tcPr>
          <w:p w14:paraId="530A33D7" w14:textId="77777777" w:rsidR="00207C65" w:rsidRPr="009E1297" w:rsidRDefault="00207C65" w:rsidP="006F3CD4">
            <w:pPr>
              <w:rPr>
                <w:b/>
              </w:rPr>
            </w:pPr>
            <w:r>
              <w:rPr>
                <w:b/>
              </w:rPr>
              <w:t xml:space="preserve">Chief Investigator </w:t>
            </w:r>
            <w:r w:rsidRPr="009E1297">
              <w:rPr>
                <w:b/>
              </w:rPr>
              <w:t xml:space="preserve">Signature: </w:t>
            </w:r>
          </w:p>
        </w:tc>
        <w:tc>
          <w:tcPr>
            <w:tcW w:w="6583" w:type="dxa"/>
          </w:tcPr>
          <w:p w14:paraId="4973AAA1" w14:textId="77777777" w:rsidR="00207C65" w:rsidRPr="00F03706" w:rsidRDefault="00207C65" w:rsidP="006F3CD4">
            <w:pPr>
              <w:rPr>
                <w:highlight w:val="yellow"/>
              </w:rPr>
            </w:pPr>
            <w:r>
              <w:t>Professor</w:t>
            </w:r>
            <w:r w:rsidRPr="00F03706">
              <w:t xml:space="preserve"> </w:t>
            </w:r>
            <w:r w:rsidRPr="00730C81">
              <w:t>Seena</w:t>
            </w:r>
            <w:r w:rsidRPr="00F03706">
              <w:t xml:space="preserve"> Fazel</w:t>
            </w:r>
          </w:p>
        </w:tc>
      </w:tr>
    </w:tbl>
    <w:p w14:paraId="58F9EB14" w14:textId="77777777" w:rsidR="00207C65" w:rsidRPr="009E1297" w:rsidRDefault="00207C65" w:rsidP="00207C65">
      <w:pPr>
        <w:rPr>
          <w:highlight w:val="yellow"/>
        </w:rPr>
      </w:pPr>
    </w:p>
    <w:p w14:paraId="06BC3842" w14:textId="77777777" w:rsidR="00207C65" w:rsidRPr="009E1297" w:rsidRDefault="00207C65" w:rsidP="00207C65">
      <w:pPr>
        <w:rPr>
          <w:b/>
        </w:rPr>
      </w:pPr>
      <w:r w:rsidRPr="009E1297">
        <w:rPr>
          <w:b/>
        </w:rPr>
        <w:t>Confidentiality Statement</w:t>
      </w:r>
    </w:p>
    <w:p w14:paraId="7DC6F538" w14:textId="77777777" w:rsidR="00207C65" w:rsidRPr="009E1297" w:rsidRDefault="00207C65" w:rsidP="00207C65">
      <w:pPr>
        <w:rPr>
          <w:rFonts w:cs="Arial"/>
        </w:rPr>
      </w:pPr>
      <w:r w:rsidRPr="00383FCC">
        <w:t>This document contains confidential information that must not be disclosed to anyone other than the Sponsor, the Investigator Team, host organisation, and members of the Research Ethics Committee, unless authorised to do so.</w:t>
      </w:r>
    </w:p>
    <w:p w14:paraId="54BA5CDA" w14:textId="77777777" w:rsidR="00207C65" w:rsidRDefault="00207C65" w:rsidP="00207C65">
      <w:pPr>
        <w:rPr>
          <w:rFonts w:cs="Arial"/>
        </w:rPr>
      </w:pPr>
    </w:p>
    <w:p w14:paraId="0C890C9D" w14:textId="77777777" w:rsidR="00207C65" w:rsidRDefault="00207C65" w:rsidP="00207C65">
      <w:pPr>
        <w:rPr>
          <w:rFonts w:cs="Arial"/>
        </w:rPr>
        <w:sectPr w:rsidR="00207C65" w:rsidSect="006F3CD4">
          <w:headerReference w:type="default" r:id="rId15"/>
          <w:footerReference w:type="default" r:id="rId16"/>
          <w:headerReference w:type="first" r:id="rId17"/>
          <w:pgSz w:w="11906" w:h="16838" w:code="9"/>
          <w:pgMar w:top="1247" w:right="1247" w:bottom="1418" w:left="1247" w:header="454" w:footer="340" w:gutter="0"/>
          <w:cols w:space="708"/>
          <w:docGrid w:linePitch="360"/>
        </w:sectPr>
      </w:pPr>
    </w:p>
    <w:p w14:paraId="00B5885B" w14:textId="77777777" w:rsidR="00207C65" w:rsidRPr="009E1297" w:rsidRDefault="00207C65" w:rsidP="00207C65">
      <w:pPr>
        <w:rPr>
          <w:b/>
          <w:sz w:val="24"/>
          <w:szCs w:val="24"/>
        </w:rPr>
      </w:pPr>
      <w:r w:rsidRPr="009E1297">
        <w:rPr>
          <w:b/>
          <w:sz w:val="24"/>
          <w:szCs w:val="24"/>
        </w:rPr>
        <w:lastRenderedPageBreak/>
        <w:t>TABLE OF CONTENTS</w:t>
      </w:r>
    </w:p>
    <w:sdt>
      <w:sdtPr>
        <w:rPr>
          <w:rFonts w:eastAsiaTheme="minorEastAsia" w:cstheme="minorBidi"/>
          <w:b w:val="0"/>
          <w:bCs w:val="0"/>
          <w:sz w:val="22"/>
          <w:szCs w:val="22"/>
        </w:rPr>
        <w:id w:val="11557282"/>
        <w:docPartObj>
          <w:docPartGallery w:val="Table of Contents"/>
          <w:docPartUnique/>
        </w:docPartObj>
      </w:sdtPr>
      <w:sdtEndPr/>
      <w:sdtContent>
        <w:p w14:paraId="4F3CA9B4" w14:textId="77777777" w:rsidR="00207C65" w:rsidRPr="009E1297" w:rsidRDefault="00207C65" w:rsidP="00207C65">
          <w:pPr>
            <w:pStyle w:val="TOCHeading"/>
            <w:numPr>
              <w:ilvl w:val="0"/>
              <w:numId w:val="0"/>
            </w:numPr>
            <w:tabs>
              <w:tab w:val="left" w:pos="4035"/>
            </w:tabs>
            <w:rPr>
              <w:sz w:val="4"/>
              <w:szCs w:val="4"/>
            </w:rPr>
          </w:pPr>
          <w:r>
            <w:rPr>
              <w:rFonts w:eastAsiaTheme="minorEastAsia" w:cstheme="minorBidi"/>
              <w:b w:val="0"/>
              <w:bCs w:val="0"/>
              <w:sz w:val="22"/>
              <w:szCs w:val="22"/>
            </w:rPr>
            <w:tab/>
          </w:r>
        </w:p>
        <w:p w14:paraId="65474365" w14:textId="77777777" w:rsidR="00207C65" w:rsidRDefault="00207C65" w:rsidP="00207C65">
          <w:pPr>
            <w:pStyle w:val="TOC1"/>
            <w:tabs>
              <w:tab w:val="left" w:pos="440"/>
              <w:tab w:val="right" w:leader="dot" w:pos="9402"/>
            </w:tabs>
            <w:rPr>
              <w:noProof/>
            </w:rPr>
          </w:pPr>
          <w:r w:rsidRPr="009E1297">
            <w:fldChar w:fldCharType="begin"/>
          </w:r>
          <w:r w:rsidRPr="009E1297">
            <w:instrText xml:space="preserve"> TOC \o "1-3" \h \z \u </w:instrText>
          </w:r>
          <w:r w:rsidRPr="009E1297">
            <w:fldChar w:fldCharType="separate"/>
          </w:r>
          <w:hyperlink w:anchor="_Toc405216765" w:history="1">
            <w:r w:rsidRPr="00A84507">
              <w:rPr>
                <w:rStyle w:val="Hyperlink"/>
              </w:rPr>
              <w:t>1.</w:t>
            </w:r>
            <w:r>
              <w:rPr>
                <w:noProof/>
              </w:rPr>
              <w:tab/>
            </w:r>
            <w:r w:rsidRPr="00A84507">
              <w:rPr>
                <w:rStyle w:val="Hyperlink"/>
              </w:rPr>
              <w:t>SYNOPSIS</w:t>
            </w:r>
            <w:r>
              <w:rPr>
                <w:noProof/>
                <w:webHidden/>
              </w:rPr>
              <w:tab/>
            </w:r>
            <w:r>
              <w:rPr>
                <w:noProof/>
                <w:webHidden/>
              </w:rPr>
              <w:fldChar w:fldCharType="begin"/>
            </w:r>
            <w:r>
              <w:rPr>
                <w:noProof/>
                <w:webHidden/>
              </w:rPr>
              <w:instrText xml:space="preserve"> PAGEREF _Toc405216765 \h </w:instrText>
            </w:r>
            <w:r>
              <w:rPr>
                <w:noProof/>
                <w:webHidden/>
              </w:rPr>
            </w:r>
            <w:r>
              <w:rPr>
                <w:noProof/>
                <w:webHidden/>
              </w:rPr>
              <w:fldChar w:fldCharType="separate"/>
            </w:r>
            <w:r>
              <w:rPr>
                <w:noProof/>
                <w:webHidden/>
              </w:rPr>
              <w:t>3</w:t>
            </w:r>
            <w:r>
              <w:rPr>
                <w:noProof/>
                <w:webHidden/>
              </w:rPr>
              <w:fldChar w:fldCharType="end"/>
            </w:r>
          </w:hyperlink>
        </w:p>
        <w:p w14:paraId="79F1594C" w14:textId="77777777" w:rsidR="00207C65" w:rsidRDefault="000F55BF" w:rsidP="00207C65">
          <w:pPr>
            <w:pStyle w:val="TOC1"/>
            <w:tabs>
              <w:tab w:val="left" w:pos="440"/>
              <w:tab w:val="right" w:leader="dot" w:pos="9402"/>
            </w:tabs>
            <w:rPr>
              <w:noProof/>
            </w:rPr>
          </w:pPr>
          <w:hyperlink w:anchor="_Toc405216766" w:history="1">
            <w:r w:rsidR="00207C65" w:rsidRPr="00A84507">
              <w:rPr>
                <w:rStyle w:val="Hyperlink"/>
              </w:rPr>
              <w:t>2.</w:t>
            </w:r>
            <w:r w:rsidR="00207C65">
              <w:rPr>
                <w:noProof/>
              </w:rPr>
              <w:tab/>
            </w:r>
            <w:r w:rsidR="00207C65" w:rsidRPr="00A84507">
              <w:rPr>
                <w:rStyle w:val="Hyperlink"/>
              </w:rPr>
              <w:t>BACKGROUND AND RATIONALE</w:t>
            </w:r>
            <w:r w:rsidR="00207C65">
              <w:rPr>
                <w:noProof/>
                <w:webHidden/>
              </w:rPr>
              <w:tab/>
            </w:r>
            <w:r w:rsidR="00207C65">
              <w:rPr>
                <w:noProof/>
                <w:webHidden/>
              </w:rPr>
              <w:fldChar w:fldCharType="begin"/>
            </w:r>
            <w:r w:rsidR="00207C65">
              <w:rPr>
                <w:noProof/>
                <w:webHidden/>
              </w:rPr>
              <w:instrText xml:space="preserve"> PAGEREF _Toc405216766 \h </w:instrText>
            </w:r>
            <w:r w:rsidR="00207C65">
              <w:rPr>
                <w:noProof/>
                <w:webHidden/>
              </w:rPr>
            </w:r>
            <w:r w:rsidR="00207C65">
              <w:rPr>
                <w:noProof/>
                <w:webHidden/>
              </w:rPr>
              <w:fldChar w:fldCharType="separate"/>
            </w:r>
            <w:r w:rsidR="00207C65">
              <w:rPr>
                <w:noProof/>
                <w:webHidden/>
              </w:rPr>
              <w:t>3</w:t>
            </w:r>
            <w:r w:rsidR="00207C65">
              <w:rPr>
                <w:noProof/>
                <w:webHidden/>
              </w:rPr>
              <w:fldChar w:fldCharType="end"/>
            </w:r>
          </w:hyperlink>
        </w:p>
        <w:p w14:paraId="3AFBB01F" w14:textId="77777777" w:rsidR="00207C65" w:rsidRDefault="000F55BF" w:rsidP="00207C65">
          <w:pPr>
            <w:pStyle w:val="TOC1"/>
            <w:tabs>
              <w:tab w:val="left" w:pos="440"/>
              <w:tab w:val="right" w:leader="dot" w:pos="9402"/>
            </w:tabs>
            <w:rPr>
              <w:noProof/>
            </w:rPr>
          </w:pPr>
          <w:hyperlink w:anchor="_Toc405216767" w:history="1">
            <w:r w:rsidR="00207C65" w:rsidRPr="00A84507">
              <w:rPr>
                <w:rStyle w:val="Hyperlink"/>
              </w:rPr>
              <w:t>3.</w:t>
            </w:r>
            <w:r w:rsidR="00207C65">
              <w:rPr>
                <w:noProof/>
              </w:rPr>
              <w:tab/>
            </w:r>
            <w:r w:rsidR="00207C65" w:rsidRPr="00A84507">
              <w:rPr>
                <w:rStyle w:val="Hyperlink"/>
              </w:rPr>
              <w:t>OBJECTIVES AND OUTCOME MEASURES</w:t>
            </w:r>
            <w:r w:rsidR="00207C65">
              <w:rPr>
                <w:noProof/>
                <w:webHidden/>
              </w:rPr>
              <w:tab/>
            </w:r>
            <w:r w:rsidR="00207C65">
              <w:rPr>
                <w:noProof/>
                <w:webHidden/>
              </w:rPr>
              <w:fldChar w:fldCharType="begin"/>
            </w:r>
            <w:r w:rsidR="00207C65">
              <w:rPr>
                <w:noProof/>
                <w:webHidden/>
              </w:rPr>
              <w:instrText xml:space="preserve"> PAGEREF _Toc405216767 \h </w:instrText>
            </w:r>
            <w:r w:rsidR="00207C65">
              <w:rPr>
                <w:noProof/>
                <w:webHidden/>
              </w:rPr>
            </w:r>
            <w:r w:rsidR="00207C65">
              <w:rPr>
                <w:noProof/>
                <w:webHidden/>
              </w:rPr>
              <w:fldChar w:fldCharType="separate"/>
            </w:r>
            <w:r w:rsidR="00207C65">
              <w:rPr>
                <w:noProof/>
                <w:webHidden/>
              </w:rPr>
              <w:t>4</w:t>
            </w:r>
            <w:r w:rsidR="00207C65">
              <w:rPr>
                <w:noProof/>
                <w:webHidden/>
              </w:rPr>
              <w:fldChar w:fldCharType="end"/>
            </w:r>
          </w:hyperlink>
        </w:p>
        <w:p w14:paraId="64A0644F" w14:textId="77777777" w:rsidR="00207C65" w:rsidRDefault="000F55BF" w:rsidP="00207C65">
          <w:pPr>
            <w:pStyle w:val="TOC1"/>
            <w:tabs>
              <w:tab w:val="left" w:pos="440"/>
              <w:tab w:val="right" w:leader="dot" w:pos="9402"/>
            </w:tabs>
            <w:rPr>
              <w:noProof/>
            </w:rPr>
          </w:pPr>
          <w:hyperlink w:anchor="_Toc405216768" w:history="1">
            <w:r w:rsidR="00207C65" w:rsidRPr="00A84507">
              <w:rPr>
                <w:rStyle w:val="Hyperlink"/>
              </w:rPr>
              <w:t>4.</w:t>
            </w:r>
            <w:r w:rsidR="00207C65">
              <w:rPr>
                <w:noProof/>
              </w:rPr>
              <w:tab/>
            </w:r>
            <w:r w:rsidR="00207C65" w:rsidRPr="00A84507">
              <w:rPr>
                <w:rStyle w:val="Hyperlink"/>
              </w:rPr>
              <w:t>STUDY DESIGN AND PROCEDURE</w:t>
            </w:r>
            <w:r w:rsidR="00207C65">
              <w:rPr>
                <w:noProof/>
                <w:webHidden/>
              </w:rPr>
              <w:tab/>
            </w:r>
            <w:r w:rsidR="00207C65">
              <w:rPr>
                <w:noProof/>
                <w:webHidden/>
              </w:rPr>
              <w:fldChar w:fldCharType="begin"/>
            </w:r>
            <w:r w:rsidR="00207C65">
              <w:rPr>
                <w:noProof/>
                <w:webHidden/>
              </w:rPr>
              <w:instrText xml:space="preserve"> PAGEREF _Toc405216768 \h </w:instrText>
            </w:r>
            <w:r w:rsidR="00207C65">
              <w:rPr>
                <w:noProof/>
                <w:webHidden/>
              </w:rPr>
            </w:r>
            <w:r w:rsidR="00207C65">
              <w:rPr>
                <w:noProof/>
                <w:webHidden/>
              </w:rPr>
              <w:fldChar w:fldCharType="separate"/>
            </w:r>
            <w:r w:rsidR="00207C65">
              <w:rPr>
                <w:noProof/>
                <w:webHidden/>
              </w:rPr>
              <w:t>4</w:t>
            </w:r>
            <w:r w:rsidR="00207C65">
              <w:rPr>
                <w:noProof/>
                <w:webHidden/>
              </w:rPr>
              <w:fldChar w:fldCharType="end"/>
            </w:r>
          </w:hyperlink>
        </w:p>
        <w:p w14:paraId="78351CBD" w14:textId="77777777" w:rsidR="00207C65" w:rsidRDefault="000F55BF" w:rsidP="00207C65">
          <w:pPr>
            <w:pStyle w:val="TOC1"/>
            <w:tabs>
              <w:tab w:val="left" w:pos="440"/>
              <w:tab w:val="right" w:leader="dot" w:pos="9402"/>
            </w:tabs>
            <w:rPr>
              <w:noProof/>
            </w:rPr>
          </w:pPr>
          <w:hyperlink w:anchor="_Toc405216769" w:history="1">
            <w:r w:rsidR="00207C65" w:rsidRPr="00A84507">
              <w:rPr>
                <w:rStyle w:val="Hyperlink"/>
              </w:rPr>
              <w:t>5.</w:t>
            </w:r>
            <w:r w:rsidR="00207C65">
              <w:rPr>
                <w:noProof/>
              </w:rPr>
              <w:tab/>
            </w:r>
            <w:r w:rsidR="00207C65" w:rsidRPr="00A84507">
              <w:rPr>
                <w:rStyle w:val="Hyperlink"/>
              </w:rPr>
              <w:t>PARTICIPANT IDENTIFICATION</w:t>
            </w:r>
            <w:r w:rsidR="00207C65">
              <w:rPr>
                <w:noProof/>
                <w:webHidden/>
              </w:rPr>
              <w:tab/>
            </w:r>
            <w:r w:rsidR="00207C65">
              <w:rPr>
                <w:noProof/>
                <w:webHidden/>
              </w:rPr>
              <w:fldChar w:fldCharType="begin"/>
            </w:r>
            <w:r w:rsidR="00207C65">
              <w:rPr>
                <w:noProof/>
                <w:webHidden/>
              </w:rPr>
              <w:instrText xml:space="preserve"> PAGEREF _Toc405216769 \h </w:instrText>
            </w:r>
            <w:r w:rsidR="00207C65">
              <w:rPr>
                <w:noProof/>
                <w:webHidden/>
              </w:rPr>
            </w:r>
            <w:r w:rsidR="00207C65">
              <w:rPr>
                <w:noProof/>
                <w:webHidden/>
              </w:rPr>
              <w:fldChar w:fldCharType="separate"/>
            </w:r>
            <w:r w:rsidR="00207C65">
              <w:rPr>
                <w:noProof/>
                <w:webHidden/>
              </w:rPr>
              <w:t>5</w:t>
            </w:r>
            <w:r w:rsidR="00207C65">
              <w:rPr>
                <w:noProof/>
                <w:webHidden/>
              </w:rPr>
              <w:fldChar w:fldCharType="end"/>
            </w:r>
          </w:hyperlink>
        </w:p>
        <w:p w14:paraId="289C6A09" w14:textId="77777777" w:rsidR="00207C65" w:rsidRDefault="000F55BF" w:rsidP="00207C65">
          <w:pPr>
            <w:pStyle w:val="TOC2"/>
            <w:tabs>
              <w:tab w:val="left" w:pos="880"/>
              <w:tab w:val="right" w:leader="dot" w:pos="9402"/>
            </w:tabs>
            <w:rPr>
              <w:noProof/>
            </w:rPr>
          </w:pPr>
          <w:hyperlink w:anchor="_Toc405216770" w:history="1">
            <w:r w:rsidR="00207C65" w:rsidRPr="00A84507">
              <w:rPr>
                <w:rStyle w:val="Hyperlink"/>
              </w:rPr>
              <w:t>5.1.</w:t>
            </w:r>
            <w:r w:rsidR="00207C65">
              <w:rPr>
                <w:noProof/>
              </w:rPr>
              <w:tab/>
            </w:r>
            <w:r w:rsidR="00207C65" w:rsidRPr="00A84507">
              <w:rPr>
                <w:rStyle w:val="Hyperlink"/>
              </w:rPr>
              <w:t>Study Participants</w:t>
            </w:r>
            <w:r w:rsidR="00207C65">
              <w:rPr>
                <w:noProof/>
                <w:webHidden/>
              </w:rPr>
              <w:tab/>
            </w:r>
            <w:r w:rsidR="00207C65">
              <w:rPr>
                <w:noProof/>
                <w:webHidden/>
              </w:rPr>
              <w:fldChar w:fldCharType="begin"/>
            </w:r>
            <w:r w:rsidR="00207C65">
              <w:rPr>
                <w:noProof/>
                <w:webHidden/>
              </w:rPr>
              <w:instrText xml:space="preserve"> PAGEREF _Toc405216770 \h </w:instrText>
            </w:r>
            <w:r w:rsidR="00207C65">
              <w:rPr>
                <w:noProof/>
                <w:webHidden/>
              </w:rPr>
            </w:r>
            <w:r w:rsidR="00207C65">
              <w:rPr>
                <w:noProof/>
                <w:webHidden/>
              </w:rPr>
              <w:fldChar w:fldCharType="separate"/>
            </w:r>
            <w:r w:rsidR="00207C65">
              <w:rPr>
                <w:noProof/>
                <w:webHidden/>
              </w:rPr>
              <w:t>5</w:t>
            </w:r>
            <w:r w:rsidR="00207C65">
              <w:rPr>
                <w:noProof/>
                <w:webHidden/>
              </w:rPr>
              <w:fldChar w:fldCharType="end"/>
            </w:r>
          </w:hyperlink>
        </w:p>
        <w:p w14:paraId="139C99FD" w14:textId="77777777" w:rsidR="00207C65" w:rsidRDefault="000F55BF" w:rsidP="00207C65">
          <w:pPr>
            <w:pStyle w:val="TOC2"/>
            <w:tabs>
              <w:tab w:val="left" w:pos="880"/>
              <w:tab w:val="right" w:leader="dot" w:pos="9402"/>
            </w:tabs>
            <w:rPr>
              <w:noProof/>
            </w:rPr>
          </w:pPr>
          <w:hyperlink w:anchor="_Toc405216771" w:history="1">
            <w:r w:rsidR="00207C65" w:rsidRPr="00A84507">
              <w:rPr>
                <w:rStyle w:val="Hyperlink"/>
              </w:rPr>
              <w:t>5.2.</w:t>
            </w:r>
            <w:r w:rsidR="00207C65">
              <w:rPr>
                <w:noProof/>
              </w:rPr>
              <w:tab/>
            </w:r>
            <w:r w:rsidR="00207C65" w:rsidRPr="00A84507">
              <w:rPr>
                <w:rStyle w:val="Hyperlink"/>
              </w:rPr>
              <w:t>Inclusion Criteria</w:t>
            </w:r>
            <w:r w:rsidR="00207C65">
              <w:rPr>
                <w:noProof/>
                <w:webHidden/>
              </w:rPr>
              <w:tab/>
            </w:r>
            <w:r w:rsidR="00207C65">
              <w:rPr>
                <w:noProof/>
                <w:webHidden/>
              </w:rPr>
              <w:fldChar w:fldCharType="begin"/>
            </w:r>
            <w:r w:rsidR="00207C65">
              <w:rPr>
                <w:noProof/>
                <w:webHidden/>
              </w:rPr>
              <w:instrText xml:space="preserve"> PAGEREF _Toc405216771 \h </w:instrText>
            </w:r>
            <w:r w:rsidR="00207C65">
              <w:rPr>
                <w:noProof/>
                <w:webHidden/>
              </w:rPr>
            </w:r>
            <w:r w:rsidR="00207C65">
              <w:rPr>
                <w:noProof/>
                <w:webHidden/>
              </w:rPr>
              <w:fldChar w:fldCharType="separate"/>
            </w:r>
            <w:r w:rsidR="00207C65">
              <w:rPr>
                <w:noProof/>
                <w:webHidden/>
              </w:rPr>
              <w:t>5</w:t>
            </w:r>
            <w:r w:rsidR="00207C65">
              <w:rPr>
                <w:noProof/>
                <w:webHidden/>
              </w:rPr>
              <w:fldChar w:fldCharType="end"/>
            </w:r>
          </w:hyperlink>
        </w:p>
        <w:p w14:paraId="79CC33A8" w14:textId="77777777" w:rsidR="00207C65" w:rsidRDefault="000F55BF" w:rsidP="00207C65">
          <w:pPr>
            <w:pStyle w:val="TOC2"/>
            <w:tabs>
              <w:tab w:val="left" w:pos="880"/>
              <w:tab w:val="right" w:leader="dot" w:pos="9402"/>
            </w:tabs>
            <w:rPr>
              <w:noProof/>
            </w:rPr>
          </w:pPr>
          <w:hyperlink w:anchor="_Toc405216772" w:history="1">
            <w:r w:rsidR="00207C65" w:rsidRPr="00A84507">
              <w:rPr>
                <w:rStyle w:val="Hyperlink"/>
              </w:rPr>
              <w:t>5.3.</w:t>
            </w:r>
            <w:r w:rsidR="00207C65">
              <w:rPr>
                <w:noProof/>
              </w:rPr>
              <w:tab/>
            </w:r>
            <w:r w:rsidR="00207C65" w:rsidRPr="00A84507">
              <w:rPr>
                <w:rStyle w:val="Hyperlink"/>
              </w:rPr>
              <w:t>Exclusion Criteria</w:t>
            </w:r>
            <w:r w:rsidR="00207C65">
              <w:rPr>
                <w:noProof/>
                <w:webHidden/>
              </w:rPr>
              <w:tab/>
            </w:r>
            <w:r w:rsidR="00207C65">
              <w:rPr>
                <w:noProof/>
                <w:webHidden/>
              </w:rPr>
              <w:fldChar w:fldCharType="begin"/>
            </w:r>
            <w:r w:rsidR="00207C65">
              <w:rPr>
                <w:noProof/>
                <w:webHidden/>
              </w:rPr>
              <w:instrText xml:space="preserve"> PAGEREF _Toc405216772 \h </w:instrText>
            </w:r>
            <w:r w:rsidR="00207C65">
              <w:rPr>
                <w:noProof/>
                <w:webHidden/>
              </w:rPr>
            </w:r>
            <w:r w:rsidR="00207C65">
              <w:rPr>
                <w:noProof/>
                <w:webHidden/>
              </w:rPr>
              <w:fldChar w:fldCharType="separate"/>
            </w:r>
            <w:r w:rsidR="00207C65">
              <w:rPr>
                <w:noProof/>
                <w:webHidden/>
              </w:rPr>
              <w:t>5</w:t>
            </w:r>
            <w:r w:rsidR="00207C65">
              <w:rPr>
                <w:noProof/>
                <w:webHidden/>
              </w:rPr>
              <w:fldChar w:fldCharType="end"/>
            </w:r>
          </w:hyperlink>
        </w:p>
        <w:p w14:paraId="29E6AF71" w14:textId="77777777" w:rsidR="00207C65" w:rsidRDefault="000F55BF" w:rsidP="00207C65">
          <w:pPr>
            <w:pStyle w:val="TOC1"/>
            <w:tabs>
              <w:tab w:val="left" w:pos="440"/>
              <w:tab w:val="right" w:leader="dot" w:pos="9402"/>
            </w:tabs>
            <w:rPr>
              <w:noProof/>
            </w:rPr>
          </w:pPr>
          <w:hyperlink w:anchor="_Toc405216773" w:history="1">
            <w:r w:rsidR="00207C65" w:rsidRPr="00A84507">
              <w:rPr>
                <w:rStyle w:val="Hyperlink"/>
              </w:rPr>
              <w:t>6.</w:t>
            </w:r>
            <w:r w:rsidR="00207C65">
              <w:rPr>
                <w:noProof/>
              </w:rPr>
              <w:tab/>
            </w:r>
            <w:r w:rsidR="00207C65" w:rsidRPr="00A84507">
              <w:rPr>
                <w:rStyle w:val="Hyperlink"/>
              </w:rPr>
              <w:t>STUDY PROCEDURES</w:t>
            </w:r>
            <w:r w:rsidR="00207C65">
              <w:rPr>
                <w:noProof/>
                <w:webHidden/>
              </w:rPr>
              <w:tab/>
            </w:r>
            <w:r w:rsidR="00207C65">
              <w:rPr>
                <w:noProof/>
                <w:webHidden/>
              </w:rPr>
              <w:fldChar w:fldCharType="begin"/>
            </w:r>
            <w:r w:rsidR="00207C65">
              <w:rPr>
                <w:noProof/>
                <w:webHidden/>
              </w:rPr>
              <w:instrText xml:space="preserve"> PAGEREF _Toc405216773 \h </w:instrText>
            </w:r>
            <w:r w:rsidR="00207C65">
              <w:rPr>
                <w:noProof/>
                <w:webHidden/>
              </w:rPr>
            </w:r>
            <w:r w:rsidR="00207C65">
              <w:rPr>
                <w:noProof/>
                <w:webHidden/>
              </w:rPr>
              <w:fldChar w:fldCharType="separate"/>
            </w:r>
            <w:r w:rsidR="00207C65">
              <w:rPr>
                <w:noProof/>
                <w:webHidden/>
              </w:rPr>
              <w:t>5</w:t>
            </w:r>
            <w:r w:rsidR="00207C65">
              <w:rPr>
                <w:noProof/>
                <w:webHidden/>
              </w:rPr>
              <w:fldChar w:fldCharType="end"/>
            </w:r>
          </w:hyperlink>
        </w:p>
        <w:p w14:paraId="11E53BD3" w14:textId="77777777" w:rsidR="00207C65" w:rsidRDefault="000F55BF" w:rsidP="00207C65">
          <w:pPr>
            <w:pStyle w:val="TOC2"/>
            <w:tabs>
              <w:tab w:val="left" w:pos="880"/>
              <w:tab w:val="right" w:leader="dot" w:pos="9402"/>
            </w:tabs>
            <w:rPr>
              <w:noProof/>
            </w:rPr>
          </w:pPr>
          <w:hyperlink w:anchor="_Toc405216774" w:history="1">
            <w:r w:rsidR="00207C65" w:rsidRPr="00A84507">
              <w:rPr>
                <w:rStyle w:val="Hyperlink"/>
              </w:rPr>
              <w:t>6.1.</w:t>
            </w:r>
            <w:r w:rsidR="00207C65">
              <w:rPr>
                <w:noProof/>
              </w:rPr>
              <w:tab/>
            </w:r>
            <w:r w:rsidR="00207C65" w:rsidRPr="00A84507">
              <w:rPr>
                <w:rStyle w:val="Hyperlink"/>
              </w:rPr>
              <w:t>Recruitment and Informed Consent</w:t>
            </w:r>
            <w:r w:rsidR="00207C65">
              <w:rPr>
                <w:noProof/>
                <w:webHidden/>
              </w:rPr>
              <w:tab/>
            </w:r>
            <w:r w:rsidR="00207C65">
              <w:rPr>
                <w:noProof/>
                <w:webHidden/>
              </w:rPr>
              <w:fldChar w:fldCharType="begin"/>
            </w:r>
            <w:r w:rsidR="00207C65">
              <w:rPr>
                <w:noProof/>
                <w:webHidden/>
              </w:rPr>
              <w:instrText xml:space="preserve"> PAGEREF _Toc405216774 \h </w:instrText>
            </w:r>
            <w:r w:rsidR="00207C65">
              <w:rPr>
                <w:noProof/>
                <w:webHidden/>
              </w:rPr>
            </w:r>
            <w:r w:rsidR="00207C65">
              <w:rPr>
                <w:noProof/>
                <w:webHidden/>
              </w:rPr>
              <w:fldChar w:fldCharType="separate"/>
            </w:r>
            <w:r w:rsidR="00207C65">
              <w:rPr>
                <w:noProof/>
                <w:webHidden/>
              </w:rPr>
              <w:t>7</w:t>
            </w:r>
            <w:r w:rsidR="00207C65">
              <w:rPr>
                <w:noProof/>
                <w:webHidden/>
              </w:rPr>
              <w:fldChar w:fldCharType="end"/>
            </w:r>
          </w:hyperlink>
        </w:p>
        <w:p w14:paraId="2234C2DB" w14:textId="77777777" w:rsidR="00207C65" w:rsidRDefault="000F55BF" w:rsidP="00207C65">
          <w:pPr>
            <w:pStyle w:val="TOC2"/>
            <w:tabs>
              <w:tab w:val="left" w:pos="880"/>
              <w:tab w:val="right" w:leader="dot" w:pos="9402"/>
            </w:tabs>
            <w:rPr>
              <w:noProof/>
            </w:rPr>
          </w:pPr>
          <w:hyperlink w:anchor="_Toc405216775" w:history="1">
            <w:r w:rsidR="00207C65" w:rsidRPr="00A84507">
              <w:rPr>
                <w:rStyle w:val="Hyperlink"/>
              </w:rPr>
              <w:t>6.2.</w:t>
            </w:r>
            <w:r w:rsidR="00207C65">
              <w:rPr>
                <w:noProof/>
              </w:rPr>
              <w:tab/>
            </w:r>
            <w:r w:rsidR="00207C65" w:rsidRPr="00A84507">
              <w:rPr>
                <w:rStyle w:val="Hyperlink"/>
              </w:rPr>
              <w:t>Discontinuation/Withdrawal of Participants from Study</w:t>
            </w:r>
            <w:r w:rsidR="00207C65">
              <w:rPr>
                <w:noProof/>
                <w:webHidden/>
              </w:rPr>
              <w:tab/>
            </w:r>
            <w:r w:rsidR="00207C65">
              <w:rPr>
                <w:noProof/>
                <w:webHidden/>
              </w:rPr>
              <w:fldChar w:fldCharType="begin"/>
            </w:r>
            <w:r w:rsidR="00207C65">
              <w:rPr>
                <w:noProof/>
                <w:webHidden/>
              </w:rPr>
              <w:instrText xml:space="preserve"> PAGEREF _Toc405216775 \h </w:instrText>
            </w:r>
            <w:r w:rsidR="00207C65">
              <w:rPr>
                <w:noProof/>
                <w:webHidden/>
              </w:rPr>
            </w:r>
            <w:r w:rsidR="00207C65">
              <w:rPr>
                <w:noProof/>
                <w:webHidden/>
              </w:rPr>
              <w:fldChar w:fldCharType="separate"/>
            </w:r>
            <w:r w:rsidR="00207C65">
              <w:rPr>
                <w:noProof/>
                <w:webHidden/>
              </w:rPr>
              <w:t>8</w:t>
            </w:r>
            <w:r w:rsidR="00207C65">
              <w:rPr>
                <w:noProof/>
                <w:webHidden/>
              </w:rPr>
              <w:fldChar w:fldCharType="end"/>
            </w:r>
          </w:hyperlink>
        </w:p>
        <w:p w14:paraId="5D23FDAF" w14:textId="77777777" w:rsidR="00207C65" w:rsidRDefault="000F55BF" w:rsidP="00207C65">
          <w:pPr>
            <w:pStyle w:val="TOC2"/>
            <w:tabs>
              <w:tab w:val="left" w:pos="880"/>
              <w:tab w:val="right" w:leader="dot" w:pos="9402"/>
            </w:tabs>
            <w:rPr>
              <w:noProof/>
            </w:rPr>
          </w:pPr>
          <w:hyperlink w:anchor="_Toc405216776" w:history="1">
            <w:r w:rsidR="00207C65" w:rsidRPr="00A84507">
              <w:rPr>
                <w:rStyle w:val="Hyperlink"/>
              </w:rPr>
              <w:t>6.3.</w:t>
            </w:r>
            <w:r w:rsidR="00207C65">
              <w:rPr>
                <w:noProof/>
              </w:rPr>
              <w:tab/>
            </w:r>
            <w:r w:rsidR="00207C65" w:rsidRPr="00A84507">
              <w:rPr>
                <w:rStyle w:val="Hyperlink"/>
              </w:rPr>
              <w:t>Definition of End of Study</w:t>
            </w:r>
            <w:r w:rsidR="00207C65">
              <w:rPr>
                <w:noProof/>
                <w:webHidden/>
              </w:rPr>
              <w:tab/>
            </w:r>
            <w:r w:rsidR="00207C65">
              <w:rPr>
                <w:noProof/>
                <w:webHidden/>
              </w:rPr>
              <w:fldChar w:fldCharType="begin"/>
            </w:r>
            <w:r w:rsidR="00207C65">
              <w:rPr>
                <w:noProof/>
                <w:webHidden/>
              </w:rPr>
              <w:instrText xml:space="preserve"> PAGEREF _Toc405216776 \h </w:instrText>
            </w:r>
            <w:r w:rsidR="00207C65">
              <w:rPr>
                <w:noProof/>
                <w:webHidden/>
              </w:rPr>
            </w:r>
            <w:r w:rsidR="00207C65">
              <w:rPr>
                <w:noProof/>
                <w:webHidden/>
              </w:rPr>
              <w:fldChar w:fldCharType="separate"/>
            </w:r>
            <w:r w:rsidR="00207C65">
              <w:rPr>
                <w:noProof/>
                <w:webHidden/>
              </w:rPr>
              <w:t>8</w:t>
            </w:r>
            <w:r w:rsidR="00207C65">
              <w:rPr>
                <w:noProof/>
                <w:webHidden/>
              </w:rPr>
              <w:fldChar w:fldCharType="end"/>
            </w:r>
          </w:hyperlink>
        </w:p>
        <w:p w14:paraId="48C81045" w14:textId="77777777" w:rsidR="00207C65" w:rsidRDefault="000F55BF" w:rsidP="00207C65">
          <w:pPr>
            <w:pStyle w:val="TOC1"/>
            <w:tabs>
              <w:tab w:val="left" w:pos="440"/>
              <w:tab w:val="right" w:leader="dot" w:pos="9402"/>
            </w:tabs>
            <w:rPr>
              <w:noProof/>
            </w:rPr>
          </w:pPr>
          <w:hyperlink w:anchor="_Toc405216777" w:history="1">
            <w:r w:rsidR="00207C65" w:rsidRPr="00A84507">
              <w:rPr>
                <w:rStyle w:val="Hyperlink"/>
              </w:rPr>
              <w:t>7.</w:t>
            </w:r>
            <w:r w:rsidR="00207C65">
              <w:rPr>
                <w:noProof/>
              </w:rPr>
              <w:tab/>
            </w:r>
            <w:r w:rsidR="00207C65" w:rsidRPr="00A84507">
              <w:rPr>
                <w:rStyle w:val="Hyperlink"/>
              </w:rPr>
              <w:t>STATISTICS AND ANALYSIS</w:t>
            </w:r>
            <w:r w:rsidR="00207C65">
              <w:rPr>
                <w:noProof/>
                <w:webHidden/>
              </w:rPr>
              <w:tab/>
            </w:r>
            <w:r w:rsidR="00207C65">
              <w:rPr>
                <w:noProof/>
                <w:webHidden/>
              </w:rPr>
              <w:fldChar w:fldCharType="begin"/>
            </w:r>
            <w:r w:rsidR="00207C65">
              <w:rPr>
                <w:noProof/>
                <w:webHidden/>
              </w:rPr>
              <w:instrText xml:space="preserve"> PAGEREF _Toc405216777 \h </w:instrText>
            </w:r>
            <w:r w:rsidR="00207C65">
              <w:rPr>
                <w:noProof/>
                <w:webHidden/>
              </w:rPr>
            </w:r>
            <w:r w:rsidR="00207C65">
              <w:rPr>
                <w:noProof/>
                <w:webHidden/>
              </w:rPr>
              <w:fldChar w:fldCharType="separate"/>
            </w:r>
            <w:r w:rsidR="00207C65">
              <w:rPr>
                <w:noProof/>
                <w:webHidden/>
              </w:rPr>
              <w:t>8</w:t>
            </w:r>
            <w:r w:rsidR="00207C65">
              <w:rPr>
                <w:noProof/>
                <w:webHidden/>
              </w:rPr>
              <w:fldChar w:fldCharType="end"/>
            </w:r>
          </w:hyperlink>
        </w:p>
        <w:p w14:paraId="3E24FDE9" w14:textId="77777777" w:rsidR="00207C65" w:rsidRDefault="000F55BF" w:rsidP="00207C65">
          <w:pPr>
            <w:pStyle w:val="TOC2"/>
            <w:tabs>
              <w:tab w:val="left" w:pos="880"/>
              <w:tab w:val="right" w:leader="dot" w:pos="9402"/>
            </w:tabs>
            <w:rPr>
              <w:noProof/>
            </w:rPr>
          </w:pPr>
          <w:hyperlink w:anchor="_Toc405216778" w:history="1">
            <w:r w:rsidR="00207C65" w:rsidRPr="00A84507">
              <w:rPr>
                <w:rStyle w:val="Hyperlink"/>
              </w:rPr>
              <w:t>7.1.</w:t>
            </w:r>
            <w:r w:rsidR="00207C65">
              <w:rPr>
                <w:noProof/>
              </w:rPr>
              <w:tab/>
            </w:r>
            <w:r w:rsidR="00207C65" w:rsidRPr="00A84507">
              <w:rPr>
                <w:rStyle w:val="Hyperlink"/>
              </w:rPr>
              <w:t>Description of Statistical Methods</w:t>
            </w:r>
            <w:r w:rsidR="00207C65">
              <w:rPr>
                <w:noProof/>
                <w:webHidden/>
              </w:rPr>
              <w:tab/>
            </w:r>
            <w:r w:rsidR="00207C65">
              <w:rPr>
                <w:noProof/>
                <w:webHidden/>
              </w:rPr>
              <w:fldChar w:fldCharType="begin"/>
            </w:r>
            <w:r w:rsidR="00207C65">
              <w:rPr>
                <w:noProof/>
                <w:webHidden/>
              </w:rPr>
              <w:instrText xml:space="preserve"> PAGEREF _Toc405216778 \h </w:instrText>
            </w:r>
            <w:r w:rsidR="00207C65">
              <w:rPr>
                <w:noProof/>
                <w:webHidden/>
              </w:rPr>
            </w:r>
            <w:r w:rsidR="00207C65">
              <w:rPr>
                <w:noProof/>
                <w:webHidden/>
              </w:rPr>
              <w:fldChar w:fldCharType="separate"/>
            </w:r>
            <w:r w:rsidR="00207C65">
              <w:rPr>
                <w:noProof/>
                <w:webHidden/>
              </w:rPr>
              <w:t>8</w:t>
            </w:r>
            <w:r w:rsidR="00207C65">
              <w:rPr>
                <w:noProof/>
                <w:webHidden/>
              </w:rPr>
              <w:fldChar w:fldCharType="end"/>
            </w:r>
          </w:hyperlink>
        </w:p>
        <w:p w14:paraId="2C2D9B21" w14:textId="77777777" w:rsidR="00207C65" w:rsidRDefault="000F55BF" w:rsidP="00207C65">
          <w:pPr>
            <w:pStyle w:val="TOC1"/>
            <w:tabs>
              <w:tab w:val="left" w:pos="440"/>
              <w:tab w:val="right" w:leader="dot" w:pos="9402"/>
            </w:tabs>
            <w:rPr>
              <w:noProof/>
            </w:rPr>
          </w:pPr>
          <w:hyperlink w:anchor="_Toc405216780" w:history="1">
            <w:r w:rsidR="00207C65" w:rsidRPr="00A84507">
              <w:rPr>
                <w:rStyle w:val="Hyperlink"/>
              </w:rPr>
              <w:t>8.</w:t>
            </w:r>
            <w:r w:rsidR="00207C65">
              <w:rPr>
                <w:noProof/>
              </w:rPr>
              <w:tab/>
            </w:r>
            <w:r w:rsidR="00207C65" w:rsidRPr="00A84507">
              <w:rPr>
                <w:rStyle w:val="Hyperlink"/>
              </w:rPr>
              <w:t>DATA MANAGEMENT</w:t>
            </w:r>
            <w:r w:rsidR="00207C65">
              <w:rPr>
                <w:noProof/>
                <w:webHidden/>
              </w:rPr>
              <w:tab/>
            </w:r>
            <w:r w:rsidR="00207C65">
              <w:rPr>
                <w:noProof/>
                <w:webHidden/>
              </w:rPr>
              <w:fldChar w:fldCharType="begin"/>
            </w:r>
            <w:r w:rsidR="00207C65">
              <w:rPr>
                <w:noProof/>
                <w:webHidden/>
              </w:rPr>
              <w:instrText xml:space="preserve"> PAGEREF _Toc405216780 \h </w:instrText>
            </w:r>
            <w:r w:rsidR="00207C65">
              <w:rPr>
                <w:noProof/>
                <w:webHidden/>
              </w:rPr>
            </w:r>
            <w:r w:rsidR="00207C65">
              <w:rPr>
                <w:noProof/>
                <w:webHidden/>
              </w:rPr>
              <w:fldChar w:fldCharType="separate"/>
            </w:r>
            <w:r w:rsidR="00207C65">
              <w:rPr>
                <w:noProof/>
                <w:webHidden/>
              </w:rPr>
              <w:t>9</w:t>
            </w:r>
            <w:r w:rsidR="00207C65">
              <w:rPr>
                <w:noProof/>
                <w:webHidden/>
              </w:rPr>
              <w:fldChar w:fldCharType="end"/>
            </w:r>
          </w:hyperlink>
        </w:p>
        <w:p w14:paraId="6CA4FF67" w14:textId="77777777" w:rsidR="00207C65" w:rsidRDefault="000F55BF" w:rsidP="00207C65">
          <w:pPr>
            <w:pStyle w:val="TOC2"/>
            <w:tabs>
              <w:tab w:val="left" w:pos="880"/>
              <w:tab w:val="right" w:leader="dot" w:pos="9402"/>
            </w:tabs>
            <w:rPr>
              <w:noProof/>
            </w:rPr>
          </w:pPr>
          <w:hyperlink w:anchor="_Toc405216781" w:history="1">
            <w:r w:rsidR="00207C65" w:rsidRPr="00A84507">
              <w:rPr>
                <w:rStyle w:val="Hyperlink"/>
              </w:rPr>
              <w:t>8.1.</w:t>
            </w:r>
            <w:r w:rsidR="00207C65">
              <w:rPr>
                <w:noProof/>
              </w:rPr>
              <w:tab/>
            </w:r>
            <w:r w:rsidR="00207C65" w:rsidRPr="00A84507">
              <w:rPr>
                <w:rStyle w:val="Hyperlink"/>
              </w:rPr>
              <w:t>Access to Data</w:t>
            </w:r>
            <w:r w:rsidR="00207C65">
              <w:rPr>
                <w:noProof/>
                <w:webHidden/>
              </w:rPr>
              <w:tab/>
            </w:r>
            <w:r w:rsidR="00207C65">
              <w:rPr>
                <w:noProof/>
                <w:webHidden/>
              </w:rPr>
              <w:fldChar w:fldCharType="begin"/>
            </w:r>
            <w:r w:rsidR="00207C65">
              <w:rPr>
                <w:noProof/>
                <w:webHidden/>
              </w:rPr>
              <w:instrText xml:space="preserve"> PAGEREF _Toc405216781 \h </w:instrText>
            </w:r>
            <w:r w:rsidR="00207C65">
              <w:rPr>
                <w:noProof/>
                <w:webHidden/>
              </w:rPr>
            </w:r>
            <w:r w:rsidR="00207C65">
              <w:rPr>
                <w:noProof/>
                <w:webHidden/>
              </w:rPr>
              <w:fldChar w:fldCharType="separate"/>
            </w:r>
            <w:r w:rsidR="00207C65">
              <w:rPr>
                <w:noProof/>
                <w:webHidden/>
              </w:rPr>
              <w:t>9</w:t>
            </w:r>
            <w:r w:rsidR="00207C65">
              <w:rPr>
                <w:noProof/>
                <w:webHidden/>
              </w:rPr>
              <w:fldChar w:fldCharType="end"/>
            </w:r>
          </w:hyperlink>
        </w:p>
        <w:p w14:paraId="10E6F806" w14:textId="77777777" w:rsidR="00207C65" w:rsidRDefault="000F55BF" w:rsidP="00207C65">
          <w:pPr>
            <w:pStyle w:val="TOC2"/>
            <w:tabs>
              <w:tab w:val="left" w:pos="880"/>
              <w:tab w:val="right" w:leader="dot" w:pos="9402"/>
            </w:tabs>
            <w:rPr>
              <w:noProof/>
            </w:rPr>
          </w:pPr>
          <w:hyperlink w:anchor="_Toc405216782" w:history="1">
            <w:r w:rsidR="00207C65" w:rsidRPr="00A84507">
              <w:rPr>
                <w:rStyle w:val="Hyperlink"/>
              </w:rPr>
              <w:t>8.2.</w:t>
            </w:r>
            <w:r w:rsidR="00207C65">
              <w:rPr>
                <w:noProof/>
              </w:rPr>
              <w:tab/>
            </w:r>
            <w:r w:rsidR="00207C65" w:rsidRPr="00A84507">
              <w:rPr>
                <w:rStyle w:val="Hyperlink"/>
              </w:rPr>
              <w:t>Data Recording and Record Keeping</w:t>
            </w:r>
            <w:r w:rsidR="00207C65">
              <w:rPr>
                <w:noProof/>
                <w:webHidden/>
              </w:rPr>
              <w:tab/>
            </w:r>
            <w:r w:rsidR="00207C65">
              <w:rPr>
                <w:noProof/>
                <w:webHidden/>
              </w:rPr>
              <w:fldChar w:fldCharType="begin"/>
            </w:r>
            <w:r w:rsidR="00207C65">
              <w:rPr>
                <w:noProof/>
                <w:webHidden/>
              </w:rPr>
              <w:instrText xml:space="preserve"> PAGEREF _Toc405216782 \h </w:instrText>
            </w:r>
            <w:r w:rsidR="00207C65">
              <w:rPr>
                <w:noProof/>
                <w:webHidden/>
              </w:rPr>
            </w:r>
            <w:r w:rsidR="00207C65">
              <w:rPr>
                <w:noProof/>
                <w:webHidden/>
              </w:rPr>
              <w:fldChar w:fldCharType="separate"/>
            </w:r>
            <w:r w:rsidR="00207C65">
              <w:rPr>
                <w:noProof/>
                <w:webHidden/>
              </w:rPr>
              <w:t>9</w:t>
            </w:r>
            <w:r w:rsidR="00207C65">
              <w:rPr>
                <w:noProof/>
                <w:webHidden/>
              </w:rPr>
              <w:fldChar w:fldCharType="end"/>
            </w:r>
          </w:hyperlink>
        </w:p>
        <w:p w14:paraId="07C5BD59" w14:textId="77777777" w:rsidR="00207C65" w:rsidRDefault="000F55BF" w:rsidP="00207C65">
          <w:pPr>
            <w:pStyle w:val="TOC1"/>
            <w:tabs>
              <w:tab w:val="left" w:pos="440"/>
              <w:tab w:val="right" w:leader="dot" w:pos="9402"/>
            </w:tabs>
            <w:rPr>
              <w:noProof/>
            </w:rPr>
          </w:pPr>
          <w:hyperlink w:anchor="_Toc405216783" w:history="1">
            <w:r w:rsidR="00207C65" w:rsidRPr="00A84507">
              <w:rPr>
                <w:rStyle w:val="Hyperlink"/>
              </w:rPr>
              <w:t>9.</w:t>
            </w:r>
            <w:r w:rsidR="00207C65">
              <w:rPr>
                <w:noProof/>
              </w:rPr>
              <w:tab/>
            </w:r>
            <w:r w:rsidR="00207C65" w:rsidRPr="00A84507">
              <w:rPr>
                <w:rStyle w:val="Hyperlink"/>
              </w:rPr>
              <w:t>ETHICAL AND REGULATORY CONSIDERATIONS</w:t>
            </w:r>
            <w:r w:rsidR="00207C65">
              <w:rPr>
                <w:noProof/>
                <w:webHidden/>
              </w:rPr>
              <w:tab/>
            </w:r>
            <w:r w:rsidR="00207C65">
              <w:rPr>
                <w:noProof/>
                <w:webHidden/>
              </w:rPr>
              <w:fldChar w:fldCharType="begin"/>
            </w:r>
            <w:r w:rsidR="00207C65">
              <w:rPr>
                <w:noProof/>
                <w:webHidden/>
              </w:rPr>
              <w:instrText xml:space="preserve"> PAGEREF _Toc405216783 \h </w:instrText>
            </w:r>
            <w:r w:rsidR="00207C65">
              <w:rPr>
                <w:noProof/>
                <w:webHidden/>
              </w:rPr>
            </w:r>
            <w:r w:rsidR="00207C65">
              <w:rPr>
                <w:noProof/>
                <w:webHidden/>
              </w:rPr>
              <w:fldChar w:fldCharType="separate"/>
            </w:r>
            <w:r w:rsidR="00207C65">
              <w:rPr>
                <w:noProof/>
                <w:webHidden/>
              </w:rPr>
              <w:t>9</w:t>
            </w:r>
            <w:r w:rsidR="00207C65">
              <w:rPr>
                <w:noProof/>
                <w:webHidden/>
              </w:rPr>
              <w:fldChar w:fldCharType="end"/>
            </w:r>
          </w:hyperlink>
        </w:p>
        <w:p w14:paraId="47FDB787" w14:textId="77777777" w:rsidR="00207C65" w:rsidRDefault="000F55BF" w:rsidP="00207C65">
          <w:pPr>
            <w:pStyle w:val="TOC2"/>
            <w:tabs>
              <w:tab w:val="left" w:pos="880"/>
              <w:tab w:val="right" w:leader="dot" w:pos="9402"/>
            </w:tabs>
            <w:rPr>
              <w:noProof/>
            </w:rPr>
          </w:pPr>
          <w:hyperlink w:anchor="_Toc405216784" w:history="1">
            <w:r w:rsidR="00207C65" w:rsidRPr="00A84507">
              <w:rPr>
                <w:rStyle w:val="Hyperlink"/>
              </w:rPr>
              <w:t>9.1.</w:t>
            </w:r>
            <w:r w:rsidR="00207C65">
              <w:rPr>
                <w:noProof/>
              </w:rPr>
              <w:tab/>
            </w:r>
            <w:r w:rsidR="00207C65" w:rsidRPr="00A84507">
              <w:rPr>
                <w:rStyle w:val="Hyperlink"/>
              </w:rPr>
              <w:t>Declaration of Helsinki</w:t>
            </w:r>
            <w:r w:rsidR="00207C65">
              <w:rPr>
                <w:noProof/>
                <w:webHidden/>
              </w:rPr>
              <w:tab/>
            </w:r>
            <w:r w:rsidR="00207C65">
              <w:rPr>
                <w:noProof/>
                <w:webHidden/>
              </w:rPr>
              <w:fldChar w:fldCharType="begin"/>
            </w:r>
            <w:r w:rsidR="00207C65">
              <w:rPr>
                <w:noProof/>
                <w:webHidden/>
              </w:rPr>
              <w:instrText xml:space="preserve"> PAGEREF _Toc405216784 \h </w:instrText>
            </w:r>
            <w:r w:rsidR="00207C65">
              <w:rPr>
                <w:noProof/>
                <w:webHidden/>
              </w:rPr>
            </w:r>
            <w:r w:rsidR="00207C65">
              <w:rPr>
                <w:noProof/>
                <w:webHidden/>
              </w:rPr>
              <w:fldChar w:fldCharType="separate"/>
            </w:r>
            <w:r w:rsidR="00207C65">
              <w:rPr>
                <w:noProof/>
                <w:webHidden/>
              </w:rPr>
              <w:t>9</w:t>
            </w:r>
            <w:r w:rsidR="00207C65">
              <w:rPr>
                <w:noProof/>
                <w:webHidden/>
              </w:rPr>
              <w:fldChar w:fldCharType="end"/>
            </w:r>
          </w:hyperlink>
        </w:p>
        <w:p w14:paraId="6B7698B9" w14:textId="77777777" w:rsidR="00207C65" w:rsidRDefault="000F55BF" w:rsidP="00207C65">
          <w:pPr>
            <w:pStyle w:val="TOC2"/>
            <w:tabs>
              <w:tab w:val="left" w:pos="880"/>
              <w:tab w:val="right" w:leader="dot" w:pos="9402"/>
            </w:tabs>
            <w:rPr>
              <w:noProof/>
            </w:rPr>
          </w:pPr>
          <w:hyperlink w:anchor="_Toc405216785" w:history="1">
            <w:r w:rsidR="00207C65" w:rsidRPr="00A84507">
              <w:rPr>
                <w:rStyle w:val="Hyperlink"/>
              </w:rPr>
              <w:t>9.2.</w:t>
            </w:r>
            <w:r w:rsidR="00207C65">
              <w:rPr>
                <w:noProof/>
              </w:rPr>
              <w:tab/>
            </w:r>
            <w:r w:rsidR="00207C65" w:rsidRPr="00A84507">
              <w:rPr>
                <w:rStyle w:val="Hyperlink"/>
              </w:rPr>
              <w:t>Guidelines for Good Clinical Practice</w:t>
            </w:r>
            <w:r w:rsidR="00207C65">
              <w:rPr>
                <w:noProof/>
                <w:webHidden/>
              </w:rPr>
              <w:tab/>
            </w:r>
            <w:r w:rsidR="00207C65">
              <w:rPr>
                <w:noProof/>
                <w:webHidden/>
              </w:rPr>
              <w:fldChar w:fldCharType="begin"/>
            </w:r>
            <w:r w:rsidR="00207C65">
              <w:rPr>
                <w:noProof/>
                <w:webHidden/>
              </w:rPr>
              <w:instrText xml:space="preserve"> PAGEREF _Toc405216785 \h </w:instrText>
            </w:r>
            <w:r w:rsidR="00207C65">
              <w:rPr>
                <w:noProof/>
                <w:webHidden/>
              </w:rPr>
            </w:r>
            <w:r w:rsidR="00207C65">
              <w:rPr>
                <w:noProof/>
                <w:webHidden/>
              </w:rPr>
              <w:fldChar w:fldCharType="separate"/>
            </w:r>
            <w:r w:rsidR="00207C65">
              <w:rPr>
                <w:noProof/>
                <w:webHidden/>
              </w:rPr>
              <w:t>9</w:t>
            </w:r>
            <w:r w:rsidR="00207C65">
              <w:rPr>
                <w:noProof/>
                <w:webHidden/>
              </w:rPr>
              <w:fldChar w:fldCharType="end"/>
            </w:r>
          </w:hyperlink>
        </w:p>
        <w:p w14:paraId="3FCDD383" w14:textId="77777777" w:rsidR="00207C65" w:rsidRDefault="000F55BF" w:rsidP="00207C65">
          <w:pPr>
            <w:pStyle w:val="TOC2"/>
            <w:tabs>
              <w:tab w:val="left" w:pos="880"/>
              <w:tab w:val="right" w:leader="dot" w:pos="9402"/>
            </w:tabs>
            <w:rPr>
              <w:noProof/>
            </w:rPr>
          </w:pPr>
          <w:hyperlink w:anchor="_Toc405216786" w:history="1">
            <w:r w:rsidR="00207C65" w:rsidRPr="00A84507">
              <w:rPr>
                <w:rStyle w:val="Hyperlink"/>
              </w:rPr>
              <w:t>9.3.</w:t>
            </w:r>
            <w:r w:rsidR="00207C65">
              <w:rPr>
                <w:noProof/>
              </w:rPr>
              <w:tab/>
            </w:r>
            <w:r w:rsidR="00207C65" w:rsidRPr="00A84507">
              <w:rPr>
                <w:rStyle w:val="Hyperlink"/>
              </w:rPr>
              <w:t>Approvals</w:t>
            </w:r>
            <w:r w:rsidR="00207C65">
              <w:rPr>
                <w:noProof/>
                <w:webHidden/>
              </w:rPr>
              <w:tab/>
            </w:r>
            <w:r w:rsidR="00207C65">
              <w:rPr>
                <w:noProof/>
                <w:webHidden/>
              </w:rPr>
              <w:fldChar w:fldCharType="begin"/>
            </w:r>
            <w:r w:rsidR="00207C65">
              <w:rPr>
                <w:noProof/>
                <w:webHidden/>
              </w:rPr>
              <w:instrText xml:space="preserve"> PAGEREF _Toc405216786 \h </w:instrText>
            </w:r>
            <w:r w:rsidR="00207C65">
              <w:rPr>
                <w:noProof/>
                <w:webHidden/>
              </w:rPr>
            </w:r>
            <w:r w:rsidR="00207C65">
              <w:rPr>
                <w:noProof/>
                <w:webHidden/>
              </w:rPr>
              <w:fldChar w:fldCharType="separate"/>
            </w:r>
            <w:r w:rsidR="00207C65">
              <w:rPr>
                <w:noProof/>
                <w:webHidden/>
              </w:rPr>
              <w:t>9</w:t>
            </w:r>
            <w:r w:rsidR="00207C65">
              <w:rPr>
                <w:noProof/>
                <w:webHidden/>
              </w:rPr>
              <w:fldChar w:fldCharType="end"/>
            </w:r>
          </w:hyperlink>
        </w:p>
        <w:p w14:paraId="56382E6B" w14:textId="77777777" w:rsidR="00207C65" w:rsidRDefault="000F55BF" w:rsidP="00207C65">
          <w:pPr>
            <w:pStyle w:val="TOC2"/>
            <w:tabs>
              <w:tab w:val="left" w:pos="880"/>
              <w:tab w:val="right" w:leader="dot" w:pos="9402"/>
            </w:tabs>
            <w:rPr>
              <w:noProof/>
            </w:rPr>
          </w:pPr>
          <w:hyperlink w:anchor="_Toc405216787" w:history="1">
            <w:r w:rsidR="00207C65" w:rsidRPr="00A84507">
              <w:rPr>
                <w:rStyle w:val="Hyperlink"/>
              </w:rPr>
              <w:t>9.4.</w:t>
            </w:r>
            <w:r w:rsidR="00207C65">
              <w:rPr>
                <w:noProof/>
              </w:rPr>
              <w:tab/>
            </w:r>
            <w:r w:rsidR="00207C65" w:rsidRPr="00A84507">
              <w:rPr>
                <w:rStyle w:val="Hyperlink"/>
              </w:rPr>
              <w:t>Reporting</w:t>
            </w:r>
            <w:r w:rsidR="00207C65">
              <w:rPr>
                <w:noProof/>
                <w:webHidden/>
              </w:rPr>
              <w:tab/>
            </w:r>
            <w:r w:rsidR="00207C65">
              <w:rPr>
                <w:noProof/>
                <w:webHidden/>
              </w:rPr>
              <w:fldChar w:fldCharType="begin"/>
            </w:r>
            <w:r w:rsidR="00207C65">
              <w:rPr>
                <w:noProof/>
                <w:webHidden/>
              </w:rPr>
              <w:instrText xml:space="preserve"> PAGEREF _Toc405216787 \h </w:instrText>
            </w:r>
            <w:r w:rsidR="00207C65">
              <w:rPr>
                <w:noProof/>
                <w:webHidden/>
              </w:rPr>
            </w:r>
            <w:r w:rsidR="00207C65">
              <w:rPr>
                <w:noProof/>
                <w:webHidden/>
              </w:rPr>
              <w:fldChar w:fldCharType="separate"/>
            </w:r>
            <w:r w:rsidR="00207C65">
              <w:rPr>
                <w:noProof/>
                <w:webHidden/>
              </w:rPr>
              <w:t>9</w:t>
            </w:r>
            <w:r w:rsidR="00207C65">
              <w:rPr>
                <w:noProof/>
                <w:webHidden/>
              </w:rPr>
              <w:fldChar w:fldCharType="end"/>
            </w:r>
          </w:hyperlink>
        </w:p>
        <w:p w14:paraId="445992F1" w14:textId="77777777" w:rsidR="00207C65" w:rsidRDefault="000F55BF" w:rsidP="00207C65">
          <w:pPr>
            <w:pStyle w:val="TOC2"/>
            <w:tabs>
              <w:tab w:val="left" w:pos="880"/>
              <w:tab w:val="right" w:leader="dot" w:pos="9402"/>
            </w:tabs>
            <w:rPr>
              <w:noProof/>
            </w:rPr>
          </w:pPr>
          <w:hyperlink w:anchor="_Toc405216788" w:history="1">
            <w:r w:rsidR="00207C65" w:rsidRPr="00A84507">
              <w:rPr>
                <w:rStyle w:val="Hyperlink"/>
              </w:rPr>
              <w:t>9.5.</w:t>
            </w:r>
            <w:r w:rsidR="00207C65">
              <w:rPr>
                <w:noProof/>
              </w:rPr>
              <w:tab/>
            </w:r>
            <w:r w:rsidR="00207C65" w:rsidRPr="00A84507">
              <w:rPr>
                <w:rStyle w:val="Hyperlink"/>
              </w:rPr>
              <w:t>Participant Confidentiality</w:t>
            </w:r>
            <w:r w:rsidR="00207C65">
              <w:rPr>
                <w:noProof/>
                <w:webHidden/>
              </w:rPr>
              <w:tab/>
            </w:r>
            <w:r w:rsidR="00207C65">
              <w:rPr>
                <w:noProof/>
                <w:webHidden/>
              </w:rPr>
              <w:fldChar w:fldCharType="begin"/>
            </w:r>
            <w:r w:rsidR="00207C65">
              <w:rPr>
                <w:noProof/>
                <w:webHidden/>
              </w:rPr>
              <w:instrText xml:space="preserve"> PAGEREF _Toc405216788 \h </w:instrText>
            </w:r>
            <w:r w:rsidR="00207C65">
              <w:rPr>
                <w:noProof/>
                <w:webHidden/>
              </w:rPr>
            </w:r>
            <w:r w:rsidR="00207C65">
              <w:rPr>
                <w:noProof/>
                <w:webHidden/>
              </w:rPr>
              <w:fldChar w:fldCharType="separate"/>
            </w:r>
            <w:r w:rsidR="00207C65">
              <w:rPr>
                <w:noProof/>
                <w:webHidden/>
              </w:rPr>
              <w:t>9</w:t>
            </w:r>
            <w:r w:rsidR="00207C65">
              <w:rPr>
                <w:noProof/>
                <w:webHidden/>
              </w:rPr>
              <w:fldChar w:fldCharType="end"/>
            </w:r>
          </w:hyperlink>
        </w:p>
        <w:p w14:paraId="3B66F9BF" w14:textId="77777777" w:rsidR="00207C65" w:rsidRDefault="000F55BF" w:rsidP="00207C65">
          <w:pPr>
            <w:pStyle w:val="TOC1"/>
            <w:tabs>
              <w:tab w:val="left" w:pos="660"/>
              <w:tab w:val="right" w:leader="dot" w:pos="9402"/>
            </w:tabs>
            <w:rPr>
              <w:noProof/>
            </w:rPr>
          </w:pPr>
          <w:hyperlink w:anchor="_Toc405216789" w:history="1">
            <w:r w:rsidR="00207C65" w:rsidRPr="00A84507">
              <w:rPr>
                <w:rStyle w:val="Hyperlink"/>
              </w:rPr>
              <w:t>10.</w:t>
            </w:r>
            <w:r w:rsidR="00207C65">
              <w:rPr>
                <w:noProof/>
              </w:rPr>
              <w:tab/>
            </w:r>
            <w:r w:rsidR="00207C65" w:rsidRPr="00A84507">
              <w:rPr>
                <w:rStyle w:val="Hyperlink"/>
              </w:rPr>
              <w:t>FINANCE AND INSURANCE</w:t>
            </w:r>
            <w:r w:rsidR="00207C65">
              <w:rPr>
                <w:noProof/>
                <w:webHidden/>
              </w:rPr>
              <w:tab/>
            </w:r>
            <w:r w:rsidR="00207C65">
              <w:rPr>
                <w:noProof/>
                <w:webHidden/>
              </w:rPr>
              <w:fldChar w:fldCharType="begin"/>
            </w:r>
            <w:r w:rsidR="00207C65">
              <w:rPr>
                <w:noProof/>
                <w:webHidden/>
              </w:rPr>
              <w:instrText xml:space="preserve"> PAGEREF _Toc405216789 \h </w:instrText>
            </w:r>
            <w:r w:rsidR="00207C65">
              <w:rPr>
                <w:noProof/>
                <w:webHidden/>
              </w:rPr>
            </w:r>
            <w:r w:rsidR="00207C65">
              <w:rPr>
                <w:noProof/>
                <w:webHidden/>
              </w:rPr>
              <w:fldChar w:fldCharType="separate"/>
            </w:r>
            <w:r w:rsidR="00207C65">
              <w:rPr>
                <w:noProof/>
                <w:webHidden/>
              </w:rPr>
              <w:t>10</w:t>
            </w:r>
            <w:r w:rsidR="00207C65">
              <w:rPr>
                <w:noProof/>
                <w:webHidden/>
              </w:rPr>
              <w:fldChar w:fldCharType="end"/>
            </w:r>
          </w:hyperlink>
        </w:p>
        <w:p w14:paraId="7887F830" w14:textId="77777777" w:rsidR="00207C65" w:rsidRDefault="000F55BF" w:rsidP="00207C65">
          <w:pPr>
            <w:pStyle w:val="TOC2"/>
            <w:tabs>
              <w:tab w:val="left" w:pos="1100"/>
              <w:tab w:val="right" w:leader="dot" w:pos="9402"/>
            </w:tabs>
            <w:rPr>
              <w:noProof/>
            </w:rPr>
          </w:pPr>
          <w:hyperlink w:anchor="_Toc405216790" w:history="1">
            <w:r w:rsidR="00207C65" w:rsidRPr="00A84507">
              <w:rPr>
                <w:rStyle w:val="Hyperlink"/>
              </w:rPr>
              <w:t>10.1.</w:t>
            </w:r>
            <w:r w:rsidR="00207C65">
              <w:rPr>
                <w:noProof/>
              </w:rPr>
              <w:tab/>
            </w:r>
            <w:r w:rsidR="00207C65" w:rsidRPr="00A84507">
              <w:rPr>
                <w:rStyle w:val="Hyperlink"/>
              </w:rPr>
              <w:t>Funding</w:t>
            </w:r>
            <w:r w:rsidR="00207C65">
              <w:rPr>
                <w:noProof/>
                <w:webHidden/>
              </w:rPr>
              <w:tab/>
            </w:r>
            <w:r w:rsidR="00207C65">
              <w:rPr>
                <w:noProof/>
                <w:webHidden/>
              </w:rPr>
              <w:fldChar w:fldCharType="begin"/>
            </w:r>
            <w:r w:rsidR="00207C65">
              <w:rPr>
                <w:noProof/>
                <w:webHidden/>
              </w:rPr>
              <w:instrText xml:space="preserve"> PAGEREF _Toc405216790 \h </w:instrText>
            </w:r>
            <w:r w:rsidR="00207C65">
              <w:rPr>
                <w:noProof/>
                <w:webHidden/>
              </w:rPr>
            </w:r>
            <w:r w:rsidR="00207C65">
              <w:rPr>
                <w:noProof/>
                <w:webHidden/>
              </w:rPr>
              <w:fldChar w:fldCharType="separate"/>
            </w:r>
            <w:r w:rsidR="00207C65">
              <w:rPr>
                <w:noProof/>
                <w:webHidden/>
              </w:rPr>
              <w:t>10</w:t>
            </w:r>
            <w:r w:rsidR="00207C65">
              <w:rPr>
                <w:noProof/>
                <w:webHidden/>
              </w:rPr>
              <w:fldChar w:fldCharType="end"/>
            </w:r>
          </w:hyperlink>
        </w:p>
        <w:p w14:paraId="1349478B" w14:textId="77777777" w:rsidR="00207C65" w:rsidRDefault="000F55BF" w:rsidP="00207C65">
          <w:pPr>
            <w:pStyle w:val="TOC2"/>
            <w:tabs>
              <w:tab w:val="left" w:pos="1100"/>
              <w:tab w:val="right" w:leader="dot" w:pos="9402"/>
            </w:tabs>
            <w:rPr>
              <w:noProof/>
            </w:rPr>
          </w:pPr>
          <w:hyperlink w:anchor="_Toc405216791" w:history="1">
            <w:r w:rsidR="00207C65" w:rsidRPr="00A84507">
              <w:rPr>
                <w:rStyle w:val="Hyperlink"/>
              </w:rPr>
              <w:t>10.2.</w:t>
            </w:r>
            <w:r w:rsidR="00207C65">
              <w:rPr>
                <w:noProof/>
              </w:rPr>
              <w:tab/>
            </w:r>
            <w:r w:rsidR="00207C65" w:rsidRPr="00A84507">
              <w:rPr>
                <w:rStyle w:val="Hyperlink"/>
              </w:rPr>
              <w:t>Insurance</w:t>
            </w:r>
            <w:r w:rsidR="00207C65">
              <w:rPr>
                <w:noProof/>
                <w:webHidden/>
              </w:rPr>
              <w:tab/>
            </w:r>
            <w:r w:rsidR="00207C65">
              <w:rPr>
                <w:noProof/>
                <w:webHidden/>
              </w:rPr>
              <w:fldChar w:fldCharType="begin"/>
            </w:r>
            <w:r w:rsidR="00207C65">
              <w:rPr>
                <w:noProof/>
                <w:webHidden/>
              </w:rPr>
              <w:instrText xml:space="preserve"> PAGEREF _Toc405216791 \h </w:instrText>
            </w:r>
            <w:r w:rsidR="00207C65">
              <w:rPr>
                <w:noProof/>
                <w:webHidden/>
              </w:rPr>
            </w:r>
            <w:r w:rsidR="00207C65">
              <w:rPr>
                <w:noProof/>
                <w:webHidden/>
              </w:rPr>
              <w:fldChar w:fldCharType="separate"/>
            </w:r>
            <w:r w:rsidR="00207C65">
              <w:rPr>
                <w:noProof/>
                <w:webHidden/>
              </w:rPr>
              <w:t>10</w:t>
            </w:r>
            <w:r w:rsidR="00207C65">
              <w:rPr>
                <w:noProof/>
                <w:webHidden/>
              </w:rPr>
              <w:fldChar w:fldCharType="end"/>
            </w:r>
          </w:hyperlink>
        </w:p>
        <w:p w14:paraId="7D4A6DF1" w14:textId="77777777" w:rsidR="00207C65" w:rsidRPr="009E1297" w:rsidRDefault="00207C65" w:rsidP="00207C65">
          <w:r w:rsidRPr="009E1297">
            <w:fldChar w:fldCharType="end"/>
          </w:r>
        </w:p>
      </w:sdtContent>
    </w:sdt>
    <w:p w14:paraId="2B68BD93" w14:textId="77777777" w:rsidR="00207C65" w:rsidRPr="009E1297" w:rsidRDefault="00207C65" w:rsidP="00207C65">
      <w:pPr>
        <w:rPr>
          <w:rFonts w:eastAsiaTheme="majorEastAsia" w:cstheme="majorBidi"/>
          <w:b/>
          <w:bCs/>
          <w:sz w:val="24"/>
          <w:szCs w:val="28"/>
        </w:rPr>
      </w:pPr>
      <w:r w:rsidRPr="009E1297">
        <w:br w:type="page"/>
      </w:r>
    </w:p>
    <w:p w14:paraId="6C3D702A" w14:textId="77777777" w:rsidR="00207C65" w:rsidRPr="009E1297" w:rsidRDefault="00207C65" w:rsidP="00207C65">
      <w:pPr>
        <w:pStyle w:val="Heading1"/>
      </w:pPr>
      <w:bookmarkStart w:id="1" w:name="_Toc405216765"/>
      <w:r w:rsidRPr="009E1297">
        <w:lastRenderedPageBreak/>
        <w:t>SYNOPSIS</w:t>
      </w:r>
      <w:bookmarkEnd w:id="1"/>
    </w:p>
    <w:tbl>
      <w:tblPr>
        <w:tblStyle w:val="TableGrid"/>
        <w:tblW w:w="9695" w:type="dxa"/>
        <w:tblLook w:val="0000" w:firstRow="0" w:lastRow="0" w:firstColumn="0" w:lastColumn="0" w:noHBand="0" w:noVBand="0"/>
      </w:tblPr>
      <w:tblGrid>
        <w:gridCol w:w="2644"/>
        <w:gridCol w:w="3679"/>
        <w:gridCol w:w="3372"/>
      </w:tblGrid>
      <w:tr w:rsidR="00207C65" w:rsidRPr="009E1297" w14:paraId="64C417FD" w14:textId="77777777" w:rsidTr="006F3CD4">
        <w:tc>
          <w:tcPr>
            <w:tcW w:w="2644" w:type="dxa"/>
          </w:tcPr>
          <w:p w14:paraId="0C04EB34" w14:textId="77777777" w:rsidR="00207C65" w:rsidRPr="009E1297" w:rsidRDefault="00207C65" w:rsidP="006F3CD4">
            <w:pPr>
              <w:spacing w:before="60" w:after="60"/>
              <w:rPr>
                <w:b/>
              </w:rPr>
            </w:pPr>
            <w:r w:rsidRPr="009E1297">
              <w:rPr>
                <w:b/>
              </w:rPr>
              <w:t>Study Title</w:t>
            </w:r>
          </w:p>
        </w:tc>
        <w:tc>
          <w:tcPr>
            <w:tcW w:w="7051" w:type="dxa"/>
            <w:gridSpan w:val="2"/>
          </w:tcPr>
          <w:p w14:paraId="33BFEBC1" w14:textId="77777777" w:rsidR="00207C65" w:rsidRPr="009E1297" w:rsidRDefault="00207C65" w:rsidP="006F3CD4">
            <w:pPr>
              <w:spacing w:before="60" w:after="60"/>
              <w:rPr>
                <w:sz w:val="24"/>
              </w:rPr>
            </w:pPr>
            <w:r w:rsidRPr="007A0C68">
              <w:t>Assessing risk of violence in forensic psychiatric patients (</w:t>
            </w:r>
            <w:proofErr w:type="spellStart"/>
            <w:r w:rsidRPr="007A0C68">
              <w:t>Foxweb</w:t>
            </w:r>
            <w:proofErr w:type="spellEnd"/>
            <w:r w:rsidRPr="007A0C68">
              <w:t>)</w:t>
            </w:r>
          </w:p>
        </w:tc>
      </w:tr>
      <w:tr w:rsidR="00207C65" w:rsidRPr="009E1297" w14:paraId="356A614A" w14:textId="77777777" w:rsidTr="006F3CD4">
        <w:tc>
          <w:tcPr>
            <w:tcW w:w="2644" w:type="dxa"/>
          </w:tcPr>
          <w:p w14:paraId="51D92CAF" w14:textId="77777777" w:rsidR="00207C65" w:rsidRPr="009E1297" w:rsidRDefault="00207C65" w:rsidP="006F3CD4">
            <w:pPr>
              <w:spacing w:before="60" w:after="60"/>
              <w:rPr>
                <w:b/>
              </w:rPr>
            </w:pPr>
            <w:r w:rsidRPr="009E1297">
              <w:rPr>
                <w:b/>
              </w:rPr>
              <w:t>Internal ref. no.</w:t>
            </w:r>
            <w:r>
              <w:rPr>
                <w:b/>
              </w:rPr>
              <w:t xml:space="preserve"> / short title</w:t>
            </w:r>
          </w:p>
        </w:tc>
        <w:tc>
          <w:tcPr>
            <w:tcW w:w="7051" w:type="dxa"/>
            <w:gridSpan w:val="2"/>
          </w:tcPr>
          <w:p w14:paraId="1394255F" w14:textId="77777777" w:rsidR="00207C65" w:rsidRPr="009E1297" w:rsidRDefault="00207C65" w:rsidP="006F3CD4">
            <w:pPr>
              <w:spacing w:before="60" w:after="60"/>
            </w:pPr>
          </w:p>
        </w:tc>
      </w:tr>
      <w:tr w:rsidR="00207C65" w:rsidRPr="009E1297" w14:paraId="56BF095A" w14:textId="77777777" w:rsidTr="006F3CD4">
        <w:tc>
          <w:tcPr>
            <w:tcW w:w="2644" w:type="dxa"/>
          </w:tcPr>
          <w:p w14:paraId="4D231B10" w14:textId="77777777" w:rsidR="00207C65" w:rsidRPr="009E1297" w:rsidRDefault="00207C65" w:rsidP="006F3CD4">
            <w:pPr>
              <w:spacing w:before="60" w:after="60"/>
              <w:rPr>
                <w:b/>
              </w:rPr>
            </w:pPr>
            <w:r w:rsidRPr="009E1297">
              <w:rPr>
                <w:b/>
              </w:rPr>
              <w:t>Study Design</w:t>
            </w:r>
          </w:p>
        </w:tc>
        <w:tc>
          <w:tcPr>
            <w:tcW w:w="7051" w:type="dxa"/>
            <w:gridSpan w:val="2"/>
          </w:tcPr>
          <w:p w14:paraId="56D22414" w14:textId="77777777" w:rsidR="00207C65" w:rsidRPr="009E1297" w:rsidRDefault="00207C65" w:rsidP="006F3CD4">
            <w:pPr>
              <w:spacing w:before="60" w:after="60"/>
              <w:rPr>
                <w:iCs/>
              </w:rPr>
            </w:pPr>
            <w:r w:rsidRPr="006C5B95">
              <w:rPr>
                <w:iCs/>
              </w:rPr>
              <w:t xml:space="preserve">Qualitative research involving </w:t>
            </w:r>
            <w:r>
              <w:rPr>
                <w:iCs/>
              </w:rPr>
              <w:t xml:space="preserve">questionnaire </w:t>
            </w:r>
          </w:p>
        </w:tc>
      </w:tr>
      <w:tr w:rsidR="00207C65" w:rsidRPr="009E1297" w14:paraId="3DC811B9" w14:textId="77777777" w:rsidTr="006F3CD4">
        <w:tc>
          <w:tcPr>
            <w:tcW w:w="2644" w:type="dxa"/>
          </w:tcPr>
          <w:p w14:paraId="79D6A5B9" w14:textId="77777777" w:rsidR="00207C65" w:rsidRPr="009E1297" w:rsidRDefault="00207C65" w:rsidP="006F3CD4">
            <w:pPr>
              <w:spacing w:before="60" w:after="60"/>
              <w:rPr>
                <w:b/>
              </w:rPr>
            </w:pPr>
            <w:r w:rsidRPr="009E1297">
              <w:rPr>
                <w:b/>
              </w:rPr>
              <w:t>Study Participants</w:t>
            </w:r>
          </w:p>
        </w:tc>
        <w:tc>
          <w:tcPr>
            <w:tcW w:w="7051" w:type="dxa"/>
            <w:gridSpan w:val="2"/>
          </w:tcPr>
          <w:p w14:paraId="3AA096DB" w14:textId="77777777" w:rsidR="00207C65" w:rsidRPr="009E1297" w:rsidRDefault="00207C65" w:rsidP="006F3CD4">
            <w:pPr>
              <w:spacing w:before="60" w:after="60"/>
              <w:rPr>
                <w:iCs/>
              </w:rPr>
            </w:pPr>
            <w:r>
              <w:rPr>
                <w:iCs/>
              </w:rPr>
              <w:t>120 patients  and 10-20 staff</w:t>
            </w:r>
          </w:p>
        </w:tc>
      </w:tr>
      <w:tr w:rsidR="00207C65" w:rsidRPr="009E1297" w14:paraId="404CBA85" w14:textId="77777777" w:rsidTr="006F3CD4">
        <w:tc>
          <w:tcPr>
            <w:tcW w:w="2644" w:type="dxa"/>
          </w:tcPr>
          <w:p w14:paraId="3F5CA898" w14:textId="77777777" w:rsidR="00207C65" w:rsidRPr="009E1297" w:rsidRDefault="00207C65" w:rsidP="006F3CD4">
            <w:pPr>
              <w:spacing w:before="60" w:after="60"/>
              <w:rPr>
                <w:b/>
              </w:rPr>
            </w:pPr>
            <w:r w:rsidRPr="009E1297">
              <w:rPr>
                <w:b/>
              </w:rPr>
              <w:t>Planned Sample Size</w:t>
            </w:r>
          </w:p>
        </w:tc>
        <w:tc>
          <w:tcPr>
            <w:tcW w:w="7051" w:type="dxa"/>
            <w:gridSpan w:val="2"/>
          </w:tcPr>
          <w:p w14:paraId="60BCA682" w14:textId="77777777" w:rsidR="00207C65" w:rsidRPr="009E1297" w:rsidRDefault="00207C65" w:rsidP="006F3CD4">
            <w:pPr>
              <w:spacing w:before="60" w:after="60"/>
            </w:pPr>
            <w:r>
              <w:t>120</w:t>
            </w:r>
          </w:p>
        </w:tc>
      </w:tr>
      <w:tr w:rsidR="00207C65" w:rsidRPr="009E1297" w14:paraId="3262C266" w14:textId="77777777" w:rsidTr="006F3CD4">
        <w:tc>
          <w:tcPr>
            <w:tcW w:w="2644" w:type="dxa"/>
          </w:tcPr>
          <w:p w14:paraId="5A9C4C5E" w14:textId="77777777" w:rsidR="00207C65" w:rsidRPr="009E1297" w:rsidRDefault="00207C65" w:rsidP="006F3CD4">
            <w:pPr>
              <w:spacing w:before="60" w:after="60"/>
              <w:rPr>
                <w:b/>
              </w:rPr>
            </w:pPr>
            <w:r w:rsidRPr="009E1297">
              <w:rPr>
                <w:b/>
              </w:rPr>
              <w:t>Planned Study Period</w:t>
            </w:r>
          </w:p>
        </w:tc>
        <w:tc>
          <w:tcPr>
            <w:tcW w:w="7051" w:type="dxa"/>
            <w:gridSpan w:val="2"/>
          </w:tcPr>
          <w:p w14:paraId="392A9A00" w14:textId="77777777" w:rsidR="00207C65" w:rsidRPr="009E1297" w:rsidRDefault="00207C65" w:rsidP="006F3CD4">
            <w:pPr>
              <w:spacing w:before="60" w:after="60"/>
            </w:pPr>
            <w:r>
              <w:t>6-12 months</w:t>
            </w:r>
          </w:p>
        </w:tc>
      </w:tr>
      <w:tr w:rsidR="00207C65" w:rsidRPr="009E1297" w14:paraId="4E3639BB" w14:textId="77777777" w:rsidTr="006F3CD4">
        <w:trPr>
          <w:trHeight w:val="144"/>
        </w:trPr>
        <w:tc>
          <w:tcPr>
            <w:tcW w:w="2644" w:type="dxa"/>
          </w:tcPr>
          <w:p w14:paraId="11C89913" w14:textId="77777777" w:rsidR="00207C65" w:rsidRPr="00233371" w:rsidRDefault="00207C65" w:rsidP="006F3CD4">
            <w:pPr>
              <w:spacing w:before="60" w:after="60"/>
            </w:pPr>
          </w:p>
        </w:tc>
        <w:tc>
          <w:tcPr>
            <w:tcW w:w="3679" w:type="dxa"/>
          </w:tcPr>
          <w:p w14:paraId="57A53575" w14:textId="77777777" w:rsidR="00207C65" w:rsidRPr="009E1297" w:rsidRDefault="00207C65" w:rsidP="006F3CD4">
            <w:pPr>
              <w:spacing w:before="60" w:after="60"/>
              <w:rPr>
                <w:b/>
              </w:rPr>
            </w:pPr>
            <w:r w:rsidRPr="009E1297">
              <w:rPr>
                <w:b/>
              </w:rPr>
              <w:t>Objectives</w:t>
            </w:r>
          </w:p>
        </w:tc>
        <w:tc>
          <w:tcPr>
            <w:tcW w:w="3372" w:type="dxa"/>
          </w:tcPr>
          <w:p w14:paraId="7800B53F" w14:textId="77777777" w:rsidR="00207C65" w:rsidRPr="009E1297" w:rsidRDefault="00207C65" w:rsidP="006F3CD4">
            <w:pPr>
              <w:spacing w:before="60" w:after="60"/>
              <w:rPr>
                <w:b/>
              </w:rPr>
            </w:pPr>
            <w:r>
              <w:rPr>
                <w:b/>
              </w:rPr>
              <w:t>Outcome Measure</w:t>
            </w:r>
            <w:r w:rsidRPr="009E1297">
              <w:rPr>
                <w:b/>
              </w:rPr>
              <w:t>s</w:t>
            </w:r>
          </w:p>
        </w:tc>
      </w:tr>
      <w:tr w:rsidR="00207C65" w:rsidRPr="009E1297" w14:paraId="5452B81F" w14:textId="77777777" w:rsidTr="006F3CD4">
        <w:trPr>
          <w:trHeight w:val="144"/>
        </w:trPr>
        <w:tc>
          <w:tcPr>
            <w:tcW w:w="2644" w:type="dxa"/>
          </w:tcPr>
          <w:p w14:paraId="1151A0EA" w14:textId="77777777" w:rsidR="00207C65" w:rsidRPr="009E1297" w:rsidRDefault="00207C65" w:rsidP="006F3CD4">
            <w:pPr>
              <w:spacing w:before="60" w:after="60"/>
              <w:rPr>
                <w:b/>
              </w:rPr>
            </w:pPr>
            <w:r w:rsidRPr="009E1297">
              <w:rPr>
                <w:b/>
              </w:rPr>
              <w:t>Primary</w:t>
            </w:r>
          </w:p>
          <w:p w14:paraId="0396ECA8" w14:textId="77777777" w:rsidR="00207C65" w:rsidRPr="009E1297" w:rsidRDefault="00207C65" w:rsidP="006F3CD4">
            <w:pPr>
              <w:spacing w:before="60" w:after="60"/>
              <w:rPr>
                <w:b/>
              </w:rPr>
            </w:pPr>
          </w:p>
        </w:tc>
        <w:tc>
          <w:tcPr>
            <w:tcW w:w="3679" w:type="dxa"/>
          </w:tcPr>
          <w:p w14:paraId="50018C9F" w14:textId="77777777" w:rsidR="00207C65" w:rsidRPr="00233371" w:rsidRDefault="00207C65" w:rsidP="006F3CD4">
            <w:pPr>
              <w:spacing w:before="60" w:after="60"/>
            </w:pPr>
            <w:r>
              <w:t>To assess risk factors for inpatients violence in forensic psychiatric units</w:t>
            </w:r>
          </w:p>
        </w:tc>
        <w:tc>
          <w:tcPr>
            <w:tcW w:w="3372" w:type="dxa"/>
          </w:tcPr>
          <w:p w14:paraId="667C9450" w14:textId="77777777" w:rsidR="00207C65" w:rsidRPr="00233371" w:rsidRDefault="00207C65" w:rsidP="006F3CD4">
            <w:pPr>
              <w:spacing w:before="60" w:after="60"/>
            </w:pPr>
            <w:r>
              <w:t xml:space="preserve">10 item validated questionnaire on risk factors </w:t>
            </w:r>
          </w:p>
        </w:tc>
      </w:tr>
      <w:tr w:rsidR="00207C65" w:rsidRPr="009E1297" w14:paraId="155F950C" w14:textId="77777777" w:rsidTr="006F3CD4">
        <w:trPr>
          <w:trHeight w:val="432"/>
        </w:trPr>
        <w:tc>
          <w:tcPr>
            <w:tcW w:w="2644" w:type="dxa"/>
          </w:tcPr>
          <w:p w14:paraId="046E6F28" w14:textId="77777777" w:rsidR="00207C65" w:rsidRPr="009E1297" w:rsidRDefault="00207C65" w:rsidP="006F3CD4">
            <w:pPr>
              <w:spacing w:before="60" w:after="60"/>
              <w:rPr>
                <w:b/>
              </w:rPr>
            </w:pPr>
            <w:r w:rsidRPr="009E1297">
              <w:rPr>
                <w:b/>
              </w:rPr>
              <w:t>Secondary</w:t>
            </w:r>
          </w:p>
          <w:p w14:paraId="1BAB089B" w14:textId="77777777" w:rsidR="00207C65" w:rsidRPr="009E1297" w:rsidRDefault="00207C65" w:rsidP="006F3CD4">
            <w:pPr>
              <w:spacing w:before="60" w:after="60"/>
              <w:rPr>
                <w:b/>
              </w:rPr>
            </w:pPr>
          </w:p>
        </w:tc>
        <w:tc>
          <w:tcPr>
            <w:tcW w:w="3679" w:type="dxa"/>
          </w:tcPr>
          <w:p w14:paraId="0B75E932" w14:textId="77777777" w:rsidR="00207C65" w:rsidRPr="00233371" w:rsidRDefault="00207C65" w:rsidP="006F3CD4">
            <w:pPr>
              <w:spacing w:before="60" w:after="60"/>
            </w:pPr>
            <w:r>
              <w:t>To see if changes in risk factors correlate with critical incidents</w:t>
            </w:r>
          </w:p>
        </w:tc>
        <w:tc>
          <w:tcPr>
            <w:tcW w:w="3372" w:type="dxa"/>
          </w:tcPr>
          <w:p w14:paraId="457FD032" w14:textId="77777777" w:rsidR="00207C65" w:rsidRDefault="00207C65" w:rsidP="006F3CD4">
            <w:r>
              <w:t>Critical incidents in inpatient settings</w:t>
            </w:r>
          </w:p>
          <w:p w14:paraId="5362EE5F" w14:textId="77777777" w:rsidR="00207C65" w:rsidRPr="00233371" w:rsidRDefault="00207C65" w:rsidP="006F3CD4"/>
        </w:tc>
      </w:tr>
    </w:tbl>
    <w:p w14:paraId="0EE59B5E" w14:textId="77777777" w:rsidR="00207C65" w:rsidRPr="009E1297" w:rsidRDefault="00207C65" w:rsidP="00207C65">
      <w:pPr>
        <w:rPr>
          <w:rFonts w:cs="Arial"/>
        </w:rPr>
      </w:pPr>
    </w:p>
    <w:p w14:paraId="19862CDC" w14:textId="77777777" w:rsidR="00207C65" w:rsidRDefault="00207C65" w:rsidP="00207C65">
      <w:pPr>
        <w:pStyle w:val="Heading1"/>
      </w:pPr>
      <w:bookmarkStart w:id="2" w:name="_Toc405216766"/>
      <w:r w:rsidRPr="009E1297">
        <w:t>BACKGROUND AND RATIONALE</w:t>
      </w:r>
      <w:bookmarkEnd w:id="2"/>
    </w:p>
    <w:p w14:paraId="4B73A0E1" w14:textId="77777777" w:rsidR="00207C65" w:rsidRDefault="00207C65" w:rsidP="00207C65">
      <w:pPr>
        <w:rPr>
          <w:rFonts w:cs="Arial"/>
        </w:rPr>
      </w:pPr>
      <w:r w:rsidRPr="0093091F">
        <w:rPr>
          <w:rFonts w:cs="Arial"/>
        </w:rPr>
        <w:t>Most forensic psychiatric patients reside in secure hospitals (also called high, medium, and low secure units) where they are managed by multidisciplinary mental health teams. Such patients are usually a</w:t>
      </w:r>
      <w:r>
        <w:rPr>
          <w:rFonts w:cs="Arial"/>
        </w:rPr>
        <w:t xml:space="preserve">dmitted from three main areas: </w:t>
      </w:r>
      <w:r w:rsidRPr="0093091F">
        <w:rPr>
          <w:rFonts w:cs="Arial"/>
        </w:rPr>
        <w:t xml:space="preserve">(a) court after a criminal offence, (b) other psychiatric units where they have been violent or at risk of violence, and (c) occasionally directly from prison. Such patients cost around four times other psychiatric patients, and part of the reason for this is the high rates of violent incidents to staff and other patients in such units. The current research project builds on work </w:t>
      </w:r>
      <w:r>
        <w:rPr>
          <w:rFonts w:cs="Arial"/>
        </w:rPr>
        <w:t>in the Department of Psychiatry</w:t>
      </w:r>
      <w:r w:rsidRPr="0093091F">
        <w:rPr>
          <w:rFonts w:cs="Arial"/>
        </w:rPr>
        <w:t xml:space="preserve"> Oxford</w:t>
      </w:r>
      <w:r>
        <w:rPr>
          <w:rFonts w:cs="Arial"/>
        </w:rPr>
        <w:t xml:space="preserve"> that has a web-based tool</w:t>
      </w:r>
      <w:r w:rsidRPr="0093091F">
        <w:rPr>
          <w:rFonts w:cs="Arial"/>
        </w:rPr>
        <w:t xml:space="preserve"> </w:t>
      </w:r>
      <w:r>
        <w:rPr>
          <w:rFonts w:cs="Arial"/>
        </w:rPr>
        <w:t xml:space="preserve">(called </w:t>
      </w:r>
      <w:proofErr w:type="spellStart"/>
      <w:r>
        <w:rPr>
          <w:rFonts w:cs="Arial"/>
        </w:rPr>
        <w:t>OxText</w:t>
      </w:r>
      <w:proofErr w:type="spellEnd"/>
      <w:r>
        <w:rPr>
          <w:rFonts w:cs="Arial"/>
        </w:rPr>
        <w:t xml:space="preserve">) </w:t>
      </w:r>
      <w:r w:rsidRPr="0093091F">
        <w:rPr>
          <w:rFonts w:cs="Arial"/>
        </w:rPr>
        <w:t xml:space="preserve">to </w:t>
      </w:r>
      <w:r>
        <w:rPr>
          <w:rFonts w:cs="Arial"/>
        </w:rPr>
        <w:t xml:space="preserve">gather </w:t>
      </w:r>
      <w:r w:rsidRPr="0093091F">
        <w:rPr>
          <w:rFonts w:cs="Arial"/>
        </w:rPr>
        <w:t>patient information</w:t>
      </w:r>
      <w:r>
        <w:rPr>
          <w:rFonts w:cs="Arial"/>
        </w:rPr>
        <w:t xml:space="preserve"> as a means to improve patient self-management and symptom monitoring</w:t>
      </w:r>
      <w:r w:rsidRPr="0093091F">
        <w:rPr>
          <w:rFonts w:cs="Arial"/>
        </w:rPr>
        <w:t xml:space="preserve">. For the purposes of this project, we intend to develop a system for clinical staff to collect information on </w:t>
      </w:r>
      <w:r>
        <w:rPr>
          <w:rFonts w:cs="Arial"/>
        </w:rPr>
        <w:t xml:space="preserve">certain symptoms (or risk factors) </w:t>
      </w:r>
      <w:r w:rsidRPr="0093091F">
        <w:rPr>
          <w:rFonts w:cs="Arial"/>
        </w:rPr>
        <w:t>from inpatients using a web-based interface and an application that has already been developed by the</w:t>
      </w:r>
      <w:r>
        <w:rPr>
          <w:rFonts w:cs="Arial"/>
        </w:rPr>
        <w:t xml:space="preserve"> </w:t>
      </w:r>
      <w:proofErr w:type="spellStart"/>
      <w:r>
        <w:rPr>
          <w:rFonts w:cs="Arial"/>
        </w:rPr>
        <w:t>OxText</w:t>
      </w:r>
      <w:proofErr w:type="spellEnd"/>
      <w:r>
        <w:rPr>
          <w:rFonts w:cs="Arial"/>
        </w:rPr>
        <w:t xml:space="preserve"> team for other projects, and by our team as part of a service evaluation </w:t>
      </w:r>
      <w:proofErr w:type="gramStart"/>
      <w:r>
        <w:rPr>
          <w:rFonts w:cs="Arial"/>
        </w:rPr>
        <w:t>project  for</w:t>
      </w:r>
      <w:proofErr w:type="gramEnd"/>
      <w:r>
        <w:rPr>
          <w:rFonts w:cs="Arial"/>
        </w:rPr>
        <w:t xml:space="preserve"> outpatients in forensic psychiatry</w:t>
      </w:r>
      <w:r w:rsidRPr="0093091F">
        <w:rPr>
          <w:rFonts w:cs="Arial"/>
        </w:rPr>
        <w:t xml:space="preserve">. In addition, information on </w:t>
      </w:r>
      <w:r>
        <w:rPr>
          <w:rFonts w:cs="Arial"/>
        </w:rPr>
        <w:t>critical</w:t>
      </w:r>
      <w:r w:rsidRPr="0093091F">
        <w:rPr>
          <w:rFonts w:cs="Arial"/>
        </w:rPr>
        <w:t xml:space="preserve"> incidents that are routinely collected by clinical staff (and uplo</w:t>
      </w:r>
      <w:r>
        <w:rPr>
          <w:rFonts w:cs="Arial"/>
        </w:rPr>
        <w:t>aded onto a Trust-wide database</w:t>
      </w:r>
      <w:r w:rsidRPr="0093091F">
        <w:rPr>
          <w:rFonts w:cs="Arial"/>
        </w:rPr>
        <w:t xml:space="preserve">) will be extracted and linked to the </w:t>
      </w:r>
      <w:proofErr w:type="spellStart"/>
      <w:r w:rsidRPr="0093091F">
        <w:rPr>
          <w:rFonts w:cs="Arial"/>
        </w:rPr>
        <w:t>Foxweb</w:t>
      </w:r>
      <w:proofErr w:type="spellEnd"/>
      <w:r w:rsidRPr="0093091F">
        <w:rPr>
          <w:rFonts w:cs="Arial"/>
        </w:rPr>
        <w:t xml:space="preserve">. This would enable information on a particular individual's risk factors from </w:t>
      </w:r>
      <w:proofErr w:type="spellStart"/>
      <w:r w:rsidRPr="0093091F">
        <w:rPr>
          <w:rFonts w:cs="Arial"/>
        </w:rPr>
        <w:t>Foxweb</w:t>
      </w:r>
      <w:proofErr w:type="spellEnd"/>
      <w:r w:rsidRPr="0093091F">
        <w:rPr>
          <w:rFonts w:cs="Arial"/>
        </w:rPr>
        <w:t xml:space="preserve"> to be compared with that patient's subsequent violent and other serious incidents to see what risk factors are most predictive of violence in forensic psychiatric patients.</w:t>
      </w:r>
    </w:p>
    <w:p w14:paraId="2DEFB0FB" w14:textId="77777777" w:rsidR="00207C65" w:rsidRPr="00720526" w:rsidRDefault="00207C65" w:rsidP="00207C65">
      <w:proofErr w:type="spellStart"/>
      <w:r>
        <w:t>Foxweb</w:t>
      </w:r>
      <w:proofErr w:type="spellEnd"/>
      <w:r>
        <w:t xml:space="preserve"> was developed based on a systematic review of risk factors for inpatient violence that Professor Fazel was involved in and published last year (Witt, </w:t>
      </w:r>
      <w:proofErr w:type="spellStart"/>
      <w:r>
        <w:t>PLoS</w:t>
      </w:r>
      <w:proofErr w:type="spellEnd"/>
      <w:r>
        <w:t xml:space="preserve"> One 2013). From this review, all the strongest modifiable risk factors were extracted, and validated questions asking about these risk factors were then collated. </w:t>
      </w:r>
      <w:proofErr w:type="spellStart"/>
      <w:r>
        <w:t>Foxweb</w:t>
      </w:r>
      <w:proofErr w:type="spellEnd"/>
      <w:r>
        <w:t xml:space="preserve"> involves 10 dynamic factors scored on a rating scale of 0-5 using standardised questions from validated instruments/questionnaires, and 5 static factors (only completed once). A slightly amended version of this instrument also exists for outpatients, which </w:t>
      </w:r>
      <w:r>
        <w:lastRenderedPageBreak/>
        <w:t xml:space="preserve">also includes 10 dynamic factors and 5 static factors, and has been piloted in over 80 patients as part of a service evaluation project in 2014. The instruments have been developed as a web-based tool, and take between 2-5 minutes to complete. </w:t>
      </w:r>
    </w:p>
    <w:p w14:paraId="5F654D78" w14:textId="77777777" w:rsidR="00207C65" w:rsidRPr="009E1297" w:rsidRDefault="00207C65" w:rsidP="00207C65">
      <w:pPr>
        <w:rPr>
          <w:rFonts w:cs="Arial"/>
        </w:rPr>
      </w:pPr>
      <w:r w:rsidRPr="00F7175A">
        <w:rPr>
          <w:rFonts w:cs="Arial"/>
        </w:rPr>
        <w:t xml:space="preserve">The scientific justification for this research is to </w:t>
      </w:r>
      <w:r>
        <w:rPr>
          <w:rFonts w:cs="Arial"/>
        </w:rPr>
        <w:t>develop</w:t>
      </w:r>
      <w:r w:rsidRPr="00F7175A">
        <w:rPr>
          <w:rFonts w:cs="Arial"/>
        </w:rPr>
        <w:t xml:space="preserve"> a reliable, feasible, accurate and scalable way of assessing and monitoring risk of violence</w:t>
      </w:r>
      <w:r>
        <w:rPr>
          <w:rFonts w:cs="Arial"/>
        </w:rPr>
        <w:t xml:space="preserve"> in forensic psychiatric patients</w:t>
      </w:r>
      <w:r w:rsidRPr="00F7175A">
        <w:rPr>
          <w:rFonts w:cs="Arial"/>
        </w:rPr>
        <w:t xml:space="preserve">. This will enable staff involved with the care of these patients to identify a patient who is becoming likely to engage in violence and then take the appropriate means to intervene before an incident occurs. This will not only </w:t>
      </w:r>
      <w:r>
        <w:rPr>
          <w:rFonts w:cs="Arial"/>
        </w:rPr>
        <w:t xml:space="preserve">potentially </w:t>
      </w:r>
      <w:r w:rsidRPr="00F7175A">
        <w:rPr>
          <w:rFonts w:cs="Arial"/>
        </w:rPr>
        <w:t>improve the health of the patient being monitored, but other patients as well as staff</w:t>
      </w:r>
      <w:r>
        <w:rPr>
          <w:rFonts w:cs="Arial"/>
        </w:rPr>
        <w:t xml:space="preserve"> who may be victims of any violence</w:t>
      </w:r>
      <w:r w:rsidRPr="00F7175A">
        <w:rPr>
          <w:rFonts w:cs="Arial"/>
        </w:rPr>
        <w:t>. It may also assist in saving money by saving clinical time by having easily accessible patient information on risk, and by possibly reducing critical incidents in inpatient units.</w:t>
      </w:r>
    </w:p>
    <w:p w14:paraId="4C59EEF4" w14:textId="77777777" w:rsidR="00207C65" w:rsidRPr="009E1297" w:rsidRDefault="00207C65" w:rsidP="00207C65">
      <w:pPr>
        <w:pStyle w:val="Heading1"/>
      </w:pPr>
      <w:bookmarkStart w:id="3" w:name="_Toc405216767"/>
      <w:r w:rsidRPr="009E1297">
        <w:t xml:space="preserve">OBJECTIVES AND </w:t>
      </w:r>
      <w:r>
        <w:t>OUTCOME MEASURES</w:t>
      </w:r>
      <w:bookmarkEnd w:id="3"/>
    </w:p>
    <w:p w14:paraId="3130D1DF" w14:textId="77777777" w:rsidR="00207C65" w:rsidRDefault="00207C65" w:rsidP="00207C65">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3803"/>
        <w:gridCol w:w="1939"/>
      </w:tblGrid>
      <w:tr w:rsidR="00207C65" w14:paraId="3BE9033D" w14:textId="77777777" w:rsidTr="006F3CD4">
        <w:tc>
          <w:tcPr>
            <w:tcW w:w="3531" w:type="dxa"/>
            <w:tcBorders>
              <w:top w:val="single" w:sz="4" w:space="0" w:color="auto"/>
              <w:left w:val="single" w:sz="4" w:space="0" w:color="auto"/>
              <w:bottom w:val="single" w:sz="4" w:space="0" w:color="auto"/>
              <w:right w:val="single" w:sz="4" w:space="0" w:color="auto"/>
            </w:tcBorders>
            <w:hideMark/>
          </w:tcPr>
          <w:p w14:paraId="38F01993" w14:textId="77777777" w:rsidR="00207C65" w:rsidRDefault="00207C65" w:rsidP="006F3CD4">
            <w:pPr>
              <w:jc w:val="both"/>
              <w:rPr>
                <w:b/>
              </w:rPr>
            </w:pPr>
            <w:r>
              <w:rPr>
                <w:b/>
              </w:rPr>
              <w:t>Objectives</w:t>
            </w:r>
          </w:p>
        </w:tc>
        <w:tc>
          <w:tcPr>
            <w:tcW w:w="4090" w:type="dxa"/>
            <w:tcBorders>
              <w:top w:val="single" w:sz="4" w:space="0" w:color="auto"/>
              <w:left w:val="single" w:sz="4" w:space="0" w:color="auto"/>
              <w:bottom w:val="single" w:sz="4" w:space="0" w:color="auto"/>
              <w:right w:val="single" w:sz="4" w:space="0" w:color="auto"/>
            </w:tcBorders>
            <w:hideMark/>
          </w:tcPr>
          <w:p w14:paraId="6E11F3C4" w14:textId="77777777" w:rsidR="00207C65" w:rsidRDefault="00207C65" w:rsidP="006F3CD4">
            <w:pPr>
              <w:jc w:val="both"/>
              <w:rPr>
                <w:b/>
              </w:rPr>
            </w:pPr>
            <w:r>
              <w:rPr>
                <w:b/>
              </w:rPr>
              <w:t xml:space="preserve">Outcome Measures </w:t>
            </w:r>
          </w:p>
        </w:tc>
        <w:tc>
          <w:tcPr>
            <w:tcW w:w="2007" w:type="dxa"/>
            <w:tcBorders>
              <w:top w:val="single" w:sz="4" w:space="0" w:color="auto"/>
              <w:left w:val="single" w:sz="4" w:space="0" w:color="auto"/>
              <w:bottom w:val="single" w:sz="4" w:space="0" w:color="auto"/>
              <w:right w:val="single" w:sz="4" w:space="0" w:color="auto"/>
            </w:tcBorders>
            <w:hideMark/>
          </w:tcPr>
          <w:p w14:paraId="41C19E77" w14:textId="77777777" w:rsidR="00207C65" w:rsidRDefault="00207C65" w:rsidP="006F3CD4">
            <w:pPr>
              <w:jc w:val="both"/>
              <w:rPr>
                <w:b/>
              </w:rPr>
            </w:pPr>
            <w:proofErr w:type="spellStart"/>
            <w:r>
              <w:rPr>
                <w:b/>
              </w:rPr>
              <w:t>Timepoint</w:t>
            </w:r>
            <w:proofErr w:type="spellEnd"/>
            <w:r>
              <w:rPr>
                <w:b/>
              </w:rPr>
              <w:t>(s) of evaluation of this outcome measure (if applicable)</w:t>
            </w:r>
          </w:p>
        </w:tc>
      </w:tr>
      <w:tr w:rsidR="00207C65" w14:paraId="030DF04B" w14:textId="77777777" w:rsidTr="006F3CD4">
        <w:tc>
          <w:tcPr>
            <w:tcW w:w="3531" w:type="dxa"/>
            <w:tcBorders>
              <w:top w:val="single" w:sz="4" w:space="0" w:color="auto"/>
              <w:left w:val="single" w:sz="4" w:space="0" w:color="auto"/>
              <w:bottom w:val="single" w:sz="4" w:space="0" w:color="auto"/>
              <w:right w:val="single" w:sz="4" w:space="0" w:color="auto"/>
            </w:tcBorders>
            <w:hideMark/>
          </w:tcPr>
          <w:p w14:paraId="752E03FD" w14:textId="77777777" w:rsidR="00207C65" w:rsidRDefault="00207C65" w:rsidP="006F3CD4">
            <w:r>
              <w:t>To assess risk factors for inpatients violence in forensic psychiatric units</w:t>
            </w:r>
          </w:p>
        </w:tc>
        <w:tc>
          <w:tcPr>
            <w:tcW w:w="4090" w:type="dxa"/>
            <w:tcBorders>
              <w:top w:val="single" w:sz="4" w:space="0" w:color="auto"/>
              <w:left w:val="single" w:sz="4" w:space="0" w:color="auto"/>
              <w:bottom w:val="single" w:sz="4" w:space="0" w:color="auto"/>
              <w:right w:val="single" w:sz="4" w:space="0" w:color="auto"/>
            </w:tcBorders>
            <w:hideMark/>
          </w:tcPr>
          <w:p w14:paraId="015BF008" w14:textId="77777777" w:rsidR="00207C65" w:rsidRPr="00CA4E5E" w:rsidRDefault="00207C65" w:rsidP="006F3CD4">
            <w:r>
              <w:t xml:space="preserve">10 item validated questionnaire on risk factors (that we are calling </w:t>
            </w:r>
            <w:proofErr w:type="spellStart"/>
            <w:r>
              <w:t>Foxweb</w:t>
            </w:r>
            <w:proofErr w:type="spellEnd"/>
            <w:r>
              <w:t>)</w:t>
            </w:r>
          </w:p>
          <w:p w14:paraId="3F1424C5" w14:textId="77777777" w:rsidR="00207C65" w:rsidRDefault="00207C65" w:rsidP="006F3CD4">
            <w:pPr>
              <w:jc w:val="both"/>
              <w:rPr>
                <w:highlight w:val="yellow"/>
              </w:rPr>
            </w:pPr>
          </w:p>
        </w:tc>
        <w:tc>
          <w:tcPr>
            <w:tcW w:w="2007" w:type="dxa"/>
            <w:tcBorders>
              <w:top w:val="single" w:sz="4" w:space="0" w:color="auto"/>
              <w:left w:val="single" w:sz="4" w:space="0" w:color="auto"/>
              <w:bottom w:val="single" w:sz="4" w:space="0" w:color="auto"/>
              <w:right w:val="single" w:sz="4" w:space="0" w:color="auto"/>
            </w:tcBorders>
            <w:hideMark/>
          </w:tcPr>
          <w:p w14:paraId="02D36673" w14:textId="77777777" w:rsidR="00207C65" w:rsidRPr="00EC75DA" w:rsidRDefault="00207C65" w:rsidP="006F3CD4">
            <w:pPr>
              <w:jc w:val="both"/>
              <w:rPr>
                <w:highlight w:val="yellow"/>
              </w:rPr>
            </w:pPr>
            <w:r w:rsidRPr="00EC75DA">
              <w:t>3-6 months</w:t>
            </w:r>
          </w:p>
        </w:tc>
      </w:tr>
      <w:tr w:rsidR="00207C65" w14:paraId="118EA2A9" w14:textId="77777777" w:rsidTr="006F3CD4">
        <w:tc>
          <w:tcPr>
            <w:tcW w:w="3531" w:type="dxa"/>
            <w:tcBorders>
              <w:top w:val="single" w:sz="4" w:space="0" w:color="auto"/>
              <w:left w:val="single" w:sz="4" w:space="0" w:color="auto"/>
              <w:bottom w:val="single" w:sz="4" w:space="0" w:color="auto"/>
              <w:right w:val="single" w:sz="4" w:space="0" w:color="auto"/>
            </w:tcBorders>
            <w:hideMark/>
          </w:tcPr>
          <w:p w14:paraId="48C82EA9" w14:textId="77777777" w:rsidR="00207C65" w:rsidRPr="001B454D" w:rsidRDefault="00207C65" w:rsidP="006F3CD4">
            <w:pPr>
              <w:rPr>
                <w:b/>
              </w:rPr>
            </w:pPr>
            <w:r>
              <w:rPr>
                <w:b/>
              </w:rPr>
              <w:t>Secondary Objective</w:t>
            </w:r>
          </w:p>
          <w:p w14:paraId="42B2E9D3" w14:textId="77777777" w:rsidR="00207C65" w:rsidRDefault="00207C65" w:rsidP="006F3CD4">
            <w:r>
              <w:t>To see if changes in risk factors correlate with critical incidents</w:t>
            </w:r>
          </w:p>
        </w:tc>
        <w:tc>
          <w:tcPr>
            <w:tcW w:w="4090" w:type="dxa"/>
            <w:tcBorders>
              <w:top w:val="single" w:sz="4" w:space="0" w:color="auto"/>
              <w:left w:val="single" w:sz="4" w:space="0" w:color="auto"/>
              <w:bottom w:val="single" w:sz="4" w:space="0" w:color="auto"/>
              <w:right w:val="single" w:sz="4" w:space="0" w:color="auto"/>
            </w:tcBorders>
            <w:hideMark/>
          </w:tcPr>
          <w:p w14:paraId="64C10D15" w14:textId="77777777" w:rsidR="00207C65" w:rsidRDefault="00207C65" w:rsidP="006F3CD4">
            <w:r>
              <w:t>Critical incidents in inpatient settings</w:t>
            </w:r>
          </w:p>
          <w:p w14:paraId="5D1FB8C4" w14:textId="77777777" w:rsidR="00207C65" w:rsidRDefault="00207C65" w:rsidP="006F3CD4">
            <w:pPr>
              <w:jc w:val="both"/>
            </w:pPr>
            <w:r w:rsidRPr="00CA4E5E">
              <w:t xml:space="preserve">These are routinely collected </w:t>
            </w:r>
            <w:r>
              <w:t>by staff and uploaded into a Trust-based database called ‘</w:t>
            </w:r>
            <w:r w:rsidRPr="00CA4E5E">
              <w:t>Safeguard</w:t>
            </w:r>
            <w:r>
              <w:t>’. Critical incidents include</w:t>
            </w:r>
            <w:r w:rsidRPr="00CA4E5E">
              <w:t xml:space="preserve"> </w:t>
            </w:r>
            <w:r>
              <w:t xml:space="preserve">interpersonal </w:t>
            </w:r>
            <w:r w:rsidRPr="00CA4E5E">
              <w:t xml:space="preserve">violence, </w:t>
            </w:r>
            <w:r>
              <w:t xml:space="preserve">damage to property, absconding, and </w:t>
            </w:r>
            <w:proofErr w:type="spellStart"/>
            <w:r>
              <w:t>self harm</w:t>
            </w:r>
            <w:proofErr w:type="spellEnd"/>
            <w:r>
              <w:t xml:space="preserve">. </w:t>
            </w:r>
          </w:p>
        </w:tc>
        <w:tc>
          <w:tcPr>
            <w:tcW w:w="2007" w:type="dxa"/>
            <w:tcBorders>
              <w:top w:val="single" w:sz="4" w:space="0" w:color="auto"/>
              <w:left w:val="single" w:sz="4" w:space="0" w:color="auto"/>
              <w:bottom w:val="single" w:sz="4" w:space="0" w:color="auto"/>
              <w:right w:val="single" w:sz="4" w:space="0" w:color="auto"/>
            </w:tcBorders>
          </w:tcPr>
          <w:p w14:paraId="250024C0" w14:textId="77777777" w:rsidR="00207C65" w:rsidRDefault="00207C65" w:rsidP="006F3CD4">
            <w:pPr>
              <w:jc w:val="both"/>
              <w:rPr>
                <w:highlight w:val="yellow"/>
              </w:rPr>
            </w:pPr>
          </w:p>
        </w:tc>
      </w:tr>
    </w:tbl>
    <w:p w14:paraId="2802D6C2" w14:textId="77777777" w:rsidR="00207C65" w:rsidRPr="00741C74" w:rsidRDefault="00207C65" w:rsidP="00207C65"/>
    <w:p w14:paraId="0FF58E25" w14:textId="77777777" w:rsidR="00207C65" w:rsidRPr="009E1297" w:rsidRDefault="00207C65" w:rsidP="00207C65">
      <w:pPr>
        <w:pStyle w:val="Heading1"/>
      </w:pPr>
      <w:bookmarkStart w:id="4" w:name="_Toc405216768"/>
      <w:r w:rsidRPr="009E1297">
        <w:t>STUDY DESIGN</w:t>
      </w:r>
      <w:r>
        <w:t xml:space="preserve"> </w:t>
      </w:r>
      <w:bookmarkEnd w:id="4"/>
    </w:p>
    <w:p w14:paraId="5A5AE7B9" w14:textId="77777777" w:rsidR="00207C65" w:rsidRDefault="00207C65" w:rsidP="00207C65">
      <w:r>
        <w:t xml:space="preserve">This project will be a questionnaire study, where a questionnaire is administered to the study participants in order to collect information about a certain group of patients. The questionnaire will involve items about a patients risk factors for violence. This data will then be correlated with routinely downloaded data on critical incidents involving those patients and then analysed. The study participants will be both forensic psychiatric patients as well as members of staff. The questionnaire will be administered to the members of staff, asking </w:t>
      </w:r>
      <w:proofErr w:type="gramStart"/>
      <w:r>
        <w:t>them</w:t>
      </w:r>
      <w:proofErr w:type="gramEnd"/>
      <w:r>
        <w:t xml:space="preserve"> questions about individual patients and their risk factors for </w:t>
      </w:r>
      <w:proofErr w:type="spellStart"/>
      <w:r>
        <w:t>violence.The</w:t>
      </w:r>
      <w:proofErr w:type="spellEnd"/>
      <w:r>
        <w:t xml:space="preserve"> study will take 4-6 months.</w:t>
      </w:r>
    </w:p>
    <w:p w14:paraId="6C788C94" w14:textId="77777777" w:rsidR="00207C65" w:rsidRPr="00911271" w:rsidRDefault="00207C65" w:rsidP="00207C65">
      <w:pPr>
        <w:rPr>
          <w:b/>
        </w:rPr>
      </w:pPr>
      <w:r>
        <w:lastRenderedPageBreak/>
        <w:t xml:space="preserve">Utilising </w:t>
      </w:r>
      <w:proofErr w:type="spellStart"/>
      <w:r>
        <w:t>Foxweb</w:t>
      </w:r>
      <w:proofErr w:type="spellEnd"/>
      <w:r>
        <w:t xml:space="preserve"> (a web based instrument containing items on risk factors for violence), data will be collected regularly on inpatients in forensic psychiatric wards that are part of Oxford Health NHS Foundation Trust (Oxford Clinic, Thames House, </w:t>
      </w:r>
      <w:proofErr w:type="spellStart"/>
      <w:r>
        <w:t>Wenric</w:t>
      </w:r>
      <w:proofErr w:type="spellEnd"/>
      <w:r>
        <w:t xml:space="preserve"> House, </w:t>
      </w:r>
      <w:proofErr w:type="spellStart"/>
      <w:r>
        <w:t>Lambourne</w:t>
      </w:r>
      <w:proofErr w:type="spellEnd"/>
      <w:r>
        <w:t xml:space="preserve"> House, Woodlands House, and </w:t>
      </w:r>
      <w:proofErr w:type="spellStart"/>
      <w:r>
        <w:t>Malborough</w:t>
      </w:r>
      <w:proofErr w:type="spellEnd"/>
      <w:r>
        <w:t xml:space="preserve"> House).  </w:t>
      </w:r>
      <w:r w:rsidRPr="001B33EE">
        <w:t>The instrument will not be directly administered to patients, but rather one of the researchers will ask a member of the clinical team about a particular patient. The questions are based on information that will have been already routinely collected by the clinical team. Thus, the staff member nor the researcher will interview the patient – rather, the staff member will simply answer questions about a particular patient based on information already collected.</w:t>
      </w:r>
      <w:r w:rsidRPr="00911271">
        <w:rPr>
          <w:u w:val="single"/>
        </w:rPr>
        <w:t xml:space="preserve"> </w:t>
      </w:r>
    </w:p>
    <w:p w14:paraId="67B60AF1" w14:textId="77777777" w:rsidR="00207C65" w:rsidRPr="00CD216A" w:rsidRDefault="00207C65" w:rsidP="00207C65">
      <w:r>
        <w:t xml:space="preserve">Inpatients in the Trust will be followed up regularly using the same tool to assess change in risk factors for 6-12 months. The frequency of this has not been exactly determined but likely to be every 1-4 weeks, depending on the nature of the ward. In acute wards, weekly scores will be appropriate. In </w:t>
      </w:r>
      <w:proofErr w:type="gramStart"/>
      <w:r>
        <w:t>more longer</w:t>
      </w:r>
      <w:proofErr w:type="gramEnd"/>
      <w:r>
        <w:t xml:space="preserve"> stay wards, then this may be every 3-4 weeks. At the end of follow up, we will download routinely collected information on critical incidents (violence towards staff, other patients and property, </w:t>
      </w:r>
      <w:proofErr w:type="spellStart"/>
      <w:r>
        <w:t>self harm</w:t>
      </w:r>
      <w:proofErr w:type="spellEnd"/>
      <w:r>
        <w:t xml:space="preserve">, and absconding) from a Trust-based database called 'Safeguard'. We will then examine associations between risk factors and critical incidents, particularly those involving violence towards others. </w:t>
      </w:r>
    </w:p>
    <w:p w14:paraId="4DCE9F15" w14:textId="77777777" w:rsidR="00207C65" w:rsidRPr="007407C7" w:rsidRDefault="00207C65" w:rsidP="00207C65">
      <w:pPr>
        <w:pStyle w:val="Heading1"/>
      </w:pPr>
      <w:bookmarkStart w:id="5" w:name="_Toc405216769"/>
      <w:r w:rsidRPr="007407C7">
        <w:t>PARTICIPANT IDENTIFICATION</w:t>
      </w:r>
      <w:bookmarkEnd w:id="5"/>
    </w:p>
    <w:p w14:paraId="0AB9D92D" w14:textId="77777777" w:rsidR="00207C65" w:rsidRPr="007407C7" w:rsidRDefault="00207C65" w:rsidP="00207C65">
      <w:pPr>
        <w:pStyle w:val="Heading2"/>
      </w:pPr>
      <w:bookmarkStart w:id="6" w:name="_Toc405216770"/>
      <w:r w:rsidRPr="007407C7">
        <w:t>Participants</w:t>
      </w:r>
      <w:bookmarkEnd w:id="6"/>
    </w:p>
    <w:p w14:paraId="16CD4015" w14:textId="77777777" w:rsidR="00207C65" w:rsidRPr="007407C7" w:rsidRDefault="00207C65" w:rsidP="00207C65">
      <w:r w:rsidRPr="007407C7">
        <w:t>The study participants consist of patients who are inpatients in a forensic psychiatric unit and member of direct care team .The total number of patients will depend on how many agree to consent to the study, but it will be a maximum of 128 as this is the current number of forensic psychiatric inpatients in Oxford Health NHS Foundation Trust. Approximately 10-20 member of direct care team will be needed for this study.</w:t>
      </w:r>
    </w:p>
    <w:p w14:paraId="5B2029F6" w14:textId="77777777" w:rsidR="00207C65" w:rsidRPr="007407C7" w:rsidRDefault="00207C65" w:rsidP="00207C65">
      <w:pPr>
        <w:pStyle w:val="Heading2"/>
      </w:pPr>
      <w:bookmarkStart w:id="7" w:name="_Toc405216771"/>
      <w:r w:rsidRPr="007407C7">
        <w:t>Inclusion Criteria</w:t>
      </w:r>
      <w:bookmarkEnd w:id="7"/>
    </w:p>
    <w:p w14:paraId="7BF6B561" w14:textId="77777777" w:rsidR="00207C65" w:rsidRPr="007407C7" w:rsidRDefault="00207C65" w:rsidP="00207C65">
      <w:pPr>
        <w:rPr>
          <w:u w:val="single"/>
        </w:rPr>
      </w:pPr>
      <w:r w:rsidRPr="007407C7">
        <w:rPr>
          <w:u w:val="single"/>
        </w:rPr>
        <w:t>Patient Participants</w:t>
      </w:r>
    </w:p>
    <w:p w14:paraId="42994379" w14:textId="77777777" w:rsidR="00207C65" w:rsidRPr="007407C7" w:rsidRDefault="00207C65" w:rsidP="00207C65">
      <w:r w:rsidRPr="007407C7">
        <w:t>-Participant is willing and able to give informed consent for participation in the study</w:t>
      </w:r>
    </w:p>
    <w:p w14:paraId="0CBE4EE7" w14:textId="77777777" w:rsidR="00207C65" w:rsidRPr="007407C7" w:rsidRDefault="00207C65" w:rsidP="00207C65">
      <w:r w:rsidRPr="007407C7">
        <w:t>-Male or female aged 18 years and above</w:t>
      </w:r>
    </w:p>
    <w:p w14:paraId="7BE5B481" w14:textId="77777777" w:rsidR="00207C65" w:rsidRPr="007407C7" w:rsidRDefault="00207C65" w:rsidP="00207C65">
      <w:r w:rsidRPr="007407C7">
        <w:t>-Inpatient in a forensic psychiatric ward</w:t>
      </w:r>
    </w:p>
    <w:p w14:paraId="364AA8BB" w14:textId="77777777" w:rsidR="00207C65" w:rsidRPr="007407C7" w:rsidRDefault="00207C65" w:rsidP="00207C65"/>
    <w:p w14:paraId="6937EF1D" w14:textId="77777777" w:rsidR="00207C65" w:rsidRPr="007407C7" w:rsidRDefault="00207C65" w:rsidP="00207C65">
      <w:pPr>
        <w:rPr>
          <w:u w:val="single"/>
        </w:rPr>
      </w:pPr>
      <w:r w:rsidRPr="007407C7">
        <w:rPr>
          <w:u w:val="single"/>
        </w:rPr>
        <w:t>Staff Participants</w:t>
      </w:r>
    </w:p>
    <w:p w14:paraId="21DD1BEE" w14:textId="77777777" w:rsidR="00207C65" w:rsidRPr="007407C7" w:rsidRDefault="00207C65" w:rsidP="00207C65">
      <w:r w:rsidRPr="007407C7">
        <w:t>-Participant is willing and able to give informed consent for participation in the study</w:t>
      </w:r>
    </w:p>
    <w:p w14:paraId="3A853E9F" w14:textId="77777777" w:rsidR="00207C65" w:rsidRPr="007407C7" w:rsidRDefault="00207C65" w:rsidP="00207C65">
      <w:r w:rsidRPr="007407C7">
        <w:t>-Male or female aged 18 years and above</w:t>
      </w:r>
    </w:p>
    <w:p w14:paraId="24C02657" w14:textId="77777777" w:rsidR="00207C65" w:rsidRPr="007407C7" w:rsidRDefault="00207C65" w:rsidP="00207C65">
      <w:r w:rsidRPr="007407C7">
        <w:t>-Member of care team on a forensic psychiatric ward</w:t>
      </w:r>
    </w:p>
    <w:p w14:paraId="7A8BA381" w14:textId="77777777" w:rsidR="00207C65" w:rsidRPr="007407C7" w:rsidRDefault="00207C65" w:rsidP="00207C65">
      <w:pPr>
        <w:rPr>
          <w:u w:val="single"/>
        </w:rPr>
      </w:pPr>
    </w:p>
    <w:p w14:paraId="5A0C8C24" w14:textId="77777777" w:rsidR="00207C65" w:rsidRPr="007407C7" w:rsidRDefault="00207C65" w:rsidP="00207C65">
      <w:pPr>
        <w:pStyle w:val="Heading2"/>
      </w:pPr>
      <w:bookmarkStart w:id="8" w:name="_Toc405216772"/>
      <w:r w:rsidRPr="007407C7">
        <w:t>Exclusion Criteria</w:t>
      </w:r>
      <w:bookmarkEnd w:id="8"/>
    </w:p>
    <w:p w14:paraId="2E6919B8" w14:textId="77777777" w:rsidR="00207C65" w:rsidRPr="007407C7" w:rsidRDefault="00207C65" w:rsidP="00207C65">
      <w:pPr>
        <w:rPr>
          <w:u w:val="single"/>
        </w:rPr>
      </w:pPr>
      <w:r w:rsidRPr="007407C7">
        <w:rPr>
          <w:u w:val="single"/>
        </w:rPr>
        <w:t>Patient Participants</w:t>
      </w:r>
    </w:p>
    <w:p w14:paraId="110C7D1E" w14:textId="77777777" w:rsidR="00207C65" w:rsidRPr="007407C7" w:rsidRDefault="00207C65" w:rsidP="00207C65">
      <w:pPr>
        <w:rPr>
          <w:rFonts w:cs="Arial"/>
        </w:rPr>
      </w:pPr>
      <w:r w:rsidRPr="007407C7">
        <w:rPr>
          <w:rFonts w:cs="Arial"/>
        </w:rPr>
        <w:t>-Non-English speaking patients</w:t>
      </w:r>
    </w:p>
    <w:p w14:paraId="27289023" w14:textId="77777777" w:rsidR="00207C65" w:rsidRPr="007407C7" w:rsidRDefault="00207C65" w:rsidP="00207C65">
      <w:pPr>
        <w:rPr>
          <w:rFonts w:cs="Arial"/>
        </w:rPr>
      </w:pPr>
      <w:r w:rsidRPr="007407C7">
        <w:rPr>
          <w:rFonts w:cs="Arial"/>
        </w:rPr>
        <w:t>Unfortunately patients who cannot speak English will not be able to consent and understand the patient information leaflet. Utilising interpreters will be difficult to arrange</w:t>
      </w:r>
    </w:p>
    <w:p w14:paraId="5A2E56F2" w14:textId="77777777" w:rsidR="00207C65" w:rsidRPr="007407C7" w:rsidRDefault="00207C65" w:rsidP="00207C65">
      <w:pPr>
        <w:rPr>
          <w:rFonts w:cs="Arial"/>
        </w:rPr>
      </w:pPr>
    </w:p>
    <w:p w14:paraId="3ECA5FA6" w14:textId="77777777" w:rsidR="00207C65" w:rsidRPr="007407C7" w:rsidRDefault="00207C65" w:rsidP="00207C65">
      <w:pPr>
        <w:rPr>
          <w:u w:val="single"/>
        </w:rPr>
      </w:pPr>
      <w:r w:rsidRPr="007407C7">
        <w:rPr>
          <w:u w:val="single"/>
        </w:rPr>
        <w:t>Staff Participants</w:t>
      </w:r>
    </w:p>
    <w:p w14:paraId="74C4460F" w14:textId="77777777" w:rsidR="00207C65" w:rsidRPr="007407C7" w:rsidRDefault="00207C65" w:rsidP="00207C65">
      <w:pPr>
        <w:rPr>
          <w:rFonts w:cs="Arial"/>
        </w:rPr>
      </w:pPr>
      <w:r w:rsidRPr="007407C7">
        <w:rPr>
          <w:rFonts w:cs="Arial"/>
        </w:rPr>
        <w:t>-Staff who are not involved with direct clinical care of a patient</w:t>
      </w:r>
    </w:p>
    <w:p w14:paraId="28C096BA" w14:textId="77777777" w:rsidR="00207C65" w:rsidRPr="007407C7" w:rsidRDefault="00207C65" w:rsidP="00207C65">
      <w:pPr>
        <w:pStyle w:val="Heading1"/>
      </w:pPr>
      <w:bookmarkStart w:id="9" w:name="_Toc405216773"/>
      <w:r w:rsidRPr="007407C7">
        <w:t xml:space="preserve">STUDY PROCEDURE </w:t>
      </w:r>
    </w:p>
    <w:p w14:paraId="7F6318FC" w14:textId="77777777" w:rsidR="00207C65" w:rsidRPr="007407C7" w:rsidRDefault="00207C65" w:rsidP="00207C65">
      <w:r w:rsidRPr="007407C7">
        <w:t xml:space="preserve">The only study procedures will be </w:t>
      </w:r>
      <w:r w:rsidRPr="007407C7">
        <w:rPr>
          <w:rFonts w:cs="Arial"/>
          <w:sz w:val="24"/>
        </w:rPr>
        <w:t>(See also Appendix A)</w:t>
      </w:r>
      <w:r w:rsidRPr="007407C7">
        <w:t>:</w:t>
      </w:r>
    </w:p>
    <w:p w14:paraId="17C27D53" w14:textId="77777777" w:rsidR="00207C65" w:rsidRPr="007407C7" w:rsidRDefault="00207C65" w:rsidP="00207C65">
      <w:pPr>
        <w:pStyle w:val="ListParagraph"/>
        <w:numPr>
          <w:ilvl w:val="0"/>
          <w:numId w:val="3"/>
        </w:numPr>
        <w:rPr>
          <w:rFonts w:cs="Arial"/>
        </w:rPr>
      </w:pPr>
      <w:r w:rsidRPr="007407C7">
        <w:rPr>
          <w:rFonts w:cs="Arial"/>
        </w:rPr>
        <w:t xml:space="preserve">Taking informed consent and organising to meet the direct member of the patients care team </w:t>
      </w:r>
    </w:p>
    <w:p w14:paraId="1B4EA3B5" w14:textId="77777777" w:rsidR="00207C65" w:rsidRPr="007407C7" w:rsidRDefault="00207C65" w:rsidP="00207C65">
      <w:pPr>
        <w:pStyle w:val="ListParagraph"/>
        <w:numPr>
          <w:ilvl w:val="0"/>
          <w:numId w:val="3"/>
        </w:numPr>
      </w:pPr>
      <w:r w:rsidRPr="007407C7">
        <w:t>Using a web based tool, and going through a list of questions with the direct care team on the iPad. This process should only take a maximum of 2 minutes per patient</w:t>
      </w:r>
    </w:p>
    <w:p w14:paraId="32EB2654" w14:textId="77777777" w:rsidR="00207C65" w:rsidRPr="007407C7" w:rsidRDefault="00207C65" w:rsidP="00207C65">
      <w:pPr>
        <w:pStyle w:val="ListParagraph"/>
        <w:numPr>
          <w:ilvl w:val="0"/>
          <w:numId w:val="3"/>
        </w:numPr>
      </w:pPr>
      <w:r w:rsidRPr="007407C7">
        <w:t xml:space="preserve">Repeating this on a regular basis  (1-4 weekly) </w:t>
      </w:r>
    </w:p>
    <w:p w14:paraId="022A3A9D" w14:textId="77777777" w:rsidR="00207C65" w:rsidRPr="007407C7" w:rsidRDefault="00207C65" w:rsidP="00207C65">
      <w:pPr>
        <w:pStyle w:val="Heading2"/>
      </w:pPr>
      <w:bookmarkStart w:id="10" w:name="_Toc405216774"/>
      <w:bookmarkEnd w:id="9"/>
      <w:r w:rsidRPr="007407C7">
        <w:t xml:space="preserve">Recruitment </w:t>
      </w:r>
      <w:bookmarkEnd w:id="10"/>
    </w:p>
    <w:p w14:paraId="29174133" w14:textId="77777777" w:rsidR="00207C65" w:rsidRPr="007407C7" w:rsidRDefault="00207C65" w:rsidP="00207C65"/>
    <w:p w14:paraId="7C2D02CA" w14:textId="77777777" w:rsidR="00207C65" w:rsidRPr="007407C7" w:rsidRDefault="00207C65" w:rsidP="00207C65">
      <w:pPr>
        <w:rPr>
          <w:b/>
        </w:rPr>
      </w:pPr>
      <w:r w:rsidRPr="007407C7">
        <w:rPr>
          <w:b/>
        </w:rPr>
        <w:t>Patient participants:</w:t>
      </w:r>
    </w:p>
    <w:p w14:paraId="65D0F83D" w14:textId="77777777" w:rsidR="00207C65" w:rsidRPr="007407C7" w:rsidRDefault="00207C65" w:rsidP="00207C65">
      <w:r w:rsidRPr="007407C7">
        <w:t xml:space="preserve">Patients on a forensic psychiatric unit will be approached individually by a member of their care team, who will ask the patient whether they will be fine with being approached by a researcher to speak about the study. If the patient agrees the researcher will approach them, introduce himself and explain the study as well as giving an information sheet as well as consent sheet.  The patient will be given as much time as needed to decide participation in the study. Consent will be recorded in writing by the research clinicians. </w:t>
      </w:r>
    </w:p>
    <w:p w14:paraId="1CD03BEA" w14:textId="77777777" w:rsidR="00207C65" w:rsidRPr="007407C7" w:rsidRDefault="00207C65" w:rsidP="00207C65">
      <w:pPr>
        <w:rPr>
          <w:b/>
        </w:rPr>
      </w:pPr>
      <w:r w:rsidRPr="007407C7">
        <w:rPr>
          <w:b/>
        </w:rPr>
        <w:t>Staff participants:</w:t>
      </w:r>
    </w:p>
    <w:p w14:paraId="7B974E3B" w14:textId="77777777" w:rsidR="00207C65" w:rsidRPr="007407C7" w:rsidRDefault="00207C65" w:rsidP="00207C65">
      <w:r w:rsidRPr="007407C7">
        <w:t>Member of direct care team will be recruited via the researcher going to the individual wards and presenting the proposed project to the ward team, consisting of the consultants, key nurses, SHO’s etc. The researcher will then hand out the staff information sheet, and who is interested can sign the consent form and be part of this research. This will be arranged through the ward managers who are already aware of this research and have agreed to help the project. Approximately 10-20 staff will be needed for this study.</w:t>
      </w:r>
    </w:p>
    <w:p w14:paraId="76A11F8C" w14:textId="77777777" w:rsidR="00207C65" w:rsidRPr="007407C7" w:rsidRDefault="00207C65" w:rsidP="00207C65">
      <w:pPr>
        <w:pStyle w:val="Heading2"/>
        <w:numPr>
          <w:ilvl w:val="1"/>
          <w:numId w:val="2"/>
        </w:numPr>
      </w:pPr>
      <w:bookmarkStart w:id="11" w:name="_Toc392504516"/>
      <w:r w:rsidRPr="007407C7">
        <w:lastRenderedPageBreak/>
        <w:t>Informed Consent</w:t>
      </w:r>
    </w:p>
    <w:bookmarkEnd w:id="11"/>
    <w:p w14:paraId="1E443047" w14:textId="77777777" w:rsidR="00207C65" w:rsidRPr="007407C7" w:rsidRDefault="00207C65" w:rsidP="00207C65">
      <w:r w:rsidRPr="007407C7">
        <w:t>Written and verbal versions of the Participant Information and Informed Consent will be presented to the participants detailing no less than: the exact nature of the study; what it will involve for the participant; the implications and constraints of the protocol; the known side effects and any risks involved in taking part. It will be clearly stated that the participant is free to withdraw from the study at any time for any reason without prejudice to future care, and with no obligation to give the reason for withdrawal.</w:t>
      </w:r>
    </w:p>
    <w:p w14:paraId="38FCD55B" w14:textId="77777777" w:rsidR="00207C65" w:rsidRPr="007407C7" w:rsidRDefault="00207C65" w:rsidP="00207C65">
      <w:r w:rsidRPr="007407C7">
        <w:t>The participant will be allowed as much time as wished to consider the information, and the opportunity to question the Investigator, their GP or other independent parties to decide whether they will participate in the study. The consultant psychiatrist will be approached in order to make sure the patient have got capacity to consent for research. Written Informed Consent will then be obtained from both member of staff and patients by means of participant dated signature and dated signature of the person who presented and obtained the Informed Consent. The person who obtained the consent must be suitably qualified and experienced, and have been authorised to do so by the Chief/Principal Investigator. A copy of the signed Informed Consent will be given to the participant. The original signed form will be retained at the study site.</w:t>
      </w:r>
    </w:p>
    <w:p w14:paraId="5691DB6D" w14:textId="77777777" w:rsidR="00207C65" w:rsidRPr="007407C7" w:rsidRDefault="00207C65" w:rsidP="00207C65"/>
    <w:p w14:paraId="349BB67F" w14:textId="77777777" w:rsidR="00207C65" w:rsidRPr="007407C7" w:rsidRDefault="00207C65" w:rsidP="00207C65">
      <w:pPr>
        <w:ind w:firstLine="720"/>
      </w:pPr>
      <w:r w:rsidRPr="007407C7">
        <w:rPr>
          <w:b/>
          <w:sz w:val="24"/>
          <w:szCs w:val="24"/>
        </w:rPr>
        <w:t>6.3 Visits</w:t>
      </w:r>
      <w:r w:rsidRPr="007407C7">
        <w:t xml:space="preserve"> </w:t>
      </w:r>
    </w:p>
    <w:p w14:paraId="54B4EE11" w14:textId="77777777" w:rsidR="00207C65" w:rsidRPr="007407C7" w:rsidRDefault="00207C65" w:rsidP="00207C65">
      <w:r w:rsidRPr="007407C7">
        <w:t xml:space="preserve">After consent is in place the researcher will meet the member of the patient’s regular care team. The researchers will not interview the patients themselves. By using the </w:t>
      </w:r>
      <w:proofErr w:type="spellStart"/>
      <w:r w:rsidRPr="007407C7">
        <w:t>foxweb</w:t>
      </w:r>
      <w:proofErr w:type="spellEnd"/>
      <w:r w:rsidRPr="007407C7">
        <w:t xml:space="preserve"> tool, they will then go through a list of questions on the iPad about information that is routinely collected about a particular patient (this will only take few minutes).  The researcher will input the data as he/she asks the questions. This process should only take a maximum of 2 minutes per patient. This will be done for the same patients regularly on a regular (1-4 weekly) basis and will be how data is gathered.  In total, it would take a maximum of 30 minutes to cover all the patients on a particular ward. At the end of follow up, we will download routinely collected information on critical incidents (violence towards staff, other patients and property, </w:t>
      </w:r>
      <w:proofErr w:type="spellStart"/>
      <w:r w:rsidRPr="007407C7">
        <w:t>self harm</w:t>
      </w:r>
      <w:proofErr w:type="spellEnd"/>
      <w:r w:rsidRPr="007407C7">
        <w:t xml:space="preserve">, and absconding) from a Trust-based database called 'Safeguard'. We will then examine associations between risk factors and critical incidents, particularly those involving violence towards others. </w:t>
      </w:r>
    </w:p>
    <w:p w14:paraId="3C1DEA67" w14:textId="77777777" w:rsidR="00207C65" w:rsidRPr="007407C7" w:rsidRDefault="00207C65" w:rsidP="00207C65">
      <w:pPr>
        <w:pStyle w:val="Heading2"/>
        <w:numPr>
          <w:ilvl w:val="0"/>
          <w:numId w:val="0"/>
        </w:numPr>
        <w:ind w:firstLine="720"/>
      </w:pPr>
      <w:bookmarkStart w:id="12" w:name="_Toc405216775"/>
      <w:r w:rsidRPr="007407C7">
        <w:t>6.4 Discontinuation/Withdrawal of Participants from Study</w:t>
      </w:r>
      <w:bookmarkEnd w:id="12"/>
    </w:p>
    <w:p w14:paraId="62B63E4B" w14:textId="77777777" w:rsidR="00207C65" w:rsidRPr="007407C7" w:rsidRDefault="00207C65" w:rsidP="00207C65">
      <w:r w:rsidRPr="007407C7">
        <w:t>Patients as well as staff have the right to leave the study whenever they feel appropriate. They merely have to let the researcher know. If a patient does withdraw, there data that has already been gathered will still be kept for the purposes of the research.</w:t>
      </w:r>
    </w:p>
    <w:p w14:paraId="0480AB07" w14:textId="77777777" w:rsidR="00207C65" w:rsidRPr="007407C7" w:rsidRDefault="00207C65" w:rsidP="00207C65">
      <w:pPr>
        <w:pStyle w:val="Heading2"/>
        <w:numPr>
          <w:ilvl w:val="0"/>
          <w:numId w:val="0"/>
        </w:numPr>
        <w:ind w:firstLine="720"/>
      </w:pPr>
      <w:bookmarkStart w:id="13" w:name="_Toc405216776"/>
      <w:r w:rsidRPr="007407C7">
        <w:t>6.5 Definition of End of Study</w:t>
      </w:r>
      <w:bookmarkEnd w:id="13"/>
    </w:p>
    <w:p w14:paraId="572DCE9C" w14:textId="77777777" w:rsidR="00207C65" w:rsidRPr="000E5975" w:rsidRDefault="00207C65" w:rsidP="00207C65">
      <w:r>
        <w:t>The Study will be completed when data on the last inpatients enrolled into the study has been collected.</w:t>
      </w:r>
    </w:p>
    <w:p w14:paraId="135C10D0" w14:textId="77777777" w:rsidR="00207C65" w:rsidRPr="007407C7" w:rsidRDefault="00207C65" w:rsidP="00207C65"/>
    <w:p w14:paraId="4DFDC2BE" w14:textId="77777777" w:rsidR="00207C65" w:rsidRPr="007407C7" w:rsidRDefault="00207C65" w:rsidP="00207C65">
      <w:r w:rsidRPr="007407C7">
        <w:lastRenderedPageBreak/>
        <w:t xml:space="preserve"> </w:t>
      </w:r>
    </w:p>
    <w:p w14:paraId="1B24E24B" w14:textId="77777777" w:rsidR="00207C65" w:rsidRPr="007407C7" w:rsidRDefault="00207C65" w:rsidP="00207C65"/>
    <w:p w14:paraId="710A26F8" w14:textId="77777777" w:rsidR="00207C65" w:rsidRPr="007407C7" w:rsidRDefault="00207C65" w:rsidP="00207C65">
      <w:pPr>
        <w:pStyle w:val="Heading1"/>
        <w:numPr>
          <w:ilvl w:val="0"/>
          <w:numId w:val="0"/>
        </w:numPr>
      </w:pPr>
      <w:bookmarkStart w:id="14" w:name="_Toc405216777"/>
    </w:p>
    <w:p w14:paraId="2D85DC20" w14:textId="77777777" w:rsidR="00207C65" w:rsidRPr="007407C7" w:rsidRDefault="00207C65" w:rsidP="00207C65">
      <w:pPr>
        <w:pStyle w:val="Heading1"/>
      </w:pPr>
      <w:r w:rsidRPr="007407C7">
        <w:t>STATISTICS AND ANALYSIS</w:t>
      </w:r>
      <w:bookmarkEnd w:id="14"/>
    </w:p>
    <w:p w14:paraId="035A7DFD" w14:textId="77777777" w:rsidR="00207C65" w:rsidRPr="007407C7" w:rsidRDefault="00207C65" w:rsidP="00207C65">
      <w:pPr>
        <w:pStyle w:val="Heading2"/>
      </w:pPr>
      <w:bookmarkStart w:id="15" w:name="_Toc405216778"/>
      <w:r w:rsidRPr="007407C7">
        <w:t>Description of Statistical Methods</w:t>
      </w:r>
      <w:bookmarkEnd w:id="15"/>
    </w:p>
    <w:p w14:paraId="419FF587" w14:textId="77777777" w:rsidR="00207C65" w:rsidRPr="007407C7" w:rsidRDefault="00207C65" w:rsidP="00207C65">
      <w:pPr>
        <w:pStyle w:val="Heading2"/>
        <w:numPr>
          <w:ilvl w:val="0"/>
          <w:numId w:val="0"/>
        </w:numPr>
        <w:ind w:left="360"/>
        <w:rPr>
          <w:rFonts w:eastAsiaTheme="minorEastAsia" w:cstheme="minorBidi"/>
          <w:b w:val="0"/>
          <w:bCs w:val="0"/>
          <w:sz w:val="22"/>
          <w:szCs w:val="22"/>
        </w:rPr>
      </w:pPr>
      <w:bookmarkStart w:id="16" w:name="_Toc405216490"/>
      <w:bookmarkStart w:id="17" w:name="_Toc405216734"/>
      <w:bookmarkStart w:id="18" w:name="_Toc405216779"/>
      <w:r w:rsidRPr="007407C7">
        <w:rPr>
          <w:rFonts w:eastAsiaTheme="minorEastAsia" w:cstheme="minorBidi"/>
          <w:b w:val="0"/>
          <w:bCs w:val="0"/>
          <w:sz w:val="22"/>
          <w:szCs w:val="22"/>
        </w:rPr>
        <w:t xml:space="preserve">After the data have been downloaded from safeguard about patients included in the study, associations will be examined using standard methods - univariate and multivariate regression to examine associations between individual risk factors and outcomes; measures of calibration and discrimination of the included risk factors (sensitivities, specificities, positive and negative predictive values, </w:t>
      </w:r>
      <w:proofErr w:type="spellStart"/>
      <w:r w:rsidRPr="007407C7">
        <w:rPr>
          <w:rFonts w:eastAsiaTheme="minorEastAsia" w:cstheme="minorBidi"/>
          <w:b w:val="0"/>
          <w:bCs w:val="0"/>
          <w:sz w:val="22"/>
          <w:szCs w:val="22"/>
        </w:rPr>
        <w:t>Harrel's</w:t>
      </w:r>
      <w:proofErr w:type="spellEnd"/>
      <w:r w:rsidRPr="007407C7">
        <w:rPr>
          <w:rFonts w:eastAsiaTheme="minorEastAsia" w:cstheme="minorBidi"/>
          <w:b w:val="0"/>
          <w:bCs w:val="0"/>
          <w:sz w:val="22"/>
          <w:szCs w:val="22"/>
        </w:rPr>
        <w:t xml:space="preserve"> C index) to test predictive accuracy of the tool for critical incidents.</w:t>
      </w:r>
      <w:bookmarkEnd w:id="16"/>
      <w:bookmarkEnd w:id="17"/>
      <w:bookmarkEnd w:id="18"/>
      <w:r w:rsidRPr="007407C7">
        <w:rPr>
          <w:rFonts w:eastAsiaTheme="minorEastAsia" w:cstheme="minorBidi"/>
          <w:b w:val="0"/>
          <w:bCs w:val="0"/>
          <w:sz w:val="22"/>
          <w:szCs w:val="22"/>
        </w:rPr>
        <w:t xml:space="preserve"> </w:t>
      </w:r>
    </w:p>
    <w:p w14:paraId="309B12BC" w14:textId="77777777" w:rsidR="00207C65" w:rsidRPr="007407C7" w:rsidRDefault="00207C65" w:rsidP="00207C65">
      <w:pPr>
        <w:pStyle w:val="Heading2"/>
        <w:numPr>
          <w:ilvl w:val="0"/>
          <w:numId w:val="0"/>
        </w:numPr>
        <w:ind w:left="360"/>
        <w:rPr>
          <w:rFonts w:eastAsiaTheme="minorEastAsia" w:cstheme="minorBidi"/>
          <w:b w:val="0"/>
          <w:bCs w:val="0"/>
          <w:sz w:val="22"/>
          <w:szCs w:val="22"/>
        </w:rPr>
      </w:pPr>
    </w:p>
    <w:p w14:paraId="482A9634" w14:textId="77777777" w:rsidR="00207C65" w:rsidRPr="007407C7" w:rsidRDefault="00207C65" w:rsidP="00207C65">
      <w:pPr>
        <w:pStyle w:val="Heading1"/>
      </w:pPr>
      <w:bookmarkStart w:id="19" w:name="_Toc405216780"/>
      <w:r w:rsidRPr="007407C7">
        <w:t>DATA MANAGEMENT</w:t>
      </w:r>
      <w:bookmarkEnd w:id="19"/>
    </w:p>
    <w:p w14:paraId="24D135EA" w14:textId="77777777" w:rsidR="00207C65" w:rsidRPr="007407C7" w:rsidRDefault="00207C65" w:rsidP="00207C65">
      <w:pPr>
        <w:pStyle w:val="Heading2"/>
      </w:pPr>
      <w:bookmarkStart w:id="20" w:name="_Toc405216781"/>
      <w:r w:rsidRPr="007407C7">
        <w:t>Access to Data</w:t>
      </w:r>
      <w:bookmarkEnd w:id="20"/>
    </w:p>
    <w:p w14:paraId="090E1080" w14:textId="77777777" w:rsidR="00207C65" w:rsidRPr="007407C7" w:rsidRDefault="00207C65" w:rsidP="00207C65">
      <w:r w:rsidRPr="007407C7">
        <w:t>Direct access will be granted to authorised representatives from the Sponsor or host institution for monitoring and/or audit of the study to ensure compliance with regulations.</w:t>
      </w:r>
    </w:p>
    <w:p w14:paraId="7B9BC4B4" w14:textId="77777777" w:rsidR="00207C65" w:rsidRPr="007407C7" w:rsidRDefault="00207C65" w:rsidP="00207C65">
      <w:pPr>
        <w:pStyle w:val="Heading2"/>
      </w:pPr>
      <w:bookmarkStart w:id="21" w:name="_Toc405216782"/>
      <w:r w:rsidRPr="007407C7">
        <w:t>Data Recording and Record Keeping</w:t>
      </w:r>
      <w:bookmarkEnd w:id="21"/>
    </w:p>
    <w:p w14:paraId="21D6352A" w14:textId="77777777" w:rsidR="00207C65" w:rsidRPr="007407C7" w:rsidRDefault="00207C65" w:rsidP="00207C65">
      <w:r w:rsidRPr="007407C7">
        <w:t>Electronic data will be stored on University computers in a secured building, and will be firewall and password protected.  After the study is finished the data will be stored in filing cabinets and password protected computers, in locked rooms at the Department of Psychiatry in Oxford.</w:t>
      </w:r>
    </w:p>
    <w:p w14:paraId="31C244D4" w14:textId="77777777" w:rsidR="00207C65" w:rsidRPr="007407C7" w:rsidRDefault="00207C65" w:rsidP="00207C65">
      <w:pPr>
        <w:pStyle w:val="Heading1"/>
      </w:pPr>
      <w:bookmarkStart w:id="22" w:name="_Toc405216783"/>
      <w:r w:rsidRPr="007407C7">
        <w:t>ETHICAL AND REGULATORY CONSIDERATIONS</w:t>
      </w:r>
      <w:bookmarkEnd w:id="22"/>
    </w:p>
    <w:p w14:paraId="04D7582E" w14:textId="77777777" w:rsidR="00207C65" w:rsidRPr="007407C7" w:rsidRDefault="00207C65" w:rsidP="00207C65">
      <w:pPr>
        <w:pStyle w:val="Heading2"/>
      </w:pPr>
      <w:bookmarkStart w:id="23" w:name="_Toc405216784"/>
      <w:r w:rsidRPr="007407C7">
        <w:t>Declaration of Helsinki</w:t>
      </w:r>
      <w:bookmarkEnd w:id="23"/>
    </w:p>
    <w:p w14:paraId="545E840C" w14:textId="77777777" w:rsidR="00207C65" w:rsidRPr="007407C7" w:rsidRDefault="00207C65" w:rsidP="00207C65">
      <w:r w:rsidRPr="007407C7">
        <w:t xml:space="preserve">The Investigator will ensure that this study is conducted in accordance with the principles of the Declaration of Helsinki. </w:t>
      </w:r>
    </w:p>
    <w:p w14:paraId="48FCA80F" w14:textId="77777777" w:rsidR="00207C65" w:rsidRPr="007407C7" w:rsidRDefault="00207C65" w:rsidP="00207C65">
      <w:pPr>
        <w:pStyle w:val="Heading2"/>
      </w:pPr>
      <w:bookmarkStart w:id="24" w:name="_Toc405216785"/>
      <w:r w:rsidRPr="007407C7">
        <w:t>Guidelines for Good Clinical Practice</w:t>
      </w:r>
      <w:bookmarkEnd w:id="24"/>
    </w:p>
    <w:p w14:paraId="1FC83047" w14:textId="77777777" w:rsidR="00207C65" w:rsidRPr="007407C7" w:rsidRDefault="00207C65" w:rsidP="00207C65">
      <w:r w:rsidRPr="007407C7">
        <w:t>The Investigator will ensure that this study is conducted in accordance with relevant regulations and with Good Clinical Practice.</w:t>
      </w:r>
    </w:p>
    <w:p w14:paraId="5DF0CBB0" w14:textId="77777777" w:rsidR="00207C65" w:rsidRPr="007407C7" w:rsidRDefault="00207C65" w:rsidP="00207C65">
      <w:pPr>
        <w:pStyle w:val="Heading2"/>
      </w:pPr>
      <w:bookmarkStart w:id="25" w:name="_Toc405216786"/>
      <w:r w:rsidRPr="007407C7">
        <w:t>Approvals</w:t>
      </w:r>
      <w:bookmarkEnd w:id="25"/>
    </w:p>
    <w:p w14:paraId="79C30C1B" w14:textId="77777777" w:rsidR="00207C65" w:rsidRPr="007407C7" w:rsidRDefault="00207C65" w:rsidP="00207C65">
      <w:r w:rsidRPr="007407C7">
        <w:lastRenderedPageBreak/>
        <w:t>The protocol, informed consent form, participant information sheet and any proposed advertising material will be submitted to an appropriate Research Ethics Committee (REC), and host institution(s) for written approval.</w:t>
      </w:r>
    </w:p>
    <w:p w14:paraId="4AB45A99" w14:textId="77777777" w:rsidR="00207C65" w:rsidRPr="007407C7" w:rsidRDefault="00207C65" w:rsidP="00207C65">
      <w:r w:rsidRPr="007407C7">
        <w:t>The Investigator will submit and, where necessary, obtain approval from the above parties for all substantial amendments to the original approved documents.</w:t>
      </w:r>
    </w:p>
    <w:p w14:paraId="040483EA" w14:textId="77777777" w:rsidR="00207C65" w:rsidRPr="007407C7" w:rsidRDefault="00207C65" w:rsidP="00207C65"/>
    <w:p w14:paraId="3C4563CD" w14:textId="77777777" w:rsidR="00207C65" w:rsidRPr="007407C7" w:rsidRDefault="00207C65" w:rsidP="00207C65">
      <w:pPr>
        <w:pStyle w:val="Heading2"/>
      </w:pPr>
      <w:bookmarkStart w:id="26" w:name="_Toc405216787"/>
      <w:r w:rsidRPr="007407C7">
        <w:t>Reporting</w:t>
      </w:r>
      <w:bookmarkEnd w:id="26"/>
    </w:p>
    <w:p w14:paraId="4D12875D" w14:textId="77777777" w:rsidR="00207C65" w:rsidRPr="007407C7" w:rsidRDefault="00207C65" w:rsidP="00207C65">
      <w:r w:rsidRPr="007407C7">
        <w:t>The CI shall submit once a year throughout the study, or on request, an Annual Progress report to the REC Committee, host organisation and Sponsor.  In addition, an End of Study notification and final report will be submitted to the same parties.</w:t>
      </w:r>
    </w:p>
    <w:p w14:paraId="5ADFD718" w14:textId="77777777" w:rsidR="00207C65" w:rsidRPr="007407C7" w:rsidRDefault="00207C65" w:rsidP="00207C65">
      <w:pPr>
        <w:pStyle w:val="Heading2"/>
      </w:pPr>
      <w:bookmarkStart w:id="27" w:name="_Toc405216788"/>
      <w:r w:rsidRPr="007407C7">
        <w:t>Participant Confidentiality</w:t>
      </w:r>
      <w:bookmarkEnd w:id="27"/>
    </w:p>
    <w:p w14:paraId="584BAB87" w14:textId="77777777" w:rsidR="00207C65" w:rsidRPr="007407C7" w:rsidRDefault="00207C65" w:rsidP="00207C65">
      <w:r w:rsidRPr="007407C7">
        <w:t>The study staff will ensure that participants’ anonymity is maintained.  The participants will be identified only by initials and a participants ID number on the CRF and any electronic database.  The study will comply with the Data Protection Act which requires data to be anonymised as soon as it is practicable to do so.  Electronic data will be stored on University computers in a secured building, and will be firewall and password protected.</w:t>
      </w:r>
    </w:p>
    <w:p w14:paraId="6A0044E3" w14:textId="77777777" w:rsidR="00207C65" w:rsidRPr="007407C7" w:rsidRDefault="00207C65" w:rsidP="00207C65">
      <w:pPr>
        <w:pStyle w:val="Heading1"/>
      </w:pPr>
      <w:bookmarkStart w:id="28" w:name="_Toc405216789"/>
      <w:r w:rsidRPr="007407C7">
        <w:t>FINANCE AND INSURANCE</w:t>
      </w:r>
      <w:bookmarkEnd w:id="28"/>
    </w:p>
    <w:p w14:paraId="275FB96B" w14:textId="77777777" w:rsidR="00207C65" w:rsidRPr="007407C7" w:rsidRDefault="00207C65" w:rsidP="00207C65">
      <w:pPr>
        <w:pStyle w:val="Heading2"/>
      </w:pPr>
      <w:bookmarkStart w:id="29" w:name="_Toc405216790"/>
      <w:r w:rsidRPr="007407C7">
        <w:t>Funding</w:t>
      </w:r>
      <w:bookmarkEnd w:id="29"/>
    </w:p>
    <w:p w14:paraId="1E590881" w14:textId="77777777" w:rsidR="00207C65" w:rsidRPr="007407C7" w:rsidRDefault="00207C65" w:rsidP="00207C65">
      <w:r w:rsidRPr="007407C7">
        <w:t>Funding will be by the department of Psychiatry Oxford</w:t>
      </w:r>
      <w:r>
        <w:t>.</w:t>
      </w:r>
    </w:p>
    <w:p w14:paraId="58A7ED0A" w14:textId="77777777" w:rsidR="00207C65" w:rsidRPr="007407C7" w:rsidRDefault="00207C65" w:rsidP="00207C65">
      <w:pPr>
        <w:pStyle w:val="Heading2"/>
      </w:pPr>
      <w:bookmarkStart w:id="30" w:name="_Toc405216791"/>
      <w:r w:rsidRPr="007407C7">
        <w:t>Insurance</w:t>
      </w:r>
      <w:bookmarkEnd w:id="30"/>
    </w:p>
    <w:p w14:paraId="3D3D90F8" w14:textId="77777777" w:rsidR="00207C65" w:rsidRPr="007407C7" w:rsidRDefault="00207C65" w:rsidP="00207C65">
      <w:pPr>
        <w:rPr>
          <w:rFonts w:ascii="Calibri" w:hAnsi="Calibri" w:cs="Arial"/>
          <w:color w:val="000000"/>
          <w:szCs w:val="20"/>
        </w:rPr>
      </w:pPr>
      <w:r w:rsidRPr="007407C7">
        <w:t xml:space="preserve">The study will be insured by Oxford University R &amp; D department. </w:t>
      </w:r>
      <w:r w:rsidRPr="007407C7">
        <w:rPr>
          <w:rFonts w:ascii="Calibri" w:hAnsi="Calibri" w:cs="Arial"/>
          <w:color w:val="000000"/>
          <w:szCs w:val="20"/>
        </w:rPr>
        <w:t>The University of Oxford maintains Public Liability and Professional Liability insurance, which will operate in this respect.</w:t>
      </w:r>
    </w:p>
    <w:p w14:paraId="7DEF48FD" w14:textId="77777777" w:rsidR="00207C65" w:rsidRPr="007407C7" w:rsidRDefault="00207C65" w:rsidP="00207C65">
      <w:pPr>
        <w:rPr>
          <w:rFonts w:ascii="Calibri" w:hAnsi="Calibri" w:cs="Arial"/>
          <w:color w:val="000000"/>
          <w:szCs w:val="20"/>
        </w:rPr>
      </w:pPr>
    </w:p>
    <w:p w14:paraId="5FD01C60" w14:textId="77777777" w:rsidR="00207C65" w:rsidRPr="007407C7" w:rsidRDefault="00207C65" w:rsidP="00207C65">
      <w:pPr>
        <w:pStyle w:val="Heading1"/>
        <w:numPr>
          <w:ilvl w:val="0"/>
          <w:numId w:val="0"/>
        </w:numPr>
        <w:spacing w:before="0" w:line="360" w:lineRule="auto"/>
        <w:rPr>
          <w:rFonts w:ascii="Arial" w:hAnsi="Arial" w:cs="Arial"/>
          <w:szCs w:val="24"/>
        </w:rPr>
      </w:pPr>
      <w:bookmarkStart w:id="31" w:name="_Toc403754698"/>
      <w:r w:rsidRPr="007407C7">
        <w:rPr>
          <w:rFonts w:ascii="Arial" w:hAnsi="Arial" w:cs="Arial"/>
          <w:szCs w:val="24"/>
        </w:rPr>
        <w:t xml:space="preserve">11. </w:t>
      </w:r>
      <w:bookmarkEnd w:id="31"/>
      <w:r w:rsidRPr="007407C7">
        <w:rPr>
          <w:rFonts w:ascii="Arial" w:hAnsi="Arial" w:cs="Arial"/>
          <w:szCs w:val="24"/>
        </w:rPr>
        <w:t>Time line</w:t>
      </w:r>
    </w:p>
    <w:p w14:paraId="4DDD827D" w14:textId="77777777" w:rsidR="00207C65" w:rsidRPr="007407C7" w:rsidRDefault="00207C65" w:rsidP="00207C65"/>
    <w:p w14:paraId="45E3D9AA" w14:textId="77777777" w:rsidR="00207C65" w:rsidRPr="007407C7" w:rsidRDefault="00207C65" w:rsidP="00207C65">
      <w:r w:rsidRPr="007407C7">
        <w:t>Month 1-Asking consultant psychiatrist about capacity for consent for research. Gaining patients consent for study</w:t>
      </w:r>
    </w:p>
    <w:p w14:paraId="512229F2" w14:textId="77777777" w:rsidR="00207C65" w:rsidRPr="007407C7" w:rsidRDefault="00207C65" w:rsidP="00207C65">
      <w:r w:rsidRPr="007407C7">
        <w:t xml:space="preserve">Month 2-Data collection, regularly collecting information from patient regular care team using </w:t>
      </w:r>
      <w:proofErr w:type="spellStart"/>
      <w:r w:rsidRPr="007407C7">
        <w:t>Foxweb</w:t>
      </w:r>
      <w:proofErr w:type="spellEnd"/>
      <w:r w:rsidRPr="007407C7">
        <w:t xml:space="preserve"> instrument</w:t>
      </w:r>
    </w:p>
    <w:p w14:paraId="26B004EE" w14:textId="77777777" w:rsidR="00207C65" w:rsidRPr="007407C7" w:rsidRDefault="00207C65" w:rsidP="00207C65">
      <w:r w:rsidRPr="007407C7">
        <w:t xml:space="preserve">Month 3- Data collection, regularly collecting information from patient regular care team using </w:t>
      </w:r>
      <w:proofErr w:type="spellStart"/>
      <w:r w:rsidRPr="007407C7">
        <w:t>Foxweb</w:t>
      </w:r>
      <w:proofErr w:type="spellEnd"/>
      <w:r w:rsidRPr="007407C7">
        <w:t xml:space="preserve"> instrument</w:t>
      </w:r>
    </w:p>
    <w:p w14:paraId="49B9D409" w14:textId="77777777" w:rsidR="00207C65" w:rsidRPr="007407C7" w:rsidRDefault="00207C65" w:rsidP="00207C65">
      <w:r w:rsidRPr="007407C7">
        <w:lastRenderedPageBreak/>
        <w:t xml:space="preserve">Month 4- Data collection, regularly collecting information from patient regular care team using </w:t>
      </w:r>
      <w:proofErr w:type="spellStart"/>
      <w:r w:rsidRPr="007407C7">
        <w:t>Foxweb</w:t>
      </w:r>
      <w:proofErr w:type="spellEnd"/>
      <w:r w:rsidRPr="007407C7">
        <w:t xml:space="preserve"> instrument</w:t>
      </w:r>
    </w:p>
    <w:p w14:paraId="7908323C" w14:textId="77777777" w:rsidR="00207C65" w:rsidRPr="007407C7" w:rsidRDefault="00207C65" w:rsidP="00207C65">
      <w:r w:rsidRPr="007407C7">
        <w:t>Month 5-Download data from safeguard about patients included in study</w:t>
      </w:r>
    </w:p>
    <w:p w14:paraId="4A7C2740" w14:textId="77777777" w:rsidR="00207C65" w:rsidRDefault="00207C65" w:rsidP="00207C65">
      <w:r w:rsidRPr="007407C7">
        <w:t>Month 6-Analysis of data</w:t>
      </w:r>
    </w:p>
    <w:p w14:paraId="17FA9B0B" w14:textId="77777777" w:rsidR="00207C65" w:rsidRDefault="00207C65" w:rsidP="00207C65"/>
    <w:p w14:paraId="041AB1D8" w14:textId="77777777" w:rsidR="00207C65" w:rsidRDefault="00207C65" w:rsidP="00207C65"/>
    <w:p w14:paraId="0F254B77" w14:textId="77777777" w:rsidR="00207C65" w:rsidRDefault="00207C65" w:rsidP="00207C65"/>
    <w:p w14:paraId="24CCDD36" w14:textId="77777777" w:rsidR="00207C65" w:rsidRDefault="00207C65" w:rsidP="00207C65"/>
    <w:p w14:paraId="624F374F" w14:textId="77777777" w:rsidR="00207C65" w:rsidRDefault="00207C65" w:rsidP="00207C65"/>
    <w:p w14:paraId="1409B19C" w14:textId="77777777" w:rsidR="00207C65" w:rsidRDefault="00207C65" w:rsidP="00207C65"/>
    <w:p w14:paraId="52EF7454" w14:textId="77777777" w:rsidR="00207C65" w:rsidRDefault="00207C65" w:rsidP="00207C65"/>
    <w:p w14:paraId="474E9F5E" w14:textId="77777777" w:rsidR="00207C65" w:rsidRDefault="00207C65" w:rsidP="00207C65"/>
    <w:p w14:paraId="2E44C5B9" w14:textId="77777777" w:rsidR="00207C65" w:rsidRDefault="00207C65" w:rsidP="00207C65"/>
    <w:p w14:paraId="1F620541" w14:textId="77777777" w:rsidR="00207C65" w:rsidRDefault="00207C65" w:rsidP="00207C65"/>
    <w:p w14:paraId="0E704730" w14:textId="77777777" w:rsidR="00207C65" w:rsidRDefault="00207C65" w:rsidP="00207C65"/>
    <w:p w14:paraId="0467B53D" w14:textId="77777777" w:rsidR="00207C65" w:rsidRDefault="00207C65" w:rsidP="00207C65"/>
    <w:p w14:paraId="19A08C80" w14:textId="77777777" w:rsidR="00207C65" w:rsidRDefault="00207C65" w:rsidP="00207C65"/>
    <w:p w14:paraId="3F3ACBD6" w14:textId="77777777" w:rsidR="00207C65" w:rsidRDefault="00207C65" w:rsidP="00207C65"/>
    <w:p w14:paraId="4DAAB991" w14:textId="77777777" w:rsidR="00207C65" w:rsidRDefault="00207C65" w:rsidP="00207C65"/>
    <w:p w14:paraId="299DCDF0" w14:textId="77777777" w:rsidR="00207C65" w:rsidRDefault="00207C65" w:rsidP="00207C65"/>
    <w:p w14:paraId="25F236FF" w14:textId="77777777" w:rsidR="00207C65" w:rsidRDefault="00207C65" w:rsidP="00207C65">
      <w:pPr>
        <w:keepNext/>
        <w:keepLines/>
        <w:spacing w:before="480" w:after="0"/>
        <w:jc w:val="center"/>
        <w:outlineLvl w:val="0"/>
        <w:rPr>
          <w:rFonts w:eastAsiaTheme="majorEastAsia" w:cstheme="minorHAnsi"/>
          <w:b/>
          <w:bCs/>
          <w:lang w:eastAsia="en-US"/>
        </w:rPr>
      </w:pPr>
      <w:r>
        <w:rPr>
          <w:rFonts w:eastAsiaTheme="majorEastAsia" w:cstheme="minorHAnsi"/>
          <w:b/>
          <w:bCs/>
          <w:lang w:eastAsia="en-US"/>
        </w:rPr>
        <w:lastRenderedPageBreak/>
        <w:t>Appendix D</w:t>
      </w:r>
    </w:p>
    <w:p w14:paraId="5834A110" w14:textId="77777777" w:rsidR="00207C65" w:rsidRPr="00B54716" w:rsidRDefault="00207C65" w:rsidP="00207C65">
      <w:pPr>
        <w:keepNext/>
        <w:keepLines/>
        <w:spacing w:before="480" w:after="0"/>
        <w:jc w:val="center"/>
        <w:outlineLvl w:val="0"/>
        <w:rPr>
          <w:rFonts w:eastAsiaTheme="majorEastAsia" w:cstheme="minorHAnsi"/>
          <w:bCs/>
          <w:lang w:eastAsia="en-US"/>
        </w:rPr>
      </w:pPr>
      <w:r w:rsidRPr="00B54716">
        <w:rPr>
          <w:rFonts w:eastAsiaTheme="majorEastAsia" w:cstheme="minorHAnsi"/>
          <w:bCs/>
          <w:lang w:eastAsia="en-US"/>
        </w:rPr>
        <w:t>Analysis Plan</w:t>
      </w:r>
    </w:p>
    <w:p w14:paraId="7613C723" w14:textId="77777777" w:rsidR="00207C65" w:rsidRPr="00CD216A" w:rsidRDefault="00207C65" w:rsidP="00207C65">
      <w:pPr>
        <w:keepNext/>
        <w:keepLines/>
        <w:spacing w:before="480" w:after="0"/>
        <w:jc w:val="center"/>
        <w:outlineLvl w:val="0"/>
        <w:rPr>
          <w:rFonts w:eastAsiaTheme="majorEastAsia" w:cstheme="minorHAnsi"/>
          <w:b/>
          <w:bCs/>
          <w:lang w:eastAsia="en-US"/>
        </w:rPr>
      </w:pPr>
      <w:r w:rsidRPr="00CD216A">
        <w:rPr>
          <w:rFonts w:eastAsiaTheme="majorEastAsia" w:cstheme="minorHAnsi"/>
          <w:b/>
          <w:bCs/>
          <w:lang w:eastAsia="en-US"/>
        </w:rPr>
        <w:t>Feasibility, scalability and utility of a web-based violence risk monitoring tool in adult psychiatric inpatients (</w:t>
      </w:r>
      <w:proofErr w:type="spellStart"/>
      <w:r w:rsidRPr="00CD216A">
        <w:rPr>
          <w:rFonts w:eastAsiaTheme="majorEastAsia" w:cstheme="minorHAnsi"/>
          <w:b/>
          <w:bCs/>
          <w:lang w:eastAsia="en-US"/>
        </w:rPr>
        <w:t>FoxWeb</w:t>
      </w:r>
      <w:proofErr w:type="spellEnd"/>
      <w:r w:rsidRPr="00CD216A">
        <w:rPr>
          <w:rFonts w:eastAsiaTheme="majorEastAsia" w:cstheme="minorHAnsi"/>
          <w:b/>
          <w:bCs/>
          <w:lang w:eastAsia="en-US"/>
        </w:rPr>
        <w:t>)</w:t>
      </w:r>
    </w:p>
    <w:p w14:paraId="6FCB923B" w14:textId="77777777" w:rsidR="00207C65" w:rsidRPr="00CD216A" w:rsidRDefault="00207C65" w:rsidP="00207C65">
      <w:pPr>
        <w:keepNext/>
        <w:keepLines/>
        <w:spacing w:before="480" w:after="0"/>
        <w:outlineLvl w:val="0"/>
        <w:rPr>
          <w:rFonts w:eastAsia="Times New Roman" w:cstheme="minorHAnsi"/>
          <w:b/>
          <w:bCs/>
        </w:rPr>
      </w:pPr>
      <w:r w:rsidRPr="00CD216A">
        <w:rPr>
          <w:rFonts w:eastAsiaTheme="majorEastAsia" w:cstheme="minorHAnsi"/>
          <w:b/>
          <w:bCs/>
          <w:lang w:eastAsia="en-US"/>
        </w:rPr>
        <w:t xml:space="preserve">1. </w:t>
      </w:r>
      <w:r w:rsidRPr="00CD216A">
        <w:rPr>
          <w:rFonts w:eastAsia="Times New Roman" w:cstheme="minorHAnsi"/>
          <w:b/>
          <w:bCs/>
        </w:rPr>
        <w:t>Study Summary</w:t>
      </w:r>
    </w:p>
    <w:p w14:paraId="6FB5DFD6"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1.1 Design</w:t>
      </w:r>
    </w:p>
    <w:p w14:paraId="2F58FF11" w14:textId="77777777" w:rsidR="00207C65" w:rsidRPr="00CD216A" w:rsidRDefault="00207C65" w:rsidP="00207C65">
      <w:pPr>
        <w:spacing w:line="240" w:lineRule="auto"/>
        <w:rPr>
          <w:rFonts w:eastAsia="Times New Roman" w:cstheme="minorHAnsi"/>
        </w:rPr>
      </w:pPr>
      <w:r w:rsidRPr="00CD216A">
        <w:rPr>
          <w:rFonts w:eastAsia="Times New Roman" w:cstheme="minorHAnsi"/>
        </w:rPr>
        <w:t>Prospective cohort study.</w:t>
      </w:r>
    </w:p>
    <w:p w14:paraId="043DFF6E"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1.2 Data</w:t>
      </w:r>
    </w:p>
    <w:p w14:paraId="597CC0AD" w14:textId="77777777" w:rsidR="00207C65" w:rsidRPr="00CD216A" w:rsidRDefault="00207C65" w:rsidP="00207C65">
      <w:pPr>
        <w:spacing w:line="240" w:lineRule="auto"/>
        <w:rPr>
          <w:rFonts w:eastAsia="Times New Roman" w:cstheme="minorHAnsi"/>
        </w:rPr>
      </w:pPr>
      <w:r w:rsidRPr="00CD216A">
        <w:rPr>
          <w:rFonts w:eastAsia="Times New Roman" w:cstheme="minorHAnsi"/>
        </w:rPr>
        <w:t>Data collected were</w:t>
      </w:r>
    </w:p>
    <w:p w14:paraId="21F8A303" w14:textId="77777777" w:rsidR="00207C65" w:rsidRPr="00CD216A" w:rsidRDefault="00207C65" w:rsidP="00207C65">
      <w:pPr>
        <w:numPr>
          <w:ilvl w:val="0"/>
          <w:numId w:val="25"/>
        </w:numPr>
        <w:spacing w:line="240" w:lineRule="auto"/>
        <w:contextualSpacing/>
        <w:rPr>
          <w:rFonts w:eastAsia="Times New Roman" w:cstheme="minorHAnsi"/>
        </w:rPr>
      </w:pPr>
      <w:r w:rsidRPr="00CD216A">
        <w:rPr>
          <w:rFonts w:eastAsia="Times New Roman" w:cstheme="minorHAnsi"/>
        </w:rPr>
        <w:t xml:space="preserve">Demographic and clinical characteristics: age, sex, ward type, and ICD-10 psychiatric diagnosis;  </w:t>
      </w:r>
    </w:p>
    <w:p w14:paraId="5A926EB9" w14:textId="77777777" w:rsidR="00207C65" w:rsidRPr="00CD216A" w:rsidRDefault="00207C65" w:rsidP="00207C65">
      <w:pPr>
        <w:numPr>
          <w:ilvl w:val="0"/>
          <w:numId w:val="25"/>
        </w:numPr>
        <w:spacing w:line="240" w:lineRule="auto"/>
        <w:contextualSpacing/>
        <w:rPr>
          <w:rFonts w:eastAsia="Times New Roman" w:cstheme="minorHAnsi"/>
        </w:rPr>
      </w:pPr>
      <w:r w:rsidRPr="00CD216A">
        <w:rPr>
          <w:rFonts w:eastAsia="Times New Roman" w:cstheme="minorHAnsi"/>
        </w:rPr>
        <w:t xml:space="preserve">Historical information: </w:t>
      </w:r>
      <w:r w:rsidRPr="00CD216A">
        <w:rPr>
          <w:rFonts w:eastAsiaTheme="minorHAnsi" w:cstheme="minorHAnsi"/>
          <w:lang w:eastAsia="en-US"/>
        </w:rPr>
        <w:t>previous conviction for interpersonal violence, history of receiving inpatient treatment under the Mental Health Act, substance use disorder, alcohol use disorder, high baseline anger, and a history of self-harm;</w:t>
      </w:r>
    </w:p>
    <w:p w14:paraId="3EAE97BB" w14:textId="77777777" w:rsidR="00207C65" w:rsidRPr="00CD216A" w:rsidRDefault="00207C65" w:rsidP="00207C65">
      <w:pPr>
        <w:numPr>
          <w:ilvl w:val="0"/>
          <w:numId w:val="25"/>
        </w:numPr>
        <w:spacing w:line="240" w:lineRule="auto"/>
        <w:contextualSpacing/>
        <w:rPr>
          <w:rFonts w:eastAsia="Times New Roman" w:cstheme="minorHAnsi"/>
        </w:rPr>
      </w:pPr>
      <w:r w:rsidRPr="00CD216A">
        <w:rPr>
          <w:rFonts w:eastAsiaTheme="minorHAnsi" w:cstheme="minorHAnsi"/>
          <w:lang w:eastAsia="en-US"/>
        </w:rPr>
        <w:t>Dynamic factors: non-adherence with therapy; non-adherence with medication; aggression (verbal or physical); discharge of tension and emotions; emergence/deterioration of paranoid/persecutory delusions; emergence/deterioration of hallucinations; increasing anger due to psychotic symptoms</w:t>
      </w:r>
      <w:r w:rsidRPr="00CD216A">
        <w:rPr>
          <w:rFonts w:eastAsia="Times New Roman" w:cstheme="minorHAnsi"/>
        </w:rPr>
        <w:t xml:space="preserve">; </w:t>
      </w:r>
      <w:r w:rsidRPr="00CD216A">
        <w:rPr>
          <w:rFonts w:eastAsiaTheme="minorHAnsi" w:cstheme="minorHAnsi"/>
          <w:lang w:eastAsia="en-US"/>
        </w:rPr>
        <w:t xml:space="preserve">emergence/increase in drug misuse; emergence/increase in alcohol misuse; increase in anxiety. Dynamic factors were </w:t>
      </w:r>
      <w:r w:rsidRPr="00CD216A">
        <w:rPr>
          <w:rFonts w:eastAsia="Times New Roman" w:cstheme="minorHAnsi"/>
        </w:rPr>
        <w:t xml:space="preserve">administered at regular intervals and </w:t>
      </w:r>
      <w:r w:rsidRPr="00CD216A">
        <w:rPr>
          <w:rFonts w:eastAsiaTheme="minorHAnsi" w:cstheme="minorHAnsi"/>
          <w:lang w:eastAsia="en-US"/>
        </w:rPr>
        <w:t>transferred to a web-based monitoring system called the Forensic Oxford Web (</w:t>
      </w:r>
      <w:proofErr w:type="spellStart"/>
      <w:r w:rsidRPr="00CD216A">
        <w:rPr>
          <w:rFonts w:eastAsiaTheme="minorHAnsi" w:cstheme="minorHAnsi"/>
          <w:lang w:eastAsia="en-US"/>
        </w:rPr>
        <w:t>FoxWeb</w:t>
      </w:r>
      <w:proofErr w:type="spellEnd"/>
      <w:r w:rsidRPr="00CD216A">
        <w:rPr>
          <w:rFonts w:eastAsiaTheme="minorHAnsi" w:cstheme="minorHAnsi"/>
          <w:lang w:eastAsia="en-US"/>
        </w:rPr>
        <w:t>) tool to calculate a total dynamic score</w:t>
      </w:r>
      <w:r w:rsidRPr="00CD216A">
        <w:rPr>
          <w:rFonts w:eastAsia="Times New Roman" w:cstheme="minorHAnsi"/>
        </w:rPr>
        <w:t>.</w:t>
      </w:r>
    </w:p>
    <w:p w14:paraId="4AFFC9AF" w14:textId="77777777" w:rsidR="00207C65" w:rsidRPr="00CD216A" w:rsidRDefault="00207C65" w:rsidP="00207C65">
      <w:pPr>
        <w:numPr>
          <w:ilvl w:val="0"/>
          <w:numId w:val="25"/>
        </w:numPr>
        <w:spacing w:line="240" w:lineRule="auto"/>
        <w:contextualSpacing/>
        <w:rPr>
          <w:rFonts w:eastAsia="Times New Roman" w:cstheme="minorHAnsi"/>
        </w:rPr>
      </w:pPr>
      <w:r w:rsidRPr="00CD216A">
        <w:rPr>
          <w:rFonts w:eastAsia="Times New Roman" w:cstheme="minorHAnsi"/>
        </w:rPr>
        <w:t xml:space="preserve">Information on violent incidents: </w:t>
      </w:r>
      <w:r w:rsidRPr="00CD216A">
        <w:rPr>
          <w:rFonts w:eastAsiaTheme="minorHAnsi" w:cstheme="minorHAnsi"/>
          <w:lang w:eastAsia="en-US"/>
        </w:rPr>
        <w:t>gathered from a routine incident-reporting system.</w:t>
      </w:r>
    </w:p>
    <w:p w14:paraId="51E915DD" w14:textId="77777777" w:rsidR="00207C65" w:rsidRPr="00CD216A" w:rsidRDefault="00207C65" w:rsidP="00207C65">
      <w:pPr>
        <w:spacing w:after="240"/>
        <w:rPr>
          <w:rFonts w:eastAsiaTheme="minorHAnsi" w:cstheme="minorHAnsi"/>
          <w:lang w:eastAsia="en-US"/>
        </w:rPr>
      </w:pPr>
      <w:r w:rsidRPr="00CD216A">
        <w:rPr>
          <w:rFonts w:eastAsiaTheme="minorHAnsi" w:cstheme="minorHAnsi"/>
          <w:lang w:eastAsia="en-US"/>
        </w:rPr>
        <w:t>Data structure was repeated individual item and total dynamic scores for violence risk assessment for psychiatric patients clustered within wards (either forensic or general).</w:t>
      </w:r>
    </w:p>
    <w:p w14:paraId="75F8B093"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1.3 Participants</w:t>
      </w:r>
    </w:p>
    <w:p w14:paraId="609AE9D1" w14:textId="77777777" w:rsidR="00207C65" w:rsidRPr="00CD216A" w:rsidRDefault="00207C65" w:rsidP="00207C65">
      <w:pPr>
        <w:spacing w:line="240" w:lineRule="auto"/>
        <w:rPr>
          <w:rFonts w:eastAsia="Times New Roman" w:cstheme="minorHAnsi"/>
        </w:rPr>
      </w:pPr>
      <w:r w:rsidRPr="00CD216A">
        <w:rPr>
          <w:rFonts w:eastAsia="Times New Roman" w:cstheme="minorHAnsi"/>
        </w:rPr>
        <w:t xml:space="preserve">Consenting adult (18 years old and over) inpatients on (6 male and 2 female) forensic and (2 male and 2 female) general wards within the Oxford Health NHS Trust over three sites in two English counties. </w:t>
      </w:r>
    </w:p>
    <w:p w14:paraId="3208DEDA"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1.4 Study period</w:t>
      </w:r>
    </w:p>
    <w:p w14:paraId="195A2890" w14:textId="77777777" w:rsidR="00207C65" w:rsidRPr="00CD216A" w:rsidRDefault="00207C65" w:rsidP="00207C65">
      <w:pPr>
        <w:spacing w:line="240" w:lineRule="auto"/>
        <w:rPr>
          <w:rFonts w:eastAsia="Times New Roman" w:cstheme="minorHAnsi"/>
        </w:rPr>
      </w:pPr>
      <w:r w:rsidRPr="00CD216A">
        <w:rPr>
          <w:rFonts w:eastAsia="Times New Roman" w:cstheme="minorHAnsi"/>
        </w:rPr>
        <w:t>The study period is between 1st March 2015 and 31st December 2016.</w:t>
      </w:r>
    </w:p>
    <w:p w14:paraId="32D2EE36"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1.5 Risk factors</w:t>
      </w:r>
    </w:p>
    <w:p w14:paraId="6109558C" w14:textId="77777777" w:rsidR="00207C65" w:rsidRPr="00CD216A" w:rsidRDefault="00207C65" w:rsidP="00207C65">
      <w:pPr>
        <w:spacing w:line="240" w:lineRule="auto"/>
        <w:rPr>
          <w:rFonts w:eastAsia="Times New Roman" w:cstheme="minorHAnsi"/>
        </w:rPr>
      </w:pPr>
      <w:r w:rsidRPr="00CD216A">
        <w:rPr>
          <w:rFonts w:eastAsia="Times New Roman" w:cstheme="minorHAnsi"/>
        </w:rPr>
        <w:t>Risk factors were</w:t>
      </w:r>
    </w:p>
    <w:p w14:paraId="3E23C416" w14:textId="77777777" w:rsidR="00207C65" w:rsidRPr="00CD216A" w:rsidRDefault="00207C65" w:rsidP="00207C65">
      <w:pPr>
        <w:numPr>
          <w:ilvl w:val="0"/>
          <w:numId w:val="26"/>
        </w:numPr>
        <w:spacing w:line="240" w:lineRule="auto"/>
        <w:contextualSpacing/>
        <w:rPr>
          <w:rFonts w:eastAsia="Times New Roman" w:cstheme="minorHAnsi"/>
        </w:rPr>
      </w:pPr>
      <w:r w:rsidRPr="00CD216A">
        <w:rPr>
          <w:rFonts w:eastAsiaTheme="minorHAnsi" w:cstheme="minorHAnsi"/>
          <w:lang w:eastAsia="en-US"/>
        </w:rPr>
        <w:t>Calendar age, in decades</w:t>
      </w:r>
    </w:p>
    <w:p w14:paraId="7D264CDD" w14:textId="77777777" w:rsidR="00207C65" w:rsidRPr="00CD216A" w:rsidRDefault="00207C65" w:rsidP="00207C65">
      <w:pPr>
        <w:numPr>
          <w:ilvl w:val="0"/>
          <w:numId w:val="26"/>
        </w:numPr>
        <w:spacing w:line="240" w:lineRule="auto"/>
        <w:contextualSpacing/>
        <w:rPr>
          <w:rFonts w:eastAsia="Times New Roman" w:cstheme="minorHAnsi"/>
        </w:rPr>
      </w:pPr>
      <w:r w:rsidRPr="00CD216A">
        <w:rPr>
          <w:rFonts w:eastAsiaTheme="minorHAnsi" w:cstheme="minorHAnsi"/>
          <w:lang w:eastAsia="en-US"/>
        </w:rPr>
        <w:t>Sex (1=female; 0=male)</w:t>
      </w:r>
    </w:p>
    <w:p w14:paraId="415FC86D" w14:textId="77777777" w:rsidR="00207C65" w:rsidRPr="00CD216A" w:rsidRDefault="00207C65" w:rsidP="00207C65">
      <w:pPr>
        <w:numPr>
          <w:ilvl w:val="0"/>
          <w:numId w:val="26"/>
        </w:numPr>
        <w:spacing w:line="240" w:lineRule="auto"/>
        <w:contextualSpacing/>
        <w:rPr>
          <w:rFonts w:eastAsia="Times New Roman" w:cstheme="minorHAnsi"/>
        </w:rPr>
      </w:pPr>
      <w:r w:rsidRPr="00CD216A">
        <w:rPr>
          <w:rFonts w:eastAsiaTheme="minorHAnsi" w:cstheme="minorHAnsi"/>
          <w:lang w:eastAsia="en-US"/>
        </w:rPr>
        <w:t>Ward type (1=forensic; 0=general)</w:t>
      </w:r>
    </w:p>
    <w:p w14:paraId="1298C71B" w14:textId="77777777" w:rsidR="00207C65" w:rsidRPr="00CD216A" w:rsidRDefault="00207C65" w:rsidP="00207C65">
      <w:pPr>
        <w:numPr>
          <w:ilvl w:val="0"/>
          <w:numId w:val="26"/>
        </w:numPr>
        <w:spacing w:line="240" w:lineRule="auto"/>
        <w:contextualSpacing/>
        <w:rPr>
          <w:rFonts w:eastAsia="Times New Roman" w:cstheme="minorHAnsi"/>
        </w:rPr>
      </w:pPr>
      <w:r w:rsidRPr="00CD216A">
        <w:rPr>
          <w:rFonts w:eastAsiaTheme="minorHAnsi" w:cstheme="minorHAnsi"/>
          <w:lang w:eastAsia="en-US"/>
        </w:rPr>
        <w:lastRenderedPageBreak/>
        <w:t>ICD-10 psychiatric diagnosis (1=psychosis; 0=other main categories)</w:t>
      </w:r>
    </w:p>
    <w:p w14:paraId="0A1B118E" w14:textId="77777777" w:rsidR="00207C65" w:rsidRPr="00CD216A" w:rsidRDefault="00207C65" w:rsidP="00207C65">
      <w:pPr>
        <w:numPr>
          <w:ilvl w:val="0"/>
          <w:numId w:val="26"/>
        </w:numPr>
        <w:spacing w:line="240" w:lineRule="auto"/>
        <w:contextualSpacing/>
        <w:rPr>
          <w:rFonts w:eastAsia="Times New Roman" w:cstheme="minorHAnsi"/>
        </w:rPr>
      </w:pPr>
      <w:r w:rsidRPr="00CD216A">
        <w:rPr>
          <w:rFonts w:eastAsiaTheme="minorHAnsi" w:cstheme="minorHAnsi"/>
          <w:lang w:eastAsia="en-US"/>
        </w:rPr>
        <w:t>Total dynamic score calculated as the sum of the 10 individual dynamic factors each ranging 0-4, ignoring individual item non-response. This factor will be separately considered in three forms:</w:t>
      </w:r>
    </w:p>
    <w:p w14:paraId="4B7D37A5" w14:textId="77777777" w:rsidR="00207C65" w:rsidRPr="00CD216A" w:rsidRDefault="00207C65" w:rsidP="00207C65">
      <w:pPr>
        <w:numPr>
          <w:ilvl w:val="1"/>
          <w:numId w:val="26"/>
        </w:numPr>
        <w:spacing w:line="240" w:lineRule="auto"/>
        <w:contextualSpacing/>
        <w:rPr>
          <w:rFonts w:eastAsia="Times New Roman" w:cstheme="minorHAnsi"/>
        </w:rPr>
      </w:pPr>
      <w:r w:rsidRPr="00CD216A">
        <w:rPr>
          <w:rFonts w:eastAsiaTheme="minorHAnsi" w:cstheme="minorHAnsi"/>
          <w:lang w:eastAsia="en-US"/>
        </w:rPr>
        <w:t>As a continuous variable, ranging 0-40.</w:t>
      </w:r>
    </w:p>
    <w:p w14:paraId="1DCCA496" w14:textId="77777777" w:rsidR="00207C65" w:rsidRPr="00CD216A" w:rsidRDefault="00207C65" w:rsidP="00207C65">
      <w:pPr>
        <w:numPr>
          <w:ilvl w:val="1"/>
          <w:numId w:val="26"/>
        </w:numPr>
        <w:spacing w:line="240" w:lineRule="auto"/>
        <w:contextualSpacing/>
        <w:rPr>
          <w:rFonts w:eastAsia="Times New Roman" w:cstheme="minorHAnsi"/>
        </w:rPr>
      </w:pPr>
      <w:r w:rsidRPr="00CD216A">
        <w:rPr>
          <w:rFonts w:eastAsiaTheme="minorHAnsi" w:cstheme="minorHAnsi"/>
          <w:lang w:eastAsia="en-US"/>
        </w:rPr>
        <w:t>As a dichotomous variable taking the value of 1, if Total dynamic score &gt; 0; 0, otherwise.</w:t>
      </w:r>
    </w:p>
    <w:p w14:paraId="4ED2DAB2" w14:textId="77777777" w:rsidR="00207C65" w:rsidRPr="00CD216A" w:rsidRDefault="00207C65" w:rsidP="00207C65">
      <w:pPr>
        <w:numPr>
          <w:ilvl w:val="1"/>
          <w:numId w:val="26"/>
        </w:numPr>
        <w:spacing w:line="240" w:lineRule="auto"/>
        <w:contextualSpacing/>
        <w:rPr>
          <w:rFonts w:eastAsia="Times New Roman" w:cstheme="minorHAnsi"/>
        </w:rPr>
      </w:pPr>
      <w:r w:rsidRPr="00CD216A">
        <w:rPr>
          <w:rFonts w:eastAsiaTheme="minorHAnsi" w:cstheme="minorHAnsi"/>
          <w:lang w:eastAsia="en-US"/>
        </w:rPr>
        <w:t>As a dichotomous variable taking the value of 1, if Total dynamic score &gt; 4; 0, otherwise.</w:t>
      </w:r>
    </w:p>
    <w:p w14:paraId="0A1CAE17"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1.6 Primary and secondary outcomes</w:t>
      </w:r>
    </w:p>
    <w:p w14:paraId="094F7084" w14:textId="77777777" w:rsidR="00207C65" w:rsidRPr="00CD216A" w:rsidRDefault="00207C65" w:rsidP="00207C65">
      <w:pPr>
        <w:rPr>
          <w:rFonts w:eastAsiaTheme="minorHAnsi" w:cstheme="minorHAnsi"/>
          <w:lang w:eastAsia="en-US"/>
        </w:rPr>
      </w:pPr>
      <w:r w:rsidRPr="00CD216A">
        <w:rPr>
          <w:rFonts w:eastAsiaTheme="minorHAnsi" w:cstheme="minorHAnsi"/>
          <w:lang w:eastAsia="en-US"/>
        </w:rPr>
        <w:t>The primary outcome is occurrence of violent/aggressive incident (physical or verbal), independently of the person being the instigator or not. This variable takes the values</w:t>
      </w:r>
    </w:p>
    <w:p w14:paraId="479C285B" w14:textId="77777777" w:rsidR="00207C65" w:rsidRPr="00CD216A" w:rsidRDefault="00207C65" w:rsidP="00207C65">
      <w:pPr>
        <w:numPr>
          <w:ilvl w:val="0"/>
          <w:numId w:val="28"/>
        </w:numPr>
        <w:contextualSpacing/>
        <w:rPr>
          <w:rFonts w:eastAsiaTheme="minorHAnsi" w:cstheme="minorHAnsi"/>
          <w:lang w:eastAsia="en-US"/>
        </w:rPr>
      </w:pPr>
      <w:r w:rsidRPr="00CD216A">
        <w:rPr>
          <w:rFonts w:eastAsiaTheme="minorHAnsi" w:cstheme="minorHAnsi"/>
          <w:lang w:eastAsia="en-US"/>
        </w:rPr>
        <w:t>1, if an incident occurred within 1 week from dynamic risk assessment and before next assessment for acute wards; or</w:t>
      </w:r>
    </w:p>
    <w:p w14:paraId="4CC511EF" w14:textId="77777777" w:rsidR="00207C65" w:rsidRPr="00CD216A" w:rsidRDefault="00207C65" w:rsidP="00207C65">
      <w:pPr>
        <w:numPr>
          <w:ilvl w:val="0"/>
          <w:numId w:val="27"/>
        </w:numPr>
        <w:contextualSpacing/>
        <w:rPr>
          <w:rFonts w:eastAsiaTheme="minorHAnsi" w:cstheme="minorHAnsi"/>
          <w:lang w:eastAsia="en-US"/>
        </w:rPr>
      </w:pPr>
      <w:r w:rsidRPr="00CD216A">
        <w:rPr>
          <w:rFonts w:eastAsiaTheme="minorHAnsi" w:cstheme="minorHAnsi"/>
          <w:lang w:eastAsia="en-US"/>
        </w:rPr>
        <w:t xml:space="preserve">1, if an incident occurred within 4 weeks from dynamic risk assessment and before next assessment for forensic wards; or </w:t>
      </w:r>
    </w:p>
    <w:p w14:paraId="3F4DE6B9" w14:textId="77777777" w:rsidR="00207C65" w:rsidRPr="00CD216A" w:rsidRDefault="00207C65" w:rsidP="00207C65">
      <w:pPr>
        <w:numPr>
          <w:ilvl w:val="0"/>
          <w:numId w:val="27"/>
        </w:numPr>
        <w:contextualSpacing/>
        <w:rPr>
          <w:rFonts w:eastAsiaTheme="minorHAnsi" w:cstheme="minorHAnsi"/>
          <w:lang w:eastAsia="en-US"/>
        </w:rPr>
      </w:pPr>
      <w:r w:rsidRPr="00CD216A">
        <w:rPr>
          <w:rFonts w:eastAsiaTheme="minorHAnsi" w:cstheme="minorHAnsi"/>
          <w:lang w:eastAsia="en-US"/>
        </w:rPr>
        <w:t>0, if no incident occurred or if an incident occurred but outside the above time frames,</w:t>
      </w:r>
    </w:p>
    <w:p w14:paraId="2A992C70" w14:textId="77777777" w:rsidR="00207C65" w:rsidRPr="00CD216A" w:rsidRDefault="00207C65" w:rsidP="00207C65">
      <w:pPr>
        <w:rPr>
          <w:rFonts w:eastAsiaTheme="minorHAnsi" w:cstheme="minorHAnsi"/>
          <w:lang w:eastAsia="en-US"/>
        </w:rPr>
      </w:pPr>
      <w:r w:rsidRPr="00CD216A">
        <w:rPr>
          <w:rFonts w:eastAsiaTheme="minorHAnsi" w:cstheme="minorHAnsi"/>
          <w:lang w:eastAsia="en-US"/>
        </w:rPr>
        <w:t>The window following the dynamic risk assessment may vary between patients, depending on the number and frequency of assessments per patient. The primary outcome will be linked to the prior most recent dynamic risk assessment.</w:t>
      </w:r>
    </w:p>
    <w:p w14:paraId="514A875F" w14:textId="77777777" w:rsidR="00207C65" w:rsidRPr="00CD216A" w:rsidRDefault="00207C65" w:rsidP="00207C65">
      <w:pPr>
        <w:rPr>
          <w:rFonts w:eastAsiaTheme="minorHAnsi" w:cstheme="minorHAnsi"/>
          <w:lang w:eastAsia="en-US"/>
        </w:rPr>
      </w:pPr>
      <w:r w:rsidRPr="00CD216A">
        <w:rPr>
          <w:rFonts w:eastAsiaTheme="minorHAnsi" w:cstheme="minorHAnsi"/>
          <w:lang w:eastAsia="en-US"/>
        </w:rPr>
        <w:t>It is expected that, for some participants, more than one risk assessment is recorded at the same time (or close in time).  When there are repeated risk assessments within 24 hours from each other, we will use only the one with the latest time-stamp, thought to be the most likely to be reliable.</w:t>
      </w:r>
    </w:p>
    <w:p w14:paraId="33383AAD" w14:textId="77777777" w:rsidR="00207C65" w:rsidRPr="00CD216A" w:rsidRDefault="00207C65" w:rsidP="00207C65">
      <w:pPr>
        <w:rPr>
          <w:rFonts w:eastAsiaTheme="minorHAnsi" w:cstheme="minorHAnsi"/>
          <w:lang w:eastAsia="en-US"/>
        </w:rPr>
      </w:pPr>
      <w:r w:rsidRPr="00CD216A">
        <w:rPr>
          <w:rFonts w:eastAsiaTheme="minorHAnsi" w:cstheme="minorHAnsi"/>
          <w:lang w:eastAsia="en-US"/>
        </w:rPr>
        <w:t>The secondary outcome is being an instigator (1=the patients was the instigator of the violent/aggressive incident; 0=otherwise).</w:t>
      </w:r>
    </w:p>
    <w:p w14:paraId="0F2FDFA9"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1.7 Study objectives</w:t>
      </w:r>
    </w:p>
    <w:p w14:paraId="3AA3FD95" w14:textId="77777777" w:rsidR="00207C65" w:rsidRPr="00CD216A" w:rsidRDefault="00207C65" w:rsidP="00207C65">
      <w:pPr>
        <w:rPr>
          <w:rFonts w:eastAsiaTheme="minorHAnsi" w:cstheme="minorHAnsi"/>
          <w:i/>
        </w:rPr>
      </w:pPr>
      <w:r w:rsidRPr="00CD216A">
        <w:rPr>
          <w:rFonts w:eastAsiaTheme="minorHAnsi" w:cstheme="minorHAnsi"/>
          <w:i/>
        </w:rPr>
        <w:t>Primary objective</w:t>
      </w:r>
    </w:p>
    <w:p w14:paraId="404416E5" w14:textId="77777777" w:rsidR="00207C65" w:rsidRPr="00CD216A" w:rsidRDefault="00207C65" w:rsidP="00207C65">
      <w:pPr>
        <w:spacing w:line="240" w:lineRule="auto"/>
        <w:rPr>
          <w:rFonts w:eastAsiaTheme="minorHAnsi" w:cstheme="minorHAnsi"/>
          <w:lang w:eastAsia="en-US"/>
        </w:rPr>
      </w:pPr>
      <w:r w:rsidRPr="00CD216A">
        <w:rPr>
          <w:rFonts w:eastAsiaTheme="minorHAnsi" w:cstheme="minorHAnsi"/>
          <w:lang w:eastAsia="en-US"/>
        </w:rPr>
        <w:t>The main objective is to assess the association between total dynamic score at risk assessment and the occurrence of violent incidents, adjusted for the remaining risk factors (see Section 1.5).</w:t>
      </w:r>
    </w:p>
    <w:p w14:paraId="0F2F19E6" w14:textId="77777777" w:rsidR="00207C65" w:rsidRPr="00CD216A" w:rsidRDefault="00207C65" w:rsidP="00207C65">
      <w:pPr>
        <w:spacing w:line="240" w:lineRule="auto"/>
        <w:rPr>
          <w:rFonts w:eastAsiaTheme="minorHAnsi" w:cstheme="minorHAnsi"/>
          <w:i/>
          <w:lang w:eastAsia="en-US"/>
        </w:rPr>
      </w:pPr>
      <w:r w:rsidRPr="00CD216A">
        <w:rPr>
          <w:rFonts w:eastAsiaTheme="minorHAnsi" w:cstheme="minorHAnsi"/>
          <w:i/>
          <w:lang w:eastAsia="en-US"/>
        </w:rPr>
        <w:t>Secondary objective</w:t>
      </w:r>
    </w:p>
    <w:p w14:paraId="1D0143B4" w14:textId="77777777" w:rsidR="00207C65" w:rsidRPr="00CD216A" w:rsidRDefault="00207C65" w:rsidP="00207C65">
      <w:pPr>
        <w:spacing w:line="240" w:lineRule="auto"/>
        <w:rPr>
          <w:rFonts w:eastAsiaTheme="minorHAnsi" w:cstheme="minorHAnsi"/>
          <w:lang w:eastAsia="en-US"/>
        </w:rPr>
      </w:pPr>
      <w:r w:rsidRPr="00CD216A">
        <w:rPr>
          <w:rFonts w:eastAsiaTheme="minorHAnsi" w:cstheme="minorHAnsi"/>
          <w:lang w:eastAsia="en-US"/>
        </w:rPr>
        <w:t>To assess the association between total dynamic score at risk assessment and being the instigator of an incident.</w:t>
      </w:r>
    </w:p>
    <w:p w14:paraId="548F1E3D" w14:textId="77777777" w:rsidR="00207C65" w:rsidRPr="00CD216A" w:rsidRDefault="00207C65" w:rsidP="00207C65">
      <w:pPr>
        <w:spacing w:line="240" w:lineRule="auto"/>
        <w:rPr>
          <w:rFonts w:eastAsiaTheme="minorHAnsi" w:cstheme="minorHAnsi"/>
          <w:i/>
          <w:lang w:eastAsia="en-US"/>
        </w:rPr>
      </w:pPr>
      <w:r w:rsidRPr="00CD216A">
        <w:rPr>
          <w:rFonts w:eastAsiaTheme="minorHAnsi" w:cstheme="minorHAnsi"/>
          <w:i/>
          <w:lang w:eastAsia="en-US"/>
        </w:rPr>
        <w:t>Exploratory objectives</w:t>
      </w:r>
    </w:p>
    <w:p w14:paraId="1187FFCD" w14:textId="77777777" w:rsidR="00207C65" w:rsidRPr="00CD216A" w:rsidRDefault="00207C65" w:rsidP="00207C65">
      <w:pPr>
        <w:spacing w:after="0" w:line="240" w:lineRule="auto"/>
        <w:rPr>
          <w:rFonts w:eastAsiaTheme="minorHAnsi" w:cstheme="minorHAnsi"/>
          <w:lang w:eastAsia="en-US"/>
        </w:rPr>
      </w:pPr>
      <w:r w:rsidRPr="00CD216A">
        <w:rPr>
          <w:rFonts w:eastAsiaTheme="minorHAnsi" w:cstheme="minorHAnsi"/>
          <w:lang w:eastAsia="en-US"/>
        </w:rPr>
        <w:t>The following secondary will be performed wherever data availability allows it.</w:t>
      </w:r>
    </w:p>
    <w:p w14:paraId="296D15B2" w14:textId="77777777" w:rsidR="00207C65" w:rsidRPr="00CD216A" w:rsidRDefault="00207C65" w:rsidP="00207C65">
      <w:pPr>
        <w:numPr>
          <w:ilvl w:val="0"/>
          <w:numId w:val="29"/>
        </w:numPr>
        <w:spacing w:after="0" w:line="240" w:lineRule="auto"/>
        <w:contextualSpacing/>
        <w:rPr>
          <w:rFonts w:eastAsiaTheme="minorHAnsi" w:cstheme="minorHAnsi"/>
          <w:lang w:eastAsia="en-US"/>
        </w:rPr>
      </w:pPr>
      <w:r w:rsidRPr="00CD216A">
        <w:rPr>
          <w:rFonts w:eastAsiaTheme="minorHAnsi" w:cstheme="minorHAnsi"/>
          <w:lang w:eastAsia="en-US"/>
        </w:rPr>
        <w:t>To investigate the correlation between number of risk assessments and number of incidents.</w:t>
      </w:r>
    </w:p>
    <w:p w14:paraId="58E6064F" w14:textId="77777777" w:rsidR="00207C65" w:rsidRPr="00CD216A" w:rsidRDefault="00207C65" w:rsidP="00207C65">
      <w:pPr>
        <w:numPr>
          <w:ilvl w:val="0"/>
          <w:numId w:val="29"/>
        </w:numPr>
        <w:spacing w:after="0" w:line="240" w:lineRule="auto"/>
        <w:contextualSpacing/>
        <w:rPr>
          <w:rFonts w:eastAsiaTheme="minorHAnsi" w:cstheme="minorHAnsi"/>
          <w:lang w:eastAsia="en-US"/>
        </w:rPr>
      </w:pPr>
      <w:r w:rsidRPr="00CD216A">
        <w:rPr>
          <w:rFonts w:eastAsiaTheme="minorHAnsi" w:cstheme="minorHAnsi"/>
          <w:lang w:eastAsia="en-US"/>
        </w:rPr>
        <w:t>To explore the time elapsed from risk assessment to violent incident.</w:t>
      </w:r>
    </w:p>
    <w:p w14:paraId="0B8CEAD4" w14:textId="77777777" w:rsidR="00207C65" w:rsidRPr="00CD216A" w:rsidRDefault="00207C65" w:rsidP="00207C65">
      <w:pPr>
        <w:numPr>
          <w:ilvl w:val="0"/>
          <w:numId w:val="29"/>
        </w:numPr>
        <w:spacing w:after="0" w:line="240" w:lineRule="auto"/>
        <w:contextualSpacing/>
        <w:rPr>
          <w:rFonts w:eastAsiaTheme="minorHAnsi" w:cstheme="minorHAnsi"/>
          <w:lang w:eastAsia="en-US"/>
        </w:rPr>
      </w:pPr>
      <w:r w:rsidRPr="00CD216A">
        <w:rPr>
          <w:rFonts w:eastAsiaTheme="minorHAnsi" w:cstheme="minorHAnsi"/>
          <w:lang w:eastAsia="en-US"/>
        </w:rPr>
        <w:t>To estimate the prevalence of incidents, overall, by type and by category.</w:t>
      </w:r>
    </w:p>
    <w:p w14:paraId="38199099" w14:textId="77777777" w:rsidR="00207C65" w:rsidRPr="00CD216A" w:rsidRDefault="00207C65" w:rsidP="00207C65">
      <w:pPr>
        <w:numPr>
          <w:ilvl w:val="0"/>
          <w:numId w:val="29"/>
        </w:numPr>
        <w:spacing w:after="0" w:line="240" w:lineRule="auto"/>
        <w:contextualSpacing/>
        <w:rPr>
          <w:rFonts w:eastAsiaTheme="minorHAnsi" w:cstheme="minorHAnsi"/>
          <w:lang w:eastAsia="en-US"/>
        </w:rPr>
      </w:pPr>
      <w:r w:rsidRPr="00CD216A">
        <w:rPr>
          <w:rFonts w:eastAsiaTheme="minorHAnsi" w:cstheme="minorHAnsi"/>
          <w:lang w:eastAsia="en-US"/>
        </w:rPr>
        <w:t>Any analysis of the 10 individual components of the total dynamic score in relation to violent incident occurrence will be treated as exploratory and used to guide future prospective work.</w:t>
      </w:r>
    </w:p>
    <w:p w14:paraId="47CCFF4B" w14:textId="77777777" w:rsidR="00207C65" w:rsidRPr="00CD216A" w:rsidRDefault="00207C65" w:rsidP="00207C65">
      <w:pPr>
        <w:numPr>
          <w:ilvl w:val="0"/>
          <w:numId w:val="29"/>
        </w:numPr>
        <w:spacing w:after="0" w:line="240" w:lineRule="auto"/>
        <w:contextualSpacing/>
        <w:rPr>
          <w:rFonts w:eastAsiaTheme="minorHAnsi" w:cstheme="minorHAnsi"/>
          <w:lang w:eastAsia="en-US"/>
        </w:rPr>
      </w:pPr>
      <w:r w:rsidRPr="00CD216A">
        <w:rPr>
          <w:rFonts w:eastAsiaTheme="minorHAnsi" w:cstheme="minorHAnsi"/>
          <w:lang w:eastAsia="en-US"/>
        </w:rPr>
        <w:lastRenderedPageBreak/>
        <w:t>To repeat the main analyses considering as incidents only those in which the patient in question was the instigator of the incident.</w:t>
      </w:r>
    </w:p>
    <w:p w14:paraId="1E6AC58D" w14:textId="77777777" w:rsidR="00207C65" w:rsidRPr="00CD216A" w:rsidRDefault="00207C65" w:rsidP="00207C65">
      <w:pPr>
        <w:keepNext/>
        <w:keepLines/>
        <w:numPr>
          <w:ilvl w:val="0"/>
          <w:numId w:val="30"/>
        </w:numPr>
        <w:spacing w:before="480" w:after="0"/>
        <w:outlineLvl w:val="0"/>
        <w:rPr>
          <w:rFonts w:eastAsia="Times New Roman" w:cstheme="minorHAnsi"/>
          <w:b/>
          <w:bCs/>
        </w:rPr>
      </w:pPr>
      <w:r w:rsidRPr="00CD216A">
        <w:rPr>
          <w:rFonts w:eastAsia="Times New Roman" w:cstheme="minorHAnsi"/>
          <w:b/>
          <w:bCs/>
        </w:rPr>
        <w:t>Statistical Analysis</w:t>
      </w:r>
    </w:p>
    <w:p w14:paraId="01297BE2"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2.1 Descriptive analysis</w:t>
      </w:r>
    </w:p>
    <w:p w14:paraId="2F822F6C" w14:textId="77777777" w:rsidR="00207C65" w:rsidRPr="00CD216A" w:rsidRDefault="00207C65" w:rsidP="00207C65">
      <w:pPr>
        <w:rPr>
          <w:rFonts w:eastAsiaTheme="minorHAnsi" w:cstheme="minorHAnsi"/>
          <w:lang w:eastAsia="en-US"/>
        </w:rPr>
      </w:pPr>
      <w:r w:rsidRPr="00CD216A">
        <w:rPr>
          <w:rFonts w:eastAsiaTheme="minorHAnsi" w:cstheme="minorHAnsi"/>
          <w:lang w:eastAsia="en-US"/>
        </w:rPr>
        <w:t>Summary statistics will be calculated for all variables in the dataset as follows: number and percentage, for categorical variables; mean (standard deviation) and median (interquartile range), for continuous variables.</w:t>
      </w:r>
    </w:p>
    <w:p w14:paraId="3061FD0E"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2.2 Primary analysis</w:t>
      </w:r>
    </w:p>
    <w:p w14:paraId="3A35D79E" w14:textId="77777777" w:rsidR="00207C65" w:rsidRPr="00CD216A" w:rsidRDefault="00207C65" w:rsidP="00207C65">
      <w:pPr>
        <w:rPr>
          <w:rFonts w:eastAsiaTheme="minorHAnsi" w:cstheme="minorHAnsi"/>
          <w:lang w:eastAsia="en-US"/>
        </w:rPr>
      </w:pPr>
      <w:r w:rsidRPr="00CD216A">
        <w:rPr>
          <w:rFonts w:eastAsiaTheme="minorHAnsi" w:cstheme="minorHAnsi"/>
          <w:lang w:eastAsia="en-US"/>
        </w:rPr>
        <w:t xml:space="preserve">For the primary analysis, multilevel logistic regression models will be fitted with patient as the grouping variable, as follows. </w:t>
      </w:r>
    </w:p>
    <w:p w14:paraId="3E9D9C35" w14:textId="77777777" w:rsidR="00207C65" w:rsidRPr="00CD216A" w:rsidRDefault="00207C65" w:rsidP="00207C65">
      <w:pPr>
        <w:rPr>
          <w:rFonts w:eastAsiaTheme="minorHAnsi" w:cstheme="minorHAnsi"/>
          <w:lang w:eastAsia="en-US"/>
        </w:rPr>
      </w:pPr>
      <w:proofErr w:type="spellStart"/>
      <w:r w:rsidRPr="00CD216A">
        <w:rPr>
          <w:rFonts w:eastAsiaTheme="minorHAnsi" w:cstheme="minorHAnsi"/>
          <w:lang w:eastAsia="en-US"/>
        </w:rPr>
        <w:t>Univariable</w:t>
      </w:r>
      <w:proofErr w:type="spellEnd"/>
      <w:r w:rsidRPr="00CD216A">
        <w:rPr>
          <w:rFonts w:eastAsiaTheme="minorHAnsi" w:cstheme="minorHAnsi"/>
          <w:lang w:eastAsia="en-US"/>
        </w:rPr>
        <w:t xml:space="preserve"> analyses will be performed to evaluate the independent association of each risk factor (Section 1.5) and incident occurrence. Odds ratio (OR) estimates and corresponding 95% confidence intervals (95%CI) will be reported.</w:t>
      </w:r>
    </w:p>
    <w:p w14:paraId="3F7E6A48" w14:textId="77777777" w:rsidR="00207C65" w:rsidRPr="00CD216A" w:rsidRDefault="00207C65" w:rsidP="00207C65">
      <w:pPr>
        <w:rPr>
          <w:rFonts w:eastAsiaTheme="minorHAnsi" w:cstheme="minorHAnsi"/>
          <w:lang w:eastAsia="en-US"/>
        </w:rPr>
      </w:pPr>
      <w:r w:rsidRPr="00CD216A">
        <w:rPr>
          <w:rFonts w:eastAsiaTheme="minorHAnsi" w:cstheme="minorHAnsi"/>
          <w:lang w:eastAsia="en-US"/>
        </w:rPr>
        <w:t>Multivariable analysis will be performed to assess the association of total dynamic score and incident occurrence, adjusted for age, sex, ward type and psychiatric diagnosis (as specified in Section 1.5). ORs and 95%CIs will be reported. No selection of variables will be performed.</w:t>
      </w:r>
    </w:p>
    <w:p w14:paraId="6FC01B81"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2.3 Secondary and exploratory analysis</w:t>
      </w:r>
    </w:p>
    <w:p w14:paraId="37EC0B6A" w14:textId="77777777" w:rsidR="00207C65" w:rsidRPr="00CD216A" w:rsidRDefault="00207C65" w:rsidP="00207C65">
      <w:pPr>
        <w:spacing w:after="240"/>
        <w:rPr>
          <w:rFonts w:eastAsiaTheme="minorHAnsi" w:cstheme="minorHAnsi"/>
          <w:lang w:eastAsia="en-US"/>
        </w:rPr>
      </w:pPr>
      <w:r w:rsidRPr="00CD216A">
        <w:rPr>
          <w:rFonts w:eastAsiaTheme="minorHAnsi" w:cstheme="minorHAnsi"/>
          <w:lang w:eastAsia="en-US"/>
        </w:rPr>
        <w:t>The primary analysis will be repeated independently replacing total dynamic score with each of its 10 individual components as well as with its dichotomised versions (i.e. total dynamic score &gt;0 and total dynamic score &gt;4).</w:t>
      </w:r>
    </w:p>
    <w:p w14:paraId="757EBC8B" w14:textId="77777777" w:rsidR="00207C65" w:rsidRPr="00CD216A" w:rsidRDefault="00207C65" w:rsidP="00207C65">
      <w:pPr>
        <w:spacing w:after="240"/>
        <w:rPr>
          <w:rFonts w:eastAsiaTheme="minorHAnsi" w:cstheme="minorHAnsi"/>
          <w:lang w:eastAsia="en-US"/>
        </w:rPr>
      </w:pPr>
      <w:r w:rsidRPr="00CD216A">
        <w:rPr>
          <w:rFonts w:eastAsiaTheme="minorHAnsi" w:cstheme="minorHAnsi"/>
          <w:lang w:eastAsia="en-US"/>
        </w:rPr>
        <w:t xml:space="preserve">We will select the model that best explains the association between total dynamic score (or each of it dichotomisations) by looking at their deviance and </w:t>
      </w:r>
      <w:proofErr w:type="spellStart"/>
      <w:r w:rsidRPr="00CD216A">
        <w:rPr>
          <w:rFonts w:eastAsiaTheme="minorHAnsi" w:cstheme="minorHAnsi"/>
          <w:lang w:eastAsia="en-US"/>
        </w:rPr>
        <w:t>Akaike</w:t>
      </w:r>
      <w:proofErr w:type="spellEnd"/>
      <w:r w:rsidRPr="00CD216A">
        <w:rPr>
          <w:rFonts w:eastAsiaTheme="minorHAnsi" w:cstheme="minorHAnsi"/>
          <w:lang w:eastAsia="en-US"/>
        </w:rPr>
        <w:t xml:space="preserve"> Information Criterion (AIC). For both parameters, the lower the better.</w:t>
      </w:r>
    </w:p>
    <w:p w14:paraId="1A1414F0" w14:textId="77777777" w:rsidR="00207C65" w:rsidRPr="00CD216A" w:rsidRDefault="00207C65" w:rsidP="00207C65">
      <w:pPr>
        <w:spacing w:after="240"/>
        <w:rPr>
          <w:rFonts w:eastAsiaTheme="minorHAnsi" w:cstheme="minorHAnsi"/>
          <w:lang w:eastAsia="en-US"/>
        </w:rPr>
      </w:pPr>
      <w:r w:rsidRPr="00CD216A">
        <w:rPr>
          <w:rFonts w:eastAsiaTheme="minorHAnsi" w:cstheme="minorHAnsi"/>
          <w:lang w:eastAsia="en-US"/>
        </w:rPr>
        <w:t>Time from risk assessment to incident occurrence will be explored by summarizing the elapsed time from prior dynamic risk assessment to each incident occurring before next assessment, considering type of ward and also ignoring type of ward.</w:t>
      </w:r>
    </w:p>
    <w:p w14:paraId="0F73F928" w14:textId="77777777" w:rsidR="00207C65" w:rsidRPr="00CD216A" w:rsidRDefault="00207C65" w:rsidP="00207C65">
      <w:pPr>
        <w:spacing w:after="240"/>
        <w:rPr>
          <w:rFonts w:eastAsiaTheme="minorHAnsi" w:cstheme="minorHAnsi"/>
          <w:lang w:eastAsia="en-US"/>
        </w:rPr>
      </w:pPr>
      <w:r w:rsidRPr="00CD216A">
        <w:rPr>
          <w:rFonts w:eastAsiaTheme="minorHAnsi" w:cstheme="minorHAnsi"/>
          <w:lang w:eastAsia="en-US"/>
        </w:rPr>
        <w:t>Prevalence of incidents will be calculated as number and percentage for the overall sample, by sex, by decade of age, by main diagnosis categories, and by type of ward.</w:t>
      </w:r>
    </w:p>
    <w:p w14:paraId="6F2A2F52" w14:textId="77777777" w:rsidR="00207C65" w:rsidRPr="00CD216A" w:rsidRDefault="00207C65" w:rsidP="00207C65">
      <w:pPr>
        <w:spacing w:after="240"/>
        <w:rPr>
          <w:rFonts w:eastAsiaTheme="minorHAnsi" w:cstheme="minorHAnsi"/>
          <w:lang w:eastAsia="en-US"/>
        </w:rPr>
      </w:pPr>
      <w:r w:rsidRPr="00CD216A">
        <w:rPr>
          <w:rFonts w:eastAsiaTheme="minorHAnsi" w:cstheme="minorHAnsi"/>
          <w:lang w:eastAsia="en-US"/>
        </w:rPr>
        <w:t xml:space="preserve">To investigate the association of total dynamic score and being the instigator of a violent incident, the primary analysis will be repeated replacing the outcome incident occurrence with being the instigator. </w:t>
      </w:r>
    </w:p>
    <w:p w14:paraId="40665B0B"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2.4 Missing values</w:t>
      </w:r>
    </w:p>
    <w:p w14:paraId="31BF9162" w14:textId="77777777" w:rsidR="00207C65" w:rsidRPr="00CD216A" w:rsidRDefault="00207C65" w:rsidP="00207C65">
      <w:pPr>
        <w:spacing w:line="240" w:lineRule="auto"/>
        <w:rPr>
          <w:rFonts w:eastAsia="Times New Roman" w:cstheme="minorHAnsi"/>
        </w:rPr>
      </w:pPr>
      <w:r w:rsidRPr="00CD216A">
        <w:rPr>
          <w:rFonts w:eastAsia="Times New Roman" w:cstheme="minorHAnsi"/>
        </w:rPr>
        <w:t xml:space="preserve">Missing data will be summarized for all variables in the dataset. No missing values are expected in demographic and clinic characteristic. Due to the collection method, if non-response item for the </w:t>
      </w:r>
      <w:r w:rsidRPr="00CD216A">
        <w:rPr>
          <w:rFonts w:eastAsia="Times New Roman" w:cstheme="minorHAnsi"/>
        </w:rPr>
        <w:lastRenderedPageBreak/>
        <w:t>individual elements of the total dynamic scores is small, it will be assumed missing completely at random. No imputation method will be implemented.</w:t>
      </w:r>
    </w:p>
    <w:p w14:paraId="1D393505" w14:textId="77777777" w:rsidR="00207C65" w:rsidRPr="00CD216A" w:rsidRDefault="00207C65" w:rsidP="00207C65">
      <w:pPr>
        <w:keepNext/>
        <w:keepLines/>
        <w:spacing w:before="200"/>
        <w:outlineLvl w:val="1"/>
        <w:rPr>
          <w:rFonts w:eastAsia="Times New Roman" w:cstheme="minorHAnsi"/>
          <w:b/>
          <w:bCs/>
        </w:rPr>
      </w:pPr>
      <w:r w:rsidRPr="00CD216A">
        <w:rPr>
          <w:rFonts w:eastAsia="Times New Roman" w:cstheme="minorHAnsi"/>
          <w:b/>
          <w:bCs/>
        </w:rPr>
        <w:t>2.5 Model performance</w:t>
      </w:r>
    </w:p>
    <w:p w14:paraId="36B3C12E" w14:textId="77777777" w:rsidR="00207C65" w:rsidRPr="00CD216A" w:rsidRDefault="00207C65" w:rsidP="00207C65">
      <w:pPr>
        <w:rPr>
          <w:rFonts w:eastAsiaTheme="minorHAnsi" w:cstheme="minorHAnsi"/>
          <w:lang w:eastAsia="en-US"/>
        </w:rPr>
      </w:pPr>
      <w:r w:rsidRPr="00CD216A">
        <w:rPr>
          <w:rFonts w:eastAsiaTheme="minorHAnsi" w:cstheme="minorHAnsi"/>
          <w:lang w:eastAsia="en-US"/>
        </w:rPr>
        <w:t>The prediction performance of the fitted models will be assessed as follows.</w:t>
      </w:r>
    </w:p>
    <w:p w14:paraId="2906DCAD" w14:textId="77777777" w:rsidR="00207C65" w:rsidRPr="00CD216A" w:rsidRDefault="00207C65" w:rsidP="00207C65">
      <w:pPr>
        <w:rPr>
          <w:rFonts w:eastAsiaTheme="minorHAnsi" w:cstheme="minorHAnsi"/>
          <w:lang w:eastAsia="en-US"/>
        </w:rPr>
      </w:pPr>
      <w:r w:rsidRPr="00CD216A">
        <w:rPr>
          <w:rFonts w:eastAsiaTheme="minorHAnsi" w:cstheme="minorHAnsi"/>
          <w:lang w:eastAsia="en-US"/>
        </w:rPr>
        <w:t>Discrimination – the ability to differentiate patients with and without the outcome- will be assessed calculating the area under the ROC curve, considering both random and fix effects and also excluding random effects. The latter will give an idea of the performance of the model in practice, where the model would be evaluated at a particular risk assessment for a single individual.</w:t>
      </w:r>
    </w:p>
    <w:p w14:paraId="074C9FF5" w14:textId="77777777" w:rsidR="00207C65" w:rsidRPr="00CD216A" w:rsidRDefault="00207C65" w:rsidP="00207C65">
      <w:pPr>
        <w:rPr>
          <w:rFonts w:eastAsiaTheme="minorHAnsi" w:cstheme="minorHAnsi"/>
          <w:lang w:eastAsia="en-US"/>
        </w:rPr>
      </w:pPr>
      <w:r w:rsidRPr="00CD216A">
        <w:rPr>
          <w:rFonts w:eastAsiaTheme="minorHAnsi" w:cstheme="minorHAnsi"/>
          <w:lang w:eastAsia="en-US"/>
        </w:rPr>
        <w:t>Calibration – the ability to predict probabilities close to the observed ones - will be assessed plotting the observed versus predicted probabilities in deciles.</w:t>
      </w:r>
    </w:p>
    <w:p w14:paraId="21A13BF1" w14:textId="77777777" w:rsidR="00207C65" w:rsidRPr="00CD216A" w:rsidRDefault="00207C65" w:rsidP="00207C65">
      <w:pPr>
        <w:rPr>
          <w:rFonts w:eastAsiaTheme="minorHAnsi" w:cstheme="minorHAnsi"/>
          <w:lang w:eastAsia="en-US"/>
        </w:rPr>
      </w:pPr>
      <w:r w:rsidRPr="00CD216A">
        <w:rPr>
          <w:rFonts w:eastAsiaTheme="minorHAnsi" w:cstheme="minorHAnsi"/>
          <w:lang w:eastAsia="en-US"/>
        </w:rPr>
        <w:t>NB: We had planned to calculate sensitivity and specificity but no cut-point was pre-specified. It was decided to exclude this analysis to avoid data driven values.</w:t>
      </w:r>
    </w:p>
    <w:p w14:paraId="41856065" w14:textId="77777777" w:rsidR="00207C65" w:rsidRPr="00CD216A" w:rsidRDefault="00207C65" w:rsidP="00207C65">
      <w:pPr>
        <w:suppressLineNumbers/>
        <w:rPr>
          <w:rFonts w:cstheme="minorHAnsi"/>
        </w:rPr>
      </w:pPr>
    </w:p>
    <w:p w14:paraId="34CFE659" w14:textId="77777777" w:rsidR="00DE5315" w:rsidRDefault="00DE5315"/>
    <w:sectPr w:rsidR="00DE5315" w:rsidSect="006F3CD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F931B" w14:textId="77777777" w:rsidR="006F3CD4" w:rsidRDefault="006F3CD4">
      <w:pPr>
        <w:spacing w:after="0" w:line="240" w:lineRule="auto"/>
      </w:pPr>
      <w:r>
        <w:separator/>
      </w:r>
    </w:p>
  </w:endnote>
  <w:endnote w:type="continuationSeparator" w:id="0">
    <w:p w14:paraId="4F88F707" w14:textId="77777777" w:rsidR="006F3CD4" w:rsidRDefault="006F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1AC1" w14:textId="77777777" w:rsidR="006F3CD4" w:rsidRPr="005A11CC" w:rsidRDefault="006F3CD4" w:rsidP="006F3CD4">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4D076" w14:textId="77777777" w:rsidR="006F3CD4" w:rsidRDefault="006F3CD4">
      <w:pPr>
        <w:spacing w:after="0" w:line="240" w:lineRule="auto"/>
      </w:pPr>
      <w:r>
        <w:separator/>
      </w:r>
    </w:p>
  </w:footnote>
  <w:footnote w:type="continuationSeparator" w:id="0">
    <w:p w14:paraId="1ED91949" w14:textId="77777777" w:rsidR="006F3CD4" w:rsidRDefault="006F3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3394" w14:textId="77777777" w:rsidR="006F3CD4" w:rsidRDefault="006F3CD4" w:rsidP="006F3CD4">
    <w:pPr>
      <w:pStyle w:val="Header"/>
      <w:tabs>
        <w:tab w:val="clear" w:pos="4513"/>
        <w:tab w:val="clear" w:pos="9026"/>
        <w:tab w:val="left" w:pos="8220"/>
      </w:tabs>
      <w:rPr>
        <w:sz w:val="20"/>
        <w:szCs w:val="20"/>
      </w:rPr>
    </w:pPr>
    <w:r>
      <w:rPr>
        <w:sz w:val="20"/>
        <w:szCs w:val="20"/>
      </w:rPr>
      <w:tab/>
    </w:r>
  </w:p>
  <w:p w14:paraId="3940B3FF" w14:textId="77777777" w:rsidR="006F3CD4" w:rsidRPr="00726C48" w:rsidRDefault="006F3CD4" w:rsidP="006F3CD4">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9CC7" w14:textId="77777777" w:rsidR="006F3CD4" w:rsidRPr="00274A32" w:rsidRDefault="006F3CD4">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6D0C"/>
    <w:multiLevelType w:val="hybridMultilevel"/>
    <w:tmpl w:val="1780D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45722"/>
    <w:multiLevelType w:val="multilevel"/>
    <w:tmpl w:val="FA9E1202"/>
    <w:lvl w:ilvl="0">
      <w:start w:val="3"/>
      <w:numFmt w:val="decimal"/>
      <w:lvlText w:val="%1"/>
      <w:lvlJc w:val="left"/>
      <w:pPr>
        <w:ind w:left="372" w:hanging="37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0216C42"/>
    <w:multiLevelType w:val="hybridMultilevel"/>
    <w:tmpl w:val="E96C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63A7E"/>
    <w:multiLevelType w:val="hybridMultilevel"/>
    <w:tmpl w:val="6ED66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864AF"/>
    <w:multiLevelType w:val="hybridMultilevel"/>
    <w:tmpl w:val="5212C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609CF"/>
    <w:multiLevelType w:val="multilevel"/>
    <w:tmpl w:val="5A420A7A"/>
    <w:lvl w:ilvl="0">
      <w:start w:val="1"/>
      <w:numFmt w:val="decimal"/>
      <w:pStyle w:val="Heading1"/>
      <w:lvlText w:val="%1."/>
      <w:lvlJc w:val="left"/>
      <w:pPr>
        <w:ind w:left="360" w:hanging="360"/>
      </w:pPr>
    </w:lvl>
    <w:lvl w:ilvl="1">
      <w:start w:val="1"/>
      <w:numFmt w:val="decimal"/>
      <w:pStyle w:val="Heading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0E7F5A"/>
    <w:multiLevelType w:val="hybridMultilevel"/>
    <w:tmpl w:val="66B25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F1418"/>
    <w:multiLevelType w:val="hybridMultilevel"/>
    <w:tmpl w:val="39AAB290"/>
    <w:lvl w:ilvl="0" w:tplc="DD9C22AA">
      <w:start w:val="1"/>
      <w:numFmt w:val="bullet"/>
      <w:lvlText w:val="•"/>
      <w:lvlJc w:val="left"/>
      <w:pPr>
        <w:tabs>
          <w:tab w:val="num" w:pos="720"/>
        </w:tabs>
        <w:ind w:left="720" w:hanging="360"/>
      </w:pPr>
      <w:rPr>
        <w:rFonts w:ascii="Arial" w:hAnsi="Arial" w:hint="default"/>
      </w:rPr>
    </w:lvl>
    <w:lvl w:ilvl="1" w:tplc="5CCC7944" w:tentative="1">
      <w:start w:val="1"/>
      <w:numFmt w:val="bullet"/>
      <w:lvlText w:val="•"/>
      <w:lvlJc w:val="left"/>
      <w:pPr>
        <w:tabs>
          <w:tab w:val="num" w:pos="1440"/>
        </w:tabs>
        <w:ind w:left="1440" w:hanging="360"/>
      </w:pPr>
      <w:rPr>
        <w:rFonts w:ascii="Arial" w:hAnsi="Arial" w:hint="default"/>
      </w:rPr>
    </w:lvl>
    <w:lvl w:ilvl="2" w:tplc="B37E8D8A">
      <w:start w:val="2209"/>
      <w:numFmt w:val="bullet"/>
      <w:lvlText w:val="•"/>
      <w:lvlJc w:val="left"/>
      <w:pPr>
        <w:tabs>
          <w:tab w:val="num" w:pos="2160"/>
        </w:tabs>
        <w:ind w:left="2160" w:hanging="360"/>
      </w:pPr>
      <w:rPr>
        <w:rFonts w:ascii="Arial" w:hAnsi="Arial" w:hint="default"/>
      </w:rPr>
    </w:lvl>
    <w:lvl w:ilvl="3" w:tplc="944A511E" w:tentative="1">
      <w:start w:val="1"/>
      <w:numFmt w:val="bullet"/>
      <w:lvlText w:val="•"/>
      <w:lvlJc w:val="left"/>
      <w:pPr>
        <w:tabs>
          <w:tab w:val="num" w:pos="2880"/>
        </w:tabs>
        <w:ind w:left="2880" w:hanging="360"/>
      </w:pPr>
      <w:rPr>
        <w:rFonts w:ascii="Arial" w:hAnsi="Arial" w:hint="default"/>
      </w:rPr>
    </w:lvl>
    <w:lvl w:ilvl="4" w:tplc="46A20EE0" w:tentative="1">
      <w:start w:val="1"/>
      <w:numFmt w:val="bullet"/>
      <w:lvlText w:val="•"/>
      <w:lvlJc w:val="left"/>
      <w:pPr>
        <w:tabs>
          <w:tab w:val="num" w:pos="3600"/>
        </w:tabs>
        <w:ind w:left="3600" w:hanging="360"/>
      </w:pPr>
      <w:rPr>
        <w:rFonts w:ascii="Arial" w:hAnsi="Arial" w:hint="default"/>
      </w:rPr>
    </w:lvl>
    <w:lvl w:ilvl="5" w:tplc="E61EAFB2" w:tentative="1">
      <w:start w:val="1"/>
      <w:numFmt w:val="bullet"/>
      <w:lvlText w:val="•"/>
      <w:lvlJc w:val="left"/>
      <w:pPr>
        <w:tabs>
          <w:tab w:val="num" w:pos="4320"/>
        </w:tabs>
        <w:ind w:left="4320" w:hanging="360"/>
      </w:pPr>
      <w:rPr>
        <w:rFonts w:ascii="Arial" w:hAnsi="Arial" w:hint="default"/>
      </w:rPr>
    </w:lvl>
    <w:lvl w:ilvl="6" w:tplc="E64A35CA" w:tentative="1">
      <w:start w:val="1"/>
      <w:numFmt w:val="bullet"/>
      <w:lvlText w:val="•"/>
      <w:lvlJc w:val="left"/>
      <w:pPr>
        <w:tabs>
          <w:tab w:val="num" w:pos="5040"/>
        </w:tabs>
        <w:ind w:left="5040" w:hanging="360"/>
      </w:pPr>
      <w:rPr>
        <w:rFonts w:ascii="Arial" w:hAnsi="Arial" w:hint="default"/>
      </w:rPr>
    </w:lvl>
    <w:lvl w:ilvl="7" w:tplc="0DC6A7BC" w:tentative="1">
      <w:start w:val="1"/>
      <w:numFmt w:val="bullet"/>
      <w:lvlText w:val="•"/>
      <w:lvlJc w:val="left"/>
      <w:pPr>
        <w:tabs>
          <w:tab w:val="num" w:pos="5760"/>
        </w:tabs>
        <w:ind w:left="5760" w:hanging="360"/>
      </w:pPr>
      <w:rPr>
        <w:rFonts w:ascii="Arial" w:hAnsi="Arial" w:hint="default"/>
      </w:rPr>
    </w:lvl>
    <w:lvl w:ilvl="8" w:tplc="617652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D0726C"/>
    <w:multiLevelType w:val="hybridMultilevel"/>
    <w:tmpl w:val="39525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C7942"/>
    <w:multiLevelType w:val="hybridMultilevel"/>
    <w:tmpl w:val="F072E4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C54EAC"/>
    <w:multiLevelType w:val="hybridMultilevel"/>
    <w:tmpl w:val="B2E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00B00"/>
    <w:multiLevelType w:val="hybridMultilevel"/>
    <w:tmpl w:val="83AA89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E65A1"/>
    <w:multiLevelType w:val="hybridMultilevel"/>
    <w:tmpl w:val="2144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172B6"/>
    <w:multiLevelType w:val="hybridMultilevel"/>
    <w:tmpl w:val="DB1A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147B4"/>
    <w:multiLevelType w:val="multilevel"/>
    <w:tmpl w:val="CC94F38E"/>
    <w:lvl w:ilvl="0">
      <w:start w:val="2"/>
      <w:numFmt w:val="decimal"/>
      <w:lvlText w:val="%1"/>
      <w:lvlJc w:val="left"/>
      <w:pPr>
        <w:ind w:left="360" w:hanging="36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5" w15:restartNumberingAfterBreak="0">
    <w:nsid w:val="33A16168"/>
    <w:multiLevelType w:val="hybridMultilevel"/>
    <w:tmpl w:val="39525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A50A9D"/>
    <w:multiLevelType w:val="multilevel"/>
    <w:tmpl w:val="2AC2E2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7706342"/>
    <w:multiLevelType w:val="multilevel"/>
    <w:tmpl w:val="6188FB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753601"/>
    <w:multiLevelType w:val="hybridMultilevel"/>
    <w:tmpl w:val="9544D750"/>
    <w:lvl w:ilvl="0" w:tplc="D0A6E7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1968DD"/>
    <w:multiLevelType w:val="hybridMultilevel"/>
    <w:tmpl w:val="76C4CEDE"/>
    <w:lvl w:ilvl="0" w:tplc="C714F60A">
      <w:start w:val="1"/>
      <w:numFmt w:val="decimal"/>
      <w:lvlText w:val="%1."/>
      <w:lvlJc w:val="left"/>
      <w:pPr>
        <w:ind w:left="720" w:hanging="360"/>
      </w:pPr>
      <w:rPr>
        <w:rFonts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583581"/>
    <w:multiLevelType w:val="multilevel"/>
    <w:tmpl w:val="B7EA3860"/>
    <w:lvl w:ilvl="0">
      <w:start w:val="6"/>
      <w:numFmt w:val="decimal"/>
      <w:lvlText w:val="%1"/>
      <w:lvlJc w:val="left"/>
      <w:pPr>
        <w:ind w:left="360" w:hanging="360"/>
      </w:pPr>
      <w:rPr>
        <w:rFonts w:hint="default"/>
      </w:rPr>
    </w:lvl>
    <w:lvl w:ilvl="1">
      <w:start w:val="2"/>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1" w15:restartNumberingAfterBreak="0">
    <w:nsid w:val="57F22174"/>
    <w:multiLevelType w:val="multilevel"/>
    <w:tmpl w:val="39EEABC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98E6D3B"/>
    <w:multiLevelType w:val="hybridMultilevel"/>
    <w:tmpl w:val="5650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911AC"/>
    <w:multiLevelType w:val="hybridMultilevel"/>
    <w:tmpl w:val="96887B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7B4310"/>
    <w:multiLevelType w:val="hybridMultilevel"/>
    <w:tmpl w:val="FA067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83A56"/>
    <w:multiLevelType w:val="hybridMultilevel"/>
    <w:tmpl w:val="60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D6204"/>
    <w:multiLevelType w:val="hybridMultilevel"/>
    <w:tmpl w:val="0FA2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9028A"/>
    <w:multiLevelType w:val="multilevel"/>
    <w:tmpl w:val="22CC61FC"/>
    <w:lvl w:ilvl="0">
      <w:start w:val="1"/>
      <w:numFmt w:val="decimal"/>
      <w:lvlText w:val="%1"/>
      <w:lvlJc w:val="left"/>
      <w:pPr>
        <w:ind w:left="372" w:hanging="37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FFE1579"/>
    <w:multiLevelType w:val="hybridMultilevel"/>
    <w:tmpl w:val="9B7C4B70"/>
    <w:lvl w:ilvl="0" w:tplc="E75434EC">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1"/>
  </w:num>
  <w:num w:numId="4">
    <w:abstractNumId w:val="26"/>
  </w:num>
  <w:num w:numId="5">
    <w:abstractNumId w:val="7"/>
  </w:num>
  <w:num w:numId="6">
    <w:abstractNumId w:val="18"/>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1"/>
  </w:num>
  <w:num w:numId="11">
    <w:abstractNumId w:val="27"/>
  </w:num>
  <w:num w:numId="12">
    <w:abstractNumId w:val="28"/>
  </w:num>
  <w:num w:numId="13">
    <w:abstractNumId w:val="2"/>
  </w:num>
  <w:num w:numId="14">
    <w:abstractNumId w:val="16"/>
  </w:num>
  <w:num w:numId="15">
    <w:abstractNumId w:val="17"/>
  </w:num>
  <w:num w:numId="16">
    <w:abstractNumId w:val="1"/>
  </w:num>
  <w:num w:numId="17">
    <w:abstractNumId w:val="4"/>
  </w:num>
  <w:num w:numId="18">
    <w:abstractNumId w:val="15"/>
  </w:num>
  <w:num w:numId="19">
    <w:abstractNumId w:val="22"/>
  </w:num>
  <w:num w:numId="20">
    <w:abstractNumId w:val="19"/>
  </w:num>
  <w:num w:numId="21">
    <w:abstractNumId w:val="0"/>
  </w:num>
  <w:num w:numId="22">
    <w:abstractNumId w:val="23"/>
  </w:num>
  <w:num w:numId="23">
    <w:abstractNumId w:val="8"/>
  </w:num>
  <w:num w:numId="24">
    <w:abstractNumId w:val="24"/>
  </w:num>
  <w:num w:numId="25">
    <w:abstractNumId w:val="12"/>
  </w:num>
  <w:num w:numId="26">
    <w:abstractNumId w:val="3"/>
  </w:num>
  <w:num w:numId="27">
    <w:abstractNumId w:val="10"/>
  </w:num>
  <w:num w:numId="28">
    <w:abstractNumId w:val="13"/>
  </w:num>
  <w:num w:numId="29">
    <w:abstractNumId w:val="2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65"/>
    <w:rsid w:val="000765F8"/>
    <w:rsid w:val="000F55BF"/>
    <w:rsid w:val="00123BD3"/>
    <w:rsid w:val="00207C65"/>
    <w:rsid w:val="006F3CD4"/>
    <w:rsid w:val="00897967"/>
    <w:rsid w:val="00913B2E"/>
    <w:rsid w:val="00D3711A"/>
    <w:rsid w:val="00DE5315"/>
    <w:rsid w:val="00F9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9E8B"/>
  <w15:chartTrackingRefBased/>
  <w15:docId w15:val="{1223E91A-2D1E-475A-ADBE-43437DC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65"/>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207C65"/>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207C65"/>
    <w:pPr>
      <w:numPr>
        <w:ilvl w:val="1"/>
      </w:numPr>
      <w:ind w:left="792"/>
      <w:outlineLvl w:val="1"/>
    </w:pPr>
  </w:style>
  <w:style w:type="paragraph" w:styleId="Heading3">
    <w:name w:val="heading 3"/>
    <w:basedOn w:val="Normal"/>
    <w:next w:val="Normal"/>
    <w:link w:val="Heading3Char"/>
    <w:uiPriority w:val="9"/>
    <w:unhideWhenUsed/>
    <w:qFormat/>
    <w:rsid w:val="00207C6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07C65"/>
    <w:pPr>
      <w:keepNext/>
      <w:keepLines/>
      <w:spacing w:before="200" w:after="0"/>
      <w:outlineLvl w:val="3"/>
    </w:pPr>
    <w:rPr>
      <w:rFonts w:asciiTheme="majorHAnsi" w:eastAsiaTheme="majorEastAsia" w:hAnsiTheme="majorHAnsi" w:cstheme="majorBidi"/>
      <w:b/>
      <w:bCs/>
      <w:i/>
      <w:iCs/>
      <w:color w:val="5B9BD5"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C65"/>
    <w:rPr>
      <w:rFonts w:eastAsiaTheme="majorEastAsia" w:cstheme="majorBidi"/>
      <w:b/>
      <w:bCs/>
      <w:sz w:val="24"/>
      <w:szCs w:val="28"/>
      <w:lang w:eastAsia="en-GB"/>
    </w:rPr>
  </w:style>
  <w:style w:type="character" w:customStyle="1" w:styleId="Heading2Char">
    <w:name w:val="Heading 2 Char"/>
    <w:basedOn w:val="DefaultParagraphFont"/>
    <w:link w:val="Heading2"/>
    <w:uiPriority w:val="9"/>
    <w:rsid w:val="00207C65"/>
    <w:rPr>
      <w:rFonts w:eastAsiaTheme="majorEastAsia" w:cstheme="majorBidi"/>
      <w:b/>
      <w:bCs/>
      <w:sz w:val="24"/>
      <w:szCs w:val="28"/>
      <w:lang w:eastAsia="en-GB"/>
    </w:rPr>
  </w:style>
  <w:style w:type="character" w:customStyle="1" w:styleId="Heading3Char">
    <w:name w:val="Heading 3 Char"/>
    <w:basedOn w:val="DefaultParagraphFont"/>
    <w:link w:val="Heading3"/>
    <w:uiPriority w:val="9"/>
    <w:rsid w:val="00207C65"/>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rsid w:val="00207C65"/>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207C65"/>
    <w:pPr>
      <w:ind w:left="720"/>
      <w:contextualSpacing/>
    </w:pPr>
  </w:style>
  <w:style w:type="character" w:styleId="CommentReference">
    <w:name w:val="annotation reference"/>
    <w:basedOn w:val="DefaultParagraphFont"/>
    <w:uiPriority w:val="99"/>
    <w:semiHidden/>
    <w:unhideWhenUsed/>
    <w:rsid w:val="00207C65"/>
    <w:rPr>
      <w:sz w:val="18"/>
      <w:szCs w:val="18"/>
    </w:rPr>
  </w:style>
  <w:style w:type="paragraph" w:styleId="CommentText">
    <w:name w:val="annotation text"/>
    <w:basedOn w:val="Normal"/>
    <w:link w:val="CommentTextChar"/>
    <w:uiPriority w:val="99"/>
    <w:unhideWhenUsed/>
    <w:rsid w:val="00207C65"/>
    <w:pPr>
      <w:spacing w:line="240" w:lineRule="auto"/>
    </w:pPr>
    <w:rPr>
      <w:rFonts w:eastAsiaTheme="minorHAnsi"/>
      <w:sz w:val="24"/>
      <w:szCs w:val="24"/>
      <w:lang w:eastAsia="en-US"/>
    </w:rPr>
  </w:style>
  <w:style w:type="character" w:customStyle="1" w:styleId="CommentTextChar">
    <w:name w:val="Comment Text Char"/>
    <w:basedOn w:val="DefaultParagraphFont"/>
    <w:link w:val="CommentText"/>
    <w:uiPriority w:val="99"/>
    <w:rsid w:val="00207C65"/>
    <w:rPr>
      <w:sz w:val="24"/>
      <w:szCs w:val="24"/>
    </w:rPr>
  </w:style>
  <w:style w:type="paragraph" w:styleId="BalloonText">
    <w:name w:val="Balloon Text"/>
    <w:basedOn w:val="Normal"/>
    <w:link w:val="BalloonTextChar"/>
    <w:uiPriority w:val="99"/>
    <w:semiHidden/>
    <w:unhideWhenUsed/>
    <w:rsid w:val="00207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C65"/>
    <w:rPr>
      <w:rFonts w:ascii="Tahoma" w:eastAsiaTheme="minorEastAsia" w:hAnsi="Tahoma" w:cs="Tahoma"/>
      <w:sz w:val="16"/>
      <w:szCs w:val="16"/>
      <w:lang w:eastAsia="en-GB"/>
    </w:rPr>
  </w:style>
  <w:style w:type="table" w:styleId="TableGrid">
    <w:name w:val="Table Grid"/>
    <w:basedOn w:val="TableNormal"/>
    <w:uiPriority w:val="39"/>
    <w:rsid w:val="0020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07C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
    <w:name w:val="Colorful Grid"/>
    <w:basedOn w:val="TableNormal"/>
    <w:uiPriority w:val="73"/>
    <w:rsid w:val="00207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BodyA">
    <w:name w:val="Body A"/>
    <w:rsid w:val="00207C6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Header">
    <w:name w:val="header"/>
    <w:basedOn w:val="Normal"/>
    <w:link w:val="HeaderChar"/>
    <w:uiPriority w:val="99"/>
    <w:unhideWhenUsed/>
    <w:rsid w:val="00207C65"/>
    <w:pPr>
      <w:tabs>
        <w:tab w:val="center" w:pos="4513"/>
        <w:tab w:val="right" w:pos="9026"/>
      </w:tabs>
      <w:spacing w:after="0" w:line="240" w:lineRule="auto"/>
    </w:pPr>
    <w:rPr>
      <w:rFonts w:ascii="Calibri" w:eastAsiaTheme="minorHAnsi" w:hAnsi="Calibri" w:cs="Times New Roman"/>
      <w:lang w:eastAsia="en-US"/>
    </w:rPr>
  </w:style>
  <w:style w:type="character" w:customStyle="1" w:styleId="HeaderChar">
    <w:name w:val="Header Char"/>
    <w:basedOn w:val="DefaultParagraphFont"/>
    <w:link w:val="Header"/>
    <w:uiPriority w:val="99"/>
    <w:rsid w:val="00207C65"/>
    <w:rPr>
      <w:rFonts w:ascii="Calibri" w:hAnsi="Calibri" w:cs="Times New Roman"/>
    </w:rPr>
  </w:style>
  <w:style w:type="paragraph" w:styleId="Footer">
    <w:name w:val="footer"/>
    <w:basedOn w:val="Normal"/>
    <w:link w:val="FooterChar"/>
    <w:uiPriority w:val="99"/>
    <w:unhideWhenUsed/>
    <w:rsid w:val="00207C65"/>
    <w:pPr>
      <w:tabs>
        <w:tab w:val="center" w:pos="4513"/>
        <w:tab w:val="right" w:pos="9026"/>
      </w:tabs>
      <w:spacing w:after="0" w:line="240" w:lineRule="auto"/>
    </w:pPr>
    <w:rPr>
      <w:rFonts w:ascii="Calibri" w:eastAsiaTheme="minorHAnsi" w:hAnsi="Calibri" w:cs="Times New Roman"/>
      <w:lang w:eastAsia="en-US"/>
    </w:rPr>
  </w:style>
  <w:style w:type="character" w:customStyle="1" w:styleId="FooterChar">
    <w:name w:val="Footer Char"/>
    <w:basedOn w:val="DefaultParagraphFont"/>
    <w:link w:val="Footer"/>
    <w:uiPriority w:val="99"/>
    <w:rsid w:val="00207C65"/>
    <w:rPr>
      <w:rFonts w:ascii="Calibri" w:hAnsi="Calibri" w:cs="Times New Roman"/>
    </w:rPr>
  </w:style>
  <w:style w:type="paragraph" w:styleId="Title">
    <w:name w:val="Title"/>
    <w:basedOn w:val="Normal"/>
    <w:next w:val="Normal"/>
    <w:link w:val="TitleChar"/>
    <w:uiPriority w:val="10"/>
    <w:qFormat/>
    <w:rsid w:val="00207C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207C65"/>
    <w:rPr>
      <w:rFonts w:asciiTheme="majorHAnsi" w:eastAsiaTheme="majorEastAsia" w:hAnsiTheme="majorHAnsi" w:cstheme="majorBidi"/>
      <w:color w:val="323E4F" w:themeColor="text2" w:themeShade="BF"/>
      <w:spacing w:val="5"/>
      <w:kern w:val="28"/>
      <w:sz w:val="52"/>
      <w:szCs w:val="52"/>
    </w:rPr>
  </w:style>
  <w:style w:type="character" w:customStyle="1" w:styleId="CommentSubjectChar">
    <w:name w:val="Comment Subject Char"/>
    <w:basedOn w:val="CommentTextChar"/>
    <w:link w:val="CommentSubject"/>
    <w:uiPriority w:val="99"/>
    <w:semiHidden/>
    <w:rsid w:val="00207C65"/>
    <w:rPr>
      <w:rFonts w:ascii="Calibri" w:hAnsi="Calibri" w:cs="Times New Roman"/>
      <w:b/>
      <w:bCs/>
      <w:sz w:val="24"/>
      <w:szCs w:val="24"/>
    </w:rPr>
  </w:style>
  <w:style w:type="paragraph" w:styleId="CommentSubject">
    <w:name w:val="annotation subject"/>
    <w:basedOn w:val="CommentText"/>
    <w:next w:val="CommentText"/>
    <w:link w:val="CommentSubjectChar"/>
    <w:uiPriority w:val="99"/>
    <w:semiHidden/>
    <w:unhideWhenUsed/>
    <w:rsid w:val="00207C65"/>
    <w:pPr>
      <w:spacing w:after="0"/>
    </w:pPr>
    <w:rPr>
      <w:rFonts w:ascii="Calibri" w:hAnsi="Calibri" w:cs="Times New Roman"/>
      <w:b/>
      <w:bCs/>
    </w:rPr>
  </w:style>
  <w:style w:type="character" w:customStyle="1" w:styleId="CommentSubjectChar1">
    <w:name w:val="Comment Subject Char1"/>
    <w:basedOn w:val="CommentTextChar"/>
    <w:uiPriority w:val="99"/>
    <w:semiHidden/>
    <w:rsid w:val="00207C65"/>
    <w:rPr>
      <w:b/>
      <w:bCs/>
      <w:sz w:val="24"/>
      <w:szCs w:val="24"/>
    </w:rPr>
  </w:style>
  <w:style w:type="paragraph" w:styleId="Revision">
    <w:name w:val="Revision"/>
    <w:hidden/>
    <w:uiPriority w:val="99"/>
    <w:semiHidden/>
    <w:rsid w:val="00207C65"/>
    <w:pPr>
      <w:spacing w:after="0" w:line="240" w:lineRule="auto"/>
    </w:pPr>
    <w:rPr>
      <w:rFonts w:eastAsiaTheme="minorEastAsia"/>
      <w:lang w:eastAsia="en-GB"/>
    </w:rPr>
  </w:style>
  <w:style w:type="character" w:styleId="Hyperlink">
    <w:name w:val="Hyperlink"/>
    <w:basedOn w:val="DefaultParagraphFont"/>
    <w:uiPriority w:val="99"/>
    <w:unhideWhenUsed/>
    <w:rsid w:val="00207C65"/>
    <w:rPr>
      <w:color w:val="0563C1" w:themeColor="hyperlink"/>
      <w:u w:val="single"/>
    </w:rPr>
  </w:style>
  <w:style w:type="paragraph" w:customStyle="1" w:styleId="EndNoteBibliographyTitle">
    <w:name w:val="EndNote Bibliography Title"/>
    <w:basedOn w:val="Normal"/>
    <w:link w:val="EndNoteBibliographyTitleChar"/>
    <w:rsid w:val="00207C6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07C65"/>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207C6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07C65"/>
    <w:rPr>
      <w:rFonts w:ascii="Calibri" w:eastAsiaTheme="minorEastAsia" w:hAnsi="Calibri" w:cs="Calibri"/>
      <w:noProof/>
      <w:lang w:eastAsia="en-GB"/>
    </w:rPr>
  </w:style>
  <w:style w:type="character" w:customStyle="1" w:styleId="UnresolvedMention1">
    <w:name w:val="Unresolved Mention1"/>
    <w:basedOn w:val="DefaultParagraphFont"/>
    <w:uiPriority w:val="99"/>
    <w:semiHidden/>
    <w:unhideWhenUsed/>
    <w:rsid w:val="00207C65"/>
    <w:rPr>
      <w:color w:val="605E5C"/>
      <w:shd w:val="clear" w:color="auto" w:fill="E1DFDD"/>
    </w:rPr>
  </w:style>
  <w:style w:type="paragraph" w:customStyle="1" w:styleId="List1">
    <w:name w:val="List1"/>
    <w:basedOn w:val="Normal"/>
    <w:rsid w:val="00207C6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20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07C65"/>
    <w:rPr>
      <w:rFonts w:ascii="Courier New" w:eastAsia="Times New Roman" w:hAnsi="Courier New" w:cs="Courier New"/>
      <w:sz w:val="20"/>
      <w:szCs w:val="20"/>
      <w:lang w:eastAsia="en-GB"/>
    </w:rPr>
  </w:style>
  <w:style w:type="character" w:customStyle="1" w:styleId="UnresolvedMention2">
    <w:name w:val="Unresolved Mention2"/>
    <w:basedOn w:val="DefaultParagraphFont"/>
    <w:uiPriority w:val="99"/>
    <w:semiHidden/>
    <w:unhideWhenUsed/>
    <w:rsid w:val="00207C65"/>
    <w:rPr>
      <w:color w:val="605E5C"/>
      <w:shd w:val="clear" w:color="auto" w:fill="E1DFDD"/>
    </w:rPr>
  </w:style>
  <w:style w:type="character" w:customStyle="1" w:styleId="apple-converted-space">
    <w:name w:val="apple-converted-space"/>
    <w:basedOn w:val="DefaultParagraphFont"/>
    <w:rsid w:val="00207C65"/>
  </w:style>
  <w:style w:type="character" w:styleId="FollowedHyperlink">
    <w:name w:val="FollowedHyperlink"/>
    <w:basedOn w:val="DefaultParagraphFont"/>
    <w:uiPriority w:val="99"/>
    <w:semiHidden/>
    <w:unhideWhenUsed/>
    <w:rsid w:val="00207C65"/>
    <w:rPr>
      <w:color w:val="954F72" w:themeColor="followedHyperlink"/>
      <w:u w:val="single"/>
    </w:rPr>
  </w:style>
  <w:style w:type="character" w:styleId="Emphasis">
    <w:name w:val="Emphasis"/>
    <w:basedOn w:val="DefaultParagraphFont"/>
    <w:uiPriority w:val="20"/>
    <w:qFormat/>
    <w:rsid w:val="00207C65"/>
    <w:rPr>
      <w:i/>
      <w:iCs/>
    </w:rPr>
  </w:style>
  <w:style w:type="character" w:styleId="LineNumber">
    <w:name w:val="line number"/>
    <w:basedOn w:val="DefaultParagraphFont"/>
    <w:uiPriority w:val="99"/>
    <w:semiHidden/>
    <w:unhideWhenUsed/>
    <w:rsid w:val="00207C65"/>
  </w:style>
  <w:style w:type="paragraph" w:styleId="TOCHeading">
    <w:name w:val="TOC Heading"/>
    <w:basedOn w:val="Heading1"/>
    <w:next w:val="Normal"/>
    <w:uiPriority w:val="39"/>
    <w:unhideWhenUsed/>
    <w:qFormat/>
    <w:rsid w:val="00207C65"/>
    <w:pPr>
      <w:outlineLvl w:val="9"/>
    </w:pPr>
  </w:style>
  <w:style w:type="paragraph" w:styleId="TOC1">
    <w:name w:val="toc 1"/>
    <w:basedOn w:val="Normal"/>
    <w:next w:val="Normal"/>
    <w:autoRedefine/>
    <w:uiPriority w:val="39"/>
    <w:unhideWhenUsed/>
    <w:rsid w:val="00207C65"/>
    <w:pPr>
      <w:spacing w:after="100"/>
    </w:pPr>
  </w:style>
  <w:style w:type="paragraph" w:styleId="TOC2">
    <w:name w:val="toc 2"/>
    <w:basedOn w:val="Normal"/>
    <w:next w:val="Normal"/>
    <w:autoRedefine/>
    <w:uiPriority w:val="39"/>
    <w:unhideWhenUsed/>
    <w:rsid w:val="00207C65"/>
    <w:pPr>
      <w:spacing w:after="100"/>
      <w:ind w:left="220"/>
    </w:pPr>
  </w:style>
  <w:style w:type="character" w:customStyle="1" w:styleId="UnresolvedMention3">
    <w:name w:val="Unresolved Mention3"/>
    <w:basedOn w:val="DefaultParagraphFont"/>
    <w:uiPriority w:val="99"/>
    <w:semiHidden/>
    <w:unhideWhenUsed/>
    <w:rsid w:val="00207C65"/>
    <w:rPr>
      <w:color w:val="605E5C"/>
      <w:shd w:val="clear" w:color="auto" w:fill="E1DFDD"/>
    </w:rPr>
  </w:style>
  <w:style w:type="character" w:customStyle="1" w:styleId="UnresolvedMention">
    <w:name w:val="Unresolved Mention"/>
    <w:basedOn w:val="DefaultParagraphFont"/>
    <w:uiPriority w:val="99"/>
    <w:semiHidden/>
    <w:unhideWhenUsed/>
    <w:rsid w:val="0020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0" ma:contentTypeDescription="Create a new document." ma:contentTypeScope="" ma:versionID="53da06d98161acc9282e48acf9aae5c4">
  <xsd:schema xmlns:xsd="http://www.w3.org/2001/XMLSchema" xmlns:xs="http://www.w3.org/2001/XMLSchema" xmlns:p="http://schemas.microsoft.com/office/2006/metadata/properties" xmlns:ns3="adcfa805-e237-4af0-86e0-efffb5656f00" targetNamespace="http://schemas.microsoft.com/office/2006/metadata/properties" ma:root="true" ma:fieldsID="39f57f628a4150a05256f2bb4e09cf3e" ns3:_="">
    <xsd:import namespace="adcfa805-e237-4af0-86e0-efffb5656f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EF4F7-AC07-4F6B-AB33-34CEC00679A5}">
  <ds:schemaRefs>
    <ds:schemaRef ds:uri="http://schemas.microsoft.com/sharepoint/v3/contenttype/forms"/>
  </ds:schemaRefs>
</ds:datastoreItem>
</file>

<file path=customXml/itemProps2.xml><?xml version="1.0" encoding="utf-8"?>
<ds:datastoreItem xmlns:ds="http://schemas.openxmlformats.org/officeDocument/2006/customXml" ds:itemID="{44823D54-F2AD-4106-BD27-9CB9A1E63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F02D0-44DF-44F3-8842-DCB440E28470}">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adcfa805-e237-4af0-86e0-efffb5656f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5439</Words>
  <Characters>31007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Ryland</dc:creator>
  <cp:keywords/>
  <dc:description/>
  <cp:lastModifiedBy>Howard Ryland</cp:lastModifiedBy>
  <cp:revision>3</cp:revision>
  <dcterms:created xsi:type="dcterms:W3CDTF">2021-03-08T14:02:00Z</dcterms:created>
  <dcterms:modified xsi:type="dcterms:W3CDTF">2021-03-08T16:39:00Z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